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CEE54" w14:textId="6F5627F1" w:rsidR="009B3C7E" w:rsidRDefault="009B3C7E">
      <w:pPr>
        <w:rPr>
          <w:b/>
          <w:sz w:val="32"/>
        </w:rPr>
      </w:pPr>
      <w:bookmarkStart w:id="0" w:name="_Hlk50290984"/>
      <w:bookmarkEnd w:id="0"/>
      <w:r w:rsidRPr="006957F9">
        <w:rPr>
          <w:b/>
          <w:noProof/>
          <w:sz w:val="32"/>
        </w:rPr>
        <mc:AlternateContent>
          <mc:Choice Requires="wps">
            <w:drawing>
              <wp:anchor distT="45720" distB="45720" distL="114300" distR="114300" simplePos="0" relativeHeight="251658262" behindDoc="0" locked="0" layoutInCell="1" allowOverlap="1" wp14:anchorId="57472EFA" wp14:editId="3B974488">
                <wp:simplePos x="0" y="0"/>
                <wp:positionH relativeFrom="margin">
                  <wp:posOffset>0</wp:posOffset>
                </wp:positionH>
                <wp:positionV relativeFrom="paragraph">
                  <wp:posOffset>7200900</wp:posOffset>
                </wp:positionV>
                <wp:extent cx="9936000" cy="590400"/>
                <wp:effectExtent l="0" t="0" r="27305" b="1968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6000" cy="590400"/>
                        </a:xfrm>
                        <a:prstGeom prst="rect">
                          <a:avLst/>
                        </a:prstGeom>
                        <a:solidFill>
                          <a:srgbClr val="FFFFEF"/>
                        </a:solidFill>
                        <a:ln w="19050">
                          <a:solidFill>
                            <a:srgbClr val="FF0000"/>
                          </a:solidFill>
                          <a:miter lim="800000"/>
                          <a:headEnd/>
                          <a:tailEnd/>
                        </a:ln>
                      </wps:spPr>
                      <wps:txbx>
                        <w:txbxContent>
                          <w:p w14:paraId="11CFE378" w14:textId="77777777" w:rsidR="009339B4" w:rsidRDefault="009339B4"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72EFA" id="_x0000_t202" coordsize="21600,21600" o:spt="202" path="m,l,21600r21600,l21600,xe">
                <v:stroke joinstyle="miter"/>
                <v:path gradientshapeok="t" o:connecttype="rect"/>
              </v:shapetype>
              <v:shape id="Tekstvak 2" o:spid="_x0000_s1026" type="#_x0000_t202" style="position:absolute;margin-left:0;margin-top:567pt;width:782.35pt;height:46.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" fillcolor="#ffffef" strokecolor="red" strokeweight="1.5pt">
                <v:textbox>
                  <w:txbxContent>
                    <w:p w14:paraId="11CFE378" w14:textId="77777777" w:rsidR="009339B4" w:rsidRDefault="009339B4"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p>
                  </w:txbxContent>
                </v:textbox>
                <w10:wrap type="square" anchorx="margin"/>
              </v:shape>
            </w:pict>
          </mc:Fallback>
        </mc:AlternateContent>
      </w:r>
      <w:r w:rsidRPr="00AA0D9B">
        <w:rPr>
          <w:noProof/>
          <w:sz w:val="20"/>
          <w:szCs w:val="20"/>
        </w:rPr>
        <mc:AlternateContent>
          <mc:Choice Requires="wps">
            <w:drawing>
              <wp:anchor distT="45720" distB="45720" distL="114300" distR="114300" simplePos="0" relativeHeight="251658261" behindDoc="0" locked="0" layoutInCell="1" allowOverlap="1" wp14:anchorId="2751D364" wp14:editId="1C8B55BB">
                <wp:simplePos x="0" y="0"/>
                <wp:positionH relativeFrom="column">
                  <wp:align>center</wp:align>
                </wp:positionH>
                <wp:positionV relativeFrom="page">
                  <wp:posOffset>1080135</wp:posOffset>
                </wp:positionV>
                <wp:extent cx="5846400" cy="1404620"/>
                <wp:effectExtent l="0" t="0" r="2540" b="317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5AAFFC75" w14:textId="1DED01AC" w:rsidR="009339B4" w:rsidRPr="00587915" w:rsidRDefault="009339B4"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3D5B31CC" w:rsidR="009339B4" w:rsidRPr="00587915" w:rsidRDefault="009339B4" w:rsidP="009B3C7E">
                            <w:pPr>
                              <w:jc w:val="center"/>
                              <w:rPr>
                                <w:color w:val="002060"/>
                                <w:sz w:val="60"/>
                                <w:szCs w:val="60"/>
                                <w:lang w:val="en-US"/>
                              </w:rPr>
                            </w:pPr>
                            <w:r w:rsidRPr="00587915">
                              <w:rPr>
                                <w:color w:val="002060"/>
                                <w:sz w:val="60"/>
                                <w:szCs w:val="60"/>
                                <w:lang w:val="en-US"/>
                              </w:rPr>
                              <w:t>CSE  Latijn 2021</w:t>
                            </w:r>
                          </w:p>
                          <w:p w14:paraId="589ECAA8" w14:textId="77777777" w:rsidR="009339B4" w:rsidRPr="00587915" w:rsidRDefault="009339B4" w:rsidP="009B3C7E">
                            <w:pPr>
                              <w:jc w:val="center"/>
                              <w:rPr>
                                <w:color w:val="002060"/>
                                <w:sz w:val="88"/>
                                <w:szCs w:val="88"/>
                                <w:lang w:val="en-US"/>
                              </w:rPr>
                            </w:pPr>
                          </w:p>
                          <w:p w14:paraId="68C64376" w14:textId="7B932FD4" w:rsidR="009339B4" w:rsidRPr="00587915" w:rsidRDefault="009339B4" w:rsidP="009B3C7E">
                            <w:pPr>
                              <w:jc w:val="center"/>
                              <w:rPr>
                                <w:color w:val="002060"/>
                                <w:sz w:val="36"/>
                                <w:szCs w:val="36"/>
                                <w:lang w:val="en-US"/>
                              </w:rPr>
                            </w:pPr>
                            <w:r w:rsidRPr="00587915">
                              <w:rPr>
                                <w:color w:val="002060"/>
                                <w:sz w:val="102"/>
                                <w:szCs w:val="102"/>
                                <w:lang w:val="en-US"/>
                              </w:rPr>
                              <w:t>Marcus Tullius Cicero</w:t>
                            </w:r>
                          </w:p>
                          <w:p w14:paraId="2C74FCBB" w14:textId="77777777" w:rsidR="009339B4" w:rsidRPr="00587915" w:rsidRDefault="009339B4" w:rsidP="009B3C7E">
                            <w:pPr>
                              <w:jc w:val="center"/>
                              <w:rPr>
                                <w:color w:val="002060"/>
                                <w:lang w:val="en-US"/>
                              </w:rPr>
                            </w:pPr>
                          </w:p>
                          <w:p w14:paraId="1F105ED0" w14:textId="22CB9641" w:rsidR="009339B4" w:rsidRPr="00587915" w:rsidRDefault="009339B4" w:rsidP="009B3C7E">
                            <w:pPr>
                              <w:jc w:val="center"/>
                              <w:rPr>
                                <w:color w:val="002060"/>
                                <w:sz w:val="44"/>
                                <w:szCs w:val="44"/>
                                <w:lang w:val="en-US"/>
                              </w:rPr>
                            </w:pPr>
                            <w:r w:rsidRPr="00587915">
                              <w:rPr>
                                <w:color w:val="002060"/>
                                <w:sz w:val="44"/>
                                <w:szCs w:val="44"/>
                                <w:lang w:val="en-US"/>
                              </w:rPr>
                              <w:t>Pro Sexto Roscio Amerino</w:t>
                            </w:r>
                          </w:p>
                          <w:p w14:paraId="7750111A" w14:textId="4E77D3D1" w:rsidR="009339B4" w:rsidRPr="005F35FB" w:rsidRDefault="009339B4" w:rsidP="009B3C7E">
                            <w:pPr>
                              <w:jc w:val="center"/>
                              <w:rPr>
                                <w:color w:val="002060"/>
                                <w:sz w:val="28"/>
                                <w:szCs w:val="28"/>
                              </w:rPr>
                            </w:pPr>
                            <w:r>
                              <w:rPr>
                                <w:color w:val="002060"/>
                                <w:sz w:val="28"/>
                                <w:szCs w:val="28"/>
                              </w:rPr>
                              <w:t>(</w:t>
                            </w:r>
                            <w:r w:rsidRPr="005F35FB">
                              <w:rPr>
                                <w:color w:val="002060"/>
                                <w:sz w:val="28"/>
                                <w:szCs w:val="28"/>
                              </w:rPr>
                              <w:t>P</w:t>
                            </w:r>
                            <w:r>
                              <w:rPr>
                                <w:color w:val="002060"/>
                                <w:sz w:val="28"/>
                                <w:szCs w:val="28"/>
                              </w:rPr>
                              <w:t>SR</w:t>
                            </w:r>
                            <w:r w:rsidRPr="005F35FB">
                              <w:rPr>
                                <w:color w:val="002060"/>
                                <w:sz w:val="28"/>
                                <w:szCs w:val="28"/>
                              </w:rPr>
                              <w:t>A</w:t>
                            </w:r>
                            <w:r>
                              <w:rPr>
                                <w:color w:val="002060"/>
                                <w:sz w:val="28"/>
                                <w:szCs w:val="28"/>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51D364" id="_x0000_s1027" type="#_x0000_t202" style="position:absolute;margin-left:0;margin-top:85.05pt;width:460.35pt;height:110.6pt;z-index:251658261;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" stroked="f">
                <v:textbox style="mso-fit-shape-to-text:t">
                  <w:txbxContent>
                    <w:p w14:paraId="5AAFFC75" w14:textId="1DED01AC" w:rsidR="009339B4" w:rsidRPr="00587915" w:rsidRDefault="009339B4"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3D5B31CC" w:rsidR="009339B4" w:rsidRPr="00587915" w:rsidRDefault="009339B4" w:rsidP="009B3C7E">
                      <w:pPr>
                        <w:jc w:val="center"/>
                        <w:rPr>
                          <w:color w:val="002060"/>
                          <w:sz w:val="60"/>
                          <w:szCs w:val="60"/>
                          <w:lang w:val="en-US"/>
                        </w:rPr>
                      </w:pPr>
                      <w:r w:rsidRPr="00587915">
                        <w:rPr>
                          <w:color w:val="002060"/>
                          <w:sz w:val="60"/>
                          <w:szCs w:val="60"/>
                          <w:lang w:val="en-US"/>
                        </w:rPr>
                        <w:t>CSE  Latijn 2021</w:t>
                      </w:r>
                    </w:p>
                    <w:p w14:paraId="589ECAA8" w14:textId="77777777" w:rsidR="009339B4" w:rsidRPr="00587915" w:rsidRDefault="009339B4" w:rsidP="009B3C7E">
                      <w:pPr>
                        <w:jc w:val="center"/>
                        <w:rPr>
                          <w:color w:val="002060"/>
                          <w:sz w:val="88"/>
                          <w:szCs w:val="88"/>
                          <w:lang w:val="en-US"/>
                        </w:rPr>
                      </w:pPr>
                    </w:p>
                    <w:p w14:paraId="68C64376" w14:textId="7B932FD4" w:rsidR="009339B4" w:rsidRPr="00587915" w:rsidRDefault="009339B4" w:rsidP="009B3C7E">
                      <w:pPr>
                        <w:jc w:val="center"/>
                        <w:rPr>
                          <w:color w:val="002060"/>
                          <w:sz w:val="36"/>
                          <w:szCs w:val="36"/>
                          <w:lang w:val="en-US"/>
                        </w:rPr>
                      </w:pPr>
                      <w:r w:rsidRPr="00587915">
                        <w:rPr>
                          <w:color w:val="002060"/>
                          <w:sz w:val="102"/>
                          <w:szCs w:val="102"/>
                          <w:lang w:val="en-US"/>
                        </w:rPr>
                        <w:t>Marcus Tullius Cicero</w:t>
                      </w:r>
                    </w:p>
                    <w:p w14:paraId="2C74FCBB" w14:textId="77777777" w:rsidR="009339B4" w:rsidRPr="00587915" w:rsidRDefault="009339B4" w:rsidP="009B3C7E">
                      <w:pPr>
                        <w:jc w:val="center"/>
                        <w:rPr>
                          <w:color w:val="002060"/>
                          <w:lang w:val="en-US"/>
                        </w:rPr>
                      </w:pPr>
                    </w:p>
                    <w:p w14:paraId="1F105ED0" w14:textId="22CB9641" w:rsidR="009339B4" w:rsidRPr="00587915" w:rsidRDefault="009339B4" w:rsidP="009B3C7E">
                      <w:pPr>
                        <w:jc w:val="center"/>
                        <w:rPr>
                          <w:color w:val="002060"/>
                          <w:sz w:val="44"/>
                          <w:szCs w:val="44"/>
                          <w:lang w:val="en-US"/>
                        </w:rPr>
                      </w:pPr>
                      <w:r w:rsidRPr="00587915">
                        <w:rPr>
                          <w:color w:val="002060"/>
                          <w:sz w:val="44"/>
                          <w:szCs w:val="44"/>
                          <w:lang w:val="en-US"/>
                        </w:rPr>
                        <w:t>Pro Sexto Roscio Amerino</w:t>
                      </w:r>
                    </w:p>
                    <w:p w14:paraId="7750111A" w14:textId="4E77D3D1" w:rsidR="009339B4" w:rsidRPr="005F35FB" w:rsidRDefault="009339B4" w:rsidP="009B3C7E">
                      <w:pPr>
                        <w:jc w:val="center"/>
                        <w:rPr>
                          <w:color w:val="002060"/>
                          <w:sz w:val="28"/>
                          <w:szCs w:val="28"/>
                        </w:rPr>
                      </w:pPr>
                      <w:r>
                        <w:rPr>
                          <w:color w:val="002060"/>
                          <w:sz w:val="28"/>
                          <w:szCs w:val="28"/>
                        </w:rPr>
                        <w:t>(</w:t>
                      </w:r>
                      <w:r w:rsidRPr="005F35FB">
                        <w:rPr>
                          <w:color w:val="002060"/>
                          <w:sz w:val="28"/>
                          <w:szCs w:val="28"/>
                        </w:rPr>
                        <w:t>P</w:t>
                      </w:r>
                      <w:r>
                        <w:rPr>
                          <w:color w:val="002060"/>
                          <w:sz w:val="28"/>
                          <w:szCs w:val="28"/>
                        </w:rPr>
                        <w:t>SR</w:t>
                      </w:r>
                      <w:r w:rsidRPr="005F35FB">
                        <w:rPr>
                          <w:color w:val="002060"/>
                          <w:sz w:val="28"/>
                          <w:szCs w:val="28"/>
                        </w:rPr>
                        <w:t>A</w:t>
                      </w:r>
                      <w:r>
                        <w:rPr>
                          <w:color w:val="002060"/>
                          <w:sz w:val="28"/>
                          <w:szCs w:val="28"/>
                        </w:rPr>
                        <w:t>)</w:t>
                      </w:r>
                    </w:p>
                  </w:txbxContent>
                </v:textbox>
                <w10:wrap type="square" anchory="page"/>
              </v:shape>
            </w:pict>
          </mc:Fallback>
        </mc:AlternateContent>
      </w:r>
      <w:r>
        <w:rPr>
          <w:b/>
          <w:sz w:val="32"/>
        </w:rPr>
        <w:br w:type="page"/>
      </w:r>
    </w:p>
    <w:p w14:paraId="2E025C5A" w14:textId="7363875B"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58240" behindDoc="0" locked="0" layoutInCell="1" allowOverlap="1" wp14:anchorId="052F352A" wp14:editId="4C4CAE1C">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449174B2" w14:textId="23722204" w:rsidR="009339B4" w:rsidRPr="00E03D30" w:rsidRDefault="009339B4" w:rsidP="00F92C54">
                            <w:pPr>
                              <w:rPr>
                                <w:sz w:val="18"/>
                                <w:szCs w:val="18"/>
                              </w:rPr>
                            </w:pPr>
                            <w:r w:rsidRPr="00B53FD8">
                              <w:rPr>
                                <w:b/>
                                <w:sz w:val="24"/>
                                <w:szCs w:val="24"/>
                              </w:rPr>
                              <w:t>Voorwoord</w:t>
                            </w:r>
                            <w:r>
                              <w:rPr>
                                <w:b/>
                                <w:sz w:val="24"/>
                                <w:szCs w:val="24"/>
                              </w:rPr>
                              <w:br/>
                            </w:r>
                            <w:r>
                              <w:rPr>
                                <w:sz w:val="18"/>
                                <w:szCs w:val="18"/>
                              </w:rPr>
                              <w:br/>
                            </w: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21</w:t>
                            </w:r>
                            <w:r w:rsidRPr="00E03D30">
                              <w:rPr>
                                <w:sz w:val="18"/>
                                <w:szCs w:val="18"/>
                              </w:rPr>
                              <w:t xml:space="preserve"> (</w:t>
                            </w:r>
                            <w:r>
                              <w:rPr>
                                <w:sz w:val="18"/>
                                <w:szCs w:val="18"/>
                              </w:rPr>
                              <w:t>Cicero</w:t>
                            </w:r>
                            <w:r w:rsidRPr="00E03D30">
                              <w:rPr>
                                <w:sz w:val="18"/>
                                <w:szCs w:val="18"/>
                              </w:rPr>
                              <w:t xml:space="preserve">),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Cicero, Pro Sexto Roscio, De aanval is de beste verdediging</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titel </w:t>
                            </w:r>
                            <w:r>
                              <w:rPr>
                                <w:color w:val="0070C0"/>
                                <w:sz w:val="18"/>
                                <w:szCs w:val="18"/>
                              </w:rPr>
                              <w:t>Pro Sexto Roscio Amerino, Cicero’s debuut als strafpleiter</w:t>
                            </w:r>
                            <w:r>
                              <w:rPr>
                                <w:sz w:val="18"/>
                                <w:szCs w:val="18"/>
                              </w:rPr>
                              <w:t>. Een enkele keer is de vertaling of een aantekening uit de Hermaionbundel naar mijn idee handiger of zelfs gewoon beter. Ik gebruik in het document als afko voor Pro Sexto Roscio Amerino niet geheel onverwacht PSRA.</w:t>
                            </w:r>
                          </w:p>
                          <w:p w14:paraId="1B36B346" w14:textId="1B7B95BE" w:rsidR="009339B4" w:rsidRPr="00E03D30" w:rsidRDefault="009339B4"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w:t>
                            </w:r>
                            <w:r>
                              <w:rPr>
                                <w:sz w:val="18"/>
                                <w:szCs w:val="18"/>
                              </w:rPr>
                              <w:t>L</w:t>
                            </w:r>
                            <w:r w:rsidRPr="00E03D30">
                              <w:rPr>
                                <w:sz w:val="18"/>
                                <w:szCs w:val="18"/>
                              </w:rPr>
                              <w:t>atijnse tekst, rechts een werkvertaling.</w:t>
                            </w:r>
                            <w:r>
                              <w:rPr>
                                <w:sz w:val="18"/>
                                <w:szCs w:val="18"/>
                              </w:rPr>
                              <w:br/>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w:t>
                            </w:r>
                            <w:r>
                              <w:rPr>
                                <w:sz w:val="18"/>
                                <w:szCs w:val="18"/>
                              </w:rPr>
                              <w:t xml:space="preserve">‘samengesteld’ (naamwoordelijk dan wel werkwoordelijk) </w:t>
                            </w:r>
                            <w:r w:rsidRPr="00E03D30">
                              <w:rPr>
                                <w:sz w:val="18"/>
                                <w:szCs w:val="18"/>
                              </w:rPr>
                              <w:t xml:space="preserve">gezegde </w:t>
                            </w:r>
                            <w:r>
                              <w:rPr>
                                <w:sz w:val="18"/>
                                <w:szCs w:val="18"/>
                              </w:rPr>
                              <w:t>/ predikaat onderbroken</w:t>
                            </w:r>
                            <w:r w:rsidRPr="00E03D30">
                              <w:rPr>
                                <w:sz w:val="18"/>
                                <w:szCs w:val="18"/>
                              </w:rPr>
                              <w:t xml:space="preserve"> wordt door een ander zinsdeel, wordt de persoonsvorm</w:t>
                            </w:r>
                            <w:r>
                              <w:rPr>
                                <w:sz w:val="18"/>
                                <w:szCs w:val="18"/>
                              </w:rPr>
                              <w:t xml:space="preserve"> natuurlijk</w:t>
                            </w:r>
                            <w:r w:rsidRPr="00E03D30">
                              <w:rPr>
                                <w:sz w:val="18"/>
                                <w:szCs w:val="18"/>
                              </w:rPr>
                              <w:t xml:space="preserve"> </w:t>
                            </w:r>
                            <w:r w:rsidRPr="00F849F9">
                              <w:rPr>
                                <w:sz w:val="18"/>
                                <w:szCs w:val="18"/>
                                <w:u w:val="single"/>
                              </w:rPr>
                              <w:t>onderstreept</w:t>
                            </w:r>
                            <w:r w:rsidRPr="00E03D30">
                              <w:rPr>
                                <w:sz w:val="18"/>
                                <w:szCs w:val="18"/>
                              </w:rPr>
                              <w:t xml:space="preserve"> en het </w:t>
                            </w:r>
                            <w:r>
                              <w:rPr>
                                <w:sz w:val="18"/>
                                <w:szCs w:val="18"/>
                              </w:rPr>
                              <w:t>naamwoordelijk / werkwoordelijk</w:t>
                            </w:r>
                            <w:r w:rsidRPr="00E03D30">
                              <w:rPr>
                                <w:sz w:val="18"/>
                                <w:szCs w:val="18"/>
                              </w:rPr>
                              <w:t xml:space="preserve"> gedeelte</w:t>
                            </w:r>
                            <w:r>
                              <w:rPr>
                                <w:sz w:val="18"/>
                                <w:szCs w:val="18"/>
                              </w:rPr>
                              <w:t xml:space="preserve"> van het gezegde</w:t>
                            </w:r>
                            <w:r w:rsidRPr="00E03D30">
                              <w:rPr>
                                <w:sz w:val="18"/>
                                <w:szCs w:val="18"/>
                              </w:rPr>
                              <w:t xml:space="preserve"> met puntjes “</w:t>
                            </w:r>
                            <w:r w:rsidRPr="00F849F9">
                              <w:rPr>
                                <w:sz w:val="18"/>
                                <w:szCs w:val="18"/>
                                <w:u w:val="dotted"/>
                              </w:rPr>
                              <w:t>onderstreept</w:t>
                            </w:r>
                            <w:r w:rsidRPr="00E03D30">
                              <w:rPr>
                                <w:sz w:val="18"/>
                                <w:szCs w:val="18"/>
                              </w:rPr>
                              <w:t xml:space="preserve">”. </w:t>
                            </w:r>
                            <w:r>
                              <w:rPr>
                                <w:sz w:val="18"/>
                                <w:szCs w:val="18"/>
                              </w:rPr>
                              <w:t xml:space="preserve">Wordt een samengesteld predikaat NIET onderbroken, dan wordt dat gehele naamwoordelijk /  werkwoordelijk predikaat gewoon onderstreept, </w:t>
                            </w:r>
                            <w:r w:rsidRPr="0012509D">
                              <w:rPr>
                                <w:sz w:val="18"/>
                                <w:szCs w:val="18"/>
                                <w:u w:val="single"/>
                              </w:rPr>
                              <w:t>enkel</w:t>
                            </w:r>
                            <w:r>
                              <w:rPr>
                                <w:sz w:val="18"/>
                                <w:szCs w:val="18"/>
                              </w:rPr>
                              <w:t xml:space="preserve"> (BZ) of </w:t>
                            </w:r>
                            <w:r w:rsidRPr="0012509D">
                              <w:rPr>
                                <w:sz w:val="18"/>
                                <w:szCs w:val="18"/>
                                <w:u w:val="double"/>
                              </w:rPr>
                              <w:t>dubbel</w:t>
                            </w:r>
                            <w:r>
                              <w:rPr>
                                <w:sz w:val="18"/>
                                <w:szCs w:val="18"/>
                              </w:rPr>
                              <w:t xml:space="preserve"> (HZ). </w:t>
                            </w:r>
                            <w:r>
                              <w:rPr>
                                <w:sz w:val="18"/>
                                <w:szCs w:val="18"/>
                              </w:rPr>
                              <w:br/>
                            </w:r>
                            <w:r w:rsidRPr="00E03D30">
                              <w:rPr>
                                <w:sz w:val="18"/>
                                <w:szCs w:val="18"/>
                              </w:rPr>
                              <w:t xml:space="preserve">Een coniunctivusvorm wordt steeds </w:t>
                            </w:r>
                            <w:r w:rsidRPr="00A07C06">
                              <w:rPr>
                                <w:b/>
                                <w:sz w:val="18"/>
                                <w:szCs w:val="18"/>
                              </w:rPr>
                              <w:t>vet</w:t>
                            </w:r>
                            <w:r w:rsidRPr="00E03D30">
                              <w:rPr>
                                <w:sz w:val="18"/>
                                <w:szCs w:val="18"/>
                              </w:rPr>
                              <w:t xml:space="preserve"> gedrukt. Probeer wel zelf steeds te ontdekken waarom daar</w:t>
                            </w:r>
                            <w:r>
                              <w:rPr>
                                <w:sz w:val="18"/>
                                <w:szCs w:val="18"/>
                              </w:rPr>
                              <w:t xml:space="preserve"> dan</w:t>
                            </w:r>
                            <w:r w:rsidRPr="00E03D30">
                              <w:rPr>
                                <w:sz w:val="18"/>
                                <w:szCs w:val="18"/>
                              </w:rPr>
                              <w:t xml:space="preserve">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 xml:space="preserve">zelfstandige naamwoorden worden voor het leesgemak wel aangevuld. Let wel, niet omdat de auteur iets “vergeten” was! </w:t>
                            </w:r>
                          </w:p>
                          <w:p w14:paraId="1C883968" w14:textId="1946CB55" w:rsidR="009339B4" w:rsidRPr="00E03D30" w:rsidRDefault="009339B4"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t>
                            </w:r>
                            <w:r>
                              <w:rPr>
                                <w:sz w:val="18"/>
                                <w:szCs w:val="18"/>
                              </w:rPr>
                              <w:t xml:space="preserve">(BZ) </w:t>
                            </w:r>
                            <w:r w:rsidRPr="00E03D30">
                              <w:rPr>
                                <w:sz w:val="18"/>
                                <w:szCs w:val="18"/>
                              </w:rPr>
                              <w:t xml:space="preserve">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w:t>
                            </w:r>
                            <w:r>
                              <w:rPr>
                                <w:sz w:val="18"/>
                                <w:szCs w:val="18"/>
                              </w:rPr>
                              <w:t>, vragende voornaamwoorden (die er helaas pindakaas hetzelfde uitzien als betrekkelijke voornaamwoorden)</w:t>
                            </w:r>
                            <w:r w:rsidRPr="00E03D30">
                              <w:rPr>
                                <w:sz w:val="18"/>
                                <w:szCs w:val="18"/>
                              </w:rPr>
                              <w:t>.  Alle typen bijzin-inleidende woorden worden</w:t>
                            </w:r>
                            <w:r>
                              <w:rPr>
                                <w:sz w:val="18"/>
                                <w:szCs w:val="18"/>
                              </w:rPr>
                              <w:t xml:space="preserve"> gemarkeerd. Betrekkelijke voornaamwoorden (relativa), betrekkelijke voornaamwoorden ‘met ingesloten antecedent’ (Wie dit leest, is gek, of: Wie Latijn studeert, is slim), en ook relatieve aansluitingen zijn </w:t>
                            </w:r>
                            <w:r w:rsidRPr="00EE1C2E">
                              <w:rPr>
                                <w:rStyle w:val="relativum"/>
                                <w:sz w:val="18"/>
                                <w:szCs w:val="18"/>
                              </w:rPr>
                              <w:t>gecursiveerd in een soort oranje</w:t>
                            </w:r>
                            <w:r>
                              <w:rPr>
                                <w:sz w:val="18"/>
                                <w:szCs w:val="18"/>
                              </w:rPr>
                              <w:t>, alle andere (heel vaak voegwoorden)</w:t>
                            </w:r>
                            <w:r w:rsidRPr="00E03D30">
                              <w:rPr>
                                <w:sz w:val="18"/>
                                <w:szCs w:val="18"/>
                              </w:rPr>
                              <w:t xml:space="preserve"> </w:t>
                            </w:r>
                            <w:r w:rsidRPr="00F07BAA">
                              <w:rPr>
                                <w:rStyle w:val="voegwoord"/>
                                <w:sz w:val="18"/>
                                <w:szCs w:val="18"/>
                              </w:rPr>
                              <w:t xml:space="preserve">gecursiveerd in </w:t>
                            </w:r>
                            <w:r>
                              <w:rPr>
                                <w:rStyle w:val="voegwoord"/>
                                <w:sz w:val="18"/>
                                <w:szCs w:val="18"/>
                              </w:rPr>
                              <w:t>blauw</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w:t>
                            </w:r>
                            <w:r>
                              <w:rPr>
                                <w:sz w:val="18"/>
                                <w:szCs w:val="18"/>
                              </w:rPr>
                              <w:t xml:space="preserve">één-op-één </w:t>
                            </w:r>
                            <w:r w:rsidRPr="00E03D30">
                              <w:rPr>
                                <w:sz w:val="18"/>
                                <w:szCs w:val="18"/>
                              </w:rPr>
                              <w:t>vertalingen van Latijnse bijzinnen en ze worden dus op de normale wijze weergegeven.</w:t>
                            </w:r>
                          </w:p>
                          <w:p w14:paraId="310F0E5E" w14:textId="59359C12" w:rsidR="009339B4" w:rsidRPr="00E03D30" w:rsidRDefault="009339B4"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w:t>
                            </w:r>
                            <w:r>
                              <w:rPr>
                                <w:sz w:val="18"/>
                                <w:szCs w:val="18"/>
                              </w:rPr>
                              <w:t>een paragraaf/caputnummer en regelnummer gebruikt (1.3 bijvoorbeeld)</w:t>
                            </w:r>
                            <w:r w:rsidRPr="00E03D30">
                              <w:rPr>
                                <w:sz w:val="18"/>
                                <w:szCs w:val="18"/>
                              </w:rPr>
                              <w:t xml:space="preserve">. </w:t>
                            </w:r>
                            <w:r>
                              <w:rPr>
                                <w:sz w:val="18"/>
                                <w:szCs w:val="18"/>
                              </w:rPr>
                              <w:t>De</w:t>
                            </w:r>
                            <w:r w:rsidRPr="00E03D30">
                              <w:rPr>
                                <w:sz w:val="18"/>
                                <w:szCs w:val="18"/>
                              </w:rPr>
                              <w:t xml:space="preserve"> aantekening maakt duidelijk of je met een verwijzing naar een </w:t>
                            </w:r>
                            <w:r>
                              <w:rPr>
                                <w:sz w:val="18"/>
                                <w:szCs w:val="18"/>
                              </w:rPr>
                              <w:t>regel</w:t>
                            </w:r>
                            <w:r w:rsidRPr="00E03D30">
                              <w:rPr>
                                <w:sz w:val="18"/>
                                <w:szCs w:val="18"/>
                              </w:rPr>
                              <w:t xml:space="preserve"> te maken hebt of met een jaartal.</w:t>
                            </w:r>
                          </w:p>
                          <w:p w14:paraId="673194DA" w14:textId="78B14D48" w:rsidR="009339B4" w:rsidRDefault="009339B4"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Vincent Hunink of A. Van den Daele)</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p>
                          <w:p w14:paraId="06B1D731" w14:textId="1DD0802D" w:rsidR="009339B4" w:rsidRPr="00E03D30" w:rsidRDefault="009339B4"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9339B4" w:rsidRPr="00B53FD8" w:rsidRDefault="009339B4" w:rsidP="00F92C54">
                            <w:pPr>
                              <w:rPr>
                                <w:sz w:val="18"/>
                                <w:szCs w:val="18"/>
                              </w:rPr>
                            </w:pPr>
                            <w:r w:rsidRPr="006873B1">
                              <w:rPr>
                                <w:sz w:val="19"/>
                                <w:szCs w:val="19"/>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352A" id="_x0000_s1028" type="#_x0000_t202" style="position:absolute;margin-left:731.4pt;margin-top:0;width:782.6pt;height:537.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GEYsLIpAgAATAQAAA4AAAAAAAAAAAAAAAAALgIAAGRycy9lMm9E&#10;b2MueG1sUEsBAi0AFAAGAAgAAAAhANeooincAAAABwEAAA8AAAAAAAAAAAAAAAAAgwQAAGRycy9k&#10;b3ducmV2LnhtbFBLBQYAAAAABAAEAPMAAACMBQAAAAA=&#10;" fillcolor="#ffffef">
                <v:textbox>
                  <w:txbxContent>
                    <w:p w14:paraId="449174B2" w14:textId="23722204" w:rsidR="009339B4" w:rsidRPr="00E03D30" w:rsidRDefault="009339B4" w:rsidP="00F92C54">
                      <w:pPr>
                        <w:rPr>
                          <w:sz w:val="18"/>
                          <w:szCs w:val="18"/>
                        </w:rPr>
                      </w:pPr>
                      <w:r w:rsidRPr="00B53FD8">
                        <w:rPr>
                          <w:b/>
                          <w:sz w:val="24"/>
                          <w:szCs w:val="24"/>
                        </w:rPr>
                        <w:t>Voorwoord</w:t>
                      </w:r>
                      <w:r>
                        <w:rPr>
                          <w:b/>
                          <w:sz w:val="24"/>
                          <w:szCs w:val="24"/>
                        </w:rPr>
                        <w:br/>
                      </w:r>
                      <w:r>
                        <w:rPr>
                          <w:sz w:val="18"/>
                          <w:szCs w:val="18"/>
                        </w:rPr>
                        <w:br/>
                      </w: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21</w:t>
                      </w:r>
                      <w:r w:rsidRPr="00E03D30">
                        <w:rPr>
                          <w:sz w:val="18"/>
                          <w:szCs w:val="18"/>
                        </w:rPr>
                        <w:t xml:space="preserve"> (</w:t>
                      </w:r>
                      <w:r>
                        <w:rPr>
                          <w:sz w:val="18"/>
                          <w:szCs w:val="18"/>
                        </w:rPr>
                        <w:t>Cicero</w:t>
                      </w:r>
                      <w:r w:rsidRPr="00E03D30">
                        <w:rPr>
                          <w:sz w:val="18"/>
                          <w:szCs w:val="18"/>
                        </w:rPr>
                        <w:t xml:space="preserve">),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Cicero, Pro Sexto Roscio, De aanval is de beste verdediging</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titel </w:t>
                      </w:r>
                      <w:r>
                        <w:rPr>
                          <w:color w:val="0070C0"/>
                          <w:sz w:val="18"/>
                          <w:szCs w:val="18"/>
                        </w:rPr>
                        <w:t>Pro Sexto Roscio Amerino, Cicero’s debuut als strafpleiter</w:t>
                      </w:r>
                      <w:r>
                        <w:rPr>
                          <w:sz w:val="18"/>
                          <w:szCs w:val="18"/>
                        </w:rPr>
                        <w:t>. Een enkele keer is de vertaling of een aantekening uit de Hermaionbundel naar mijn idee handiger of zelfs gewoon beter. Ik gebruik in het document als afko voor Pro Sexto Roscio Amerino niet geheel onverwacht PSRA.</w:t>
                      </w:r>
                    </w:p>
                    <w:p w14:paraId="1B36B346" w14:textId="1B7B95BE" w:rsidR="009339B4" w:rsidRPr="00E03D30" w:rsidRDefault="009339B4"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w:t>
                      </w:r>
                      <w:r>
                        <w:rPr>
                          <w:sz w:val="18"/>
                          <w:szCs w:val="18"/>
                        </w:rPr>
                        <w:t>L</w:t>
                      </w:r>
                      <w:r w:rsidRPr="00E03D30">
                        <w:rPr>
                          <w:sz w:val="18"/>
                          <w:szCs w:val="18"/>
                        </w:rPr>
                        <w:t>atijnse tekst, rechts een werkvertaling.</w:t>
                      </w:r>
                      <w:r>
                        <w:rPr>
                          <w:sz w:val="18"/>
                          <w:szCs w:val="18"/>
                        </w:rPr>
                        <w:br/>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w:t>
                      </w:r>
                      <w:r>
                        <w:rPr>
                          <w:sz w:val="18"/>
                          <w:szCs w:val="18"/>
                        </w:rPr>
                        <w:t xml:space="preserve">‘samengesteld’ (naamwoordelijk dan wel werkwoordelijk) </w:t>
                      </w:r>
                      <w:r w:rsidRPr="00E03D30">
                        <w:rPr>
                          <w:sz w:val="18"/>
                          <w:szCs w:val="18"/>
                        </w:rPr>
                        <w:t xml:space="preserve">gezegde </w:t>
                      </w:r>
                      <w:r>
                        <w:rPr>
                          <w:sz w:val="18"/>
                          <w:szCs w:val="18"/>
                        </w:rPr>
                        <w:t>/ predikaat onderbroken</w:t>
                      </w:r>
                      <w:r w:rsidRPr="00E03D30">
                        <w:rPr>
                          <w:sz w:val="18"/>
                          <w:szCs w:val="18"/>
                        </w:rPr>
                        <w:t xml:space="preserve"> wordt door een ander zinsdeel, wordt de persoonsvorm</w:t>
                      </w:r>
                      <w:r>
                        <w:rPr>
                          <w:sz w:val="18"/>
                          <w:szCs w:val="18"/>
                        </w:rPr>
                        <w:t xml:space="preserve"> natuurlijk</w:t>
                      </w:r>
                      <w:r w:rsidRPr="00E03D30">
                        <w:rPr>
                          <w:sz w:val="18"/>
                          <w:szCs w:val="18"/>
                        </w:rPr>
                        <w:t xml:space="preserve"> </w:t>
                      </w:r>
                      <w:r w:rsidRPr="00F849F9">
                        <w:rPr>
                          <w:sz w:val="18"/>
                          <w:szCs w:val="18"/>
                          <w:u w:val="single"/>
                        </w:rPr>
                        <w:t>onderstreept</w:t>
                      </w:r>
                      <w:r w:rsidRPr="00E03D30">
                        <w:rPr>
                          <w:sz w:val="18"/>
                          <w:szCs w:val="18"/>
                        </w:rPr>
                        <w:t xml:space="preserve"> en het </w:t>
                      </w:r>
                      <w:r>
                        <w:rPr>
                          <w:sz w:val="18"/>
                          <w:szCs w:val="18"/>
                        </w:rPr>
                        <w:t>naamwoordelijk / werkwoordelijk</w:t>
                      </w:r>
                      <w:r w:rsidRPr="00E03D30">
                        <w:rPr>
                          <w:sz w:val="18"/>
                          <w:szCs w:val="18"/>
                        </w:rPr>
                        <w:t xml:space="preserve"> gedeelte</w:t>
                      </w:r>
                      <w:r>
                        <w:rPr>
                          <w:sz w:val="18"/>
                          <w:szCs w:val="18"/>
                        </w:rPr>
                        <w:t xml:space="preserve"> van het gezegde</w:t>
                      </w:r>
                      <w:r w:rsidRPr="00E03D30">
                        <w:rPr>
                          <w:sz w:val="18"/>
                          <w:szCs w:val="18"/>
                        </w:rPr>
                        <w:t xml:space="preserve"> met puntjes “</w:t>
                      </w:r>
                      <w:r w:rsidRPr="00F849F9">
                        <w:rPr>
                          <w:sz w:val="18"/>
                          <w:szCs w:val="18"/>
                          <w:u w:val="dotted"/>
                        </w:rPr>
                        <w:t>onderstreept</w:t>
                      </w:r>
                      <w:r w:rsidRPr="00E03D30">
                        <w:rPr>
                          <w:sz w:val="18"/>
                          <w:szCs w:val="18"/>
                        </w:rPr>
                        <w:t xml:space="preserve">”. </w:t>
                      </w:r>
                      <w:r>
                        <w:rPr>
                          <w:sz w:val="18"/>
                          <w:szCs w:val="18"/>
                        </w:rPr>
                        <w:t xml:space="preserve">Wordt een samengesteld predikaat NIET onderbroken, dan wordt dat gehele naamwoordelijk /  werkwoordelijk predikaat gewoon onderstreept, </w:t>
                      </w:r>
                      <w:r w:rsidRPr="0012509D">
                        <w:rPr>
                          <w:sz w:val="18"/>
                          <w:szCs w:val="18"/>
                          <w:u w:val="single"/>
                        </w:rPr>
                        <w:t>enkel</w:t>
                      </w:r>
                      <w:r>
                        <w:rPr>
                          <w:sz w:val="18"/>
                          <w:szCs w:val="18"/>
                        </w:rPr>
                        <w:t xml:space="preserve"> (BZ) of </w:t>
                      </w:r>
                      <w:r w:rsidRPr="0012509D">
                        <w:rPr>
                          <w:sz w:val="18"/>
                          <w:szCs w:val="18"/>
                          <w:u w:val="double"/>
                        </w:rPr>
                        <w:t>dubbel</w:t>
                      </w:r>
                      <w:r>
                        <w:rPr>
                          <w:sz w:val="18"/>
                          <w:szCs w:val="18"/>
                        </w:rPr>
                        <w:t xml:space="preserve"> (HZ). </w:t>
                      </w:r>
                      <w:r>
                        <w:rPr>
                          <w:sz w:val="18"/>
                          <w:szCs w:val="18"/>
                        </w:rPr>
                        <w:br/>
                      </w:r>
                      <w:r w:rsidRPr="00E03D30">
                        <w:rPr>
                          <w:sz w:val="18"/>
                          <w:szCs w:val="18"/>
                        </w:rPr>
                        <w:t xml:space="preserve">Een coniunctivusvorm wordt steeds </w:t>
                      </w:r>
                      <w:r w:rsidRPr="00A07C06">
                        <w:rPr>
                          <w:b/>
                          <w:sz w:val="18"/>
                          <w:szCs w:val="18"/>
                        </w:rPr>
                        <w:t>vet</w:t>
                      </w:r>
                      <w:r w:rsidRPr="00E03D30">
                        <w:rPr>
                          <w:sz w:val="18"/>
                          <w:szCs w:val="18"/>
                        </w:rPr>
                        <w:t xml:space="preserve"> gedrukt. Probeer wel zelf steeds te ontdekken waarom daar</w:t>
                      </w:r>
                      <w:r>
                        <w:rPr>
                          <w:sz w:val="18"/>
                          <w:szCs w:val="18"/>
                        </w:rPr>
                        <w:t xml:space="preserve"> dan</w:t>
                      </w:r>
                      <w:r w:rsidRPr="00E03D30">
                        <w:rPr>
                          <w:sz w:val="18"/>
                          <w:szCs w:val="18"/>
                        </w:rPr>
                        <w:t xml:space="preserve">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 xml:space="preserve">zelfstandige naamwoorden worden voor het leesgemak wel aangevuld. Let wel, niet omdat de auteur iets “vergeten” was! </w:t>
                      </w:r>
                    </w:p>
                    <w:p w14:paraId="1C883968" w14:textId="1946CB55" w:rsidR="009339B4" w:rsidRPr="00E03D30" w:rsidRDefault="009339B4"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t>
                      </w:r>
                      <w:r>
                        <w:rPr>
                          <w:sz w:val="18"/>
                          <w:szCs w:val="18"/>
                        </w:rPr>
                        <w:t xml:space="preserve">(BZ) </w:t>
                      </w:r>
                      <w:r w:rsidRPr="00E03D30">
                        <w:rPr>
                          <w:sz w:val="18"/>
                          <w:szCs w:val="18"/>
                        </w:rPr>
                        <w:t xml:space="preserve">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w:t>
                      </w:r>
                      <w:r>
                        <w:rPr>
                          <w:sz w:val="18"/>
                          <w:szCs w:val="18"/>
                        </w:rPr>
                        <w:t>, vragende voornaamwoorden (die er helaas pindakaas hetzelfde uitzien als betrekkelijke voornaamwoorden)</w:t>
                      </w:r>
                      <w:r w:rsidRPr="00E03D30">
                        <w:rPr>
                          <w:sz w:val="18"/>
                          <w:szCs w:val="18"/>
                        </w:rPr>
                        <w:t>.  Alle typen bijzin-inleidende woorden worden</w:t>
                      </w:r>
                      <w:r>
                        <w:rPr>
                          <w:sz w:val="18"/>
                          <w:szCs w:val="18"/>
                        </w:rPr>
                        <w:t xml:space="preserve"> gemarkeerd. Betrekkelijke voornaamwoorden (relativa), betrekkelijke voornaamwoorden ‘met ingesloten antecedent’ (Wie dit leest, is gek, of: Wie Latijn studeert, is slim), en ook relatieve aansluitingen zijn </w:t>
                      </w:r>
                      <w:r w:rsidRPr="00EE1C2E">
                        <w:rPr>
                          <w:rStyle w:val="relativum"/>
                          <w:sz w:val="18"/>
                          <w:szCs w:val="18"/>
                        </w:rPr>
                        <w:t>gecursiveerd in een soort oranje</w:t>
                      </w:r>
                      <w:r>
                        <w:rPr>
                          <w:sz w:val="18"/>
                          <w:szCs w:val="18"/>
                        </w:rPr>
                        <w:t>, alle andere (heel vaak voegwoorden)</w:t>
                      </w:r>
                      <w:r w:rsidRPr="00E03D30">
                        <w:rPr>
                          <w:sz w:val="18"/>
                          <w:szCs w:val="18"/>
                        </w:rPr>
                        <w:t xml:space="preserve"> </w:t>
                      </w:r>
                      <w:r w:rsidRPr="00F07BAA">
                        <w:rPr>
                          <w:rStyle w:val="voegwoord"/>
                          <w:sz w:val="18"/>
                          <w:szCs w:val="18"/>
                        </w:rPr>
                        <w:t xml:space="preserve">gecursiveerd in </w:t>
                      </w:r>
                      <w:r>
                        <w:rPr>
                          <w:rStyle w:val="voegwoord"/>
                          <w:sz w:val="18"/>
                          <w:szCs w:val="18"/>
                        </w:rPr>
                        <w:t>blauw</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w:t>
                      </w:r>
                      <w:r>
                        <w:rPr>
                          <w:sz w:val="18"/>
                          <w:szCs w:val="18"/>
                        </w:rPr>
                        <w:t xml:space="preserve">één-op-één </w:t>
                      </w:r>
                      <w:r w:rsidRPr="00E03D30">
                        <w:rPr>
                          <w:sz w:val="18"/>
                          <w:szCs w:val="18"/>
                        </w:rPr>
                        <w:t>vertalingen van Latijnse bijzinnen en ze worden dus op de normale wijze weergegeven.</w:t>
                      </w:r>
                    </w:p>
                    <w:p w14:paraId="310F0E5E" w14:textId="59359C12" w:rsidR="009339B4" w:rsidRPr="00E03D30" w:rsidRDefault="009339B4"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w:t>
                      </w:r>
                      <w:r>
                        <w:rPr>
                          <w:sz w:val="18"/>
                          <w:szCs w:val="18"/>
                        </w:rPr>
                        <w:t>een paragraaf/caputnummer en regelnummer gebruikt (1.3 bijvoorbeeld)</w:t>
                      </w:r>
                      <w:r w:rsidRPr="00E03D30">
                        <w:rPr>
                          <w:sz w:val="18"/>
                          <w:szCs w:val="18"/>
                        </w:rPr>
                        <w:t xml:space="preserve">. </w:t>
                      </w:r>
                      <w:r>
                        <w:rPr>
                          <w:sz w:val="18"/>
                          <w:szCs w:val="18"/>
                        </w:rPr>
                        <w:t>De</w:t>
                      </w:r>
                      <w:r w:rsidRPr="00E03D30">
                        <w:rPr>
                          <w:sz w:val="18"/>
                          <w:szCs w:val="18"/>
                        </w:rPr>
                        <w:t xml:space="preserve"> aantekening maakt duidelijk of je met een verwijzing naar een </w:t>
                      </w:r>
                      <w:r>
                        <w:rPr>
                          <w:sz w:val="18"/>
                          <w:szCs w:val="18"/>
                        </w:rPr>
                        <w:t>regel</w:t>
                      </w:r>
                      <w:r w:rsidRPr="00E03D30">
                        <w:rPr>
                          <w:sz w:val="18"/>
                          <w:szCs w:val="18"/>
                        </w:rPr>
                        <w:t xml:space="preserve"> te maken hebt of met een jaartal.</w:t>
                      </w:r>
                    </w:p>
                    <w:p w14:paraId="673194DA" w14:textId="78B14D48" w:rsidR="009339B4" w:rsidRDefault="009339B4"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Vincent Hunink of A. Van den Daele)</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p>
                    <w:p w14:paraId="06B1D731" w14:textId="1DD0802D" w:rsidR="009339B4" w:rsidRPr="00E03D30" w:rsidRDefault="009339B4"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9339B4" w:rsidRPr="00B53FD8" w:rsidRDefault="009339B4" w:rsidP="00F92C54">
                      <w:pPr>
                        <w:rPr>
                          <w:sz w:val="18"/>
                          <w:szCs w:val="18"/>
                        </w:rPr>
                      </w:pPr>
                      <w:r w:rsidRPr="006873B1">
                        <w:rPr>
                          <w:sz w:val="19"/>
                          <w:szCs w:val="19"/>
                        </w:rPr>
                        <w:t xml:space="preserve">M. de Hoon, webmaster superlatijn.nl </w:t>
                      </w:r>
                    </w:p>
                  </w:txbxContent>
                </v:textbox>
                <w10:wrap type="square" anchorx="margin"/>
              </v:shape>
            </w:pict>
          </mc:Fallback>
        </mc:AlternateContent>
      </w:r>
      <w:r w:rsidRPr="006F18E1">
        <w:rPr>
          <w:b/>
          <w:sz w:val="32"/>
        </w:rPr>
        <w:br w:type="page"/>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3A341E20" wp14:editId="17BD4018">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2BB40124" w14:textId="77777777" w:rsidR="009339B4" w:rsidRPr="001815CD" w:rsidRDefault="009339B4" w:rsidP="001815CD">
                            <w:pPr>
                              <w:spacing w:after="40" w:line="240" w:lineRule="auto"/>
                              <w:rPr>
                                <w:b/>
                                <w:sz w:val="32"/>
                                <w:szCs w:val="20"/>
                              </w:rPr>
                            </w:pPr>
                            <w:r w:rsidRPr="001815CD">
                              <w:rPr>
                                <w:b/>
                                <w:sz w:val="32"/>
                                <w:szCs w:val="20"/>
                              </w:rPr>
                              <w:t>Vaak gebruikte afkortingen</w:t>
                            </w:r>
                          </w:p>
                          <w:p w14:paraId="339C9DA4" w14:textId="77777777" w:rsidR="009339B4" w:rsidRDefault="009339B4" w:rsidP="001815CD">
                            <w:pPr>
                              <w:spacing w:after="40" w:line="240" w:lineRule="auto"/>
                              <w:rPr>
                                <w:sz w:val="20"/>
                                <w:szCs w:val="20"/>
                              </w:rPr>
                            </w:pPr>
                          </w:p>
                          <w:p w14:paraId="1A587512" w14:textId="790E7071" w:rsidR="009339B4" w:rsidRPr="00943EAC" w:rsidRDefault="009339B4"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77777777" w:rsidR="009339B4" w:rsidRPr="00943EAC" w:rsidRDefault="009339B4" w:rsidP="001815CD">
                            <w:pPr>
                              <w:spacing w:after="40" w:line="240" w:lineRule="auto"/>
                              <w:rPr>
                                <w:sz w:val="18"/>
                                <w:szCs w:val="18"/>
                              </w:rPr>
                            </w:pPr>
                          </w:p>
                          <w:p w14:paraId="049813DC" w14:textId="64ECC30A" w:rsidR="009339B4" w:rsidRPr="00943EAC" w:rsidRDefault="009339B4"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sidRPr="00943EAC">
                              <w:rPr>
                                <w:b/>
                                <w:bCs/>
                                <w:sz w:val="18"/>
                                <w:szCs w:val="18"/>
                              </w:rPr>
                              <w:t>PL</w:t>
                            </w:r>
                            <w:r w:rsidRPr="00943EAC">
                              <w:rPr>
                                <w:sz w:val="18"/>
                                <w:szCs w:val="18"/>
                              </w:rPr>
                              <w:t>=pluralis (meervoud)</w:t>
                            </w:r>
                          </w:p>
                          <w:p w14:paraId="593E800A" w14:textId="77777777" w:rsidR="009339B4" w:rsidRPr="00943EAC" w:rsidRDefault="009339B4" w:rsidP="001815CD">
                            <w:pPr>
                              <w:spacing w:after="40" w:line="240" w:lineRule="auto"/>
                              <w:rPr>
                                <w:sz w:val="18"/>
                                <w:szCs w:val="18"/>
                              </w:rPr>
                            </w:pPr>
                          </w:p>
                          <w:p w14:paraId="4DC2E469" w14:textId="77777777" w:rsidR="009339B4" w:rsidRPr="00943EAC" w:rsidRDefault="009339B4"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sz w:val="18"/>
                                <w:szCs w:val="18"/>
                              </w:rPr>
                              <w:tab/>
                            </w:r>
                            <w:r w:rsidRPr="00943EAC">
                              <w:rPr>
                                <w:b/>
                                <w:bCs/>
                                <w:sz w:val="18"/>
                                <w:szCs w:val="18"/>
                              </w:rPr>
                              <w:t>N</w:t>
                            </w:r>
                            <w:r w:rsidRPr="00943EAC">
                              <w:rPr>
                                <w:sz w:val="18"/>
                                <w:szCs w:val="18"/>
                              </w:rPr>
                              <w:t>=neutrum (onzijdig)</w:t>
                            </w:r>
                          </w:p>
                          <w:p w14:paraId="48C175BF" w14:textId="77777777" w:rsidR="009339B4" w:rsidRPr="00943EAC" w:rsidRDefault="009339B4" w:rsidP="001815CD">
                            <w:pPr>
                              <w:spacing w:after="40" w:line="240" w:lineRule="auto"/>
                              <w:rPr>
                                <w:sz w:val="18"/>
                                <w:szCs w:val="18"/>
                              </w:rPr>
                            </w:pPr>
                          </w:p>
                          <w:p w14:paraId="40CF05EA" w14:textId="6A0330D8" w:rsidR="009339B4" w:rsidRPr="00943EAC" w:rsidRDefault="009339B4" w:rsidP="001815CD">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sidRPr="00943EAC">
                              <w:rPr>
                                <w:b/>
                                <w:bCs/>
                                <w:sz w:val="18"/>
                                <w:szCs w:val="18"/>
                              </w:rPr>
                              <w:t>BZ</w:t>
                            </w:r>
                            <w:r w:rsidRPr="00943EAC">
                              <w:rPr>
                                <w:sz w:val="18"/>
                                <w:szCs w:val="18"/>
                              </w:rPr>
                              <w:t>=bijzin</w:t>
                            </w:r>
                          </w:p>
                          <w:p w14:paraId="6122C091" w14:textId="77777777" w:rsidR="009339B4" w:rsidRPr="00943EAC" w:rsidRDefault="009339B4" w:rsidP="001815CD">
                            <w:pPr>
                              <w:spacing w:after="40" w:line="240" w:lineRule="auto"/>
                              <w:rPr>
                                <w:sz w:val="18"/>
                                <w:szCs w:val="18"/>
                              </w:rPr>
                            </w:pPr>
                          </w:p>
                          <w:p w14:paraId="0D425D5C" w14:textId="77777777" w:rsidR="009339B4" w:rsidRPr="00943EAC" w:rsidRDefault="009339B4" w:rsidP="001815CD">
                            <w:pPr>
                              <w:spacing w:after="4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sidRPr="00943EAC">
                              <w:rPr>
                                <w:b/>
                                <w:bCs/>
                                <w:sz w:val="18"/>
                                <w:szCs w:val="18"/>
                              </w:rPr>
                              <w:t>GRD</w:t>
                            </w:r>
                            <w:r w:rsidRPr="00943EAC">
                              <w:rPr>
                                <w:sz w:val="18"/>
                                <w:szCs w:val="18"/>
                              </w:rPr>
                              <w:t>=gerundium</w:t>
                            </w:r>
                          </w:p>
                          <w:p w14:paraId="46044E5D" w14:textId="77777777" w:rsidR="009339B4" w:rsidRPr="00943EAC" w:rsidRDefault="009339B4" w:rsidP="001815CD">
                            <w:pPr>
                              <w:spacing w:after="40" w:line="240" w:lineRule="auto"/>
                              <w:rPr>
                                <w:sz w:val="18"/>
                                <w:szCs w:val="18"/>
                              </w:rPr>
                            </w:pPr>
                          </w:p>
                          <w:p w14:paraId="2E3F2B9D" w14:textId="7A4DAE9A" w:rsidR="009339B4" w:rsidRPr="00943EAC" w:rsidRDefault="009339B4"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1BC60255" w:rsidR="009339B4" w:rsidRPr="00943EAC" w:rsidRDefault="009339B4"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641FB001" w14:textId="77777777" w:rsidR="009339B4" w:rsidRPr="00943EAC" w:rsidRDefault="009339B4" w:rsidP="001815CD">
                            <w:pPr>
                              <w:spacing w:after="40" w:line="240" w:lineRule="auto"/>
                              <w:rPr>
                                <w:sz w:val="18"/>
                                <w:szCs w:val="18"/>
                              </w:rPr>
                            </w:pPr>
                          </w:p>
                          <w:p w14:paraId="2EAFFA2B" w14:textId="3A33C554" w:rsidR="009339B4" w:rsidRPr="00943EAC" w:rsidRDefault="009339B4"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301D1B5D" w14:textId="77777777" w:rsidR="009339B4" w:rsidRPr="00943EAC" w:rsidRDefault="009339B4" w:rsidP="001815CD">
                            <w:pPr>
                              <w:spacing w:line="240" w:lineRule="auto"/>
                              <w:rPr>
                                <w:sz w:val="18"/>
                                <w:szCs w:val="18"/>
                                <w:lang w:val="en-US"/>
                              </w:rPr>
                            </w:pPr>
                          </w:p>
                          <w:p w14:paraId="67AF8D28" w14:textId="29A6A4D6" w:rsidR="009339B4" w:rsidRPr="00943EAC" w:rsidRDefault="009339B4" w:rsidP="001815CD">
                            <w:pPr>
                              <w:spacing w:line="240" w:lineRule="auto"/>
                              <w:rPr>
                                <w:sz w:val="18"/>
                                <w:szCs w:val="18"/>
                              </w:rPr>
                            </w:pP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p>
                          <w:p w14:paraId="54C73795" w14:textId="473FA9EB" w:rsidR="009339B4" w:rsidRPr="00943EAC" w:rsidRDefault="009339B4" w:rsidP="001815CD">
                            <w:pPr>
                              <w:spacing w:line="240" w:lineRule="auto"/>
                              <w:rPr>
                                <w:sz w:val="18"/>
                                <w:szCs w:val="18"/>
                                <w:lang w:val="en-US"/>
                              </w:rPr>
                            </w:pPr>
                            <w:r w:rsidRPr="00943EAC">
                              <w:rPr>
                                <w:b/>
                                <w:bCs/>
                                <w:sz w:val="18"/>
                                <w:szCs w:val="18"/>
                                <w:lang w:val="en-US"/>
                              </w:rPr>
                              <w:t>PPA</w:t>
                            </w:r>
                            <w:r w:rsidRPr="00943EAC">
                              <w:rPr>
                                <w:sz w:val="18"/>
                                <w:szCs w:val="18"/>
                                <w:lang w:val="en-US"/>
                              </w:rPr>
                              <w:t>=participium praesens activum</w:t>
                            </w:r>
                            <w:r w:rsidRPr="00943EAC">
                              <w:rPr>
                                <w:sz w:val="18"/>
                                <w:szCs w:val="18"/>
                                <w:lang w:val="en-US"/>
                              </w:rPr>
                              <w:tab/>
                            </w:r>
                            <w:r>
                              <w:rPr>
                                <w:sz w:val="18"/>
                                <w:szCs w:val="18"/>
                                <w:lang w:val="en-US"/>
                              </w:rPr>
                              <w:tab/>
                            </w:r>
                            <w:r w:rsidRPr="00943EAC">
                              <w:rPr>
                                <w:b/>
                                <w:bCs/>
                                <w:sz w:val="18"/>
                                <w:szCs w:val="18"/>
                                <w:lang w:val="en-US"/>
                              </w:rPr>
                              <w:t>PPP</w:t>
                            </w:r>
                            <w:r w:rsidRPr="00943EAC">
                              <w:rPr>
                                <w:sz w:val="18"/>
                                <w:szCs w:val="18"/>
                                <w:lang w:val="en-US"/>
                              </w:rPr>
                              <w:t>=participium perfectum passivum</w:t>
                            </w:r>
                            <w:r w:rsidRPr="00943EAC">
                              <w:rPr>
                                <w:sz w:val="18"/>
                                <w:szCs w:val="18"/>
                                <w:lang w:val="en-US"/>
                              </w:rPr>
                              <w:tab/>
                            </w:r>
                            <w:r>
                              <w:rPr>
                                <w:sz w:val="18"/>
                                <w:szCs w:val="18"/>
                                <w:lang w:val="en-US"/>
                              </w:rPr>
                              <w:tab/>
                            </w:r>
                            <w:r w:rsidRPr="00943EAC">
                              <w:rPr>
                                <w:b/>
                                <w:bCs/>
                                <w:sz w:val="18"/>
                                <w:szCs w:val="18"/>
                                <w:lang w:val="en-US"/>
                              </w:rPr>
                              <w:t>PFA</w:t>
                            </w:r>
                            <w:r w:rsidRPr="00943EAC">
                              <w:rPr>
                                <w:sz w:val="18"/>
                                <w:szCs w:val="18"/>
                                <w:lang w:val="en-US"/>
                              </w:rPr>
                              <w:t>=participium futurum activum</w:t>
                            </w:r>
                            <w:r w:rsidRPr="00943EAC">
                              <w:rPr>
                                <w:sz w:val="18"/>
                                <w:szCs w:val="18"/>
                                <w:lang w:val="en-US"/>
                              </w:rPr>
                              <w:tab/>
                            </w:r>
                            <w:r w:rsidRPr="00943EAC">
                              <w:rPr>
                                <w:sz w:val="18"/>
                                <w:szCs w:val="18"/>
                                <w:lang w:val="en-US"/>
                              </w:rPr>
                              <w:tab/>
                            </w: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sidRPr="00943EAC">
                              <w:rPr>
                                <w:b/>
                                <w:bCs/>
                                <w:sz w:val="18"/>
                                <w:szCs w:val="18"/>
                                <w:lang w:val="en-US"/>
                              </w:rPr>
                              <w:t>SUP2</w:t>
                            </w:r>
                            <w:r w:rsidRPr="00943EAC">
                              <w:rPr>
                                <w:sz w:val="18"/>
                                <w:szCs w:val="18"/>
                                <w:lang w:val="en-US"/>
                              </w:rPr>
                              <w:t>=supinum 2 (-u)</w:t>
                            </w:r>
                          </w:p>
                          <w:p w14:paraId="79AC3939" w14:textId="2BD2818D" w:rsidR="009339B4" w:rsidRPr="00943EAC" w:rsidRDefault="009339B4" w:rsidP="001815CD">
                            <w:pPr>
                              <w:spacing w:after="40" w:line="240" w:lineRule="auto"/>
                              <w:rPr>
                                <w:sz w:val="18"/>
                                <w:szCs w:val="18"/>
                              </w:rPr>
                            </w:pP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5F1C47B3" w14:textId="0B62DDCA" w:rsidR="009339B4" w:rsidRPr="00943EAC" w:rsidRDefault="009339B4" w:rsidP="001815CD">
                            <w:pPr>
                              <w:spacing w:after="4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p>
                          <w:p w14:paraId="5AF791F1" w14:textId="77777777" w:rsidR="009339B4" w:rsidRPr="00943EAC" w:rsidRDefault="009339B4" w:rsidP="001815CD">
                            <w:pPr>
                              <w:spacing w:after="40" w:line="240" w:lineRule="auto"/>
                              <w:rPr>
                                <w:sz w:val="18"/>
                                <w:szCs w:val="18"/>
                              </w:rPr>
                            </w:pPr>
                          </w:p>
                          <w:p w14:paraId="66A6A450" w14:textId="77777777" w:rsidR="009339B4" w:rsidRPr="00943EAC" w:rsidRDefault="009339B4" w:rsidP="001815CD">
                            <w:pPr>
                              <w:spacing w:after="4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77777777" w:rsidR="009339B4" w:rsidRPr="00943EAC" w:rsidRDefault="009339B4" w:rsidP="001815CD">
                            <w:pPr>
                              <w:spacing w:after="40" w:line="240" w:lineRule="auto"/>
                              <w:rPr>
                                <w:sz w:val="18"/>
                                <w:szCs w:val="18"/>
                              </w:rPr>
                            </w:pPr>
                          </w:p>
                          <w:p w14:paraId="225F0980" w14:textId="77777777" w:rsidR="009339B4" w:rsidRPr="00943EAC" w:rsidRDefault="009339B4" w:rsidP="001815CD">
                            <w:pPr>
                              <w:spacing w:after="40" w:line="240" w:lineRule="auto"/>
                              <w:rPr>
                                <w:sz w:val="18"/>
                                <w:szCs w:val="18"/>
                                <w:lang w:val="en-US"/>
                              </w:rPr>
                            </w:pPr>
                            <w:r w:rsidRPr="00943EAC">
                              <w:rPr>
                                <w:b/>
                                <w:bCs/>
                                <w:sz w:val="18"/>
                                <w:szCs w:val="18"/>
                                <w:lang w:val="en-US"/>
                              </w:rPr>
                              <w:t>AcI</w:t>
                            </w:r>
                            <w:r w:rsidRPr="00943EAC">
                              <w:rPr>
                                <w:sz w:val="18"/>
                                <w:szCs w:val="18"/>
                                <w:lang w:val="en-US"/>
                              </w:rPr>
                              <w:t>=accusativus cum infinitivo-constructie</w:t>
                            </w:r>
                          </w:p>
                          <w:p w14:paraId="32FC415A" w14:textId="77777777" w:rsidR="009339B4" w:rsidRPr="00943EAC" w:rsidRDefault="009339B4"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9339B4" w:rsidRPr="00943EAC" w:rsidRDefault="009339B4"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77777777" w:rsidR="009339B4" w:rsidRPr="00943EAC" w:rsidRDefault="009339B4" w:rsidP="001815CD">
                            <w:pPr>
                              <w:shd w:val="clear" w:color="auto" w:fill="FFFFEF"/>
                              <w:rPr>
                                <w:sz w:val="18"/>
                                <w:szCs w:val="18"/>
                                <w:lang w:val="en-US"/>
                              </w:rPr>
                            </w:pPr>
                            <w:r w:rsidRPr="00943EAC">
                              <w:rPr>
                                <w:b/>
                                <w:bCs/>
                                <w:sz w:val="18"/>
                                <w:szCs w:val="18"/>
                                <w:lang w:val="en-US"/>
                              </w:rPr>
                              <w:t>ABL abs</w:t>
                            </w:r>
                            <w:r w:rsidRPr="00943EAC">
                              <w:rPr>
                                <w:sz w:val="18"/>
                                <w:szCs w:val="18"/>
                                <w:lang w:val="en-US"/>
                              </w:rPr>
                              <w:t>=ablativus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29" type="#_x0000_t202" style="position:absolute;margin-left:0;margin-top:.05pt;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" fillcolor="#ffffef">
                <v:textbox>
                  <w:txbxContent>
                    <w:p w14:paraId="2BB40124" w14:textId="77777777" w:rsidR="009339B4" w:rsidRPr="001815CD" w:rsidRDefault="009339B4" w:rsidP="001815CD">
                      <w:pPr>
                        <w:spacing w:after="40" w:line="240" w:lineRule="auto"/>
                        <w:rPr>
                          <w:b/>
                          <w:sz w:val="32"/>
                          <w:szCs w:val="20"/>
                        </w:rPr>
                      </w:pPr>
                      <w:r w:rsidRPr="001815CD">
                        <w:rPr>
                          <w:b/>
                          <w:sz w:val="32"/>
                          <w:szCs w:val="20"/>
                        </w:rPr>
                        <w:t>Vaak gebruikte afkortingen</w:t>
                      </w:r>
                    </w:p>
                    <w:p w14:paraId="339C9DA4" w14:textId="77777777" w:rsidR="009339B4" w:rsidRDefault="009339B4" w:rsidP="001815CD">
                      <w:pPr>
                        <w:spacing w:after="40" w:line="240" w:lineRule="auto"/>
                        <w:rPr>
                          <w:sz w:val="20"/>
                          <w:szCs w:val="20"/>
                        </w:rPr>
                      </w:pPr>
                    </w:p>
                    <w:p w14:paraId="1A587512" w14:textId="790E7071" w:rsidR="009339B4" w:rsidRPr="00943EAC" w:rsidRDefault="009339B4"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77777777" w:rsidR="009339B4" w:rsidRPr="00943EAC" w:rsidRDefault="009339B4" w:rsidP="001815CD">
                      <w:pPr>
                        <w:spacing w:after="40" w:line="240" w:lineRule="auto"/>
                        <w:rPr>
                          <w:sz w:val="18"/>
                          <w:szCs w:val="18"/>
                        </w:rPr>
                      </w:pPr>
                    </w:p>
                    <w:p w14:paraId="049813DC" w14:textId="64ECC30A" w:rsidR="009339B4" w:rsidRPr="00943EAC" w:rsidRDefault="009339B4"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sidRPr="00943EAC">
                        <w:rPr>
                          <w:b/>
                          <w:bCs/>
                          <w:sz w:val="18"/>
                          <w:szCs w:val="18"/>
                        </w:rPr>
                        <w:t>PL</w:t>
                      </w:r>
                      <w:r w:rsidRPr="00943EAC">
                        <w:rPr>
                          <w:sz w:val="18"/>
                          <w:szCs w:val="18"/>
                        </w:rPr>
                        <w:t>=pluralis (meervoud)</w:t>
                      </w:r>
                    </w:p>
                    <w:p w14:paraId="593E800A" w14:textId="77777777" w:rsidR="009339B4" w:rsidRPr="00943EAC" w:rsidRDefault="009339B4" w:rsidP="001815CD">
                      <w:pPr>
                        <w:spacing w:after="40" w:line="240" w:lineRule="auto"/>
                        <w:rPr>
                          <w:sz w:val="18"/>
                          <w:szCs w:val="18"/>
                        </w:rPr>
                      </w:pPr>
                    </w:p>
                    <w:p w14:paraId="4DC2E469" w14:textId="77777777" w:rsidR="009339B4" w:rsidRPr="00943EAC" w:rsidRDefault="009339B4"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sz w:val="18"/>
                          <w:szCs w:val="18"/>
                        </w:rPr>
                        <w:tab/>
                      </w:r>
                      <w:r w:rsidRPr="00943EAC">
                        <w:rPr>
                          <w:b/>
                          <w:bCs/>
                          <w:sz w:val="18"/>
                          <w:szCs w:val="18"/>
                        </w:rPr>
                        <w:t>N</w:t>
                      </w:r>
                      <w:r w:rsidRPr="00943EAC">
                        <w:rPr>
                          <w:sz w:val="18"/>
                          <w:szCs w:val="18"/>
                        </w:rPr>
                        <w:t>=neutrum (onzijdig)</w:t>
                      </w:r>
                    </w:p>
                    <w:p w14:paraId="48C175BF" w14:textId="77777777" w:rsidR="009339B4" w:rsidRPr="00943EAC" w:rsidRDefault="009339B4" w:rsidP="001815CD">
                      <w:pPr>
                        <w:spacing w:after="40" w:line="240" w:lineRule="auto"/>
                        <w:rPr>
                          <w:sz w:val="18"/>
                          <w:szCs w:val="18"/>
                        </w:rPr>
                      </w:pPr>
                    </w:p>
                    <w:p w14:paraId="40CF05EA" w14:textId="6A0330D8" w:rsidR="009339B4" w:rsidRPr="00943EAC" w:rsidRDefault="009339B4" w:rsidP="001815CD">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sidRPr="00943EAC">
                        <w:rPr>
                          <w:b/>
                          <w:bCs/>
                          <w:sz w:val="18"/>
                          <w:szCs w:val="18"/>
                        </w:rPr>
                        <w:t>BZ</w:t>
                      </w:r>
                      <w:r w:rsidRPr="00943EAC">
                        <w:rPr>
                          <w:sz w:val="18"/>
                          <w:szCs w:val="18"/>
                        </w:rPr>
                        <w:t>=bijzin</w:t>
                      </w:r>
                    </w:p>
                    <w:p w14:paraId="6122C091" w14:textId="77777777" w:rsidR="009339B4" w:rsidRPr="00943EAC" w:rsidRDefault="009339B4" w:rsidP="001815CD">
                      <w:pPr>
                        <w:spacing w:after="40" w:line="240" w:lineRule="auto"/>
                        <w:rPr>
                          <w:sz w:val="18"/>
                          <w:szCs w:val="18"/>
                        </w:rPr>
                      </w:pPr>
                    </w:p>
                    <w:p w14:paraId="0D425D5C" w14:textId="77777777" w:rsidR="009339B4" w:rsidRPr="00943EAC" w:rsidRDefault="009339B4" w:rsidP="001815CD">
                      <w:pPr>
                        <w:spacing w:after="4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sidRPr="00943EAC">
                        <w:rPr>
                          <w:b/>
                          <w:bCs/>
                          <w:sz w:val="18"/>
                          <w:szCs w:val="18"/>
                        </w:rPr>
                        <w:t>GRD</w:t>
                      </w:r>
                      <w:r w:rsidRPr="00943EAC">
                        <w:rPr>
                          <w:sz w:val="18"/>
                          <w:szCs w:val="18"/>
                        </w:rPr>
                        <w:t>=gerundium</w:t>
                      </w:r>
                    </w:p>
                    <w:p w14:paraId="46044E5D" w14:textId="77777777" w:rsidR="009339B4" w:rsidRPr="00943EAC" w:rsidRDefault="009339B4" w:rsidP="001815CD">
                      <w:pPr>
                        <w:spacing w:after="40" w:line="240" w:lineRule="auto"/>
                        <w:rPr>
                          <w:sz w:val="18"/>
                          <w:szCs w:val="18"/>
                        </w:rPr>
                      </w:pPr>
                    </w:p>
                    <w:p w14:paraId="2E3F2B9D" w14:textId="7A4DAE9A" w:rsidR="009339B4" w:rsidRPr="00943EAC" w:rsidRDefault="009339B4"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1BC60255" w:rsidR="009339B4" w:rsidRPr="00943EAC" w:rsidRDefault="009339B4"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641FB001" w14:textId="77777777" w:rsidR="009339B4" w:rsidRPr="00943EAC" w:rsidRDefault="009339B4" w:rsidP="001815CD">
                      <w:pPr>
                        <w:spacing w:after="40" w:line="240" w:lineRule="auto"/>
                        <w:rPr>
                          <w:sz w:val="18"/>
                          <w:szCs w:val="18"/>
                        </w:rPr>
                      </w:pPr>
                    </w:p>
                    <w:p w14:paraId="2EAFFA2B" w14:textId="3A33C554" w:rsidR="009339B4" w:rsidRPr="00943EAC" w:rsidRDefault="009339B4"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301D1B5D" w14:textId="77777777" w:rsidR="009339B4" w:rsidRPr="00943EAC" w:rsidRDefault="009339B4" w:rsidP="001815CD">
                      <w:pPr>
                        <w:spacing w:line="240" w:lineRule="auto"/>
                        <w:rPr>
                          <w:sz w:val="18"/>
                          <w:szCs w:val="18"/>
                          <w:lang w:val="en-US"/>
                        </w:rPr>
                      </w:pPr>
                    </w:p>
                    <w:p w14:paraId="67AF8D28" w14:textId="29A6A4D6" w:rsidR="009339B4" w:rsidRPr="00943EAC" w:rsidRDefault="009339B4" w:rsidP="001815CD">
                      <w:pPr>
                        <w:spacing w:line="240" w:lineRule="auto"/>
                        <w:rPr>
                          <w:sz w:val="18"/>
                          <w:szCs w:val="18"/>
                        </w:rPr>
                      </w:pP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p>
                    <w:p w14:paraId="54C73795" w14:textId="473FA9EB" w:rsidR="009339B4" w:rsidRPr="00943EAC" w:rsidRDefault="009339B4" w:rsidP="001815CD">
                      <w:pPr>
                        <w:spacing w:line="240" w:lineRule="auto"/>
                        <w:rPr>
                          <w:sz w:val="18"/>
                          <w:szCs w:val="18"/>
                          <w:lang w:val="en-US"/>
                        </w:rPr>
                      </w:pPr>
                      <w:r w:rsidRPr="00943EAC">
                        <w:rPr>
                          <w:b/>
                          <w:bCs/>
                          <w:sz w:val="18"/>
                          <w:szCs w:val="18"/>
                          <w:lang w:val="en-US"/>
                        </w:rPr>
                        <w:t>PPA</w:t>
                      </w:r>
                      <w:r w:rsidRPr="00943EAC">
                        <w:rPr>
                          <w:sz w:val="18"/>
                          <w:szCs w:val="18"/>
                          <w:lang w:val="en-US"/>
                        </w:rPr>
                        <w:t>=participium praesens activum</w:t>
                      </w:r>
                      <w:r w:rsidRPr="00943EAC">
                        <w:rPr>
                          <w:sz w:val="18"/>
                          <w:szCs w:val="18"/>
                          <w:lang w:val="en-US"/>
                        </w:rPr>
                        <w:tab/>
                      </w:r>
                      <w:r>
                        <w:rPr>
                          <w:sz w:val="18"/>
                          <w:szCs w:val="18"/>
                          <w:lang w:val="en-US"/>
                        </w:rPr>
                        <w:tab/>
                      </w:r>
                      <w:r w:rsidRPr="00943EAC">
                        <w:rPr>
                          <w:b/>
                          <w:bCs/>
                          <w:sz w:val="18"/>
                          <w:szCs w:val="18"/>
                          <w:lang w:val="en-US"/>
                        </w:rPr>
                        <w:t>PPP</w:t>
                      </w:r>
                      <w:r w:rsidRPr="00943EAC">
                        <w:rPr>
                          <w:sz w:val="18"/>
                          <w:szCs w:val="18"/>
                          <w:lang w:val="en-US"/>
                        </w:rPr>
                        <w:t>=participium perfectum passivum</w:t>
                      </w:r>
                      <w:r w:rsidRPr="00943EAC">
                        <w:rPr>
                          <w:sz w:val="18"/>
                          <w:szCs w:val="18"/>
                          <w:lang w:val="en-US"/>
                        </w:rPr>
                        <w:tab/>
                      </w:r>
                      <w:r>
                        <w:rPr>
                          <w:sz w:val="18"/>
                          <w:szCs w:val="18"/>
                          <w:lang w:val="en-US"/>
                        </w:rPr>
                        <w:tab/>
                      </w:r>
                      <w:r w:rsidRPr="00943EAC">
                        <w:rPr>
                          <w:b/>
                          <w:bCs/>
                          <w:sz w:val="18"/>
                          <w:szCs w:val="18"/>
                          <w:lang w:val="en-US"/>
                        </w:rPr>
                        <w:t>PFA</w:t>
                      </w:r>
                      <w:r w:rsidRPr="00943EAC">
                        <w:rPr>
                          <w:sz w:val="18"/>
                          <w:szCs w:val="18"/>
                          <w:lang w:val="en-US"/>
                        </w:rPr>
                        <w:t>=participium futurum activum</w:t>
                      </w:r>
                      <w:r w:rsidRPr="00943EAC">
                        <w:rPr>
                          <w:sz w:val="18"/>
                          <w:szCs w:val="18"/>
                          <w:lang w:val="en-US"/>
                        </w:rPr>
                        <w:tab/>
                      </w:r>
                      <w:r w:rsidRPr="00943EAC">
                        <w:rPr>
                          <w:sz w:val="18"/>
                          <w:szCs w:val="18"/>
                          <w:lang w:val="en-US"/>
                        </w:rPr>
                        <w:tab/>
                      </w: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sidRPr="00943EAC">
                        <w:rPr>
                          <w:b/>
                          <w:bCs/>
                          <w:sz w:val="18"/>
                          <w:szCs w:val="18"/>
                          <w:lang w:val="en-US"/>
                        </w:rPr>
                        <w:t>SUP2</w:t>
                      </w:r>
                      <w:r w:rsidRPr="00943EAC">
                        <w:rPr>
                          <w:sz w:val="18"/>
                          <w:szCs w:val="18"/>
                          <w:lang w:val="en-US"/>
                        </w:rPr>
                        <w:t>=supinum 2 (-u)</w:t>
                      </w:r>
                    </w:p>
                    <w:p w14:paraId="79AC3939" w14:textId="2BD2818D" w:rsidR="009339B4" w:rsidRPr="00943EAC" w:rsidRDefault="009339B4" w:rsidP="001815CD">
                      <w:pPr>
                        <w:spacing w:after="40" w:line="240" w:lineRule="auto"/>
                        <w:rPr>
                          <w:sz w:val="18"/>
                          <w:szCs w:val="18"/>
                        </w:rPr>
                      </w:pP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5F1C47B3" w14:textId="0B62DDCA" w:rsidR="009339B4" w:rsidRPr="00943EAC" w:rsidRDefault="009339B4" w:rsidP="001815CD">
                      <w:pPr>
                        <w:spacing w:after="4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p>
                    <w:p w14:paraId="5AF791F1" w14:textId="77777777" w:rsidR="009339B4" w:rsidRPr="00943EAC" w:rsidRDefault="009339B4" w:rsidP="001815CD">
                      <w:pPr>
                        <w:spacing w:after="40" w:line="240" w:lineRule="auto"/>
                        <w:rPr>
                          <w:sz w:val="18"/>
                          <w:szCs w:val="18"/>
                        </w:rPr>
                      </w:pPr>
                    </w:p>
                    <w:p w14:paraId="66A6A450" w14:textId="77777777" w:rsidR="009339B4" w:rsidRPr="00943EAC" w:rsidRDefault="009339B4" w:rsidP="001815CD">
                      <w:pPr>
                        <w:spacing w:after="4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77777777" w:rsidR="009339B4" w:rsidRPr="00943EAC" w:rsidRDefault="009339B4" w:rsidP="001815CD">
                      <w:pPr>
                        <w:spacing w:after="40" w:line="240" w:lineRule="auto"/>
                        <w:rPr>
                          <w:sz w:val="18"/>
                          <w:szCs w:val="18"/>
                        </w:rPr>
                      </w:pPr>
                    </w:p>
                    <w:p w14:paraId="225F0980" w14:textId="77777777" w:rsidR="009339B4" w:rsidRPr="00943EAC" w:rsidRDefault="009339B4" w:rsidP="001815CD">
                      <w:pPr>
                        <w:spacing w:after="40" w:line="240" w:lineRule="auto"/>
                        <w:rPr>
                          <w:sz w:val="18"/>
                          <w:szCs w:val="18"/>
                          <w:lang w:val="en-US"/>
                        </w:rPr>
                      </w:pPr>
                      <w:r w:rsidRPr="00943EAC">
                        <w:rPr>
                          <w:b/>
                          <w:bCs/>
                          <w:sz w:val="18"/>
                          <w:szCs w:val="18"/>
                          <w:lang w:val="en-US"/>
                        </w:rPr>
                        <w:t>AcI</w:t>
                      </w:r>
                      <w:r w:rsidRPr="00943EAC">
                        <w:rPr>
                          <w:sz w:val="18"/>
                          <w:szCs w:val="18"/>
                          <w:lang w:val="en-US"/>
                        </w:rPr>
                        <w:t>=accusativus cum infinitivo-constructie</w:t>
                      </w:r>
                    </w:p>
                    <w:p w14:paraId="32FC415A" w14:textId="77777777" w:rsidR="009339B4" w:rsidRPr="00943EAC" w:rsidRDefault="009339B4"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9339B4" w:rsidRPr="00943EAC" w:rsidRDefault="009339B4"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77777777" w:rsidR="009339B4" w:rsidRPr="00943EAC" w:rsidRDefault="009339B4" w:rsidP="001815CD">
                      <w:pPr>
                        <w:shd w:val="clear" w:color="auto" w:fill="FFFFEF"/>
                        <w:rPr>
                          <w:sz w:val="18"/>
                          <w:szCs w:val="18"/>
                          <w:lang w:val="en-US"/>
                        </w:rPr>
                      </w:pPr>
                      <w:r w:rsidRPr="00943EAC">
                        <w:rPr>
                          <w:b/>
                          <w:bCs/>
                          <w:sz w:val="18"/>
                          <w:szCs w:val="18"/>
                          <w:lang w:val="en-US"/>
                        </w:rPr>
                        <w:t>ABL abs</w:t>
                      </w:r>
                      <w:r w:rsidRPr="00943EAC">
                        <w:rPr>
                          <w:sz w:val="18"/>
                          <w:szCs w:val="18"/>
                          <w:lang w:val="en-US"/>
                        </w:rPr>
                        <w:t>=ablativus absolutus-constructie</w:t>
                      </w: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3"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9339B4" w:rsidRPr="001815CD" w:rsidRDefault="009339B4" w:rsidP="00D510AB">
                            <w:pPr>
                              <w:spacing w:after="40" w:line="240" w:lineRule="auto"/>
                              <w:rPr>
                                <w:b/>
                                <w:sz w:val="32"/>
                                <w:szCs w:val="20"/>
                              </w:rPr>
                            </w:pPr>
                            <w:r>
                              <w:rPr>
                                <w:b/>
                                <w:sz w:val="32"/>
                                <w:szCs w:val="20"/>
                              </w:rPr>
                              <w:t>Extra aandacht voor de coniunctivus (CON); 1</w:t>
                            </w:r>
                          </w:p>
                          <w:p w14:paraId="5D16151E" w14:textId="77777777" w:rsidR="009339B4" w:rsidRDefault="009339B4" w:rsidP="00D510AB">
                            <w:pPr>
                              <w:spacing w:after="40" w:line="240" w:lineRule="auto"/>
                              <w:rPr>
                                <w:sz w:val="20"/>
                                <w:szCs w:val="20"/>
                              </w:rPr>
                            </w:pPr>
                          </w:p>
                          <w:p w14:paraId="33DA945C" w14:textId="3990F469" w:rsidR="009339B4" w:rsidRPr="00764A78" w:rsidRDefault="009339B4"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9339B4" w:rsidRPr="009E6B99" w:rsidRDefault="009339B4"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9339B4" w:rsidRPr="009E6B99" w:rsidRDefault="009339B4" w:rsidP="00D510AB">
                            <w:pPr>
                              <w:spacing w:after="40" w:line="360" w:lineRule="auto"/>
                              <w:rPr>
                                <w:sz w:val="20"/>
                                <w:szCs w:val="20"/>
                              </w:rPr>
                            </w:pPr>
                          </w:p>
                          <w:p w14:paraId="13C65770" w14:textId="596A7929" w:rsidR="009339B4" w:rsidRPr="009E6B99" w:rsidRDefault="009339B4"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9339B4" w:rsidRPr="009E6B99" w:rsidRDefault="009339B4" w:rsidP="00D510AB">
                            <w:pPr>
                              <w:spacing w:after="40" w:line="360" w:lineRule="auto"/>
                              <w:rPr>
                                <w:sz w:val="20"/>
                                <w:szCs w:val="20"/>
                              </w:rPr>
                            </w:pPr>
                          </w:p>
                          <w:p w14:paraId="3226A371" w14:textId="15C6A564" w:rsidR="009339B4" w:rsidRPr="009E6B99" w:rsidRDefault="009339B4"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9339B4" w:rsidRPr="009E6B99" w:rsidRDefault="009339B4" w:rsidP="00D510AB">
                            <w:pPr>
                              <w:spacing w:after="40" w:line="360" w:lineRule="auto"/>
                              <w:rPr>
                                <w:sz w:val="20"/>
                                <w:szCs w:val="20"/>
                              </w:rPr>
                            </w:pPr>
                          </w:p>
                          <w:p w14:paraId="61C59D5F" w14:textId="77777777" w:rsidR="009339B4" w:rsidRPr="009E6B99" w:rsidRDefault="009339B4"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9339B4" w:rsidRPr="009E6B99" w:rsidRDefault="009339B4"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9339B4" w:rsidRPr="009E6B99" w:rsidRDefault="009339B4"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9339B4" w:rsidRPr="009E6B99" w:rsidRDefault="009339B4"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9339B4" w:rsidRPr="009E6B99" w:rsidRDefault="009339B4"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9339B4" w:rsidRPr="009E6B99" w:rsidRDefault="009339B4"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9339B4" w:rsidRPr="009E6B99" w:rsidRDefault="009339B4"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9339B4" w:rsidRPr="009E6B99" w:rsidRDefault="009339B4"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0" type="#_x0000_t202" style="position:absolute;margin-left:0;margin-top:0;width:782.6pt;height:537.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" filled="f" strokecolor="#00b0f0" strokeweight="1.5pt">
                <v:textbox>
                  <w:txbxContent>
                    <w:p w14:paraId="33FBC735" w14:textId="77777777" w:rsidR="009339B4" w:rsidRPr="001815CD" w:rsidRDefault="009339B4" w:rsidP="00D510AB">
                      <w:pPr>
                        <w:spacing w:after="40" w:line="240" w:lineRule="auto"/>
                        <w:rPr>
                          <w:b/>
                          <w:sz w:val="32"/>
                          <w:szCs w:val="20"/>
                        </w:rPr>
                      </w:pPr>
                      <w:r>
                        <w:rPr>
                          <w:b/>
                          <w:sz w:val="32"/>
                          <w:szCs w:val="20"/>
                        </w:rPr>
                        <w:t>Extra aandacht voor de coniunctivus (CON); 1</w:t>
                      </w:r>
                    </w:p>
                    <w:p w14:paraId="5D16151E" w14:textId="77777777" w:rsidR="009339B4" w:rsidRDefault="009339B4" w:rsidP="00D510AB">
                      <w:pPr>
                        <w:spacing w:after="40" w:line="240" w:lineRule="auto"/>
                        <w:rPr>
                          <w:sz w:val="20"/>
                          <w:szCs w:val="20"/>
                        </w:rPr>
                      </w:pPr>
                    </w:p>
                    <w:p w14:paraId="33DA945C" w14:textId="3990F469" w:rsidR="009339B4" w:rsidRPr="00764A78" w:rsidRDefault="009339B4"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9339B4" w:rsidRPr="009E6B99" w:rsidRDefault="009339B4"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9339B4" w:rsidRPr="009E6B99" w:rsidRDefault="009339B4" w:rsidP="00D510AB">
                      <w:pPr>
                        <w:spacing w:after="40" w:line="360" w:lineRule="auto"/>
                        <w:rPr>
                          <w:sz w:val="20"/>
                          <w:szCs w:val="20"/>
                        </w:rPr>
                      </w:pPr>
                    </w:p>
                    <w:p w14:paraId="13C65770" w14:textId="596A7929" w:rsidR="009339B4" w:rsidRPr="009E6B99" w:rsidRDefault="009339B4"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9339B4" w:rsidRPr="009E6B99" w:rsidRDefault="009339B4" w:rsidP="00D510AB">
                      <w:pPr>
                        <w:spacing w:after="40" w:line="360" w:lineRule="auto"/>
                        <w:rPr>
                          <w:sz w:val="20"/>
                          <w:szCs w:val="20"/>
                        </w:rPr>
                      </w:pPr>
                    </w:p>
                    <w:p w14:paraId="3226A371" w14:textId="15C6A564" w:rsidR="009339B4" w:rsidRPr="009E6B99" w:rsidRDefault="009339B4"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9339B4" w:rsidRPr="009E6B99" w:rsidRDefault="009339B4" w:rsidP="00D510AB">
                      <w:pPr>
                        <w:spacing w:after="40" w:line="360" w:lineRule="auto"/>
                        <w:rPr>
                          <w:sz w:val="20"/>
                          <w:szCs w:val="20"/>
                        </w:rPr>
                      </w:pPr>
                    </w:p>
                    <w:p w14:paraId="61C59D5F" w14:textId="77777777" w:rsidR="009339B4" w:rsidRPr="009E6B99" w:rsidRDefault="009339B4"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9339B4" w:rsidRPr="009E6B99" w:rsidRDefault="009339B4"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9339B4" w:rsidRPr="009E6B99" w:rsidRDefault="009339B4"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9339B4" w:rsidRPr="009E6B99" w:rsidRDefault="009339B4"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9339B4" w:rsidRPr="009E6B99" w:rsidRDefault="009339B4"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9339B4" w:rsidRPr="009E6B99" w:rsidRDefault="009339B4"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9339B4" w:rsidRPr="009E6B99" w:rsidRDefault="009339B4"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9339B4" w:rsidRPr="009E6B99" w:rsidRDefault="009339B4"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4"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9339B4" w:rsidRPr="001815CD" w:rsidRDefault="009339B4" w:rsidP="00D510AB">
                            <w:pPr>
                              <w:spacing w:after="40" w:line="240" w:lineRule="auto"/>
                              <w:rPr>
                                <w:b/>
                                <w:sz w:val="32"/>
                                <w:szCs w:val="20"/>
                              </w:rPr>
                            </w:pPr>
                            <w:r>
                              <w:rPr>
                                <w:b/>
                                <w:sz w:val="32"/>
                                <w:szCs w:val="20"/>
                              </w:rPr>
                              <w:t>Extra aandacht voor de coniunctivus (CON); 2</w:t>
                            </w:r>
                          </w:p>
                          <w:p w14:paraId="2EA5F120" w14:textId="77777777" w:rsidR="009339B4" w:rsidRDefault="009339B4" w:rsidP="00D510AB">
                            <w:pPr>
                              <w:spacing w:after="40" w:line="240" w:lineRule="auto"/>
                              <w:rPr>
                                <w:sz w:val="20"/>
                                <w:szCs w:val="20"/>
                              </w:rPr>
                            </w:pPr>
                          </w:p>
                          <w:p w14:paraId="2F20249B" w14:textId="64930978" w:rsidR="009339B4" w:rsidRPr="009E6B99" w:rsidRDefault="009339B4"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8D6DCDE" w:rsidR="009339B4" w:rsidRPr="009E6B99" w:rsidRDefault="009339B4"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p>
                          <w:p w14:paraId="64448188" w14:textId="77777777" w:rsidR="009339B4" w:rsidRPr="009E6B99" w:rsidRDefault="009339B4"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35734B7C" w:rsidR="009339B4" w:rsidRPr="009E6B99" w:rsidRDefault="009339B4"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3DA21B55" w:rsidR="009339B4" w:rsidRPr="009E6B99" w:rsidRDefault="009339B4"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05608D7E" w:rsidR="009339B4" w:rsidRPr="009E6B99" w:rsidRDefault="009339B4"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9339B4" w:rsidRPr="009E6B99" w:rsidRDefault="009339B4" w:rsidP="00D510AB">
                            <w:pPr>
                              <w:spacing w:after="40" w:line="360" w:lineRule="auto"/>
                              <w:rPr>
                                <w:sz w:val="20"/>
                                <w:szCs w:val="20"/>
                              </w:rPr>
                            </w:pPr>
                          </w:p>
                          <w:p w14:paraId="3355F344" w14:textId="1D6F5243" w:rsidR="009339B4" w:rsidRPr="009E6B99" w:rsidRDefault="009339B4"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9339B4" w:rsidRDefault="009339B4" w:rsidP="00D510AB">
                            <w:pPr>
                              <w:spacing w:after="40" w:line="360" w:lineRule="auto"/>
                              <w:rPr>
                                <w:sz w:val="20"/>
                                <w:szCs w:val="20"/>
                              </w:rPr>
                            </w:pPr>
                          </w:p>
                          <w:p w14:paraId="0362428F" w14:textId="3F100118" w:rsidR="009339B4" w:rsidRPr="009E6B99" w:rsidRDefault="009339B4"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9339B4" w:rsidRPr="009E6B99" w:rsidRDefault="009339B4"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9339B4" w:rsidRDefault="009339B4" w:rsidP="00D510AB">
                            <w:pPr>
                              <w:spacing w:after="40" w:line="360" w:lineRule="auto"/>
                              <w:rPr>
                                <w:sz w:val="20"/>
                                <w:szCs w:val="20"/>
                              </w:rPr>
                            </w:pPr>
                          </w:p>
                          <w:p w14:paraId="5CBFC2D6" w14:textId="77777777" w:rsidR="009339B4" w:rsidRDefault="009339B4" w:rsidP="00D510AB">
                            <w:pPr>
                              <w:spacing w:after="40" w:line="240" w:lineRule="auto"/>
                              <w:rPr>
                                <w:sz w:val="20"/>
                                <w:szCs w:val="20"/>
                              </w:rPr>
                            </w:pPr>
                            <w:r>
                              <w:rPr>
                                <w:rFonts w:ascii="Wingdings" w:eastAsia="Wingdings" w:hAnsi="Wingdings" w:cs="Wingdings"/>
                                <w:sz w:val="20"/>
                                <w:szCs w:val="20"/>
                              </w:rPr>
                              <w:t>èè</w:t>
                            </w:r>
                            <w:r>
                              <w:rPr>
                                <w:sz w:val="20"/>
                                <w:szCs w:val="20"/>
                              </w:rPr>
                              <w:t>Meer voorbeelden kun je bij superlatijn.nl vinden (downloads/word)</w:t>
                            </w:r>
                          </w:p>
                          <w:p w14:paraId="562824CF" w14:textId="730EDD75" w:rsidR="009339B4" w:rsidRPr="00587915" w:rsidRDefault="009339B4"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1" type="#_x0000_t202" style="position:absolute;margin-left:0;margin-top:0;width:782.6pt;height:537.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" filled="f" strokecolor="#00b0f0" strokeweight="1.5pt">
                <v:textbox>
                  <w:txbxContent>
                    <w:p w14:paraId="1C52C6EB" w14:textId="77777777" w:rsidR="009339B4" w:rsidRPr="001815CD" w:rsidRDefault="009339B4" w:rsidP="00D510AB">
                      <w:pPr>
                        <w:spacing w:after="40" w:line="240" w:lineRule="auto"/>
                        <w:rPr>
                          <w:b/>
                          <w:sz w:val="32"/>
                          <w:szCs w:val="20"/>
                        </w:rPr>
                      </w:pPr>
                      <w:r>
                        <w:rPr>
                          <w:b/>
                          <w:sz w:val="32"/>
                          <w:szCs w:val="20"/>
                        </w:rPr>
                        <w:t>Extra aandacht voor de coniunctivus (CON); 2</w:t>
                      </w:r>
                    </w:p>
                    <w:p w14:paraId="2EA5F120" w14:textId="77777777" w:rsidR="009339B4" w:rsidRDefault="009339B4" w:rsidP="00D510AB">
                      <w:pPr>
                        <w:spacing w:after="40" w:line="240" w:lineRule="auto"/>
                        <w:rPr>
                          <w:sz w:val="20"/>
                          <w:szCs w:val="20"/>
                        </w:rPr>
                      </w:pPr>
                    </w:p>
                    <w:p w14:paraId="2F20249B" w14:textId="64930978" w:rsidR="009339B4" w:rsidRPr="009E6B99" w:rsidRDefault="009339B4"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8D6DCDE" w:rsidR="009339B4" w:rsidRPr="009E6B99" w:rsidRDefault="009339B4"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p>
                    <w:p w14:paraId="64448188" w14:textId="77777777" w:rsidR="009339B4" w:rsidRPr="009E6B99" w:rsidRDefault="009339B4"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35734B7C" w:rsidR="009339B4" w:rsidRPr="009E6B99" w:rsidRDefault="009339B4"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3DA21B55" w:rsidR="009339B4" w:rsidRPr="009E6B99" w:rsidRDefault="009339B4"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05608D7E" w:rsidR="009339B4" w:rsidRPr="009E6B99" w:rsidRDefault="009339B4"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9339B4" w:rsidRPr="009E6B99" w:rsidRDefault="009339B4" w:rsidP="00D510AB">
                      <w:pPr>
                        <w:spacing w:after="40" w:line="360" w:lineRule="auto"/>
                        <w:rPr>
                          <w:sz w:val="20"/>
                          <w:szCs w:val="20"/>
                        </w:rPr>
                      </w:pPr>
                    </w:p>
                    <w:p w14:paraId="3355F344" w14:textId="1D6F5243" w:rsidR="009339B4" w:rsidRPr="009E6B99" w:rsidRDefault="009339B4"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9339B4" w:rsidRDefault="009339B4" w:rsidP="00D510AB">
                      <w:pPr>
                        <w:spacing w:after="40" w:line="360" w:lineRule="auto"/>
                        <w:rPr>
                          <w:sz w:val="20"/>
                          <w:szCs w:val="20"/>
                        </w:rPr>
                      </w:pPr>
                    </w:p>
                    <w:p w14:paraId="0362428F" w14:textId="3F100118" w:rsidR="009339B4" w:rsidRPr="009E6B99" w:rsidRDefault="009339B4"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9339B4" w:rsidRPr="009E6B99" w:rsidRDefault="009339B4"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9339B4" w:rsidRDefault="009339B4" w:rsidP="00D510AB">
                      <w:pPr>
                        <w:spacing w:after="40" w:line="360" w:lineRule="auto"/>
                        <w:rPr>
                          <w:sz w:val="20"/>
                          <w:szCs w:val="20"/>
                        </w:rPr>
                      </w:pPr>
                    </w:p>
                    <w:p w14:paraId="5CBFC2D6" w14:textId="77777777" w:rsidR="009339B4" w:rsidRDefault="009339B4" w:rsidP="00D510AB">
                      <w:pPr>
                        <w:spacing w:after="40" w:line="240" w:lineRule="auto"/>
                        <w:rPr>
                          <w:sz w:val="20"/>
                          <w:szCs w:val="20"/>
                        </w:rPr>
                      </w:pPr>
                      <w:r>
                        <w:rPr>
                          <w:rFonts w:ascii="Wingdings" w:eastAsia="Wingdings" w:hAnsi="Wingdings" w:cs="Wingdings"/>
                          <w:sz w:val="20"/>
                          <w:szCs w:val="20"/>
                        </w:rPr>
                        <w:t>èè</w:t>
                      </w:r>
                      <w:r>
                        <w:rPr>
                          <w:sz w:val="20"/>
                          <w:szCs w:val="20"/>
                        </w:rPr>
                        <w:t>Meer voorbeelden kun je bij superlatijn.nl vinden (downloads/word)</w:t>
                      </w:r>
                    </w:p>
                    <w:p w14:paraId="562824CF" w14:textId="730EDD75" w:rsidR="009339B4" w:rsidRPr="00587915" w:rsidRDefault="009339B4"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5F1DCEF4" w:rsidR="00D510AB" w:rsidRDefault="00006748">
      <w:pPr>
        <w:rPr>
          <w:rFonts w:ascii="Calibri Light" w:hAnsi="Calibri Light"/>
          <w:bCs/>
          <w:sz w:val="26"/>
          <w:szCs w:val="26"/>
          <w:u w:val="single"/>
        </w:rPr>
      </w:pPr>
      <w:r>
        <w:rPr>
          <w:b/>
          <w:noProof/>
          <w:sz w:val="32"/>
          <w:lang w:eastAsia="nl-NL"/>
        </w:rPr>
        <w:lastRenderedPageBreak/>
        <mc:AlternateContent>
          <mc:Choice Requires="wps">
            <w:drawing>
              <wp:anchor distT="0" distB="0" distL="114300" distR="114300" simplePos="0" relativeHeight="251658249" behindDoc="0" locked="0" layoutInCell="1" allowOverlap="1" wp14:anchorId="789C16A1" wp14:editId="159958C2">
                <wp:simplePos x="0" y="0"/>
                <wp:positionH relativeFrom="column">
                  <wp:posOffset>2027697</wp:posOffset>
                </wp:positionH>
                <wp:positionV relativeFrom="paragraph">
                  <wp:posOffset>5610614</wp:posOffset>
                </wp:positionV>
                <wp:extent cx="1821976" cy="46388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976" cy="463882"/>
                        </a:xfrm>
                        <a:prstGeom prst="rect">
                          <a:avLst/>
                        </a:prstGeom>
                        <a:noFill/>
                        <a:ln w="6350">
                          <a:noFill/>
                        </a:ln>
                      </wps:spPr>
                      <wps:txbx>
                        <w:txbxContent>
                          <w:p w14:paraId="44D1B9B7" w14:textId="7529E346" w:rsidR="009339B4" w:rsidRPr="00006748" w:rsidRDefault="009339B4">
                            <w:pPr>
                              <w:rPr>
                                <w:b/>
                                <w:bCs/>
                                <w:color w:val="FF0000"/>
                                <w:sz w:val="24"/>
                                <w:szCs w:val="24"/>
                              </w:rPr>
                            </w:pPr>
                            <w:r w:rsidRPr="00006748">
                              <w:rPr>
                                <w:b/>
                                <w:bCs/>
                                <w:color w:val="FF0000"/>
                                <w:sz w:val="24"/>
                                <w:szCs w:val="24"/>
                              </w:rPr>
                              <w:t>omdat, daar, aangezien, doordat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C16A1" id="Tekstvak 20" o:spid="_x0000_s1032" type="#_x0000_t202" style="position:absolute;margin-left:159.65pt;margin-top:441.8pt;width:143.45pt;height:36.5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" filled="f" stroked="f" strokeweight=".5pt">
                <v:textbox>
                  <w:txbxContent>
                    <w:p w14:paraId="44D1B9B7" w14:textId="7529E346" w:rsidR="009339B4" w:rsidRPr="00006748" w:rsidRDefault="009339B4">
                      <w:pPr>
                        <w:rPr>
                          <w:b/>
                          <w:bCs/>
                          <w:color w:val="FF0000"/>
                          <w:sz w:val="24"/>
                          <w:szCs w:val="24"/>
                        </w:rPr>
                      </w:pPr>
                      <w:r w:rsidRPr="00006748">
                        <w:rPr>
                          <w:b/>
                          <w:bCs/>
                          <w:color w:val="FF0000"/>
                          <w:sz w:val="24"/>
                          <w:szCs w:val="24"/>
                        </w:rPr>
                        <w:t>omdat, daar, aangezien, doordat</w:t>
                      </w:r>
                    </w:p>
                  </w:txbxContent>
                </v:textbox>
              </v:shape>
            </w:pict>
          </mc:Fallback>
        </mc:AlternateContent>
      </w:r>
      <w:r>
        <w:rPr>
          <w:b/>
          <w:noProof/>
          <w:sz w:val="32"/>
          <w:lang w:eastAsia="nl-NL"/>
        </w:rPr>
        <mc:AlternateContent>
          <mc:Choice Requires="wps">
            <w:drawing>
              <wp:anchor distT="0" distB="0" distL="114300" distR="114300" simplePos="0" relativeHeight="251658248" behindDoc="0" locked="0" layoutInCell="1" allowOverlap="1" wp14:anchorId="0FFBB92E" wp14:editId="5ABBDE12">
                <wp:simplePos x="0" y="0"/>
                <wp:positionH relativeFrom="column">
                  <wp:posOffset>6565284</wp:posOffset>
                </wp:positionH>
                <wp:positionV relativeFrom="paragraph">
                  <wp:posOffset>5672189</wp:posOffset>
                </wp:positionV>
                <wp:extent cx="2067447"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067447" cy="504967"/>
                        </a:xfrm>
                        <a:prstGeom prst="rect">
                          <a:avLst/>
                        </a:prstGeom>
                        <a:noFill/>
                        <a:ln w="6350">
                          <a:noFill/>
                        </a:ln>
                      </wps:spPr>
                      <wps:txbx>
                        <w:txbxContent>
                          <w:p w14:paraId="106F9091" w14:textId="17E54366" w:rsidR="009339B4" w:rsidRPr="00006748" w:rsidRDefault="009339B4">
                            <w:pPr>
                              <w:rPr>
                                <w:b/>
                                <w:bCs/>
                                <w:color w:val="FF0000"/>
                                <w:sz w:val="24"/>
                                <w:szCs w:val="24"/>
                              </w:rPr>
                            </w:pPr>
                            <w:r w:rsidRPr="00006748">
                              <w:rPr>
                                <w:b/>
                                <w:bCs/>
                                <w:color w:val="FF0000"/>
                                <w:sz w:val="24"/>
                                <w:szCs w:val="24"/>
                              </w:rPr>
                              <w:t>hoewel, ofschoon, 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BB92E" id="Tekstvak 19" o:spid="_x0000_s1033" type="#_x0000_t202" style="position:absolute;margin-left:516.95pt;margin-top:446.65pt;width:162.8pt;height:39.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" filled="f" stroked="f" strokeweight=".5pt">
                <v:textbox>
                  <w:txbxContent>
                    <w:p w14:paraId="106F9091" w14:textId="17E54366" w:rsidR="009339B4" w:rsidRPr="00006748" w:rsidRDefault="009339B4">
                      <w:pPr>
                        <w:rPr>
                          <w:b/>
                          <w:bCs/>
                          <w:color w:val="FF0000"/>
                          <w:sz w:val="24"/>
                          <w:szCs w:val="24"/>
                        </w:rPr>
                      </w:pPr>
                      <w:r w:rsidRPr="00006748">
                        <w:rPr>
                          <w:b/>
                          <w:bCs/>
                          <w:color w:val="FF0000"/>
                          <w:sz w:val="24"/>
                          <w:szCs w:val="24"/>
                        </w:rPr>
                        <w:t>hoewel, ofschoon, terwijl</w:t>
                      </w:r>
                    </w:p>
                  </w:txbxContent>
                </v:textbox>
              </v:shape>
            </w:pict>
          </mc:Fallback>
        </mc:AlternateContent>
      </w:r>
      <w:r>
        <w:rPr>
          <w:b/>
          <w:noProof/>
          <w:sz w:val="32"/>
          <w:lang w:eastAsia="nl-NL"/>
        </w:rPr>
        <mc:AlternateContent>
          <mc:Choice Requires="wps">
            <w:drawing>
              <wp:anchor distT="0" distB="0" distL="114300" distR="114300" simplePos="0" relativeHeight="251658250" behindDoc="0" locked="0" layoutInCell="1" allowOverlap="1" wp14:anchorId="4607B100" wp14:editId="67ACFEE3">
                <wp:simplePos x="0" y="0"/>
                <wp:positionH relativeFrom="column">
                  <wp:posOffset>4191294</wp:posOffset>
                </wp:positionH>
                <wp:positionV relativeFrom="paragraph">
                  <wp:posOffset>3085427</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9339B4" w:rsidRPr="00006748" w:rsidRDefault="009339B4">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4" type="#_x0000_t202" style="position:absolute;margin-left:330pt;margin-top:242.95pt;width:166.55pt;height:5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" filled="f" stroked="f" strokeweight=".5pt">
                <v:textbox>
                  <w:txbxContent>
                    <w:p w14:paraId="75CB2D0F" w14:textId="5D0D89EE" w:rsidR="009339B4" w:rsidRPr="00006748" w:rsidRDefault="009339B4">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58245"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9339B4" w:rsidRPr="001815CD" w:rsidRDefault="009339B4" w:rsidP="00D510AB">
                            <w:pPr>
                              <w:spacing w:after="40" w:line="240" w:lineRule="auto"/>
                              <w:rPr>
                                <w:b/>
                                <w:sz w:val="32"/>
                                <w:szCs w:val="20"/>
                              </w:rPr>
                            </w:pPr>
                            <w:r>
                              <w:rPr>
                                <w:b/>
                                <w:sz w:val="32"/>
                                <w:szCs w:val="20"/>
                              </w:rPr>
                              <w:t xml:space="preserve">De voegwoordendriehoek </w:t>
                            </w:r>
                          </w:p>
                          <w:p w14:paraId="6C286DFC" w14:textId="77777777" w:rsidR="009339B4" w:rsidRDefault="009339B4" w:rsidP="00D510AB">
                            <w:pPr>
                              <w:spacing w:after="40" w:line="240" w:lineRule="auto"/>
                              <w:rPr>
                                <w:sz w:val="20"/>
                                <w:szCs w:val="20"/>
                              </w:rPr>
                            </w:pPr>
                          </w:p>
                          <w:p w14:paraId="66103D47" w14:textId="56C42E0B" w:rsidR="009339B4" w:rsidRDefault="009339B4"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5DA82BA8" w:rsidR="009339B4" w:rsidRDefault="009339B4"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77777777" w:rsidR="009339B4" w:rsidRDefault="009339B4"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77777777" w:rsidR="009339B4" w:rsidRDefault="009339B4"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9339B4" w:rsidRPr="00587915" w:rsidRDefault="009339B4" w:rsidP="00D510AB">
                            <w:pPr>
                              <w:rPr>
                                <w:noProof/>
                                <w:sz w:val="23"/>
                                <w:szCs w:val="23"/>
                              </w:rPr>
                            </w:pPr>
                            <w:r w:rsidRPr="00587915">
                              <w:rPr>
                                <w:noProof/>
                                <w:sz w:val="23"/>
                                <w:szCs w:val="23"/>
                              </w:rPr>
                              <w:tab/>
                            </w:r>
                          </w:p>
                          <w:p w14:paraId="2FE9AC22" w14:textId="77777777" w:rsidR="009339B4" w:rsidRPr="00587915" w:rsidRDefault="009339B4" w:rsidP="00D510AB">
                            <w:pPr>
                              <w:rPr>
                                <w:noProof/>
                                <w:sz w:val="23"/>
                                <w:szCs w:val="23"/>
                              </w:rPr>
                            </w:pPr>
                          </w:p>
                          <w:p w14:paraId="54FC7AE8" w14:textId="38C5AECD" w:rsidR="009339B4" w:rsidRDefault="009339B4"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9339B4" w:rsidRPr="00332F34" w:rsidRDefault="009339B4"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5" type="#_x0000_t202" style="position:absolute;margin-left:0;margin-top:0;width:782.6pt;height:537.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" filled="f" strokecolor="#7030a0" strokeweight="1.5pt">
                <v:textbox>
                  <w:txbxContent>
                    <w:p w14:paraId="3DBBE40C" w14:textId="77777777" w:rsidR="009339B4" w:rsidRPr="001815CD" w:rsidRDefault="009339B4" w:rsidP="00D510AB">
                      <w:pPr>
                        <w:spacing w:after="40" w:line="240" w:lineRule="auto"/>
                        <w:rPr>
                          <w:b/>
                          <w:sz w:val="32"/>
                          <w:szCs w:val="20"/>
                        </w:rPr>
                      </w:pPr>
                      <w:r>
                        <w:rPr>
                          <w:b/>
                          <w:sz w:val="32"/>
                          <w:szCs w:val="20"/>
                        </w:rPr>
                        <w:t xml:space="preserve">De voegwoordendriehoek </w:t>
                      </w:r>
                    </w:p>
                    <w:p w14:paraId="6C286DFC" w14:textId="77777777" w:rsidR="009339B4" w:rsidRDefault="009339B4" w:rsidP="00D510AB">
                      <w:pPr>
                        <w:spacing w:after="40" w:line="240" w:lineRule="auto"/>
                        <w:rPr>
                          <w:sz w:val="20"/>
                          <w:szCs w:val="20"/>
                        </w:rPr>
                      </w:pPr>
                    </w:p>
                    <w:p w14:paraId="66103D47" w14:textId="56C42E0B" w:rsidR="009339B4" w:rsidRDefault="009339B4"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5DA82BA8" w:rsidR="009339B4" w:rsidRDefault="009339B4"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77777777" w:rsidR="009339B4" w:rsidRDefault="009339B4"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77777777" w:rsidR="009339B4" w:rsidRDefault="009339B4"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9339B4" w:rsidRPr="00587915" w:rsidRDefault="009339B4" w:rsidP="00D510AB">
                      <w:pPr>
                        <w:rPr>
                          <w:noProof/>
                          <w:sz w:val="23"/>
                          <w:szCs w:val="23"/>
                        </w:rPr>
                      </w:pPr>
                      <w:r w:rsidRPr="00587915">
                        <w:rPr>
                          <w:noProof/>
                          <w:sz w:val="23"/>
                          <w:szCs w:val="23"/>
                        </w:rPr>
                        <w:tab/>
                      </w:r>
                    </w:p>
                    <w:p w14:paraId="2FE9AC22" w14:textId="77777777" w:rsidR="009339B4" w:rsidRPr="00587915" w:rsidRDefault="009339B4" w:rsidP="00D510AB">
                      <w:pPr>
                        <w:rPr>
                          <w:noProof/>
                          <w:sz w:val="23"/>
                          <w:szCs w:val="23"/>
                        </w:rPr>
                      </w:pPr>
                    </w:p>
                    <w:p w14:paraId="54FC7AE8" w14:textId="38C5AECD" w:rsidR="009339B4" w:rsidRDefault="009339B4"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9339B4" w:rsidRPr="00332F34" w:rsidRDefault="009339B4"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745B31F1" w14:textId="5098E756" w:rsidR="00D66784"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84" behindDoc="0" locked="0" layoutInCell="1" allowOverlap="1" wp14:anchorId="14EFBFC3" wp14:editId="64C1BED2">
                <wp:simplePos x="0" y="0"/>
                <wp:positionH relativeFrom="margin">
                  <wp:posOffset>0</wp:posOffset>
                </wp:positionH>
                <wp:positionV relativeFrom="paragraph">
                  <wp:posOffset>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5F73125D" w:rsidR="009339B4" w:rsidRPr="001815CD" w:rsidRDefault="009339B4" w:rsidP="00D66784">
                            <w:pPr>
                              <w:spacing w:after="40" w:line="240" w:lineRule="auto"/>
                              <w:rPr>
                                <w:b/>
                                <w:sz w:val="32"/>
                                <w:szCs w:val="20"/>
                              </w:rPr>
                            </w:pPr>
                            <w:r>
                              <w:rPr>
                                <w:b/>
                                <w:sz w:val="32"/>
                                <w:szCs w:val="20"/>
                              </w:rPr>
                              <w:t>De qu- woorden: wat een ***-woorden ook altijd!</w:t>
                            </w:r>
                          </w:p>
                          <w:p w14:paraId="2DD84DB0" w14:textId="77777777" w:rsidR="009339B4" w:rsidRDefault="009339B4" w:rsidP="00D66784">
                            <w:pPr>
                              <w:spacing w:after="40" w:line="240" w:lineRule="auto"/>
                              <w:rPr>
                                <w:sz w:val="20"/>
                                <w:szCs w:val="20"/>
                              </w:rPr>
                            </w:pPr>
                          </w:p>
                          <w:p w14:paraId="20CFD909" w14:textId="5941A0E3" w:rsidR="009339B4" w:rsidRDefault="009339B4"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9339B4" w:rsidRDefault="009339B4"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9339B4" w:rsidRDefault="009339B4" w:rsidP="00D66784">
                            <w:pPr>
                              <w:rPr>
                                <w:sz w:val="20"/>
                                <w:szCs w:val="20"/>
                              </w:rPr>
                            </w:pPr>
                            <w:r w:rsidRPr="001D459E">
                              <w:rPr>
                                <w:color w:val="943634" w:themeColor="accent2" w:themeShade="BF"/>
                                <w:sz w:val="20"/>
                                <w:szCs w:val="20"/>
                                <w:highlight w:val="yellow"/>
                              </w:rPr>
                              <w:t>De vuistregel is: bepalen ze een zelfstandig naamwoord/eigennaam dan zijn ze bijvoeglijk; bepalen ze geen zelfstandig naamwoord/eigennaam dan zijn ze zelfstandig.</w:t>
                            </w:r>
                          </w:p>
                          <w:p w14:paraId="571B41F2" w14:textId="07177CCE" w:rsidR="009339B4" w:rsidRDefault="009339B4"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9339B4" w:rsidRDefault="009339B4" w:rsidP="00463FE2">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9339B4" w:rsidRDefault="009339B4"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9339B4" w:rsidRDefault="009339B4"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Pr="007C5DDC">
                              <w:rPr>
                                <w:b/>
                                <w:bCs/>
                                <w:sz w:val="20"/>
                                <w:szCs w:val="20"/>
                              </w:rPr>
                              <w:t>qui</w:t>
                            </w:r>
                            <w:r w:rsidRPr="00D66784">
                              <w:rPr>
                                <w:sz w:val="20"/>
                                <w:szCs w:val="20"/>
                              </w:rPr>
                              <w:t xml:space="preserve"> is ofwel </w:t>
                            </w:r>
                          </w:p>
                          <w:p w14:paraId="4B5DF522" w14:textId="289D5E75" w:rsidR="009339B4" w:rsidRPr="00D66784" w:rsidRDefault="009339B4" w:rsidP="00FA5693">
                            <w:pPr>
                              <w:spacing w:after="0" w:line="240" w:lineRule="auto"/>
                              <w:rPr>
                                <w:sz w:val="20"/>
                                <w:szCs w:val="20"/>
                              </w:rPr>
                            </w:pPr>
                            <w:r w:rsidRPr="00D66784">
                              <w:rPr>
                                <w:sz w:val="20"/>
                                <w:szCs w:val="20"/>
                              </w:rPr>
                              <w:t>1)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6E91EF24" w14:textId="3BA6112A" w:rsidR="009339B4" w:rsidRPr="00D66784" w:rsidRDefault="009339B4" w:rsidP="00FA5693">
                            <w:pPr>
                              <w:spacing w:after="0" w:line="240" w:lineRule="auto"/>
                              <w:rPr>
                                <w:sz w:val="20"/>
                                <w:szCs w:val="20"/>
                              </w:rPr>
                            </w:pPr>
                            <w:r w:rsidRPr="00D66784">
                              <w:rPr>
                                <w:sz w:val="20"/>
                                <w:szCs w:val="20"/>
                              </w:rPr>
                              <w:t xml:space="preserve">2)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xml:space="preserve">) ofwel   </w:t>
                            </w:r>
                          </w:p>
                          <w:p w14:paraId="30353B96" w14:textId="0603F12B" w:rsidR="009339B4" w:rsidRDefault="009339B4" w:rsidP="00FA5693">
                            <w:pPr>
                              <w:spacing w:after="0" w:line="240" w:lineRule="auto"/>
                              <w:rPr>
                                <w:sz w:val="20"/>
                                <w:szCs w:val="20"/>
                              </w:rPr>
                            </w:pPr>
                            <w:r w:rsidRPr="00D66784">
                              <w:rPr>
                                <w:sz w:val="20"/>
                                <w:szCs w:val="20"/>
                              </w:rPr>
                              <w:t>3)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4CA76673" w:rsidR="009339B4" w:rsidRDefault="009339B4" w:rsidP="00FA5693">
                            <w:pPr>
                              <w:spacing w:after="0" w:line="240" w:lineRule="auto"/>
                              <w:rPr>
                                <w:sz w:val="20"/>
                                <w:szCs w:val="20"/>
                              </w:rPr>
                            </w:pPr>
                            <w:r>
                              <w:rPr>
                                <w:sz w:val="20"/>
                                <w:szCs w:val="20"/>
                              </w:rPr>
                              <w:t>4) onbepaald voornaamwoord/PRON indefinitum (alleen bijvoeglijk gebruikt)</w:t>
                            </w:r>
                          </w:p>
                          <w:p w14:paraId="43FEEC9A" w14:textId="77777777" w:rsidR="009339B4" w:rsidRDefault="009339B4" w:rsidP="008C2E30">
                            <w:pPr>
                              <w:spacing w:after="0" w:line="240" w:lineRule="auto"/>
                              <w:rPr>
                                <w:sz w:val="20"/>
                                <w:szCs w:val="20"/>
                              </w:rPr>
                            </w:pPr>
                            <w:r>
                              <w:rPr>
                                <w:sz w:val="20"/>
                                <w:szCs w:val="20"/>
                              </w:rPr>
                              <w:t>Voorbeelden:</w:t>
                            </w:r>
                          </w:p>
                          <w:p w14:paraId="3B88816C" w14:textId="4420D2D2" w:rsidR="009339B4" w:rsidRDefault="009339B4" w:rsidP="008C2E30">
                            <w:pPr>
                              <w:spacing w:after="0" w:line="240" w:lineRule="auto"/>
                              <w:rPr>
                                <w:noProof/>
                                <w:sz w:val="20"/>
                                <w:szCs w:val="20"/>
                              </w:rPr>
                            </w:pPr>
                            <w:r w:rsidRPr="008C2E30">
                              <w:rPr>
                                <w:sz w:val="20"/>
                                <w:szCs w:val="20"/>
                              </w:rPr>
                              <w:t>1</w:t>
                            </w:r>
                            <w:r w:rsidRPr="008C2E30">
                              <w:rPr>
                                <w:sz w:val="20"/>
                                <w:szCs w:val="20"/>
                              </w:rPr>
                              <w:tab/>
                            </w:r>
                            <w:r w:rsidRPr="00631C49">
                              <w:rPr>
                                <w:b/>
                                <w:bCs/>
                                <w:sz w:val="20"/>
                                <w:szCs w:val="20"/>
                              </w:rPr>
                              <w:t>Rogo, qui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0AA70D5" w:rsidR="009339B4" w:rsidRDefault="009339B4" w:rsidP="008C2E30">
                            <w:pPr>
                              <w:spacing w:after="0" w:line="240" w:lineRule="auto"/>
                              <w:rPr>
                                <w:noProof/>
                                <w:sz w:val="20"/>
                                <w:szCs w:val="20"/>
                              </w:rPr>
                            </w:pPr>
                            <w:r>
                              <w:rPr>
                                <w:noProof/>
                                <w:sz w:val="20"/>
                                <w:szCs w:val="20"/>
                              </w:rPr>
                              <w:t>2</w:t>
                            </w:r>
                            <w:r>
                              <w:rPr>
                                <w:noProof/>
                                <w:sz w:val="20"/>
                                <w:szCs w:val="20"/>
                              </w:rPr>
                              <w:tab/>
                            </w:r>
                            <w:r w:rsidRPr="00631C49">
                              <w:rPr>
                                <w:b/>
                                <w:bCs/>
                                <w:noProof/>
                                <w:sz w:val="20"/>
                                <w:szCs w:val="20"/>
                              </w:rPr>
                              <w:t>Rogo, qui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718A1FF0" w:rsidR="009339B4" w:rsidRDefault="009339B4" w:rsidP="008C2E30">
                            <w:pPr>
                              <w:spacing w:after="0" w:line="240" w:lineRule="auto"/>
                              <w:rPr>
                                <w:noProof/>
                                <w:sz w:val="20"/>
                                <w:szCs w:val="20"/>
                              </w:rPr>
                            </w:pPr>
                            <w:r>
                              <w:rPr>
                                <w:noProof/>
                                <w:sz w:val="20"/>
                                <w:szCs w:val="20"/>
                              </w:rPr>
                              <w:t>3</w:t>
                            </w:r>
                            <w:r>
                              <w:rPr>
                                <w:noProof/>
                                <w:sz w:val="20"/>
                                <w:szCs w:val="20"/>
                              </w:rPr>
                              <w:tab/>
                            </w:r>
                            <w:r w:rsidRPr="00631C49">
                              <w:rPr>
                                <w:b/>
                                <w:bCs/>
                                <w:noProof/>
                                <w:sz w:val="20"/>
                                <w:szCs w:val="20"/>
                              </w:rPr>
                              <w:t>Qui 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745D38B6" w:rsidR="009339B4" w:rsidRDefault="009339B4" w:rsidP="008C2E30">
                            <w:pPr>
                              <w:spacing w:after="0" w:line="240" w:lineRule="auto"/>
                              <w:rPr>
                                <w:noProof/>
                                <w:sz w:val="20"/>
                                <w:szCs w:val="20"/>
                              </w:rPr>
                            </w:pPr>
                            <w:r>
                              <w:rPr>
                                <w:noProof/>
                                <w:sz w:val="20"/>
                                <w:szCs w:val="20"/>
                              </w:rPr>
                              <w:t>4</w:t>
                            </w:r>
                            <w:r>
                              <w:rPr>
                                <w:noProof/>
                                <w:sz w:val="20"/>
                                <w:szCs w:val="20"/>
                              </w:rPr>
                              <w:tab/>
                            </w:r>
                            <w:r w:rsidRPr="00631C49">
                              <w:rPr>
                                <w:b/>
                                <w:bCs/>
                                <w:noProof/>
                                <w:sz w:val="20"/>
                                <w:szCs w:val="20"/>
                              </w:rPr>
                              <w:t>Qui 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5A2F434E" w:rsidR="009339B4" w:rsidRDefault="009339B4" w:rsidP="008C2E30">
                            <w:pPr>
                              <w:spacing w:after="0" w:line="240" w:lineRule="auto"/>
                              <w:rPr>
                                <w:noProof/>
                                <w:sz w:val="20"/>
                                <w:szCs w:val="20"/>
                              </w:rPr>
                            </w:pPr>
                            <w:r w:rsidRPr="001D459E">
                              <w:rPr>
                                <w:noProof/>
                                <w:sz w:val="20"/>
                                <w:szCs w:val="20"/>
                                <w:lang w:val="en-US"/>
                              </w:rPr>
                              <w:t>5</w:t>
                            </w:r>
                            <w:r w:rsidRPr="001D459E">
                              <w:rPr>
                                <w:noProof/>
                                <w:sz w:val="20"/>
                                <w:szCs w:val="20"/>
                                <w:lang w:val="en-US"/>
                              </w:rPr>
                              <w:tab/>
                            </w:r>
                            <w:r w:rsidRPr="001D459E">
                              <w:rPr>
                                <w:b/>
                                <w:bCs/>
                                <w:noProof/>
                                <w:sz w:val="20"/>
                                <w:szCs w:val="20"/>
                                <w:lang w:val="en-US"/>
                              </w:rPr>
                              <w:t>Virum video. Qui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1AC9CB0" w:rsidR="009339B4" w:rsidRDefault="009339B4" w:rsidP="008C2E30">
                            <w:pPr>
                              <w:spacing w:after="0" w:line="240" w:lineRule="auto"/>
                              <w:rPr>
                                <w:noProof/>
                                <w:sz w:val="20"/>
                                <w:szCs w:val="20"/>
                              </w:rPr>
                            </w:pPr>
                            <w:r w:rsidRPr="001D459E">
                              <w:rPr>
                                <w:noProof/>
                                <w:sz w:val="20"/>
                                <w:szCs w:val="20"/>
                                <w:lang w:val="en-US"/>
                              </w:rPr>
                              <w:t>6</w:t>
                            </w:r>
                            <w:r w:rsidRPr="001D459E">
                              <w:rPr>
                                <w:noProof/>
                                <w:sz w:val="20"/>
                                <w:szCs w:val="20"/>
                                <w:lang w:val="en-US"/>
                              </w:rPr>
                              <w:tab/>
                            </w:r>
                            <w:r w:rsidRPr="001D459E">
                              <w:rPr>
                                <w:b/>
                                <w:bCs/>
                                <w:noProof/>
                                <w:sz w:val="20"/>
                                <w:szCs w:val="20"/>
                                <w:lang w:val="en-US"/>
                              </w:rPr>
                              <w:t>Eum video. Qui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40DB0317" w:rsidR="009339B4" w:rsidRDefault="009339B4" w:rsidP="008C2E30">
                            <w:pPr>
                              <w:spacing w:after="0" w:line="240" w:lineRule="auto"/>
                              <w:rPr>
                                <w:noProof/>
                                <w:sz w:val="20"/>
                                <w:szCs w:val="20"/>
                              </w:rPr>
                            </w:pPr>
                            <w:r w:rsidRPr="001D459E">
                              <w:rPr>
                                <w:noProof/>
                                <w:sz w:val="20"/>
                                <w:szCs w:val="20"/>
                                <w:lang w:val="en-US"/>
                              </w:rPr>
                              <w:t>7</w:t>
                            </w:r>
                            <w:r w:rsidRPr="001D459E">
                              <w:rPr>
                                <w:noProof/>
                                <w:sz w:val="20"/>
                                <w:szCs w:val="20"/>
                                <w:lang w:val="en-US"/>
                              </w:rPr>
                              <w:tab/>
                            </w:r>
                            <w:r w:rsidRPr="001D459E">
                              <w:rPr>
                                <w:b/>
                                <w:bCs/>
                                <w:noProof/>
                                <w:sz w:val="20"/>
                                <w:szCs w:val="20"/>
                                <w:lang w:val="en-US"/>
                              </w:rPr>
                              <w:t>Virum, qui 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0DD3A2CF" w:rsidR="009339B4" w:rsidRDefault="009339B4" w:rsidP="008C2E30">
                            <w:pPr>
                              <w:spacing w:after="0" w:line="240" w:lineRule="auto"/>
                              <w:rPr>
                                <w:noProof/>
                                <w:sz w:val="20"/>
                                <w:szCs w:val="20"/>
                              </w:rPr>
                            </w:pPr>
                            <w:r>
                              <w:rPr>
                                <w:noProof/>
                                <w:sz w:val="20"/>
                                <w:szCs w:val="20"/>
                              </w:rPr>
                              <w:t>8</w:t>
                            </w:r>
                            <w:r>
                              <w:rPr>
                                <w:noProof/>
                                <w:sz w:val="20"/>
                                <w:szCs w:val="20"/>
                              </w:rPr>
                              <w:tab/>
                            </w:r>
                            <w:r w:rsidRPr="00631C49">
                              <w:rPr>
                                <w:b/>
                                <w:bCs/>
                                <w:noProof/>
                                <w:sz w:val="20"/>
                                <w:szCs w:val="20"/>
                              </w:rPr>
                              <w:t>Qui 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41E1D314" w:rsidR="009339B4" w:rsidRDefault="009339B4" w:rsidP="008C2E30">
                            <w:pPr>
                              <w:spacing w:after="0" w:line="240" w:lineRule="auto"/>
                              <w:rPr>
                                <w:noProof/>
                                <w:sz w:val="20"/>
                                <w:szCs w:val="20"/>
                              </w:rPr>
                            </w:pPr>
                            <w:r>
                              <w:rPr>
                                <w:noProof/>
                                <w:sz w:val="20"/>
                                <w:szCs w:val="20"/>
                              </w:rPr>
                              <w:t>9</w:t>
                            </w:r>
                            <w:r>
                              <w:rPr>
                                <w:noProof/>
                                <w:sz w:val="20"/>
                                <w:szCs w:val="20"/>
                              </w:rPr>
                              <w:tab/>
                            </w:r>
                            <w:r w:rsidRPr="00802D9D">
                              <w:rPr>
                                <w:b/>
                                <w:bCs/>
                                <w:noProof/>
                                <w:sz w:val="20"/>
                                <w:szCs w:val="20"/>
                              </w:rPr>
                              <w:t>Si qui</w:t>
                            </w:r>
                            <w:r>
                              <w:rPr>
                                <w:b/>
                                <w:bCs/>
                                <w:noProof/>
                                <w:sz w:val="20"/>
                                <w:szCs w:val="20"/>
                              </w:rPr>
                              <w:t>s</w:t>
                            </w:r>
                            <w:r w:rsidRPr="00802D9D">
                              <w:rPr>
                                <w:b/>
                                <w:bCs/>
                                <w:noProof/>
                                <w:sz w:val="20"/>
                                <w:szCs w:val="20"/>
                              </w:rPr>
                              <w:t xml:space="preserve"> 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58781C04" w:rsidR="009339B4" w:rsidRDefault="009339B4" w:rsidP="008C2E30">
                            <w:pPr>
                              <w:spacing w:after="0" w:line="240" w:lineRule="auto"/>
                              <w:rPr>
                                <w:noProof/>
                                <w:sz w:val="20"/>
                                <w:szCs w:val="20"/>
                              </w:rPr>
                            </w:pPr>
                            <w:r>
                              <w:rPr>
                                <w:noProof/>
                                <w:sz w:val="20"/>
                                <w:szCs w:val="20"/>
                              </w:rPr>
                              <w:t>10</w:t>
                            </w:r>
                            <w:r>
                              <w:rPr>
                                <w:noProof/>
                                <w:sz w:val="20"/>
                                <w:szCs w:val="20"/>
                              </w:rPr>
                              <w:tab/>
                            </w:r>
                            <w:r w:rsidRPr="00802D9D">
                              <w:rPr>
                                <w:b/>
                                <w:bCs/>
                                <w:noProof/>
                                <w:sz w:val="20"/>
                                <w:szCs w:val="20"/>
                              </w:rPr>
                              <w:t xml:space="preserve">Si qui </w:t>
                            </w:r>
                            <w:r>
                              <w:rPr>
                                <w:b/>
                                <w:bCs/>
                                <w:noProof/>
                                <w:sz w:val="20"/>
                                <w:szCs w:val="20"/>
                              </w:rPr>
                              <w:t xml:space="preserve">vir </w:t>
                            </w:r>
                            <w:r w:rsidRPr="00802D9D">
                              <w:rPr>
                                <w:b/>
                                <w:bCs/>
                                <w:noProof/>
                                <w:sz w:val="20"/>
                                <w:szCs w:val="20"/>
                              </w:rPr>
                              <w:t>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76F4A4DE" w:rsidR="009339B4" w:rsidRDefault="009339B4" w:rsidP="008C2E30">
                            <w:pPr>
                              <w:spacing w:after="0" w:line="240" w:lineRule="auto"/>
                              <w:rPr>
                                <w:noProof/>
                                <w:sz w:val="20"/>
                                <w:szCs w:val="20"/>
                              </w:rPr>
                            </w:pPr>
                          </w:p>
                          <w:p w14:paraId="079EF40F" w14:textId="7F26473B" w:rsidR="009339B4" w:rsidRPr="008C2E30" w:rsidRDefault="009339B4"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9339B4" w:rsidRPr="00587915" w:rsidRDefault="009339B4" w:rsidP="008C2E30">
                            <w:pPr>
                              <w:spacing w:after="0" w:line="240" w:lineRule="auto"/>
                              <w:rPr>
                                <w:noProof/>
                                <w:sz w:val="23"/>
                                <w:szCs w:val="23"/>
                              </w:rPr>
                            </w:pPr>
                          </w:p>
                          <w:p w14:paraId="0603739B" w14:textId="302A92E2" w:rsidR="009339B4" w:rsidRPr="001D459E" w:rsidRDefault="009339B4"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9339B4" w:rsidRPr="001D459E" w:rsidRDefault="009339B4"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36" type="#_x0000_t202" style="position:absolute;margin-left:0;margin-top:0;width:782.6pt;height:537.1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" filled="f" strokecolor="#00b050" strokeweight="1.5pt">
                <v:textbox>
                  <w:txbxContent>
                    <w:p w14:paraId="1FB2EA6E" w14:textId="5F73125D" w:rsidR="009339B4" w:rsidRPr="001815CD" w:rsidRDefault="009339B4" w:rsidP="00D66784">
                      <w:pPr>
                        <w:spacing w:after="40" w:line="240" w:lineRule="auto"/>
                        <w:rPr>
                          <w:b/>
                          <w:sz w:val="32"/>
                          <w:szCs w:val="20"/>
                        </w:rPr>
                      </w:pPr>
                      <w:r>
                        <w:rPr>
                          <w:b/>
                          <w:sz w:val="32"/>
                          <w:szCs w:val="20"/>
                        </w:rPr>
                        <w:t>De qu- woorden: wat een ***-woorden ook altijd!</w:t>
                      </w:r>
                    </w:p>
                    <w:p w14:paraId="2DD84DB0" w14:textId="77777777" w:rsidR="009339B4" w:rsidRDefault="009339B4" w:rsidP="00D66784">
                      <w:pPr>
                        <w:spacing w:after="40" w:line="240" w:lineRule="auto"/>
                        <w:rPr>
                          <w:sz w:val="20"/>
                          <w:szCs w:val="20"/>
                        </w:rPr>
                      </w:pPr>
                    </w:p>
                    <w:p w14:paraId="20CFD909" w14:textId="5941A0E3" w:rsidR="009339B4" w:rsidRDefault="009339B4"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9339B4" w:rsidRDefault="009339B4"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9339B4" w:rsidRDefault="009339B4" w:rsidP="00D66784">
                      <w:pPr>
                        <w:rPr>
                          <w:sz w:val="20"/>
                          <w:szCs w:val="20"/>
                        </w:rPr>
                      </w:pPr>
                      <w:r w:rsidRPr="001D459E">
                        <w:rPr>
                          <w:color w:val="943634" w:themeColor="accent2" w:themeShade="BF"/>
                          <w:sz w:val="20"/>
                          <w:szCs w:val="20"/>
                          <w:highlight w:val="yellow"/>
                        </w:rPr>
                        <w:t>De vuistregel is: bepalen ze een zelfstandig naamwoord/eigennaam dan zijn ze bijvoeglijk; bepalen ze geen zelfstandig naamwoord/eigennaam dan zijn ze zelfstandig.</w:t>
                      </w:r>
                    </w:p>
                    <w:p w14:paraId="571B41F2" w14:textId="07177CCE" w:rsidR="009339B4" w:rsidRDefault="009339B4"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9339B4" w:rsidRDefault="009339B4" w:rsidP="00463FE2">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9339B4" w:rsidRDefault="009339B4"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9339B4" w:rsidRDefault="009339B4"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Pr="007C5DDC">
                        <w:rPr>
                          <w:b/>
                          <w:bCs/>
                          <w:sz w:val="20"/>
                          <w:szCs w:val="20"/>
                        </w:rPr>
                        <w:t>qui</w:t>
                      </w:r>
                      <w:r w:rsidRPr="00D66784">
                        <w:rPr>
                          <w:sz w:val="20"/>
                          <w:szCs w:val="20"/>
                        </w:rPr>
                        <w:t xml:space="preserve"> is ofwel </w:t>
                      </w:r>
                    </w:p>
                    <w:p w14:paraId="4B5DF522" w14:textId="289D5E75" w:rsidR="009339B4" w:rsidRPr="00D66784" w:rsidRDefault="009339B4" w:rsidP="00FA5693">
                      <w:pPr>
                        <w:spacing w:after="0" w:line="240" w:lineRule="auto"/>
                        <w:rPr>
                          <w:sz w:val="20"/>
                          <w:szCs w:val="20"/>
                        </w:rPr>
                      </w:pPr>
                      <w:r w:rsidRPr="00D66784">
                        <w:rPr>
                          <w:sz w:val="20"/>
                          <w:szCs w:val="20"/>
                        </w:rPr>
                        <w:t>1)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6E91EF24" w14:textId="3BA6112A" w:rsidR="009339B4" w:rsidRPr="00D66784" w:rsidRDefault="009339B4" w:rsidP="00FA5693">
                      <w:pPr>
                        <w:spacing w:after="0" w:line="240" w:lineRule="auto"/>
                        <w:rPr>
                          <w:sz w:val="20"/>
                          <w:szCs w:val="20"/>
                        </w:rPr>
                      </w:pPr>
                      <w:r w:rsidRPr="00D66784">
                        <w:rPr>
                          <w:sz w:val="20"/>
                          <w:szCs w:val="20"/>
                        </w:rPr>
                        <w:t xml:space="preserve">2)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xml:space="preserve">) ofwel   </w:t>
                      </w:r>
                    </w:p>
                    <w:p w14:paraId="30353B96" w14:textId="0603F12B" w:rsidR="009339B4" w:rsidRDefault="009339B4" w:rsidP="00FA5693">
                      <w:pPr>
                        <w:spacing w:after="0" w:line="240" w:lineRule="auto"/>
                        <w:rPr>
                          <w:sz w:val="20"/>
                          <w:szCs w:val="20"/>
                        </w:rPr>
                      </w:pPr>
                      <w:r w:rsidRPr="00D66784">
                        <w:rPr>
                          <w:sz w:val="20"/>
                          <w:szCs w:val="20"/>
                        </w:rPr>
                        <w:t>3)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4CA76673" w:rsidR="009339B4" w:rsidRDefault="009339B4" w:rsidP="00FA5693">
                      <w:pPr>
                        <w:spacing w:after="0" w:line="240" w:lineRule="auto"/>
                        <w:rPr>
                          <w:sz w:val="20"/>
                          <w:szCs w:val="20"/>
                        </w:rPr>
                      </w:pPr>
                      <w:r>
                        <w:rPr>
                          <w:sz w:val="20"/>
                          <w:szCs w:val="20"/>
                        </w:rPr>
                        <w:t>4) onbepaald voornaamwoord/PRON indefinitum (alleen bijvoeglijk gebruikt)</w:t>
                      </w:r>
                    </w:p>
                    <w:p w14:paraId="43FEEC9A" w14:textId="77777777" w:rsidR="009339B4" w:rsidRDefault="009339B4" w:rsidP="008C2E30">
                      <w:pPr>
                        <w:spacing w:after="0" w:line="240" w:lineRule="auto"/>
                        <w:rPr>
                          <w:sz w:val="20"/>
                          <w:szCs w:val="20"/>
                        </w:rPr>
                      </w:pPr>
                      <w:r>
                        <w:rPr>
                          <w:sz w:val="20"/>
                          <w:szCs w:val="20"/>
                        </w:rPr>
                        <w:t>Voorbeelden:</w:t>
                      </w:r>
                    </w:p>
                    <w:p w14:paraId="3B88816C" w14:textId="4420D2D2" w:rsidR="009339B4" w:rsidRDefault="009339B4" w:rsidP="008C2E30">
                      <w:pPr>
                        <w:spacing w:after="0" w:line="240" w:lineRule="auto"/>
                        <w:rPr>
                          <w:noProof/>
                          <w:sz w:val="20"/>
                          <w:szCs w:val="20"/>
                        </w:rPr>
                      </w:pPr>
                      <w:r w:rsidRPr="008C2E30">
                        <w:rPr>
                          <w:sz w:val="20"/>
                          <w:szCs w:val="20"/>
                        </w:rPr>
                        <w:t>1</w:t>
                      </w:r>
                      <w:r w:rsidRPr="008C2E30">
                        <w:rPr>
                          <w:sz w:val="20"/>
                          <w:szCs w:val="20"/>
                        </w:rPr>
                        <w:tab/>
                      </w:r>
                      <w:r w:rsidRPr="00631C49">
                        <w:rPr>
                          <w:b/>
                          <w:bCs/>
                          <w:sz w:val="20"/>
                          <w:szCs w:val="20"/>
                        </w:rPr>
                        <w:t>Rogo, qui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0AA70D5" w:rsidR="009339B4" w:rsidRDefault="009339B4" w:rsidP="008C2E30">
                      <w:pPr>
                        <w:spacing w:after="0" w:line="240" w:lineRule="auto"/>
                        <w:rPr>
                          <w:noProof/>
                          <w:sz w:val="20"/>
                          <w:szCs w:val="20"/>
                        </w:rPr>
                      </w:pPr>
                      <w:r>
                        <w:rPr>
                          <w:noProof/>
                          <w:sz w:val="20"/>
                          <w:szCs w:val="20"/>
                        </w:rPr>
                        <w:t>2</w:t>
                      </w:r>
                      <w:r>
                        <w:rPr>
                          <w:noProof/>
                          <w:sz w:val="20"/>
                          <w:szCs w:val="20"/>
                        </w:rPr>
                        <w:tab/>
                      </w:r>
                      <w:r w:rsidRPr="00631C49">
                        <w:rPr>
                          <w:b/>
                          <w:bCs/>
                          <w:noProof/>
                          <w:sz w:val="20"/>
                          <w:szCs w:val="20"/>
                        </w:rPr>
                        <w:t>Rogo, qui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718A1FF0" w:rsidR="009339B4" w:rsidRDefault="009339B4" w:rsidP="008C2E30">
                      <w:pPr>
                        <w:spacing w:after="0" w:line="240" w:lineRule="auto"/>
                        <w:rPr>
                          <w:noProof/>
                          <w:sz w:val="20"/>
                          <w:szCs w:val="20"/>
                        </w:rPr>
                      </w:pPr>
                      <w:r>
                        <w:rPr>
                          <w:noProof/>
                          <w:sz w:val="20"/>
                          <w:szCs w:val="20"/>
                        </w:rPr>
                        <w:t>3</w:t>
                      </w:r>
                      <w:r>
                        <w:rPr>
                          <w:noProof/>
                          <w:sz w:val="20"/>
                          <w:szCs w:val="20"/>
                        </w:rPr>
                        <w:tab/>
                      </w:r>
                      <w:r w:rsidRPr="00631C49">
                        <w:rPr>
                          <w:b/>
                          <w:bCs/>
                          <w:noProof/>
                          <w:sz w:val="20"/>
                          <w:szCs w:val="20"/>
                        </w:rPr>
                        <w:t>Qui 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745D38B6" w:rsidR="009339B4" w:rsidRDefault="009339B4" w:rsidP="008C2E30">
                      <w:pPr>
                        <w:spacing w:after="0" w:line="240" w:lineRule="auto"/>
                        <w:rPr>
                          <w:noProof/>
                          <w:sz w:val="20"/>
                          <w:szCs w:val="20"/>
                        </w:rPr>
                      </w:pPr>
                      <w:r>
                        <w:rPr>
                          <w:noProof/>
                          <w:sz w:val="20"/>
                          <w:szCs w:val="20"/>
                        </w:rPr>
                        <w:t>4</w:t>
                      </w:r>
                      <w:r>
                        <w:rPr>
                          <w:noProof/>
                          <w:sz w:val="20"/>
                          <w:szCs w:val="20"/>
                        </w:rPr>
                        <w:tab/>
                      </w:r>
                      <w:r w:rsidRPr="00631C49">
                        <w:rPr>
                          <w:b/>
                          <w:bCs/>
                          <w:noProof/>
                          <w:sz w:val="20"/>
                          <w:szCs w:val="20"/>
                        </w:rPr>
                        <w:t>Qui 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5A2F434E" w:rsidR="009339B4" w:rsidRDefault="009339B4" w:rsidP="008C2E30">
                      <w:pPr>
                        <w:spacing w:after="0" w:line="240" w:lineRule="auto"/>
                        <w:rPr>
                          <w:noProof/>
                          <w:sz w:val="20"/>
                          <w:szCs w:val="20"/>
                        </w:rPr>
                      </w:pPr>
                      <w:r w:rsidRPr="001D459E">
                        <w:rPr>
                          <w:noProof/>
                          <w:sz w:val="20"/>
                          <w:szCs w:val="20"/>
                          <w:lang w:val="en-US"/>
                        </w:rPr>
                        <w:t>5</w:t>
                      </w:r>
                      <w:r w:rsidRPr="001D459E">
                        <w:rPr>
                          <w:noProof/>
                          <w:sz w:val="20"/>
                          <w:szCs w:val="20"/>
                          <w:lang w:val="en-US"/>
                        </w:rPr>
                        <w:tab/>
                      </w:r>
                      <w:r w:rsidRPr="001D459E">
                        <w:rPr>
                          <w:b/>
                          <w:bCs/>
                          <w:noProof/>
                          <w:sz w:val="20"/>
                          <w:szCs w:val="20"/>
                          <w:lang w:val="en-US"/>
                        </w:rPr>
                        <w:t>Virum video. Qui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1AC9CB0" w:rsidR="009339B4" w:rsidRDefault="009339B4" w:rsidP="008C2E30">
                      <w:pPr>
                        <w:spacing w:after="0" w:line="240" w:lineRule="auto"/>
                        <w:rPr>
                          <w:noProof/>
                          <w:sz w:val="20"/>
                          <w:szCs w:val="20"/>
                        </w:rPr>
                      </w:pPr>
                      <w:r w:rsidRPr="001D459E">
                        <w:rPr>
                          <w:noProof/>
                          <w:sz w:val="20"/>
                          <w:szCs w:val="20"/>
                          <w:lang w:val="en-US"/>
                        </w:rPr>
                        <w:t>6</w:t>
                      </w:r>
                      <w:r w:rsidRPr="001D459E">
                        <w:rPr>
                          <w:noProof/>
                          <w:sz w:val="20"/>
                          <w:szCs w:val="20"/>
                          <w:lang w:val="en-US"/>
                        </w:rPr>
                        <w:tab/>
                      </w:r>
                      <w:r w:rsidRPr="001D459E">
                        <w:rPr>
                          <w:b/>
                          <w:bCs/>
                          <w:noProof/>
                          <w:sz w:val="20"/>
                          <w:szCs w:val="20"/>
                          <w:lang w:val="en-US"/>
                        </w:rPr>
                        <w:t>Eum video. Qui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40DB0317" w:rsidR="009339B4" w:rsidRDefault="009339B4" w:rsidP="008C2E30">
                      <w:pPr>
                        <w:spacing w:after="0" w:line="240" w:lineRule="auto"/>
                        <w:rPr>
                          <w:noProof/>
                          <w:sz w:val="20"/>
                          <w:szCs w:val="20"/>
                        </w:rPr>
                      </w:pPr>
                      <w:r w:rsidRPr="001D459E">
                        <w:rPr>
                          <w:noProof/>
                          <w:sz w:val="20"/>
                          <w:szCs w:val="20"/>
                          <w:lang w:val="en-US"/>
                        </w:rPr>
                        <w:t>7</w:t>
                      </w:r>
                      <w:r w:rsidRPr="001D459E">
                        <w:rPr>
                          <w:noProof/>
                          <w:sz w:val="20"/>
                          <w:szCs w:val="20"/>
                          <w:lang w:val="en-US"/>
                        </w:rPr>
                        <w:tab/>
                      </w:r>
                      <w:r w:rsidRPr="001D459E">
                        <w:rPr>
                          <w:b/>
                          <w:bCs/>
                          <w:noProof/>
                          <w:sz w:val="20"/>
                          <w:szCs w:val="20"/>
                          <w:lang w:val="en-US"/>
                        </w:rPr>
                        <w:t>Virum, qui 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0DD3A2CF" w:rsidR="009339B4" w:rsidRDefault="009339B4" w:rsidP="008C2E30">
                      <w:pPr>
                        <w:spacing w:after="0" w:line="240" w:lineRule="auto"/>
                        <w:rPr>
                          <w:noProof/>
                          <w:sz w:val="20"/>
                          <w:szCs w:val="20"/>
                        </w:rPr>
                      </w:pPr>
                      <w:r>
                        <w:rPr>
                          <w:noProof/>
                          <w:sz w:val="20"/>
                          <w:szCs w:val="20"/>
                        </w:rPr>
                        <w:t>8</w:t>
                      </w:r>
                      <w:r>
                        <w:rPr>
                          <w:noProof/>
                          <w:sz w:val="20"/>
                          <w:szCs w:val="20"/>
                        </w:rPr>
                        <w:tab/>
                      </w:r>
                      <w:r w:rsidRPr="00631C49">
                        <w:rPr>
                          <w:b/>
                          <w:bCs/>
                          <w:noProof/>
                          <w:sz w:val="20"/>
                          <w:szCs w:val="20"/>
                        </w:rPr>
                        <w:t>Qui 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41E1D314" w:rsidR="009339B4" w:rsidRDefault="009339B4" w:rsidP="008C2E30">
                      <w:pPr>
                        <w:spacing w:after="0" w:line="240" w:lineRule="auto"/>
                        <w:rPr>
                          <w:noProof/>
                          <w:sz w:val="20"/>
                          <w:szCs w:val="20"/>
                        </w:rPr>
                      </w:pPr>
                      <w:r>
                        <w:rPr>
                          <w:noProof/>
                          <w:sz w:val="20"/>
                          <w:szCs w:val="20"/>
                        </w:rPr>
                        <w:t>9</w:t>
                      </w:r>
                      <w:r>
                        <w:rPr>
                          <w:noProof/>
                          <w:sz w:val="20"/>
                          <w:szCs w:val="20"/>
                        </w:rPr>
                        <w:tab/>
                      </w:r>
                      <w:r w:rsidRPr="00802D9D">
                        <w:rPr>
                          <w:b/>
                          <w:bCs/>
                          <w:noProof/>
                          <w:sz w:val="20"/>
                          <w:szCs w:val="20"/>
                        </w:rPr>
                        <w:t>Si qui</w:t>
                      </w:r>
                      <w:r>
                        <w:rPr>
                          <w:b/>
                          <w:bCs/>
                          <w:noProof/>
                          <w:sz w:val="20"/>
                          <w:szCs w:val="20"/>
                        </w:rPr>
                        <w:t>s</w:t>
                      </w:r>
                      <w:r w:rsidRPr="00802D9D">
                        <w:rPr>
                          <w:b/>
                          <w:bCs/>
                          <w:noProof/>
                          <w:sz w:val="20"/>
                          <w:szCs w:val="20"/>
                        </w:rPr>
                        <w:t xml:space="preserve"> 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58781C04" w:rsidR="009339B4" w:rsidRDefault="009339B4" w:rsidP="008C2E30">
                      <w:pPr>
                        <w:spacing w:after="0" w:line="240" w:lineRule="auto"/>
                        <w:rPr>
                          <w:noProof/>
                          <w:sz w:val="20"/>
                          <w:szCs w:val="20"/>
                        </w:rPr>
                      </w:pPr>
                      <w:r>
                        <w:rPr>
                          <w:noProof/>
                          <w:sz w:val="20"/>
                          <w:szCs w:val="20"/>
                        </w:rPr>
                        <w:t>10</w:t>
                      </w:r>
                      <w:r>
                        <w:rPr>
                          <w:noProof/>
                          <w:sz w:val="20"/>
                          <w:szCs w:val="20"/>
                        </w:rPr>
                        <w:tab/>
                      </w:r>
                      <w:r w:rsidRPr="00802D9D">
                        <w:rPr>
                          <w:b/>
                          <w:bCs/>
                          <w:noProof/>
                          <w:sz w:val="20"/>
                          <w:szCs w:val="20"/>
                        </w:rPr>
                        <w:t xml:space="preserve">Si qui </w:t>
                      </w:r>
                      <w:r>
                        <w:rPr>
                          <w:b/>
                          <w:bCs/>
                          <w:noProof/>
                          <w:sz w:val="20"/>
                          <w:szCs w:val="20"/>
                        </w:rPr>
                        <w:t xml:space="preserve">vir </w:t>
                      </w:r>
                      <w:r w:rsidRPr="00802D9D">
                        <w:rPr>
                          <w:b/>
                          <w:bCs/>
                          <w:noProof/>
                          <w:sz w:val="20"/>
                          <w:szCs w:val="20"/>
                        </w:rPr>
                        <w:t>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76F4A4DE" w:rsidR="009339B4" w:rsidRDefault="009339B4" w:rsidP="008C2E30">
                      <w:pPr>
                        <w:spacing w:after="0" w:line="240" w:lineRule="auto"/>
                        <w:rPr>
                          <w:noProof/>
                          <w:sz w:val="20"/>
                          <w:szCs w:val="20"/>
                        </w:rPr>
                      </w:pPr>
                    </w:p>
                    <w:p w14:paraId="079EF40F" w14:textId="7F26473B" w:rsidR="009339B4" w:rsidRPr="008C2E30" w:rsidRDefault="009339B4"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9339B4" w:rsidRPr="00587915" w:rsidRDefault="009339B4" w:rsidP="008C2E30">
                      <w:pPr>
                        <w:spacing w:after="0" w:line="240" w:lineRule="auto"/>
                        <w:rPr>
                          <w:noProof/>
                          <w:sz w:val="23"/>
                          <w:szCs w:val="23"/>
                        </w:rPr>
                      </w:pPr>
                    </w:p>
                    <w:p w14:paraId="0603739B" w14:textId="302A92E2" w:rsidR="009339B4" w:rsidRPr="001D459E" w:rsidRDefault="009339B4"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9339B4" w:rsidRPr="001D459E" w:rsidRDefault="009339B4"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6"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9339B4" w:rsidRDefault="009339B4" w:rsidP="00006748">
                            <w:pPr>
                              <w:spacing w:after="40" w:line="240" w:lineRule="auto"/>
                              <w:rPr>
                                <w:b/>
                                <w:sz w:val="32"/>
                                <w:szCs w:val="20"/>
                              </w:rPr>
                            </w:pPr>
                            <w:r>
                              <w:rPr>
                                <w:b/>
                                <w:sz w:val="32"/>
                                <w:szCs w:val="20"/>
                              </w:rPr>
                              <w:t>De vertaling op het examen</w:t>
                            </w:r>
                          </w:p>
                          <w:p w14:paraId="270C8305" w14:textId="77777777" w:rsidR="009339B4" w:rsidRDefault="009339B4" w:rsidP="00006748">
                            <w:pPr>
                              <w:spacing w:after="40" w:line="240" w:lineRule="auto"/>
                              <w:rPr>
                                <w:sz w:val="20"/>
                                <w:szCs w:val="20"/>
                              </w:rPr>
                            </w:pPr>
                          </w:p>
                          <w:p w14:paraId="260B3022" w14:textId="77777777" w:rsidR="009339B4" w:rsidRPr="008E400F" w:rsidRDefault="009339B4"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9339B4" w:rsidRPr="008E400F" w:rsidRDefault="009339B4" w:rsidP="00006748">
                            <w:pPr>
                              <w:spacing w:after="40" w:line="360" w:lineRule="auto"/>
                              <w:rPr>
                                <w:sz w:val="20"/>
                                <w:szCs w:val="20"/>
                              </w:rPr>
                            </w:pPr>
                          </w:p>
                          <w:p w14:paraId="08F4E38D"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 regel …) dat dezelfde persoon aanduidt.</w:t>
                            </w:r>
                          </w:p>
                          <w:p w14:paraId="0CD78C32"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9339B4" w:rsidRPr="008E400F" w:rsidRDefault="009339B4"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 regel …) dat een tegenstelling vormt met …. t/m … (regel ..).</w:t>
                            </w:r>
                          </w:p>
                          <w:p w14:paraId="7FC248B2" w14:textId="77777777" w:rsidR="009339B4" w:rsidRPr="008E400F" w:rsidRDefault="009339B4"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9339B4" w:rsidRPr="008E400F" w:rsidRDefault="009339B4"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77777777" w:rsidR="009339B4" w:rsidRPr="008E400F" w:rsidRDefault="009339B4"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met betrekking tot (Latijns woord). Ga in je antwoord in op zowel het Latijn als de vertaling.</w:t>
                            </w:r>
                          </w:p>
                          <w:p w14:paraId="41A610F5" w14:textId="77777777" w:rsidR="009339B4" w:rsidRPr="008E400F" w:rsidRDefault="009339B4" w:rsidP="0000674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14:paraId="1AE56CD6" w14:textId="1FF228D1" w:rsidR="009339B4" w:rsidRPr="008E400F" w:rsidRDefault="009339B4"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9339B4" w:rsidRDefault="009339B4"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9339B4" w:rsidRPr="00332F34" w:rsidRDefault="009339B4"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37" type="#_x0000_t202" style="position:absolute;margin-left:0;margin-top:0;width:782.6pt;height:537.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" filled="f" strokecolor="#c4bc96 [2414]" strokeweight="1.5pt">
                <v:textbox>
                  <w:txbxContent>
                    <w:p w14:paraId="4EDD9E3E" w14:textId="77777777" w:rsidR="009339B4" w:rsidRDefault="009339B4" w:rsidP="00006748">
                      <w:pPr>
                        <w:spacing w:after="40" w:line="240" w:lineRule="auto"/>
                        <w:rPr>
                          <w:b/>
                          <w:sz w:val="32"/>
                          <w:szCs w:val="20"/>
                        </w:rPr>
                      </w:pPr>
                      <w:r>
                        <w:rPr>
                          <w:b/>
                          <w:sz w:val="32"/>
                          <w:szCs w:val="20"/>
                        </w:rPr>
                        <w:t>De vertaling op het examen</w:t>
                      </w:r>
                    </w:p>
                    <w:p w14:paraId="270C8305" w14:textId="77777777" w:rsidR="009339B4" w:rsidRDefault="009339B4" w:rsidP="00006748">
                      <w:pPr>
                        <w:spacing w:after="40" w:line="240" w:lineRule="auto"/>
                        <w:rPr>
                          <w:sz w:val="20"/>
                          <w:szCs w:val="20"/>
                        </w:rPr>
                      </w:pPr>
                    </w:p>
                    <w:p w14:paraId="260B3022" w14:textId="77777777" w:rsidR="009339B4" w:rsidRPr="008E400F" w:rsidRDefault="009339B4"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9339B4" w:rsidRPr="008E400F" w:rsidRDefault="009339B4" w:rsidP="00006748">
                      <w:pPr>
                        <w:spacing w:after="40" w:line="360" w:lineRule="auto"/>
                        <w:rPr>
                          <w:sz w:val="20"/>
                          <w:szCs w:val="20"/>
                        </w:rPr>
                      </w:pPr>
                    </w:p>
                    <w:p w14:paraId="08F4E38D"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 regel …) dat dezelfde persoon aanduidt.</w:t>
                      </w:r>
                    </w:p>
                    <w:p w14:paraId="0CD78C32"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9339B4" w:rsidRPr="008E400F" w:rsidRDefault="009339B4"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77777777" w:rsidR="009339B4" w:rsidRPr="008E400F" w:rsidRDefault="009339B4"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 regel …) dat een tegenstelling vormt met …. t/m … (regel ..).</w:t>
                      </w:r>
                    </w:p>
                    <w:p w14:paraId="7FC248B2" w14:textId="77777777" w:rsidR="009339B4" w:rsidRPr="008E400F" w:rsidRDefault="009339B4"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9339B4" w:rsidRPr="008E400F" w:rsidRDefault="009339B4"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77777777" w:rsidR="009339B4" w:rsidRPr="008E400F" w:rsidRDefault="009339B4"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met betrekking tot (Latijns woord). Ga in je antwoord in op zowel het Latijn als de vertaling.</w:t>
                      </w:r>
                    </w:p>
                    <w:p w14:paraId="41A610F5" w14:textId="77777777" w:rsidR="009339B4" w:rsidRPr="008E400F" w:rsidRDefault="009339B4" w:rsidP="0000674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14:paraId="1AE56CD6" w14:textId="1FF228D1" w:rsidR="009339B4" w:rsidRPr="008E400F" w:rsidRDefault="009339B4"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9339B4" w:rsidRDefault="009339B4"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9339B4" w:rsidRPr="00332F34" w:rsidRDefault="009339B4"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7"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9339B4" w:rsidRPr="001815CD" w:rsidRDefault="009339B4" w:rsidP="00006748">
                            <w:pPr>
                              <w:spacing w:after="40" w:line="240" w:lineRule="auto"/>
                              <w:rPr>
                                <w:b/>
                                <w:sz w:val="32"/>
                                <w:szCs w:val="20"/>
                              </w:rPr>
                            </w:pPr>
                            <w:r>
                              <w:rPr>
                                <w:b/>
                                <w:sz w:val="32"/>
                                <w:szCs w:val="20"/>
                              </w:rPr>
                              <w:t>De AcI en de NcI</w:t>
                            </w:r>
                          </w:p>
                          <w:p w14:paraId="7EE8D5D2" w14:textId="77777777" w:rsidR="009339B4" w:rsidRDefault="009339B4"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9339B4" w:rsidRDefault="009339B4" w:rsidP="00006748">
                            <w:pPr>
                              <w:spacing w:after="0" w:line="360" w:lineRule="auto"/>
                              <w:rPr>
                                <w:sz w:val="20"/>
                                <w:szCs w:val="20"/>
                              </w:rPr>
                            </w:pPr>
                            <w:r>
                              <w:rPr>
                                <w:sz w:val="20"/>
                                <w:szCs w:val="20"/>
                              </w:rPr>
                              <w:t>In combinatie met deze constructies ga je heel vaak te maken krijgen met:</w:t>
                            </w:r>
                          </w:p>
                          <w:p w14:paraId="0B46D002" w14:textId="77777777" w:rsidR="009339B4" w:rsidRDefault="009339B4"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9339B4" w:rsidRDefault="009339B4"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9339B4" w:rsidRDefault="009339B4"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9339B4" w:rsidRDefault="009339B4"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9339B4" w:rsidRDefault="009339B4"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9339B4" w:rsidRDefault="009339B4"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9339B4" w:rsidRDefault="009339B4" w:rsidP="00006748">
                            <w:pPr>
                              <w:spacing w:after="0" w:line="360" w:lineRule="auto"/>
                              <w:rPr>
                                <w:sz w:val="20"/>
                                <w:szCs w:val="20"/>
                              </w:rPr>
                            </w:pPr>
                            <w:r>
                              <w:rPr>
                                <w:sz w:val="20"/>
                                <w:szCs w:val="20"/>
                              </w:rPr>
                              <w:tab/>
                              <w:t>het uit de tekst weglaten van esse in het INF-gedeelte van de AcI</w:t>
                            </w:r>
                          </w:p>
                          <w:p w14:paraId="387EEE59" w14:textId="77777777" w:rsidR="009339B4" w:rsidRDefault="009339B4"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9339B4" w:rsidRDefault="009339B4"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9339B4" w:rsidRDefault="009339B4" w:rsidP="00006748">
                            <w:pPr>
                              <w:spacing w:after="0" w:line="360" w:lineRule="auto"/>
                              <w:rPr>
                                <w:sz w:val="20"/>
                                <w:szCs w:val="20"/>
                              </w:rPr>
                            </w:pPr>
                          </w:p>
                          <w:p w14:paraId="59BEB252" w14:textId="77777777" w:rsidR="009339B4" w:rsidRDefault="009339B4" w:rsidP="00006748">
                            <w:pPr>
                              <w:spacing w:after="0" w:line="360" w:lineRule="auto"/>
                              <w:rPr>
                                <w:sz w:val="20"/>
                                <w:szCs w:val="20"/>
                              </w:rPr>
                            </w:pPr>
                            <w:r>
                              <w:rPr>
                                <w:sz w:val="20"/>
                                <w:szCs w:val="20"/>
                              </w:rPr>
                              <w:t>Voorbeelden:</w:t>
                            </w:r>
                          </w:p>
                          <w:p w14:paraId="03CBE29D" w14:textId="77777777" w:rsidR="009339B4" w:rsidRDefault="009339B4"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9339B4" w:rsidRDefault="009339B4"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9339B4" w:rsidRDefault="009339B4"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9339B4" w:rsidRDefault="009339B4"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9339B4" w:rsidRDefault="009339B4"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9339B4" w:rsidRDefault="009339B4"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9339B4" w:rsidRDefault="009339B4"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9339B4" w:rsidRDefault="009339B4"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9339B4" w:rsidRDefault="009339B4" w:rsidP="008510D8">
                            <w:pPr>
                              <w:spacing w:after="40" w:line="240" w:lineRule="auto"/>
                              <w:rPr>
                                <w:sz w:val="20"/>
                                <w:szCs w:val="20"/>
                              </w:rPr>
                            </w:pPr>
                            <w:r>
                              <w:rPr>
                                <w:sz w:val="20"/>
                                <w:szCs w:val="20"/>
                              </w:rPr>
                              <w:tab/>
                            </w:r>
                          </w:p>
                          <w:p w14:paraId="64FB3AF5" w14:textId="07F1CCDB" w:rsidR="009339B4" w:rsidRPr="00587915" w:rsidRDefault="009339B4" w:rsidP="008510D8">
                            <w:pPr>
                              <w:rPr>
                                <w:sz w:val="23"/>
                                <w:szCs w:val="23"/>
                              </w:rPr>
                            </w:pPr>
                            <w:r>
                              <w:rPr>
                                <w:rFonts w:ascii="Wingdings" w:eastAsia="Wingdings" w:hAnsi="Wingdings" w:cs="Wingdings"/>
                                <w:sz w:val="20"/>
                                <w:szCs w:val="20"/>
                              </w:rPr>
                              <w:t>èè</w:t>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38" type="#_x0000_t202" style="position:absolute;margin-left:0;margin-top:0;width:782.6pt;height:537.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" filled="f" strokecolor="#00b0f0" strokeweight="1.5pt">
                <v:textbox>
                  <w:txbxContent>
                    <w:p w14:paraId="155F2A5C" w14:textId="77777777" w:rsidR="009339B4" w:rsidRPr="001815CD" w:rsidRDefault="009339B4" w:rsidP="00006748">
                      <w:pPr>
                        <w:spacing w:after="40" w:line="240" w:lineRule="auto"/>
                        <w:rPr>
                          <w:b/>
                          <w:sz w:val="32"/>
                          <w:szCs w:val="20"/>
                        </w:rPr>
                      </w:pPr>
                      <w:r>
                        <w:rPr>
                          <w:b/>
                          <w:sz w:val="32"/>
                          <w:szCs w:val="20"/>
                        </w:rPr>
                        <w:t>De AcI en de NcI</w:t>
                      </w:r>
                    </w:p>
                    <w:p w14:paraId="7EE8D5D2" w14:textId="77777777" w:rsidR="009339B4" w:rsidRDefault="009339B4"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9339B4" w:rsidRDefault="009339B4" w:rsidP="00006748">
                      <w:pPr>
                        <w:spacing w:after="0" w:line="360" w:lineRule="auto"/>
                        <w:rPr>
                          <w:sz w:val="20"/>
                          <w:szCs w:val="20"/>
                        </w:rPr>
                      </w:pPr>
                      <w:r>
                        <w:rPr>
                          <w:sz w:val="20"/>
                          <w:szCs w:val="20"/>
                        </w:rPr>
                        <w:t>In combinatie met deze constructies ga je heel vaak te maken krijgen met:</w:t>
                      </w:r>
                    </w:p>
                    <w:p w14:paraId="0B46D002" w14:textId="77777777" w:rsidR="009339B4" w:rsidRDefault="009339B4"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9339B4" w:rsidRDefault="009339B4"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9339B4" w:rsidRDefault="009339B4"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9339B4" w:rsidRDefault="009339B4"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9339B4" w:rsidRDefault="009339B4"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9339B4" w:rsidRDefault="009339B4"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9339B4" w:rsidRDefault="009339B4" w:rsidP="00006748">
                      <w:pPr>
                        <w:spacing w:after="0" w:line="360" w:lineRule="auto"/>
                        <w:rPr>
                          <w:sz w:val="20"/>
                          <w:szCs w:val="20"/>
                        </w:rPr>
                      </w:pPr>
                      <w:r>
                        <w:rPr>
                          <w:sz w:val="20"/>
                          <w:szCs w:val="20"/>
                        </w:rPr>
                        <w:tab/>
                        <w:t>het uit de tekst weglaten van esse in het INF-gedeelte van de AcI</w:t>
                      </w:r>
                    </w:p>
                    <w:p w14:paraId="387EEE59" w14:textId="77777777" w:rsidR="009339B4" w:rsidRDefault="009339B4"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9339B4" w:rsidRDefault="009339B4"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9339B4" w:rsidRDefault="009339B4" w:rsidP="00006748">
                      <w:pPr>
                        <w:spacing w:after="0" w:line="360" w:lineRule="auto"/>
                        <w:rPr>
                          <w:sz w:val="20"/>
                          <w:szCs w:val="20"/>
                        </w:rPr>
                      </w:pPr>
                    </w:p>
                    <w:p w14:paraId="59BEB252" w14:textId="77777777" w:rsidR="009339B4" w:rsidRDefault="009339B4" w:rsidP="00006748">
                      <w:pPr>
                        <w:spacing w:after="0" w:line="360" w:lineRule="auto"/>
                        <w:rPr>
                          <w:sz w:val="20"/>
                          <w:szCs w:val="20"/>
                        </w:rPr>
                      </w:pPr>
                      <w:r>
                        <w:rPr>
                          <w:sz w:val="20"/>
                          <w:szCs w:val="20"/>
                        </w:rPr>
                        <w:t>Voorbeelden:</w:t>
                      </w:r>
                    </w:p>
                    <w:p w14:paraId="03CBE29D" w14:textId="77777777" w:rsidR="009339B4" w:rsidRDefault="009339B4"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9339B4" w:rsidRDefault="009339B4"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9339B4" w:rsidRDefault="009339B4"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9339B4" w:rsidRDefault="009339B4"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9339B4" w:rsidRDefault="009339B4"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9339B4" w:rsidRDefault="009339B4"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9339B4" w:rsidRDefault="009339B4"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9339B4" w:rsidRDefault="009339B4"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9339B4" w:rsidRDefault="009339B4" w:rsidP="008510D8">
                      <w:pPr>
                        <w:spacing w:after="40" w:line="240" w:lineRule="auto"/>
                        <w:rPr>
                          <w:sz w:val="20"/>
                          <w:szCs w:val="20"/>
                        </w:rPr>
                      </w:pPr>
                      <w:r>
                        <w:rPr>
                          <w:sz w:val="20"/>
                          <w:szCs w:val="20"/>
                        </w:rPr>
                        <w:tab/>
                      </w:r>
                    </w:p>
                    <w:p w14:paraId="64FB3AF5" w14:textId="07F1CCDB" w:rsidR="009339B4" w:rsidRPr="00587915" w:rsidRDefault="009339B4" w:rsidP="008510D8">
                      <w:pPr>
                        <w:rPr>
                          <w:sz w:val="23"/>
                          <w:szCs w:val="23"/>
                        </w:rPr>
                      </w:pPr>
                      <w:r>
                        <w:rPr>
                          <w:rFonts w:ascii="Wingdings" w:eastAsia="Wingdings" w:hAnsi="Wingdings" w:cs="Wingdings"/>
                          <w:sz w:val="20"/>
                          <w:szCs w:val="20"/>
                        </w:rPr>
                        <w:t>èè</w:t>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6AEEB6AA" w14:textId="285AC848" w:rsidR="008510D8" w:rsidRDefault="008510D8">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1" behindDoc="0" locked="0" layoutInCell="1" allowOverlap="1" wp14:anchorId="3DC22841" wp14:editId="7664F1B2">
                <wp:simplePos x="0" y="0"/>
                <wp:positionH relativeFrom="margin">
                  <wp:posOffset>1270</wp:posOffset>
                </wp:positionH>
                <wp:positionV relativeFrom="paragraph">
                  <wp:posOffset>1270</wp:posOffset>
                </wp:positionV>
                <wp:extent cx="9939020" cy="6400800"/>
                <wp:effectExtent l="0" t="0" r="24130" b="19050"/>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400800"/>
                        </a:xfrm>
                        <a:prstGeom prst="rect">
                          <a:avLst/>
                        </a:prstGeom>
                        <a:noFill/>
                        <a:ln w="19050">
                          <a:solidFill>
                            <a:srgbClr val="FF0000"/>
                          </a:solidFill>
                          <a:miter lim="800000"/>
                          <a:headEnd/>
                          <a:tailEnd/>
                        </a:ln>
                      </wps:spPr>
                      <wps:txbx>
                        <w:txbxContent>
                          <w:p w14:paraId="37553408" w14:textId="356C9802" w:rsidR="009339B4" w:rsidRPr="001F1D73" w:rsidRDefault="009339B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taken van een redenaar: </w:t>
                            </w:r>
                            <w:r w:rsidRPr="001F1D73">
                              <w:rPr>
                                <w:rFonts w:ascii="Calibri Light" w:hAnsi="Calibri Light"/>
                                <w:b/>
                                <w:color w:val="FF0000"/>
                                <w:sz w:val="26"/>
                                <w:szCs w:val="26"/>
                                <w:u w:val="single" w:color="000000" w:themeColor="text1"/>
                              </w:rPr>
                              <w:t>I</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D</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M</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p>
                          <w:p w14:paraId="6C11823A" w14:textId="0FB6370F" w:rsidR="009339B4" w:rsidRPr="00D52D89" w:rsidRDefault="009339B4" w:rsidP="008510D8">
                            <w:pPr>
                              <w:rPr>
                                <w:rFonts w:ascii="Calibri Light" w:hAnsi="Calibri Light"/>
                                <w:bCs/>
                                <w:spacing w:val="40"/>
                              </w:rPr>
                            </w:pPr>
                            <w:r w:rsidRPr="0016397F">
                              <w:rPr>
                                <w:rFonts w:ascii="Calibri Light" w:hAnsi="Calibri Light"/>
                                <w:b/>
                                <w:bCs/>
                                <w:color w:val="FF0000"/>
                                <w:spacing w:val="40"/>
                                <w:sz w:val="28"/>
                                <w:szCs w:val="28"/>
                              </w:rPr>
                              <w:t>I</w:t>
                            </w:r>
                            <w:r w:rsidRPr="0016397F">
                              <w:rPr>
                                <w:rFonts w:ascii="Calibri Light" w:hAnsi="Calibri Light"/>
                                <w:bCs/>
                                <w:spacing w:val="40"/>
                                <w:sz w:val="28"/>
                                <w:szCs w:val="28"/>
                              </w:rPr>
                              <w:t>nventio</w:t>
                            </w:r>
                            <w:r>
                              <w:rPr>
                                <w:rFonts w:ascii="Calibri Light" w:hAnsi="Calibri Light"/>
                                <w:bCs/>
                                <w:spacing w:val="40"/>
                                <w:sz w:val="28"/>
                                <w:szCs w:val="28"/>
                              </w:rPr>
                              <w:t>:</w:t>
                            </w:r>
                            <w:r w:rsidRPr="00D52D89">
                              <w:rPr>
                                <w:rFonts w:ascii="Calibri Light" w:hAnsi="Calibri Light"/>
                                <w:bCs/>
                              </w:rPr>
                              <w:t xml:space="preserve">analyse van de kwestie, </w:t>
                            </w:r>
                            <w:r>
                              <w:rPr>
                                <w:rFonts w:ascii="Calibri Light" w:hAnsi="Calibri Light"/>
                                <w:bCs/>
                              </w:rPr>
                              <w:t>poneren van de</w:t>
                            </w:r>
                            <w:r w:rsidRPr="00D52D89">
                              <w:rPr>
                                <w:rFonts w:ascii="Calibri Light" w:hAnsi="Calibri Light"/>
                                <w:bCs/>
                              </w:rPr>
                              <w:t xml:space="preserve"> centrale stelling</w:t>
                            </w:r>
                            <w:r>
                              <w:rPr>
                                <w:rFonts w:ascii="Calibri Light" w:hAnsi="Calibri Light"/>
                                <w:bCs/>
                              </w:rPr>
                              <w:t>, drie soorten overredingsmiddelen (ethisch, pathetisch, logisch &gt; syllogisme)</w:t>
                            </w:r>
                          </w:p>
                          <w:p w14:paraId="26C0AA51" w14:textId="0E37F439"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D</w:t>
                            </w:r>
                            <w:r w:rsidRPr="0016397F">
                              <w:rPr>
                                <w:rFonts w:ascii="Calibri Light" w:hAnsi="Calibri Light"/>
                                <w:bCs/>
                                <w:spacing w:val="40"/>
                                <w:sz w:val="28"/>
                                <w:szCs w:val="28"/>
                              </w:rPr>
                              <w:t>ispositio</w:t>
                            </w:r>
                            <w:r>
                              <w:rPr>
                                <w:rFonts w:ascii="Calibri Light" w:hAnsi="Calibri Light"/>
                                <w:bCs/>
                                <w:spacing w:val="40"/>
                                <w:sz w:val="28"/>
                                <w:szCs w:val="28"/>
                              </w:rPr>
                              <w:t>:</w:t>
                            </w:r>
                            <w:r w:rsidRPr="00D52D89">
                              <w:rPr>
                                <w:rFonts w:ascii="Calibri Light" w:hAnsi="Calibri Light"/>
                                <w:bCs/>
                              </w:rPr>
                              <w:t xml:space="preserve">ordening van de stof over de onderdelen van de redevoering, </w:t>
                            </w:r>
                            <w:r w:rsidRPr="001D1FD3">
                              <w:rPr>
                                <w:rFonts w:ascii="Calibri Light" w:hAnsi="Calibri Light"/>
                                <w:b/>
                                <w:color w:val="FF0000"/>
                                <w:spacing w:val="80"/>
                              </w:rPr>
                              <w:t>ENPAP</w:t>
                            </w:r>
                          </w:p>
                          <w:p w14:paraId="4852A2B8" w14:textId="18DD639D"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locutio</w:t>
                            </w:r>
                            <w:r>
                              <w:rPr>
                                <w:rFonts w:ascii="Calibri Light" w:hAnsi="Calibri Light"/>
                                <w:bCs/>
                                <w:spacing w:val="40"/>
                                <w:sz w:val="28"/>
                                <w:szCs w:val="28"/>
                              </w:rPr>
                              <w:t>:</w:t>
                            </w:r>
                            <w:r w:rsidRPr="00D52D89">
                              <w:rPr>
                                <w:rFonts w:ascii="Calibri Light" w:hAnsi="Calibri Light"/>
                                <w:bCs/>
                              </w:rPr>
                              <w:t xml:space="preserve">het ontwerpen van de </w:t>
                            </w:r>
                            <w:r>
                              <w:rPr>
                                <w:rFonts w:ascii="Calibri Light" w:hAnsi="Calibri Light"/>
                                <w:bCs/>
                              </w:rPr>
                              <w:t xml:space="preserve">definitieve </w:t>
                            </w:r>
                            <w:r w:rsidRPr="00D52D89">
                              <w:rPr>
                                <w:rFonts w:ascii="Calibri Light" w:hAnsi="Calibri Light"/>
                                <w:bCs/>
                              </w:rPr>
                              <w:t xml:space="preserve">tekst, </w:t>
                            </w:r>
                            <w:r>
                              <w:rPr>
                                <w:rFonts w:ascii="Calibri Light" w:hAnsi="Calibri Light"/>
                                <w:bCs/>
                              </w:rPr>
                              <w:t xml:space="preserve">in goedlopend en </w:t>
                            </w:r>
                            <w:r w:rsidRPr="00D52D89">
                              <w:rPr>
                                <w:rFonts w:ascii="Calibri Light" w:hAnsi="Calibri Light"/>
                                <w:bCs/>
                              </w:rPr>
                              <w:t>correct Latijn</w:t>
                            </w:r>
                            <w:r>
                              <w:rPr>
                                <w:rFonts w:ascii="Calibri Light" w:hAnsi="Calibri Light"/>
                                <w:bCs/>
                              </w:rPr>
                              <w:t>, het verantwoord toepassen van stijlmiddelen, letten op de woordkeus</w:t>
                            </w:r>
                          </w:p>
                          <w:p w14:paraId="253936A6" w14:textId="050FF32F" w:rsidR="009339B4" w:rsidRPr="0016397F" w:rsidRDefault="009339B4" w:rsidP="008510D8">
                            <w:pPr>
                              <w:rPr>
                                <w:rFonts w:ascii="Calibri Light" w:hAnsi="Calibri Light"/>
                                <w:bCs/>
                                <w:spacing w:val="40"/>
                                <w:sz w:val="28"/>
                                <w:szCs w:val="28"/>
                              </w:rPr>
                            </w:pPr>
                            <w:r w:rsidRPr="0016397F">
                              <w:rPr>
                                <w:rFonts w:ascii="Calibri Light" w:hAnsi="Calibri Light"/>
                                <w:b/>
                                <w:color w:val="FF0000"/>
                                <w:spacing w:val="40"/>
                                <w:sz w:val="28"/>
                                <w:szCs w:val="28"/>
                              </w:rPr>
                              <w:t>M</w:t>
                            </w:r>
                            <w:r w:rsidRPr="0016397F">
                              <w:rPr>
                                <w:rFonts w:ascii="Calibri Light" w:hAnsi="Calibri Light"/>
                                <w:bCs/>
                                <w:spacing w:val="40"/>
                                <w:sz w:val="28"/>
                                <w:szCs w:val="28"/>
                              </w:rPr>
                              <w:t>emoria</w:t>
                            </w:r>
                            <w:r>
                              <w:rPr>
                                <w:rFonts w:ascii="Calibri Light" w:hAnsi="Calibri Light"/>
                                <w:bCs/>
                                <w:spacing w:val="40"/>
                                <w:sz w:val="28"/>
                                <w:szCs w:val="28"/>
                              </w:rPr>
                              <w:t>:</w:t>
                            </w:r>
                            <w:r w:rsidRPr="00D52D89">
                              <w:rPr>
                                <w:rFonts w:ascii="Calibri Light" w:hAnsi="Calibri Light"/>
                                <w:bCs/>
                              </w:rPr>
                              <w:t xml:space="preserve">het uit het hoofd leren </w:t>
                            </w:r>
                            <w:r>
                              <w:rPr>
                                <w:rFonts w:ascii="Calibri Light" w:hAnsi="Calibri Light"/>
                                <w:bCs/>
                              </w:rPr>
                              <w:t>(</w:t>
                            </w:r>
                            <w:r w:rsidRPr="001F1D73">
                              <w:rPr>
                                <w:rFonts w:ascii="Calibri Light" w:hAnsi="Calibri Light"/>
                                <w:bCs/>
                                <w:i/>
                                <w:iCs/>
                              </w:rPr>
                              <w:t>memoriseren</w:t>
                            </w:r>
                            <w:r>
                              <w:rPr>
                                <w:rFonts w:ascii="Calibri Light" w:hAnsi="Calibri Light"/>
                                <w:bCs/>
                              </w:rPr>
                              <w:t xml:space="preserve">) </w:t>
                            </w:r>
                            <w:r w:rsidRPr="00D52D89">
                              <w:rPr>
                                <w:rFonts w:ascii="Calibri Light" w:hAnsi="Calibri Light"/>
                                <w:bCs/>
                              </w:rPr>
                              <w:t>van de hele redevoering</w:t>
                            </w:r>
                          </w:p>
                          <w:p w14:paraId="1EF254ED" w14:textId="773AF0C3" w:rsidR="009339B4" w:rsidRPr="00D52D89" w:rsidRDefault="009339B4" w:rsidP="008510D8">
                            <w:pPr>
                              <w:rPr>
                                <w:rFonts w:ascii="Calibri Light" w:hAnsi="Calibri Light"/>
                                <w:bCs/>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ctio</w:t>
                            </w:r>
                            <w:r>
                              <w:rPr>
                                <w:rFonts w:ascii="Calibri Light" w:hAnsi="Calibri Light"/>
                                <w:bCs/>
                                <w:spacing w:val="40"/>
                                <w:sz w:val="28"/>
                                <w:szCs w:val="28"/>
                              </w:rPr>
                              <w:t>:</w:t>
                            </w:r>
                            <w:r w:rsidRPr="00D52D89">
                              <w:rPr>
                                <w:rFonts w:ascii="Calibri Light" w:hAnsi="Calibri Light"/>
                                <w:bCs/>
                              </w:rPr>
                              <w:t>de voordracht van de redevoering, stemgebruik, gezichtsuitdrukking, gebaren, houding</w:t>
                            </w:r>
                          </w:p>
                          <w:p w14:paraId="51B0BAAC" w14:textId="77777777" w:rsidR="009339B4" w:rsidRDefault="009339B4" w:rsidP="008510D8">
                            <w:pPr>
                              <w:rPr>
                                <w:rFonts w:ascii="Calibri Light" w:hAnsi="Calibri Light"/>
                                <w:bCs/>
                                <w:sz w:val="20"/>
                                <w:szCs w:val="20"/>
                              </w:rPr>
                            </w:pPr>
                          </w:p>
                          <w:p w14:paraId="03F649A1" w14:textId="29A9EF08" w:rsidR="009339B4" w:rsidRPr="001F1D73" w:rsidRDefault="009339B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onderdelen van een redevoering: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N</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p>
                          <w:p w14:paraId="1A73639B" w14:textId="2C9649E4"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xordium</w:t>
                            </w:r>
                            <w:r>
                              <w:rPr>
                                <w:rFonts w:ascii="Calibri Light" w:hAnsi="Calibri Light"/>
                                <w:bCs/>
                                <w:spacing w:val="40"/>
                                <w:sz w:val="28"/>
                                <w:szCs w:val="28"/>
                              </w:rPr>
                              <w:t>:</w:t>
                            </w:r>
                            <w:r w:rsidRPr="00D52D89">
                              <w:rPr>
                                <w:rFonts w:ascii="Calibri Light" w:hAnsi="Calibri Light"/>
                                <w:bCs/>
                              </w:rPr>
                              <w:t>inleiding</w:t>
                            </w:r>
                            <w:r>
                              <w:rPr>
                                <w:rFonts w:ascii="Calibri Light" w:hAnsi="Calibri Light"/>
                                <w:bCs/>
                              </w:rPr>
                              <w:t xml:space="preserve"> op de kwestie die aan de orde is</w:t>
                            </w:r>
                          </w:p>
                          <w:p w14:paraId="57C0FB09" w14:textId="34FBA285" w:rsidR="009339B4" w:rsidRPr="0016397F" w:rsidRDefault="009339B4" w:rsidP="008510D8">
                            <w:pPr>
                              <w:rPr>
                                <w:rFonts w:ascii="Calibri Light" w:hAnsi="Calibri Light"/>
                                <w:bCs/>
                              </w:rPr>
                            </w:pPr>
                            <w:r w:rsidRPr="0016397F">
                              <w:rPr>
                                <w:rFonts w:ascii="Calibri Light" w:hAnsi="Calibri Light"/>
                                <w:b/>
                                <w:bCs/>
                                <w:color w:val="FF0000"/>
                                <w:spacing w:val="40"/>
                                <w:sz w:val="28"/>
                                <w:szCs w:val="28"/>
                              </w:rPr>
                              <w:t>N</w:t>
                            </w:r>
                            <w:r w:rsidRPr="0016397F">
                              <w:rPr>
                                <w:rFonts w:ascii="Calibri Light" w:hAnsi="Calibri Light"/>
                                <w:bCs/>
                                <w:spacing w:val="40"/>
                                <w:sz w:val="28"/>
                                <w:szCs w:val="28"/>
                              </w:rPr>
                              <w:t>arratio</w:t>
                            </w:r>
                            <w:r w:rsidRPr="0016397F">
                              <w:rPr>
                                <w:rFonts w:ascii="Calibri Light" w:hAnsi="Calibri Light"/>
                                <w:bCs/>
                                <w:sz w:val="28"/>
                                <w:szCs w:val="28"/>
                              </w:rPr>
                              <w:t xml:space="preserve"> </w:t>
                            </w:r>
                            <w:r w:rsidRPr="0016397F">
                              <w:rPr>
                                <w:rFonts w:ascii="Calibri Light" w:hAnsi="Calibri Light"/>
                                <w:bCs/>
                              </w:rPr>
                              <w:t xml:space="preserve">(met diverse </w:t>
                            </w:r>
                            <w:r>
                              <w:rPr>
                                <w:rFonts w:ascii="Calibri Light" w:hAnsi="Calibri Light"/>
                                <w:bCs/>
                                <w:i/>
                                <w:iCs/>
                              </w:rPr>
                              <w:t>d</w:t>
                            </w:r>
                            <w:r w:rsidRPr="00D52D89">
                              <w:rPr>
                                <w:rFonts w:ascii="Calibri Light" w:hAnsi="Calibri Light"/>
                                <w:bCs/>
                                <w:i/>
                                <w:iCs/>
                              </w:rPr>
                              <w:t>igressiones</w:t>
                            </w:r>
                            <w:r w:rsidRPr="0016397F">
                              <w:rPr>
                                <w:rFonts w:ascii="Calibri Light" w:hAnsi="Calibri Light"/>
                                <w:bCs/>
                              </w:rPr>
                              <w:t>)</w:t>
                            </w:r>
                            <w:r w:rsidRPr="00D52D89">
                              <w:rPr>
                                <w:rFonts w:ascii="Calibri Light" w:hAnsi="Calibri Light"/>
                                <w:bCs/>
                              </w:rPr>
                              <w:t>: uiteenzetting van de toedracht</w:t>
                            </w:r>
                          </w:p>
                          <w:p w14:paraId="216B7E49" w14:textId="7A7B20C8"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Pr>
                                <w:rFonts w:ascii="Calibri Light" w:hAnsi="Calibri Light"/>
                                <w:bCs/>
                                <w:spacing w:val="40"/>
                                <w:sz w:val="28"/>
                                <w:szCs w:val="28"/>
                              </w:rPr>
                              <w:t>roposi</w:t>
                            </w:r>
                            <w:r w:rsidRPr="0016397F">
                              <w:rPr>
                                <w:rFonts w:ascii="Calibri Light" w:hAnsi="Calibri Light"/>
                                <w:bCs/>
                                <w:spacing w:val="40"/>
                                <w:sz w:val="28"/>
                                <w:szCs w:val="28"/>
                              </w:rPr>
                              <w:t>tio</w:t>
                            </w:r>
                            <w:r>
                              <w:rPr>
                                <w:rFonts w:ascii="Calibri Light" w:hAnsi="Calibri Light"/>
                                <w:bCs/>
                                <w:spacing w:val="40"/>
                                <w:sz w:val="28"/>
                                <w:szCs w:val="28"/>
                              </w:rPr>
                              <w:t xml:space="preserve"> +</w:t>
                            </w:r>
                            <w:r w:rsidRPr="0016397F">
                              <w:rPr>
                                <w:rFonts w:ascii="Calibri Light" w:hAnsi="Calibri Light"/>
                                <w:b/>
                                <w:bCs/>
                                <w:color w:val="FF0000"/>
                                <w:spacing w:val="40"/>
                                <w:sz w:val="28"/>
                                <w:szCs w:val="28"/>
                              </w:rPr>
                              <w:t xml:space="preserve"> P</w:t>
                            </w:r>
                            <w:r w:rsidRPr="0016397F">
                              <w:rPr>
                                <w:rFonts w:ascii="Calibri Light" w:hAnsi="Calibri Light"/>
                                <w:bCs/>
                                <w:spacing w:val="40"/>
                                <w:sz w:val="28"/>
                                <w:szCs w:val="28"/>
                              </w:rPr>
                              <w:t>artitio</w:t>
                            </w:r>
                            <w:r>
                              <w:rPr>
                                <w:rFonts w:ascii="Calibri Light" w:hAnsi="Calibri Light"/>
                                <w:bCs/>
                                <w:spacing w:val="40"/>
                                <w:sz w:val="28"/>
                                <w:szCs w:val="28"/>
                              </w:rPr>
                              <w:t>:</w:t>
                            </w:r>
                            <w:r w:rsidRPr="001F1D73">
                              <w:rPr>
                                <w:rFonts w:ascii="Calibri Light" w:hAnsi="Calibri Light"/>
                                <w:bCs/>
                              </w:rPr>
                              <w:t>stellingname in betoog + indeling argumenten</w:t>
                            </w:r>
                          </w:p>
                          <w:p w14:paraId="33D86D38" w14:textId="3FDCD211"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rgumentatio</w:t>
                            </w:r>
                            <w:r>
                              <w:rPr>
                                <w:rFonts w:ascii="Calibri Light" w:hAnsi="Calibri Light"/>
                                <w:bCs/>
                                <w:spacing w:val="40"/>
                                <w:sz w:val="28"/>
                                <w:szCs w:val="28"/>
                              </w:rPr>
                              <w:t xml:space="preserve"> (</w:t>
                            </w:r>
                            <w:r w:rsidRPr="004F6133">
                              <w:rPr>
                                <w:rFonts w:ascii="Calibri Light" w:hAnsi="Calibri Light"/>
                                <w:bCs/>
                              </w:rPr>
                              <w:t xml:space="preserve">met diverse </w:t>
                            </w:r>
                            <w:r w:rsidRPr="004F6133">
                              <w:rPr>
                                <w:rFonts w:ascii="Calibri Light" w:hAnsi="Calibri Light"/>
                                <w:bCs/>
                                <w:i/>
                                <w:iCs/>
                              </w:rPr>
                              <w:t>digressiones</w:t>
                            </w:r>
                            <w:r>
                              <w:rPr>
                                <w:rFonts w:ascii="Calibri Light" w:hAnsi="Calibri Light"/>
                                <w:bCs/>
                                <w:spacing w:val="40"/>
                                <w:sz w:val="28"/>
                                <w:szCs w:val="28"/>
                              </w:rPr>
                              <w:t xml:space="preserve"> )+ refutatio:</w:t>
                            </w:r>
                            <w:r w:rsidRPr="00D52D89">
                              <w:rPr>
                                <w:rFonts w:ascii="Calibri Light" w:hAnsi="Calibri Light"/>
                                <w:bCs/>
                                <w:spacing w:val="40"/>
                              </w:rPr>
                              <w:t xml:space="preserve"> </w:t>
                            </w:r>
                            <w:r w:rsidRPr="00D52D89">
                              <w:rPr>
                                <w:rFonts w:ascii="Calibri Light" w:hAnsi="Calibri Light"/>
                                <w:bCs/>
                              </w:rPr>
                              <w:t>de daadwerkelijke argumenten</w:t>
                            </w:r>
                            <w:r>
                              <w:rPr>
                                <w:rFonts w:ascii="Calibri Light" w:hAnsi="Calibri Light"/>
                                <w:bCs/>
                              </w:rPr>
                              <w:t xml:space="preserve"> en de weerlegging van de aanklacht als zodanig</w:t>
                            </w:r>
                          </w:p>
                          <w:p w14:paraId="10E2C7C0" w14:textId="3A3743B5"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sidRPr="0016397F">
                              <w:rPr>
                                <w:rFonts w:ascii="Calibri Light" w:hAnsi="Calibri Light"/>
                                <w:bCs/>
                                <w:spacing w:val="40"/>
                                <w:sz w:val="28"/>
                                <w:szCs w:val="28"/>
                              </w:rPr>
                              <w:t>erorati</w:t>
                            </w:r>
                            <w:r>
                              <w:rPr>
                                <w:rFonts w:ascii="Calibri Light" w:hAnsi="Calibri Light"/>
                                <w:bCs/>
                                <w:spacing w:val="40"/>
                                <w:sz w:val="28"/>
                                <w:szCs w:val="28"/>
                              </w:rPr>
                              <w:t>o:</w:t>
                            </w:r>
                            <w:r w:rsidRPr="00D52D89">
                              <w:rPr>
                                <w:rFonts w:ascii="Calibri Light" w:hAnsi="Calibri Light"/>
                                <w:bCs/>
                                <w:sz w:val="28"/>
                                <w:szCs w:val="28"/>
                              </w:rPr>
                              <w:t xml:space="preserve"> </w:t>
                            </w:r>
                            <w:r w:rsidRPr="00D52D89">
                              <w:rPr>
                                <w:rFonts w:ascii="Calibri Light" w:hAnsi="Calibri Light"/>
                                <w:bCs/>
                              </w:rPr>
                              <w:t>pathetische afsluiting</w:t>
                            </w:r>
                          </w:p>
                          <w:p w14:paraId="738E056F" w14:textId="56C3F9DB" w:rsidR="009339B4" w:rsidRPr="00332F34" w:rsidRDefault="009339B4" w:rsidP="008510D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2841" id="Tekstvak 22" o:spid="_x0000_s1039" type="#_x0000_t202" style="position:absolute;margin-left:.1pt;margin-top:.1pt;width:782.6pt;height:7in;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" filled="f" strokecolor="red" strokeweight="1.5pt">
                <v:textbox>
                  <w:txbxContent>
                    <w:p w14:paraId="37553408" w14:textId="356C9802" w:rsidR="009339B4" w:rsidRPr="001F1D73" w:rsidRDefault="009339B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taken van een redenaar: </w:t>
                      </w:r>
                      <w:r w:rsidRPr="001F1D73">
                        <w:rPr>
                          <w:rFonts w:ascii="Calibri Light" w:hAnsi="Calibri Light"/>
                          <w:b/>
                          <w:color w:val="FF0000"/>
                          <w:sz w:val="26"/>
                          <w:szCs w:val="26"/>
                          <w:u w:val="single" w:color="000000" w:themeColor="text1"/>
                        </w:rPr>
                        <w:t>I</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D</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M</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p>
                    <w:p w14:paraId="6C11823A" w14:textId="0FB6370F" w:rsidR="009339B4" w:rsidRPr="00D52D89" w:rsidRDefault="009339B4" w:rsidP="008510D8">
                      <w:pPr>
                        <w:rPr>
                          <w:rFonts w:ascii="Calibri Light" w:hAnsi="Calibri Light"/>
                          <w:bCs/>
                          <w:spacing w:val="40"/>
                        </w:rPr>
                      </w:pPr>
                      <w:r w:rsidRPr="0016397F">
                        <w:rPr>
                          <w:rFonts w:ascii="Calibri Light" w:hAnsi="Calibri Light"/>
                          <w:b/>
                          <w:bCs/>
                          <w:color w:val="FF0000"/>
                          <w:spacing w:val="40"/>
                          <w:sz w:val="28"/>
                          <w:szCs w:val="28"/>
                        </w:rPr>
                        <w:t>I</w:t>
                      </w:r>
                      <w:r w:rsidRPr="0016397F">
                        <w:rPr>
                          <w:rFonts w:ascii="Calibri Light" w:hAnsi="Calibri Light"/>
                          <w:bCs/>
                          <w:spacing w:val="40"/>
                          <w:sz w:val="28"/>
                          <w:szCs w:val="28"/>
                        </w:rPr>
                        <w:t>nventio</w:t>
                      </w:r>
                      <w:r>
                        <w:rPr>
                          <w:rFonts w:ascii="Calibri Light" w:hAnsi="Calibri Light"/>
                          <w:bCs/>
                          <w:spacing w:val="40"/>
                          <w:sz w:val="28"/>
                          <w:szCs w:val="28"/>
                        </w:rPr>
                        <w:t>:</w:t>
                      </w:r>
                      <w:r w:rsidRPr="00D52D89">
                        <w:rPr>
                          <w:rFonts w:ascii="Calibri Light" w:hAnsi="Calibri Light"/>
                          <w:bCs/>
                        </w:rPr>
                        <w:t xml:space="preserve">analyse van de kwestie, </w:t>
                      </w:r>
                      <w:r>
                        <w:rPr>
                          <w:rFonts w:ascii="Calibri Light" w:hAnsi="Calibri Light"/>
                          <w:bCs/>
                        </w:rPr>
                        <w:t>poneren van de</w:t>
                      </w:r>
                      <w:r w:rsidRPr="00D52D89">
                        <w:rPr>
                          <w:rFonts w:ascii="Calibri Light" w:hAnsi="Calibri Light"/>
                          <w:bCs/>
                        </w:rPr>
                        <w:t xml:space="preserve"> centrale stelling</w:t>
                      </w:r>
                      <w:r>
                        <w:rPr>
                          <w:rFonts w:ascii="Calibri Light" w:hAnsi="Calibri Light"/>
                          <w:bCs/>
                        </w:rPr>
                        <w:t>, drie soorten overredingsmiddelen (ethisch, pathetisch, logisch &gt; syllogisme)</w:t>
                      </w:r>
                    </w:p>
                    <w:p w14:paraId="26C0AA51" w14:textId="0E37F439"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D</w:t>
                      </w:r>
                      <w:r w:rsidRPr="0016397F">
                        <w:rPr>
                          <w:rFonts w:ascii="Calibri Light" w:hAnsi="Calibri Light"/>
                          <w:bCs/>
                          <w:spacing w:val="40"/>
                          <w:sz w:val="28"/>
                          <w:szCs w:val="28"/>
                        </w:rPr>
                        <w:t>ispositio</w:t>
                      </w:r>
                      <w:r>
                        <w:rPr>
                          <w:rFonts w:ascii="Calibri Light" w:hAnsi="Calibri Light"/>
                          <w:bCs/>
                          <w:spacing w:val="40"/>
                          <w:sz w:val="28"/>
                          <w:szCs w:val="28"/>
                        </w:rPr>
                        <w:t>:</w:t>
                      </w:r>
                      <w:r w:rsidRPr="00D52D89">
                        <w:rPr>
                          <w:rFonts w:ascii="Calibri Light" w:hAnsi="Calibri Light"/>
                          <w:bCs/>
                        </w:rPr>
                        <w:t xml:space="preserve">ordening van de stof over de onderdelen van de redevoering, </w:t>
                      </w:r>
                      <w:r w:rsidRPr="001D1FD3">
                        <w:rPr>
                          <w:rFonts w:ascii="Calibri Light" w:hAnsi="Calibri Light"/>
                          <w:b/>
                          <w:color w:val="FF0000"/>
                          <w:spacing w:val="80"/>
                        </w:rPr>
                        <w:t>ENPAP</w:t>
                      </w:r>
                    </w:p>
                    <w:p w14:paraId="4852A2B8" w14:textId="18DD639D"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locutio</w:t>
                      </w:r>
                      <w:r>
                        <w:rPr>
                          <w:rFonts w:ascii="Calibri Light" w:hAnsi="Calibri Light"/>
                          <w:bCs/>
                          <w:spacing w:val="40"/>
                          <w:sz w:val="28"/>
                          <w:szCs w:val="28"/>
                        </w:rPr>
                        <w:t>:</w:t>
                      </w:r>
                      <w:r w:rsidRPr="00D52D89">
                        <w:rPr>
                          <w:rFonts w:ascii="Calibri Light" w:hAnsi="Calibri Light"/>
                          <w:bCs/>
                        </w:rPr>
                        <w:t xml:space="preserve">het ontwerpen van de </w:t>
                      </w:r>
                      <w:r>
                        <w:rPr>
                          <w:rFonts w:ascii="Calibri Light" w:hAnsi="Calibri Light"/>
                          <w:bCs/>
                        </w:rPr>
                        <w:t xml:space="preserve">definitieve </w:t>
                      </w:r>
                      <w:r w:rsidRPr="00D52D89">
                        <w:rPr>
                          <w:rFonts w:ascii="Calibri Light" w:hAnsi="Calibri Light"/>
                          <w:bCs/>
                        </w:rPr>
                        <w:t xml:space="preserve">tekst, </w:t>
                      </w:r>
                      <w:r>
                        <w:rPr>
                          <w:rFonts w:ascii="Calibri Light" w:hAnsi="Calibri Light"/>
                          <w:bCs/>
                        </w:rPr>
                        <w:t xml:space="preserve">in goedlopend en </w:t>
                      </w:r>
                      <w:r w:rsidRPr="00D52D89">
                        <w:rPr>
                          <w:rFonts w:ascii="Calibri Light" w:hAnsi="Calibri Light"/>
                          <w:bCs/>
                        </w:rPr>
                        <w:t>correct Latijn</w:t>
                      </w:r>
                      <w:r>
                        <w:rPr>
                          <w:rFonts w:ascii="Calibri Light" w:hAnsi="Calibri Light"/>
                          <w:bCs/>
                        </w:rPr>
                        <w:t>, het verantwoord toepassen van stijlmiddelen, letten op de woordkeus</w:t>
                      </w:r>
                    </w:p>
                    <w:p w14:paraId="253936A6" w14:textId="050FF32F" w:rsidR="009339B4" w:rsidRPr="0016397F" w:rsidRDefault="009339B4" w:rsidP="008510D8">
                      <w:pPr>
                        <w:rPr>
                          <w:rFonts w:ascii="Calibri Light" w:hAnsi="Calibri Light"/>
                          <w:bCs/>
                          <w:spacing w:val="40"/>
                          <w:sz w:val="28"/>
                          <w:szCs w:val="28"/>
                        </w:rPr>
                      </w:pPr>
                      <w:r w:rsidRPr="0016397F">
                        <w:rPr>
                          <w:rFonts w:ascii="Calibri Light" w:hAnsi="Calibri Light"/>
                          <w:b/>
                          <w:color w:val="FF0000"/>
                          <w:spacing w:val="40"/>
                          <w:sz w:val="28"/>
                          <w:szCs w:val="28"/>
                        </w:rPr>
                        <w:t>M</w:t>
                      </w:r>
                      <w:r w:rsidRPr="0016397F">
                        <w:rPr>
                          <w:rFonts w:ascii="Calibri Light" w:hAnsi="Calibri Light"/>
                          <w:bCs/>
                          <w:spacing w:val="40"/>
                          <w:sz w:val="28"/>
                          <w:szCs w:val="28"/>
                        </w:rPr>
                        <w:t>emoria</w:t>
                      </w:r>
                      <w:r>
                        <w:rPr>
                          <w:rFonts w:ascii="Calibri Light" w:hAnsi="Calibri Light"/>
                          <w:bCs/>
                          <w:spacing w:val="40"/>
                          <w:sz w:val="28"/>
                          <w:szCs w:val="28"/>
                        </w:rPr>
                        <w:t>:</w:t>
                      </w:r>
                      <w:r w:rsidRPr="00D52D89">
                        <w:rPr>
                          <w:rFonts w:ascii="Calibri Light" w:hAnsi="Calibri Light"/>
                          <w:bCs/>
                        </w:rPr>
                        <w:t xml:space="preserve">het uit het hoofd leren </w:t>
                      </w:r>
                      <w:r>
                        <w:rPr>
                          <w:rFonts w:ascii="Calibri Light" w:hAnsi="Calibri Light"/>
                          <w:bCs/>
                        </w:rPr>
                        <w:t>(</w:t>
                      </w:r>
                      <w:r w:rsidRPr="001F1D73">
                        <w:rPr>
                          <w:rFonts w:ascii="Calibri Light" w:hAnsi="Calibri Light"/>
                          <w:bCs/>
                          <w:i/>
                          <w:iCs/>
                        </w:rPr>
                        <w:t>memoriseren</w:t>
                      </w:r>
                      <w:r>
                        <w:rPr>
                          <w:rFonts w:ascii="Calibri Light" w:hAnsi="Calibri Light"/>
                          <w:bCs/>
                        </w:rPr>
                        <w:t xml:space="preserve">) </w:t>
                      </w:r>
                      <w:r w:rsidRPr="00D52D89">
                        <w:rPr>
                          <w:rFonts w:ascii="Calibri Light" w:hAnsi="Calibri Light"/>
                          <w:bCs/>
                        </w:rPr>
                        <w:t>van de hele redevoering</w:t>
                      </w:r>
                    </w:p>
                    <w:p w14:paraId="1EF254ED" w14:textId="773AF0C3" w:rsidR="009339B4" w:rsidRPr="00D52D89" w:rsidRDefault="009339B4" w:rsidP="008510D8">
                      <w:pPr>
                        <w:rPr>
                          <w:rFonts w:ascii="Calibri Light" w:hAnsi="Calibri Light"/>
                          <w:bCs/>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ctio</w:t>
                      </w:r>
                      <w:r>
                        <w:rPr>
                          <w:rFonts w:ascii="Calibri Light" w:hAnsi="Calibri Light"/>
                          <w:bCs/>
                          <w:spacing w:val="40"/>
                          <w:sz w:val="28"/>
                          <w:szCs w:val="28"/>
                        </w:rPr>
                        <w:t>:</w:t>
                      </w:r>
                      <w:r w:rsidRPr="00D52D89">
                        <w:rPr>
                          <w:rFonts w:ascii="Calibri Light" w:hAnsi="Calibri Light"/>
                          <w:bCs/>
                        </w:rPr>
                        <w:t>de voordracht van de redevoering, stemgebruik, gezichtsuitdrukking, gebaren, houding</w:t>
                      </w:r>
                    </w:p>
                    <w:p w14:paraId="51B0BAAC" w14:textId="77777777" w:rsidR="009339B4" w:rsidRDefault="009339B4" w:rsidP="008510D8">
                      <w:pPr>
                        <w:rPr>
                          <w:rFonts w:ascii="Calibri Light" w:hAnsi="Calibri Light"/>
                          <w:bCs/>
                          <w:sz w:val="20"/>
                          <w:szCs w:val="20"/>
                        </w:rPr>
                      </w:pPr>
                    </w:p>
                    <w:p w14:paraId="03F649A1" w14:textId="29A9EF08" w:rsidR="009339B4" w:rsidRPr="001F1D73" w:rsidRDefault="009339B4"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onderdelen van een redevoering: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N</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p>
                    <w:p w14:paraId="1A73639B" w14:textId="2C9649E4"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xordium</w:t>
                      </w:r>
                      <w:r>
                        <w:rPr>
                          <w:rFonts w:ascii="Calibri Light" w:hAnsi="Calibri Light"/>
                          <w:bCs/>
                          <w:spacing w:val="40"/>
                          <w:sz w:val="28"/>
                          <w:szCs w:val="28"/>
                        </w:rPr>
                        <w:t>:</w:t>
                      </w:r>
                      <w:r w:rsidRPr="00D52D89">
                        <w:rPr>
                          <w:rFonts w:ascii="Calibri Light" w:hAnsi="Calibri Light"/>
                          <w:bCs/>
                        </w:rPr>
                        <w:t>inleiding</w:t>
                      </w:r>
                      <w:r>
                        <w:rPr>
                          <w:rFonts w:ascii="Calibri Light" w:hAnsi="Calibri Light"/>
                          <w:bCs/>
                        </w:rPr>
                        <w:t xml:space="preserve"> op de kwestie die aan de orde is</w:t>
                      </w:r>
                    </w:p>
                    <w:p w14:paraId="57C0FB09" w14:textId="34FBA285" w:rsidR="009339B4" w:rsidRPr="0016397F" w:rsidRDefault="009339B4" w:rsidP="008510D8">
                      <w:pPr>
                        <w:rPr>
                          <w:rFonts w:ascii="Calibri Light" w:hAnsi="Calibri Light"/>
                          <w:bCs/>
                        </w:rPr>
                      </w:pPr>
                      <w:r w:rsidRPr="0016397F">
                        <w:rPr>
                          <w:rFonts w:ascii="Calibri Light" w:hAnsi="Calibri Light"/>
                          <w:b/>
                          <w:bCs/>
                          <w:color w:val="FF0000"/>
                          <w:spacing w:val="40"/>
                          <w:sz w:val="28"/>
                          <w:szCs w:val="28"/>
                        </w:rPr>
                        <w:t>N</w:t>
                      </w:r>
                      <w:r w:rsidRPr="0016397F">
                        <w:rPr>
                          <w:rFonts w:ascii="Calibri Light" w:hAnsi="Calibri Light"/>
                          <w:bCs/>
                          <w:spacing w:val="40"/>
                          <w:sz w:val="28"/>
                          <w:szCs w:val="28"/>
                        </w:rPr>
                        <w:t>arratio</w:t>
                      </w:r>
                      <w:r w:rsidRPr="0016397F">
                        <w:rPr>
                          <w:rFonts w:ascii="Calibri Light" w:hAnsi="Calibri Light"/>
                          <w:bCs/>
                          <w:sz w:val="28"/>
                          <w:szCs w:val="28"/>
                        </w:rPr>
                        <w:t xml:space="preserve"> </w:t>
                      </w:r>
                      <w:r w:rsidRPr="0016397F">
                        <w:rPr>
                          <w:rFonts w:ascii="Calibri Light" w:hAnsi="Calibri Light"/>
                          <w:bCs/>
                        </w:rPr>
                        <w:t xml:space="preserve">(met diverse </w:t>
                      </w:r>
                      <w:r>
                        <w:rPr>
                          <w:rFonts w:ascii="Calibri Light" w:hAnsi="Calibri Light"/>
                          <w:bCs/>
                          <w:i/>
                          <w:iCs/>
                        </w:rPr>
                        <w:t>d</w:t>
                      </w:r>
                      <w:r w:rsidRPr="00D52D89">
                        <w:rPr>
                          <w:rFonts w:ascii="Calibri Light" w:hAnsi="Calibri Light"/>
                          <w:bCs/>
                          <w:i/>
                          <w:iCs/>
                        </w:rPr>
                        <w:t>igressiones</w:t>
                      </w:r>
                      <w:r w:rsidRPr="0016397F">
                        <w:rPr>
                          <w:rFonts w:ascii="Calibri Light" w:hAnsi="Calibri Light"/>
                          <w:bCs/>
                        </w:rPr>
                        <w:t>)</w:t>
                      </w:r>
                      <w:r w:rsidRPr="00D52D89">
                        <w:rPr>
                          <w:rFonts w:ascii="Calibri Light" w:hAnsi="Calibri Light"/>
                          <w:bCs/>
                        </w:rPr>
                        <w:t>: uiteenzetting van de toedracht</w:t>
                      </w:r>
                    </w:p>
                    <w:p w14:paraId="216B7E49" w14:textId="7A7B20C8"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Pr>
                          <w:rFonts w:ascii="Calibri Light" w:hAnsi="Calibri Light"/>
                          <w:bCs/>
                          <w:spacing w:val="40"/>
                          <w:sz w:val="28"/>
                          <w:szCs w:val="28"/>
                        </w:rPr>
                        <w:t>roposi</w:t>
                      </w:r>
                      <w:r w:rsidRPr="0016397F">
                        <w:rPr>
                          <w:rFonts w:ascii="Calibri Light" w:hAnsi="Calibri Light"/>
                          <w:bCs/>
                          <w:spacing w:val="40"/>
                          <w:sz w:val="28"/>
                          <w:szCs w:val="28"/>
                        </w:rPr>
                        <w:t>tio</w:t>
                      </w:r>
                      <w:r>
                        <w:rPr>
                          <w:rFonts w:ascii="Calibri Light" w:hAnsi="Calibri Light"/>
                          <w:bCs/>
                          <w:spacing w:val="40"/>
                          <w:sz w:val="28"/>
                          <w:szCs w:val="28"/>
                        </w:rPr>
                        <w:t xml:space="preserve"> +</w:t>
                      </w:r>
                      <w:r w:rsidRPr="0016397F">
                        <w:rPr>
                          <w:rFonts w:ascii="Calibri Light" w:hAnsi="Calibri Light"/>
                          <w:b/>
                          <w:bCs/>
                          <w:color w:val="FF0000"/>
                          <w:spacing w:val="40"/>
                          <w:sz w:val="28"/>
                          <w:szCs w:val="28"/>
                        </w:rPr>
                        <w:t xml:space="preserve"> P</w:t>
                      </w:r>
                      <w:r w:rsidRPr="0016397F">
                        <w:rPr>
                          <w:rFonts w:ascii="Calibri Light" w:hAnsi="Calibri Light"/>
                          <w:bCs/>
                          <w:spacing w:val="40"/>
                          <w:sz w:val="28"/>
                          <w:szCs w:val="28"/>
                        </w:rPr>
                        <w:t>artitio</w:t>
                      </w:r>
                      <w:r>
                        <w:rPr>
                          <w:rFonts w:ascii="Calibri Light" w:hAnsi="Calibri Light"/>
                          <w:bCs/>
                          <w:spacing w:val="40"/>
                          <w:sz w:val="28"/>
                          <w:szCs w:val="28"/>
                        </w:rPr>
                        <w:t>:</w:t>
                      </w:r>
                      <w:r w:rsidRPr="001F1D73">
                        <w:rPr>
                          <w:rFonts w:ascii="Calibri Light" w:hAnsi="Calibri Light"/>
                          <w:bCs/>
                        </w:rPr>
                        <w:t>stellingname in betoog + indeling argumenten</w:t>
                      </w:r>
                    </w:p>
                    <w:p w14:paraId="33D86D38" w14:textId="3FDCD211"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rgumentatio</w:t>
                      </w:r>
                      <w:r>
                        <w:rPr>
                          <w:rFonts w:ascii="Calibri Light" w:hAnsi="Calibri Light"/>
                          <w:bCs/>
                          <w:spacing w:val="40"/>
                          <w:sz w:val="28"/>
                          <w:szCs w:val="28"/>
                        </w:rPr>
                        <w:t xml:space="preserve"> (</w:t>
                      </w:r>
                      <w:r w:rsidRPr="004F6133">
                        <w:rPr>
                          <w:rFonts w:ascii="Calibri Light" w:hAnsi="Calibri Light"/>
                          <w:bCs/>
                        </w:rPr>
                        <w:t xml:space="preserve">met diverse </w:t>
                      </w:r>
                      <w:r w:rsidRPr="004F6133">
                        <w:rPr>
                          <w:rFonts w:ascii="Calibri Light" w:hAnsi="Calibri Light"/>
                          <w:bCs/>
                          <w:i/>
                          <w:iCs/>
                        </w:rPr>
                        <w:t>digressiones</w:t>
                      </w:r>
                      <w:r>
                        <w:rPr>
                          <w:rFonts w:ascii="Calibri Light" w:hAnsi="Calibri Light"/>
                          <w:bCs/>
                          <w:spacing w:val="40"/>
                          <w:sz w:val="28"/>
                          <w:szCs w:val="28"/>
                        </w:rPr>
                        <w:t xml:space="preserve"> )+ refutatio:</w:t>
                      </w:r>
                      <w:r w:rsidRPr="00D52D89">
                        <w:rPr>
                          <w:rFonts w:ascii="Calibri Light" w:hAnsi="Calibri Light"/>
                          <w:bCs/>
                          <w:spacing w:val="40"/>
                        </w:rPr>
                        <w:t xml:space="preserve"> </w:t>
                      </w:r>
                      <w:r w:rsidRPr="00D52D89">
                        <w:rPr>
                          <w:rFonts w:ascii="Calibri Light" w:hAnsi="Calibri Light"/>
                          <w:bCs/>
                        </w:rPr>
                        <w:t>de daadwerkelijke argumenten</w:t>
                      </w:r>
                      <w:r>
                        <w:rPr>
                          <w:rFonts w:ascii="Calibri Light" w:hAnsi="Calibri Light"/>
                          <w:bCs/>
                        </w:rPr>
                        <w:t xml:space="preserve"> en de weerlegging van de aanklacht als zodanig</w:t>
                      </w:r>
                    </w:p>
                    <w:p w14:paraId="10E2C7C0" w14:textId="3A3743B5" w:rsidR="009339B4" w:rsidRPr="0016397F" w:rsidRDefault="009339B4"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sidRPr="0016397F">
                        <w:rPr>
                          <w:rFonts w:ascii="Calibri Light" w:hAnsi="Calibri Light"/>
                          <w:bCs/>
                          <w:spacing w:val="40"/>
                          <w:sz w:val="28"/>
                          <w:szCs w:val="28"/>
                        </w:rPr>
                        <w:t>erorati</w:t>
                      </w:r>
                      <w:r>
                        <w:rPr>
                          <w:rFonts w:ascii="Calibri Light" w:hAnsi="Calibri Light"/>
                          <w:bCs/>
                          <w:spacing w:val="40"/>
                          <w:sz w:val="28"/>
                          <w:szCs w:val="28"/>
                        </w:rPr>
                        <w:t>o:</w:t>
                      </w:r>
                      <w:r w:rsidRPr="00D52D89">
                        <w:rPr>
                          <w:rFonts w:ascii="Calibri Light" w:hAnsi="Calibri Light"/>
                          <w:bCs/>
                          <w:sz w:val="28"/>
                          <w:szCs w:val="28"/>
                        </w:rPr>
                        <w:t xml:space="preserve"> </w:t>
                      </w:r>
                      <w:r w:rsidRPr="00D52D89">
                        <w:rPr>
                          <w:rFonts w:ascii="Calibri Light" w:hAnsi="Calibri Light"/>
                          <w:bCs/>
                        </w:rPr>
                        <w:t>pathetische afsluiting</w:t>
                      </w:r>
                    </w:p>
                    <w:p w14:paraId="738E056F" w14:textId="56C3F9DB" w:rsidR="009339B4" w:rsidRPr="00332F34" w:rsidRDefault="009339B4" w:rsidP="008510D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56DB2730" w14:textId="77777777" w:rsidR="008F3A28" w:rsidRPr="004B1A29" w:rsidRDefault="008F3A28" w:rsidP="0059507D">
      <w:pPr>
        <w:spacing w:after="40"/>
        <w:rPr>
          <w:rFonts w:ascii="Calibri Light" w:hAnsi="Calibri Light"/>
          <w:bCs/>
          <w:sz w:val="20"/>
          <w:szCs w:val="20"/>
        </w:rPr>
      </w:pPr>
    </w:p>
    <w:p w14:paraId="0B2B23DA" w14:textId="77777777" w:rsidR="007359EE" w:rsidRPr="001B49ED" w:rsidRDefault="007359EE" w:rsidP="007359EE">
      <w:pPr>
        <w:spacing w:after="40"/>
        <w:rPr>
          <w:iCs/>
          <w:sz w:val="16"/>
          <w:szCs w:val="20"/>
        </w:rPr>
      </w:pPr>
    </w:p>
    <w:p w14:paraId="110B0F01" w14:textId="1ED82BCC" w:rsidR="001904A5" w:rsidRDefault="00AA0D9B">
      <w:pPr>
        <w:rPr>
          <w:sz w:val="20"/>
          <w:szCs w:val="20"/>
        </w:rPr>
      </w:pPr>
      <w:r w:rsidRPr="00AA0D9B">
        <w:rPr>
          <w:noProof/>
          <w:sz w:val="20"/>
          <w:szCs w:val="20"/>
        </w:rPr>
        <mc:AlternateContent>
          <mc:Choice Requires="wps">
            <w:drawing>
              <wp:anchor distT="45720" distB="45720" distL="114300" distR="114300" simplePos="0" relativeHeight="251658253" behindDoc="0" locked="0" layoutInCell="1" allowOverlap="1" wp14:anchorId="6614FFA2" wp14:editId="6F8BDEE9">
                <wp:simplePos x="0" y="0"/>
                <wp:positionH relativeFrom="column">
                  <wp:align>center</wp:align>
                </wp:positionH>
                <wp:positionV relativeFrom="page">
                  <wp:posOffset>1800225</wp:posOffset>
                </wp:positionV>
                <wp:extent cx="5846400" cy="1404620"/>
                <wp:effectExtent l="0" t="0" r="2540" b="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3C31EFB8" w14:textId="29CF718F" w:rsidR="009339B4" w:rsidRPr="00587915" w:rsidRDefault="009339B4" w:rsidP="00AA0D9B">
                            <w:pPr>
                              <w:jc w:val="center"/>
                              <w:rPr>
                                <w:color w:val="002060"/>
                                <w:lang w:val="en-US"/>
                              </w:rPr>
                            </w:pPr>
                            <w:r w:rsidRPr="00587915">
                              <w:rPr>
                                <w:color w:val="002060"/>
                                <w:sz w:val="88"/>
                                <w:szCs w:val="88"/>
                                <w:lang w:val="en-US"/>
                              </w:rPr>
                              <w:t>3   Exordium</w:t>
                            </w:r>
                          </w:p>
                          <w:p w14:paraId="164437A5" w14:textId="77777777" w:rsidR="009339B4" w:rsidRPr="00587915" w:rsidRDefault="009339B4" w:rsidP="00AA0D9B">
                            <w:pPr>
                              <w:jc w:val="center"/>
                              <w:rPr>
                                <w:color w:val="002060"/>
                                <w:lang w:val="en-US"/>
                              </w:rPr>
                            </w:pPr>
                          </w:p>
                          <w:p w14:paraId="59C96944" w14:textId="6712B60D" w:rsidR="009339B4" w:rsidRPr="00587915" w:rsidRDefault="009339B4" w:rsidP="00AA0D9B">
                            <w:pPr>
                              <w:jc w:val="center"/>
                              <w:rPr>
                                <w:color w:val="002060"/>
                                <w:sz w:val="44"/>
                                <w:szCs w:val="44"/>
                                <w:lang w:val="en-US"/>
                              </w:rPr>
                            </w:pPr>
                            <w:r w:rsidRPr="00587915">
                              <w:rPr>
                                <w:color w:val="002060"/>
                                <w:sz w:val="44"/>
                                <w:szCs w:val="44"/>
                                <w:lang w:val="en-US"/>
                              </w:rPr>
                              <w:t>Pro Sexto Roscio Amerino  1-14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614FFA2" id="_x0000_s1040" type="#_x0000_t202" style="position:absolute;margin-left:0;margin-top:141.75pt;width:460.35pt;height:110.6pt;z-index:251658253;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" stroked="f">
                <v:textbox style="mso-fit-shape-to-text:t">
                  <w:txbxContent>
                    <w:p w14:paraId="3C31EFB8" w14:textId="29CF718F" w:rsidR="009339B4" w:rsidRPr="00587915" w:rsidRDefault="009339B4" w:rsidP="00AA0D9B">
                      <w:pPr>
                        <w:jc w:val="center"/>
                        <w:rPr>
                          <w:color w:val="002060"/>
                          <w:lang w:val="en-US"/>
                        </w:rPr>
                      </w:pPr>
                      <w:r w:rsidRPr="00587915">
                        <w:rPr>
                          <w:color w:val="002060"/>
                          <w:sz w:val="88"/>
                          <w:szCs w:val="88"/>
                          <w:lang w:val="en-US"/>
                        </w:rPr>
                        <w:t>3   Exordium</w:t>
                      </w:r>
                    </w:p>
                    <w:p w14:paraId="164437A5" w14:textId="77777777" w:rsidR="009339B4" w:rsidRPr="00587915" w:rsidRDefault="009339B4" w:rsidP="00AA0D9B">
                      <w:pPr>
                        <w:jc w:val="center"/>
                        <w:rPr>
                          <w:color w:val="002060"/>
                          <w:lang w:val="en-US"/>
                        </w:rPr>
                      </w:pPr>
                    </w:p>
                    <w:p w14:paraId="59C96944" w14:textId="6712B60D" w:rsidR="009339B4" w:rsidRPr="00587915" w:rsidRDefault="009339B4" w:rsidP="00AA0D9B">
                      <w:pPr>
                        <w:jc w:val="center"/>
                        <w:rPr>
                          <w:color w:val="002060"/>
                          <w:sz w:val="44"/>
                          <w:szCs w:val="44"/>
                          <w:lang w:val="en-US"/>
                        </w:rPr>
                      </w:pPr>
                      <w:r w:rsidRPr="00587915">
                        <w:rPr>
                          <w:color w:val="002060"/>
                          <w:sz w:val="44"/>
                          <w:szCs w:val="44"/>
                          <w:lang w:val="en-US"/>
                        </w:rPr>
                        <w:t>Pro Sexto Roscio Amerino  1-14</w:t>
                      </w:r>
                    </w:p>
                  </w:txbxContent>
                </v:textbox>
                <w10:wrap type="square" anchory="page"/>
              </v:shape>
            </w:pict>
          </mc:Fallback>
        </mc:AlternateContent>
      </w:r>
    </w:p>
    <w:p w14:paraId="704B64AA" w14:textId="77777777" w:rsidR="00E569DE" w:rsidRDefault="00E569DE" w:rsidP="0027765D">
      <w:pPr>
        <w:rPr>
          <w:sz w:val="20"/>
          <w:szCs w:val="20"/>
        </w:rPr>
      </w:pPr>
    </w:p>
    <w:p w14:paraId="1761BCA8" w14:textId="77777777" w:rsidR="001904A5" w:rsidRPr="00CB6126" w:rsidRDefault="001904A5" w:rsidP="0027765D">
      <w:pPr>
        <w:rPr>
          <w:sz w:val="20"/>
          <w:szCs w:val="20"/>
        </w:rPr>
      </w:pPr>
      <w:r>
        <w:rPr>
          <w:noProof/>
          <w:lang w:eastAsia="nl-NL"/>
        </w:rPr>
        <mc:AlternateContent>
          <mc:Choice Requires="wps">
            <w:drawing>
              <wp:anchor distT="0" distB="0" distL="114300" distR="114300" simplePos="0" relativeHeight="251658242" behindDoc="0" locked="0" layoutInCell="1" allowOverlap="1" wp14:anchorId="5F4785BC" wp14:editId="55E258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82D07" w14:textId="77777777" w:rsidR="009339B4" w:rsidRPr="001904A5" w:rsidRDefault="009339B4"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785BC" id="Tekstvak 11" o:spid="_x0000_s1041" type="#_x0000_t202" style="position:absolute;margin-left:262.75pt;margin-top:.65pt;width:2in;height:2in;z-index:25165824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E8KQIAAF8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" filled="f" stroked="f">
                <v:textbox style="mso-fit-shape-to-text:t">
                  <w:txbxContent>
                    <w:p w14:paraId="3A882D07" w14:textId="77777777" w:rsidR="009339B4" w:rsidRPr="001904A5" w:rsidRDefault="009339B4"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B8F25EA" w14:textId="736315D7" w:rsidR="00931C1A" w:rsidRDefault="00931C1A" w:rsidP="00931C1A">
      <w:pPr>
        <w:ind w:left="1778"/>
      </w:pPr>
      <w:r>
        <w:br w:type="page"/>
      </w:r>
    </w:p>
    <w:p w14:paraId="792F9906" w14:textId="2AAC1F49" w:rsidR="00D54A73" w:rsidRPr="00EF5821" w:rsidRDefault="00D54A73">
      <w:pPr>
        <w:rPr>
          <w:smallCaps/>
          <w:color w:val="0070C0"/>
        </w:rPr>
      </w:pPr>
      <w:r w:rsidRPr="00EF5821">
        <w:rPr>
          <w:smallCaps/>
          <w:color w:val="0070C0"/>
        </w:rPr>
        <w:lastRenderedPageBreak/>
        <w:t xml:space="preserve">De </w:t>
      </w:r>
      <w:r w:rsidR="00A30750" w:rsidRPr="00EF5821">
        <w:rPr>
          <w:smallCaps/>
          <w:color w:val="0070C0"/>
        </w:rPr>
        <w:t xml:space="preserve">standaard </w:t>
      </w:r>
      <w:r w:rsidRPr="00EF5821">
        <w:rPr>
          <w:smallCaps/>
          <w:color w:val="0070C0"/>
        </w:rPr>
        <w:t>gang van zaken (</w:t>
      </w:r>
      <w:r w:rsidRPr="00EF5821">
        <w:rPr>
          <w:i/>
          <w:iCs/>
          <w:smallCaps/>
          <w:color w:val="0070C0"/>
        </w:rPr>
        <w:t>met dank aan Prof. Dr. A. Van den Daele S. J.</w:t>
      </w:r>
      <w:r w:rsidRPr="00EF5821">
        <w:rPr>
          <w:smallCaps/>
          <w:color w:val="0070C0"/>
        </w:rPr>
        <w:t>)</w:t>
      </w:r>
    </w:p>
    <w:p w14:paraId="6DC8F124" w14:textId="77777777" w:rsidR="00D54A73" w:rsidRPr="001466B6" w:rsidRDefault="00D54A73">
      <w:pPr>
        <w:rPr>
          <w:color w:val="0070C0"/>
        </w:rPr>
      </w:pPr>
    </w:p>
    <w:p w14:paraId="043808D8" w14:textId="0C14FD5A" w:rsidR="00A30750" w:rsidRPr="001466B6" w:rsidRDefault="00D54A73" w:rsidP="00A30750">
      <w:pPr>
        <w:rPr>
          <w:color w:val="0070C0"/>
        </w:rPr>
      </w:pPr>
      <w:r w:rsidRPr="001466B6">
        <w:rPr>
          <w:color w:val="0070C0"/>
        </w:rPr>
        <w:t xml:space="preserve">De behandeling heeft op het forum en in de open lucht plaats. De rechter zetelt officieel op een </w:t>
      </w:r>
      <w:proofErr w:type="spellStart"/>
      <w:r w:rsidRPr="001466B6">
        <w:rPr>
          <w:color w:val="0070C0"/>
        </w:rPr>
        <w:t>curulische</w:t>
      </w:r>
      <w:proofErr w:type="spellEnd"/>
      <w:r w:rsidRPr="001466B6">
        <w:rPr>
          <w:color w:val="0070C0"/>
        </w:rPr>
        <w:t xml:space="preserve"> stoel (</w:t>
      </w:r>
      <w:r w:rsidRPr="001466B6">
        <w:rPr>
          <w:b/>
          <w:bCs/>
          <w:color w:val="0070C0"/>
        </w:rPr>
        <w:t xml:space="preserve">sella </w:t>
      </w:r>
      <w:proofErr w:type="spellStart"/>
      <w:r w:rsidRPr="001466B6">
        <w:rPr>
          <w:b/>
          <w:bCs/>
          <w:color w:val="0070C0"/>
        </w:rPr>
        <w:t>curulis</w:t>
      </w:r>
      <w:proofErr w:type="spellEnd"/>
      <w:r w:rsidRPr="001466B6">
        <w:rPr>
          <w:color w:val="0070C0"/>
        </w:rPr>
        <w:t>), die op een verhoging (</w:t>
      </w:r>
      <w:proofErr w:type="spellStart"/>
      <w:r w:rsidRPr="001466B6">
        <w:rPr>
          <w:b/>
          <w:bCs/>
          <w:color w:val="0070C0"/>
        </w:rPr>
        <w:t>tribunal</w:t>
      </w:r>
      <w:proofErr w:type="spellEnd"/>
      <w:r w:rsidRPr="001466B6">
        <w:rPr>
          <w:color w:val="0070C0"/>
        </w:rPr>
        <w:t>) is geplaatst. Aan weerszijden op lage banken (</w:t>
      </w:r>
      <w:proofErr w:type="spellStart"/>
      <w:r w:rsidRPr="001466B6">
        <w:rPr>
          <w:b/>
          <w:bCs/>
          <w:color w:val="0070C0"/>
        </w:rPr>
        <w:t>subsellia</w:t>
      </w:r>
      <w:proofErr w:type="spellEnd"/>
      <w:r w:rsidRPr="001466B6">
        <w:rPr>
          <w:color w:val="0070C0"/>
        </w:rPr>
        <w:t xml:space="preserve">) zitten de juryleden en de secretarissen. Vóór hen, eveneens op banken, zitten de beide partijen, van elkaar gescheiden. </w:t>
      </w:r>
      <w:r w:rsidR="00A30750" w:rsidRPr="001466B6">
        <w:rPr>
          <w:color w:val="0070C0"/>
        </w:rPr>
        <w:t>De beklaagde kan zichzelf verdedigen of één of verscheidene advocaten (</w:t>
      </w:r>
      <w:proofErr w:type="spellStart"/>
      <w:r w:rsidR="00A30750" w:rsidRPr="001466B6">
        <w:rPr>
          <w:b/>
          <w:bCs/>
          <w:color w:val="0070C0"/>
        </w:rPr>
        <w:t>patroni</w:t>
      </w:r>
      <w:proofErr w:type="spellEnd"/>
      <w:r w:rsidR="00A30750" w:rsidRPr="001466B6">
        <w:rPr>
          <w:color w:val="0070C0"/>
        </w:rPr>
        <w:t>) vragen. Er mogen ook beschermers aanwezig zijn (</w:t>
      </w:r>
      <w:proofErr w:type="spellStart"/>
      <w:r w:rsidR="00A30750" w:rsidRPr="001466B6">
        <w:rPr>
          <w:b/>
          <w:bCs/>
          <w:color w:val="0070C0"/>
        </w:rPr>
        <w:t>advocati</w:t>
      </w:r>
      <w:proofErr w:type="spellEnd"/>
      <w:r w:rsidR="00A30750" w:rsidRPr="001466B6">
        <w:rPr>
          <w:color w:val="0070C0"/>
        </w:rPr>
        <w:t>), die, door hun bijstand en door hun eventuele getuigenissen buiten de zaak om, de beklaagde tot steun dienen na het eigenlijk geding. Rondom in een kring (</w:t>
      </w:r>
      <w:r w:rsidR="00A30750" w:rsidRPr="001466B6">
        <w:rPr>
          <w:b/>
          <w:bCs/>
          <w:color w:val="0070C0"/>
        </w:rPr>
        <w:t>corona</w:t>
      </w:r>
      <w:r w:rsidR="00A30750" w:rsidRPr="001466B6">
        <w:rPr>
          <w:color w:val="0070C0"/>
        </w:rPr>
        <w:t>) staat het publiek.</w:t>
      </w:r>
    </w:p>
    <w:p w14:paraId="74B7FC0A" w14:textId="176762BA" w:rsidR="00A30750" w:rsidRPr="001466B6" w:rsidRDefault="00A30750" w:rsidP="00A30750">
      <w:pPr>
        <w:rPr>
          <w:color w:val="0070C0"/>
        </w:rPr>
      </w:pPr>
      <w:r w:rsidRPr="001466B6">
        <w:rPr>
          <w:color w:val="0070C0"/>
        </w:rPr>
        <w:t>Tijdens het geding wordt eerst de aanklager gehoord, daarna komt de gedaagde of diens advocaat aan de beurt. Het voorleggen van het bewijsmateriaal en het getuigenverhoor moeten van de partijen zelf uitgaan; dit kan geschieden tijdens of na het debat dat op de pleidooien volgt.</w:t>
      </w:r>
    </w:p>
    <w:p w14:paraId="514D06F7" w14:textId="19429134" w:rsidR="00A30750" w:rsidRPr="001466B6" w:rsidRDefault="00A30750" w:rsidP="00A30750">
      <w:pPr>
        <w:rPr>
          <w:color w:val="0070C0"/>
        </w:rPr>
      </w:pPr>
      <w:r w:rsidRPr="001466B6">
        <w:rPr>
          <w:color w:val="0070C0"/>
        </w:rPr>
        <w:t>De getuigenis van slaven is slechts geldig wanneer die op de pijnbank wordt afgedwongen. Die geldt in de regel niet tegen de eigen meester van de slaven.</w:t>
      </w:r>
    </w:p>
    <w:p w14:paraId="13110AF9" w14:textId="11D8A866" w:rsidR="00A30750" w:rsidRPr="001466B6" w:rsidRDefault="00A30750" w:rsidP="00A30750">
      <w:pPr>
        <w:rPr>
          <w:color w:val="0070C0"/>
        </w:rPr>
      </w:pPr>
      <w:r w:rsidRPr="001466B6">
        <w:rPr>
          <w:color w:val="0070C0"/>
        </w:rPr>
        <w:t>De spreektijd voor de pleidooien is beperkt (</w:t>
      </w:r>
      <w:r w:rsidRPr="001466B6">
        <w:rPr>
          <w:b/>
          <w:bCs/>
          <w:color w:val="0070C0"/>
        </w:rPr>
        <w:t xml:space="preserve">tempus </w:t>
      </w:r>
      <w:proofErr w:type="spellStart"/>
      <w:r w:rsidRPr="001466B6">
        <w:rPr>
          <w:b/>
          <w:bCs/>
          <w:color w:val="0070C0"/>
        </w:rPr>
        <w:t>legitimum</w:t>
      </w:r>
      <w:proofErr w:type="spellEnd"/>
      <w:r w:rsidRPr="001466B6">
        <w:rPr>
          <w:color w:val="0070C0"/>
        </w:rPr>
        <w:t>). Achten de juryleden zich na de debatten voldoende ingelicht, dan wordt tot de stemming overgegaan. Vooraf wordt van elk lid nog een eed afgenomen.</w:t>
      </w:r>
    </w:p>
    <w:p w14:paraId="0FDEB2C0" w14:textId="7922CFAB" w:rsidR="00A30750" w:rsidRPr="001466B6" w:rsidRDefault="00A30750" w:rsidP="00A30750">
      <w:pPr>
        <w:rPr>
          <w:color w:val="0070C0"/>
        </w:rPr>
      </w:pPr>
      <w:r w:rsidRPr="001466B6">
        <w:rPr>
          <w:color w:val="0070C0"/>
        </w:rPr>
        <w:t>Elk krijgt een stemtafeltje, waarop aan de ene zijde de letter A (</w:t>
      </w:r>
      <w:proofErr w:type="spellStart"/>
      <w:r w:rsidRPr="001466B6">
        <w:rPr>
          <w:color w:val="0070C0"/>
        </w:rPr>
        <w:t>absolvo</w:t>
      </w:r>
      <w:proofErr w:type="spellEnd"/>
      <w:r w:rsidRPr="001466B6">
        <w:rPr>
          <w:color w:val="0070C0"/>
        </w:rPr>
        <w:t>: ik spreek vrij) staat, en op de andere zijde de letter C (</w:t>
      </w:r>
      <w:proofErr w:type="spellStart"/>
      <w:r w:rsidRPr="001466B6">
        <w:rPr>
          <w:color w:val="0070C0"/>
        </w:rPr>
        <w:t>condemno</w:t>
      </w:r>
      <w:proofErr w:type="spellEnd"/>
      <w:r w:rsidRPr="001466B6">
        <w:rPr>
          <w:color w:val="0070C0"/>
        </w:rPr>
        <w:t>: ik veroordeel). Elk wist een van de letters uit die in was is gegrift en gooit zijn tafeltje in de bus (</w:t>
      </w:r>
      <w:proofErr w:type="spellStart"/>
      <w:r w:rsidRPr="001466B6">
        <w:rPr>
          <w:b/>
          <w:bCs/>
          <w:color w:val="0070C0"/>
        </w:rPr>
        <w:t>sitella</w:t>
      </w:r>
      <w:proofErr w:type="spellEnd"/>
      <w:r w:rsidRPr="001466B6">
        <w:rPr>
          <w:color w:val="0070C0"/>
        </w:rPr>
        <w:t>). De meerderheid beslist en de rechter velt dienovereenkomstig het vonnis.</w:t>
      </w:r>
    </w:p>
    <w:p w14:paraId="7393E065" w14:textId="65593779" w:rsidR="00D54A73" w:rsidRDefault="00A30750" w:rsidP="00A30750">
      <w:r w:rsidRPr="001466B6">
        <w:rPr>
          <w:color w:val="0070C0"/>
        </w:rPr>
        <w:t>Ook de aanklager moest zweren dat het hem ernst was met zijn aanklacht. Bleek dat zijn aanklacht vals was, dan kon men op zijn voorhoofd de letter K (</w:t>
      </w:r>
      <w:proofErr w:type="spellStart"/>
      <w:r w:rsidRPr="001466B6">
        <w:rPr>
          <w:b/>
          <w:bCs/>
          <w:color w:val="0070C0"/>
        </w:rPr>
        <w:t>Kalumniator</w:t>
      </w:r>
      <w:proofErr w:type="spellEnd"/>
      <w:r w:rsidRPr="001466B6">
        <w:rPr>
          <w:color w:val="0070C0"/>
        </w:rPr>
        <w:t>: valse aanklager) inbranden; hij verloor zijn politieke rechten en mocht voortaan geen aanklacht meer indienen. Daar de staat de aanklagers met premies aanmoedigde waren er heel wat die van het aanklagen een beroep gingen maken.</w:t>
      </w:r>
      <w:r w:rsidR="00D54A7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05861" w:rsidRPr="006F18E1" w14:paraId="03E41292" w14:textId="77777777" w:rsidTr="00191D11">
        <w:trPr>
          <w:cantSplit/>
          <w:trHeight w:val="454"/>
        </w:trPr>
        <w:tc>
          <w:tcPr>
            <w:tcW w:w="15688" w:type="dxa"/>
            <w:gridSpan w:val="2"/>
            <w:shd w:val="clear" w:color="auto" w:fill="C6D9F1" w:themeFill="text2" w:themeFillTint="33"/>
            <w:vAlign w:val="center"/>
          </w:tcPr>
          <w:p w14:paraId="5DAE5447" w14:textId="78C3334C" w:rsidR="00405861" w:rsidRPr="00714128" w:rsidRDefault="00B378CB" w:rsidP="00132F72">
            <w:pPr>
              <w:rPr>
                <w:rFonts w:cstheme="minorHAnsi"/>
                <w:b/>
              </w:rPr>
            </w:pPr>
            <w:r w:rsidRPr="00714128">
              <w:rPr>
                <w:rFonts w:cstheme="minorHAnsi"/>
                <w:b/>
                <w:color w:val="002060"/>
              </w:rPr>
              <w:lastRenderedPageBreak/>
              <w:t xml:space="preserve">H3 – EXORDIUM    </w:t>
            </w:r>
            <w:r w:rsidRPr="00714128">
              <w:rPr>
                <w:rFonts w:cstheme="minorHAnsi"/>
                <w:b/>
                <w:smallCaps/>
                <w:color w:val="FF0000"/>
              </w:rPr>
              <w:t>1 (Exordium</w:t>
            </w:r>
            <w:r w:rsidR="00DE19BF">
              <w:rPr>
                <w:rFonts w:cstheme="minorHAnsi"/>
                <w:b/>
                <w:smallCaps/>
                <w:color w:val="FF0000"/>
              </w:rPr>
              <w:t>, 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1</w:t>
            </w:r>
            <w:r w:rsidRPr="00714128">
              <w:rPr>
                <w:rFonts w:cstheme="minorHAnsi"/>
                <w:b/>
                <w:i/>
                <w:color w:val="002060"/>
              </w:rPr>
              <w:t xml:space="preserve">, (p.22, </w:t>
            </w:r>
            <w:proofErr w:type="spellStart"/>
            <w:r w:rsidRPr="00714128">
              <w:rPr>
                <w:rFonts w:cstheme="minorHAnsi"/>
                <w:b/>
                <w:i/>
                <w:color w:val="002060"/>
              </w:rPr>
              <w:t>rr</w:t>
            </w:r>
            <w:proofErr w:type="spellEnd"/>
            <w:r w:rsidRPr="00714128">
              <w:rPr>
                <w:rFonts w:cstheme="minorHAnsi"/>
                <w:b/>
                <w:i/>
                <w:color w:val="002060"/>
              </w:rPr>
              <w:t xml:space="preserve">. 1 - </w:t>
            </w:r>
            <w:r w:rsidR="0077388B">
              <w:rPr>
                <w:rFonts w:cstheme="minorHAnsi"/>
                <w:b/>
                <w:i/>
                <w:color w:val="002060"/>
              </w:rPr>
              <w:t>4</w:t>
            </w:r>
            <w:r w:rsidRPr="00714128">
              <w:rPr>
                <w:rFonts w:cstheme="minorHAnsi"/>
                <w:b/>
                <w:i/>
                <w:color w:val="002060"/>
              </w:rPr>
              <w:t>);</w:t>
            </w:r>
            <w:r w:rsidRPr="00714128">
              <w:rPr>
                <w:rFonts w:cstheme="minorHAnsi"/>
              </w:rPr>
              <w:t xml:space="preserve">  </w:t>
            </w:r>
            <w:r w:rsidRPr="00714128">
              <w:rPr>
                <w:rFonts w:cstheme="minorHAnsi"/>
                <w:color w:val="FF0000"/>
              </w:rPr>
              <w:t>a. Ik neem het woord, hoewel anderen het beter zouden kunnen (1)</w:t>
            </w:r>
          </w:p>
        </w:tc>
      </w:tr>
      <w:tr w:rsidR="00405861" w:rsidRPr="006F18E1" w14:paraId="447347C1" w14:textId="77777777" w:rsidTr="003B1A39">
        <w:trPr>
          <w:cantSplit/>
          <w:trHeight w:val="1793"/>
        </w:trPr>
        <w:tc>
          <w:tcPr>
            <w:tcW w:w="8781" w:type="dxa"/>
            <w:shd w:val="clear" w:color="auto" w:fill="FFFFEF"/>
          </w:tcPr>
          <w:p w14:paraId="63BFB20C" w14:textId="56196366"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1      </w:t>
            </w:r>
            <w:r w:rsidRPr="003B1A39">
              <w:rPr>
                <w:rFonts w:cstheme="minorHAnsi"/>
                <w:sz w:val="24"/>
                <w:szCs w:val="24"/>
                <w:u w:val="double"/>
                <w:lang w:val="en-US"/>
              </w:rPr>
              <w:t>Credo</w:t>
            </w:r>
            <w:r w:rsidR="00E86708">
              <w:rPr>
                <w:rStyle w:val="Voetnootmarkering"/>
                <w:rFonts w:cstheme="minorHAnsi"/>
                <w:szCs w:val="24"/>
                <w:lang w:val="en-US"/>
              </w:rPr>
              <w:footnoteReference w:id="2"/>
            </w:r>
            <w:r w:rsidRPr="00714128">
              <w:rPr>
                <w:rFonts w:cstheme="minorHAnsi"/>
                <w:sz w:val="24"/>
                <w:szCs w:val="24"/>
                <w:lang w:val="en-US"/>
              </w:rPr>
              <w:t xml:space="preserve"> ego </w:t>
            </w:r>
            <w:proofErr w:type="spellStart"/>
            <w:r w:rsidRPr="00714128">
              <w:rPr>
                <w:rFonts w:cstheme="minorHAnsi"/>
                <w:sz w:val="24"/>
                <w:szCs w:val="24"/>
                <w:lang w:val="en-US"/>
              </w:rPr>
              <w:t>vos</w:t>
            </w:r>
            <w:proofErr w:type="spellEnd"/>
            <w:r w:rsidR="00943EAC">
              <w:rPr>
                <w:rStyle w:val="Voetnootmarkering"/>
                <w:rFonts w:cstheme="minorHAnsi"/>
                <w:szCs w:val="24"/>
                <w:lang w:val="en-US"/>
              </w:rPr>
              <w:footnoteReference w:id="3"/>
            </w:r>
            <w:r w:rsidRPr="00714128">
              <w:rPr>
                <w:rFonts w:cstheme="minorHAnsi"/>
                <w:sz w:val="24"/>
                <w:szCs w:val="24"/>
                <w:lang w:val="en-US"/>
              </w:rPr>
              <w:t xml:space="preserve">, </w:t>
            </w:r>
            <w:proofErr w:type="spellStart"/>
            <w:r w:rsidRPr="00714128">
              <w:rPr>
                <w:rFonts w:cstheme="minorHAnsi"/>
                <w:sz w:val="24"/>
                <w:szCs w:val="24"/>
                <w:lang w:val="en-US"/>
              </w:rPr>
              <w:t>iudices</w:t>
            </w:r>
            <w:proofErr w:type="spellEnd"/>
            <w:r w:rsidRPr="00714128">
              <w:rPr>
                <w:rFonts w:cstheme="minorHAnsi"/>
                <w:sz w:val="24"/>
                <w:szCs w:val="24"/>
                <w:lang w:val="en-US"/>
              </w:rPr>
              <w:t xml:space="preserve">, </w:t>
            </w:r>
            <w:proofErr w:type="spellStart"/>
            <w:r w:rsidRPr="00714128">
              <w:rPr>
                <w:rFonts w:cstheme="minorHAnsi"/>
                <w:sz w:val="24"/>
                <w:szCs w:val="24"/>
                <w:lang w:val="en-US"/>
              </w:rPr>
              <w:t>mirari</w:t>
            </w:r>
            <w:proofErr w:type="spellEnd"/>
            <w:r w:rsidRPr="00714128">
              <w:rPr>
                <w:rFonts w:cstheme="minorHAnsi"/>
                <w:sz w:val="24"/>
                <w:szCs w:val="24"/>
                <w:lang w:val="en-US"/>
              </w:rPr>
              <w:t xml:space="preserve">, </w:t>
            </w:r>
            <w:r w:rsidRPr="0032275F">
              <w:rPr>
                <w:rStyle w:val="voegwoord"/>
                <w:lang w:val="en-US"/>
              </w:rPr>
              <w:t>quid</w:t>
            </w:r>
            <w:r w:rsidRPr="00714128">
              <w:rPr>
                <w:rFonts w:cstheme="minorHAnsi"/>
                <w:sz w:val="24"/>
                <w:szCs w:val="24"/>
                <w:lang w:val="en-US"/>
              </w:rPr>
              <w:t xml:space="preserve"> </w:t>
            </w:r>
            <w:r w:rsidRPr="003B1A39">
              <w:rPr>
                <w:rFonts w:cstheme="minorHAnsi"/>
                <w:b/>
                <w:bCs/>
                <w:sz w:val="24"/>
                <w:szCs w:val="24"/>
                <w:u w:val="single"/>
                <w:lang w:val="en-US"/>
              </w:rPr>
              <w:t>sit</w:t>
            </w:r>
            <w:r w:rsidR="002941A2" w:rsidRPr="006E242B">
              <w:rPr>
                <w:rStyle w:val="Voetnootmarkering"/>
                <w:rFonts w:cstheme="minorHAnsi"/>
                <w:szCs w:val="24"/>
                <w:lang w:val="en-US"/>
              </w:rPr>
              <w:footnoteReference w:id="4"/>
            </w:r>
            <w:r w:rsidRPr="00714128">
              <w:rPr>
                <w:rFonts w:cstheme="minorHAnsi"/>
                <w:sz w:val="24"/>
                <w:szCs w:val="24"/>
                <w:lang w:val="en-US"/>
              </w:rPr>
              <w:t xml:space="preserve"> </w:t>
            </w:r>
            <w:r w:rsidRPr="0032275F">
              <w:rPr>
                <w:rStyle w:val="voegwoord"/>
                <w:lang w:val="en-US"/>
              </w:rPr>
              <w:t>quod</w:t>
            </w:r>
            <w:r w:rsidR="00C0622D" w:rsidRPr="00C0622D">
              <w:rPr>
                <w:rStyle w:val="Voetnootmarkering"/>
                <w:bCs/>
                <w:iCs/>
                <w:szCs w:val="24"/>
              </w:rPr>
              <w:footnoteReference w:id="5"/>
            </w:r>
            <w:r w:rsidRPr="00714128">
              <w:rPr>
                <w:rFonts w:cstheme="minorHAnsi"/>
                <w:sz w:val="24"/>
                <w:szCs w:val="24"/>
                <w:lang w:val="en-US"/>
              </w:rPr>
              <w:t xml:space="preserve">, </w:t>
            </w:r>
            <w:r w:rsidRPr="0032275F">
              <w:rPr>
                <w:rStyle w:val="voegwoord"/>
                <w:lang w:val="en-US"/>
              </w:rPr>
              <w:t>cum</w:t>
            </w:r>
            <w:r w:rsidRPr="00714128">
              <w:rPr>
                <w:rFonts w:cstheme="minorHAnsi"/>
                <w:sz w:val="24"/>
                <w:szCs w:val="24"/>
                <w:lang w:val="en-US"/>
              </w:rPr>
              <w:t xml:space="preserve"> tot </w:t>
            </w:r>
            <w:proofErr w:type="spellStart"/>
            <w:r w:rsidRPr="00714128">
              <w:rPr>
                <w:rFonts w:cstheme="minorHAnsi"/>
                <w:sz w:val="24"/>
                <w:szCs w:val="24"/>
                <w:lang w:val="en-US"/>
              </w:rPr>
              <w:t>summi</w:t>
            </w:r>
            <w:proofErr w:type="spellEnd"/>
            <w:r w:rsidRPr="00714128">
              <w:rPr>
                <w:rFonts w:cstheme="minorHAnsi"/>
                <w:sz w:val="24"/>
                <w:szCs w:val="24"/>
                <w:lang w:val="en-US"/>
              </w:rPr>
              <w:t xml:space="preserve"> </w:t>
            </w:r>
          </w:p>
          <w:p w14:paraId="4C1E7044" w14:textId="69B496E7"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        </w:t>
            </w:r>
            <w:proofErr w:type="spellStart"/>
            <w:r w:rsidRPr="00714128">
              <w:rPr>
                <w:rFonts w:cstheme="minorHAnsi"/>
                <w:sz w:val="24"/>
                <w:szCs w:val="24"/>
                <w:lang w:val="en-US"/>
              </w:rPr>
              <w:t>oratores</w:t>
            </w:r>
            <w:proofErr w:type="spellEnd"/>
            <w:r w:rsidRPr="00714128">
              <w:rPr>
                <w:rFonts w:cstheme="minorHAnsi"/>
                <w:sz w:val="24"/>
                <w:szCs w:val="24"/>
                <w:lang w:val="en-US"/>
              </w:rPr>
              <w:t xml:space="preserve"> </w:t>
            </w:r>
            <w:proofErr w:type="spellStart"/>
            <w:r w:rsidRPr="00714128">
              <w:rPr>
                <w:rFonts w:cstheme="minorHAnsi"/>
                <w:sz w:val="24"/>
                <w:szCs w:val="24"/>
                <w:lang w:val="en-US"/>
              </w:rPr>
              <w:t>hominesque</w:t>
            </w:r>
            <w:proofErr w:type="spellEnd"/>
            <w:r w:rsidRPr="00714128">
              <w:rPr>
                <w:rFonts w:cstheme="minorHAnsi"/>
                <w:sz w:val="24"/>
                <w:szCs w:val="24"/>
                <w:lang w:val="en-US"/>
              </w:rPr>
              <w:t xml:space="preserve"> </w:t>
            </w:r>
            <w:proofErr w:type="spellStart"/>
            <w:r w:rsidRPr="00714128">
              <w:rPr>
                <w:rFonts w:cstheme="minorHAnsi"/>
                <w:sz w:val="24"/>
                <w:szCs w:val="24"/>
                <w:lang w:val="en-US"/>
              </w:rPr>
              <w:t>nobilissimi</w:t>
            </w:r>
            <w:proofErr w:type="spellEnd"/>
            <w:r w:rsidR="008A0AF2">
              <w:rPr>
                <w:rStyle w:val="Voetnootmarkering"/>
                <w:rFonts w:cstheme="minorHAnsi"/>
                <w:szCs w:val="24"/>
                <w:lang w:val="en-US"/>
              </w:rPr>
              <w:footnoteReference w:id="6"/>
            </w:r>
            <w:r w:rsidRPr="00714128">
              <w:rPr>
                <w:rFonts w:cstheme="minorHAnsi"/>
                <w:sz w:val="24"/>
                <w:szCs w:val="24"/>
                <w:lang w:val="en-US"/>
              </w:rPr>
              <w:t xml:space="preserve"> </w:t>
            </w:r>
            <w:proofErr w:type="spellStart"/>
            <w:r w:rsidRPr="003B1A39">
              <w:rPr>
                <w:rFonts w:cstheme="minorHAnsi"/>
                <w:b/>
                <w:bCs/>
                <w:sz w:val="24"/>
                <w:szCs w:val="24"/>
                <w:u w:val="single"/>
                <w:lang w:val="en-US"/>
              </w:rPr>
              <w:t>sedeant</w:t>
            </w:r>
            <w:proofErr w:type="spellEnd"/>
            <w:r w:rsidR="00BF57C8" w:rsidRPr="00BF57C8">
              <w:rPr>
                <w:rStyle w:val="Voetnootmarkering"/>
                <w:rFonts w:cstheme="minorHAnsi"/>
                <w:szCs w:val="24"/>
                <w:lang w:val="en-US"/>
              </w:rPr>
              <w:footnoteReference w:id="7"/>
            </w:r>
            <w:r w:rsidRPr="00714128">
              <w:rPr>
                <w:rFonts w:cstheme="minorHAnsi"/>
                <w:sz w:val="24"/>
                <w:szCs w:val="24"/>
                <w:lang w:val="en-US"/>
              </w:rPr>
              <w:t>, ego</w:t>
            </w:r>
            <w:r w:rsidR="00C0622D">
              <w:rPr>
                <w:rStyle w:val="Voetnootmarkering"/>
                <w:rFonts w:cstheme="minorHAnsi"/>
                <w:szCs w:val="24"/>
                <w:lang w:val="en-US"/>
              </w:rPr>
              <w:footnoteReference w:id="8"/>
            </w:r>
            <w:r w:rsidRPr="00714128">
              <w:rPr>
                <w:rFonts w:cstheme="minorHAnsi"/>
                <w:sz w:val="24"/>
                <w:szCs w:val="24"/>
                <w:lang w:val="en-US"/>
              </w:rPr>
              <w:t xml:space="preserve"> </w:t>
            </w:r>
            <w:proofErr w:type="spellStart"/>
            <w:r w:rsidRPr="00714128">
              <w:rPr>
                <w:rFonts w:cstheme="minorHAnsi"/>
                <w:sz w:val="24"/>
                <w:szCs w:val="24"/>
                <w:lang w:val="en-US"/>
              </w:rPr>
              <w:t>potissimum</w:t>
            </w:r>
            <w:proofErr w:type="spellEnd"/>
            <w:r w:rsidRPr="00714128">
              <w:rPr>
                <w:rFonts w:cstheme="minorHAnsi"/>
                <w:sz w:val="24"/>
                <w:szCs w:val="24"/>
                <w:lang w:val="en-US"/>
              </w:rPr>
              <w:t xml:space="preserve"> </w:t>
            </w:r>
          </w:p>
          <w:p w14:paraId="46C5CED9" w14:textId="3A3AAEF0"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        </w:t>
            </w:r>
            <w:proofErr w:type="spellStart"/>
            <w:r w:rsidRPr="003B1A39">
              <w:rPr>
                <w:rFonts w:cstheme="minorHAnsi"/>
                <w:b/>
                <w:bCs/>
                <w:sz w:val="24"/>
                <w:szCs w:val="24"/>
                <w:u w:val="single"/>
                <w:lang w:val="en-US"/>
              </w:rPr>
              <w:t>surrexerim</w:t>
            </w:r>
            <w:proofErr w:type="spellEnd"/>
            <w:r w:rsidR="006E242B" w:rsidRPr="006E242B">
              <w:rPr>
                <w:rStyle w:val="Voetnootmarkering"/>
                <w:rFonts w:cstheme="minorHAnsi"/>
                <w:szCs w:val="24"/>
                <w:lang w:val="en-US"/>
              </w:rPr>
              <w:footnoteReference w:id="9"/>
            </w:r>
            <w:r w:rsidRPr="00714128">
              <w:rPr>
                <w:rFonts w:cstheme="minorHAnsi"/>
                <w:sz w:val="24"/>
                <w:szCs w:val="24"/>
                <w:lang w:val="en-US"/>
              </w:rPr>
              <w:t xml:space="preserve">, is </w:t>
            </w:r>
            <w:r w:rsidRPr="0032275F">
              <w:rPr>
                <w:rStyle w:val="relativum"/>
                <w:lang w:val="en-US"/>
              </w:rPr>
              <w:t>qui</w:t>
            </w:r>
            <w:r w:rsidRPr="00714128">
              <w:rPr>
                <w:rFonts w:cstheme="minorHAnsi"/>
                <w:sz w:val="24"/>
                <w:szCs w:val="24"/>
                <w:lang w:val="en-US"/>
              </w:rPr>
              <w:t xml:space="preserve"> </w:t>
            </w:r>
            <w:proofErr w:type="spellStart"/>
            <w:r w:rsidRPr="00714128">
              <w:rPr>
                <w:rFonts w:cstheme="minorHAnsi"/>
                <w:sz w:val="24"/>
                <w:szCs w:val="24"/>
                <w:lang w:val="en-US"/>
              </w:rPr>
              <w:t>neque</w:t>
            </w:r>
            <w:proofErr w:type="spellEnd"/>
            <w:r w:rsidRPr="00714128">
              <w:rPr>
                <w:rFonts w:cstheme="minorHAnsi"/>
                <w:sz w:val="24"/>
                <w:szCs w:val="24"/>
                <w:lang w:val="en-US"/>
              </w:rPr>
              <w:t xml:space="preserve"> aetate</w:t>
            </w:r>
            <w:r w:rsidR="0093295E">
              <w:rPr>
                <w:rStyle w:val="Voetnootmarkering"/>
                <w:rFonts w:cstheme="minorHAnsi"/>
                <w:szCs w:val="24"/>
                <w:lang w:val="en-US"/>
              </w:rPr>
              <w:footnoteReference w:id="10"/>
            </w:r>
            <w:r w:rsidRPr="00714128">
              <w:rPr>
                <w:rFonts w:cstheme="minorHAnsi"/>
                <w:sz w:val="24"/>
                <w:szCs w:val="24"/>
                <w:lang w:val="en-US"/>
              </w:rPr>
              <w:t xml:space="preserve"> </w:t>
            </w:r>
            <w:proofErr w:type="spellStart"/>
            <w:r w:rsidRPr="00714128">
              <w:rPr>
                <w:rFonts w:cstheme="minorHAnsi"/>
                <w:sz w:val="24"/>
                <w:szCs w:val="24"/>
                <w:lang w:val="en-US"/>
              </w:rPr>
              <w:t>neque</w:t>
            </w:r>
            <w:proofErr w:type="spellEnd"/>
            <w:r w:rsidRPr="00714128">
              <w:rPr>
                <w:rFonts w:cstheme="minorHAnsi"/>
                <w:sz w:val="24"/>
                <w:szCs w:val="24"/>
                <w:lang w:val="en-US"/>
              </w:rPr>
              <w:t xml:space="preserve"> </w:t>
            </w:r>
            <w:proofErr w:type="spellStart"/>
            <w:r w:rsidRPr="00714128">
              <w:rPr>
                <w:rFonts w:cstheme="minorHAnsi"/>
                <w:sz w:val="24"/>
                <w:szCs w:val="24"/>
                <w:lang w:val="en-US"/>
              </w:rPr>
              <w:t>ingenio</w:t>
            </w:r>
            <w:proofErr w:type="spellEnd"/>
            <w:r w:rsidRPr="00714128">
              <w:rPr>
                <w:rFonts w:cstheme="minorHAnsi"/>
                <w:sz w:val="24"/>
                <w:szCs w:val="24"/>
                <w:lang w:val="en-US"/>
              </w:rPr>
              <w:t xml:space="preserve"> </w:t>
            </w:r>
            <w:proofErr w:type="spellStart"/>
            <w:r w:rsidRPr="00714128">
              <w:rPr>
                <w:rFonts w:cstheme="minorHAnsi"/>
                <w:sz w:val="24"/>
                <w:szCs w:val="24"/>
                <w:lang w:val="en-US"/>
              </w:rPr>
              <w:t>neque</w:t>
            </w:r>
            <w:proofErr w:type="spellEnd"/>
            <w:r w:rsidRPr="00714128">
              <w:rPr>
                <w:rFonts w:cstheme="minorHAnsi"/>
                <w:sz w:val="24"/>
                <w:szCs w:val="24"/>
                <w:lang w:val="en-US"/>
              </w:rPr>
              <w:t xml:space="preserve"> </w:t>
            </w:r>
            <w:proofErr w:type="spellStart"/>
            <w:r w:rsidRPr="00714128">
              <w:rPr>
                <w:rFonts w:cstheme="minorHAnsi"/>
                <w:sz w:val="24"/>
                <w:szCs w:val="24"/>
                <w:lang w:val="en-US"/>
              </w:rPr>
              <w:t>auctoritate</w:t>
            </w:r>
            <w:proofErr w:type="spellEnd"/>
            <w:r w:rsidR="008A0AF2">
              <w:rPr>
                <w:rStyle w:val="Voetnootmarkering"/>
                <w:rFonts w:cstheme="minorHAnsi"/>
                <w:szCs w:val="24"/>
                <w:lang w:val="en-US"/>
              </w:rPr>
              <w:footnoteReference w:id="11"/>
            </w:r>
            <w:r w:rsidRPr="00714128">
              <w:rPr>
                <w:rFonts w:cstheme="minorHAnsi"/>
                <w:sz w:val="24"/>
                <w:szCs w:val="24"/>
                <w:lang w:val="en-US"/>
              </w:rPr>
              <w:t xml:space="preserve"> </w:t>
            </w:r>
          </w:p>
          <w:p w14:paraId="195FF380" w14:textId="46C16AAE" w:rsidR="00623CE1" w:rsidRPr="001B49ED" w:rsidRDefault="00B378CB" w:rsidP="00B378CB">
            <w:pPr>
              <w:spacing w:line="360" w:lineRule="auto"/>
              <w:rPr>
                <w:rFonts w:ascii="Calibri Light" w:hAnsi="Calibri Light"/>
                <w:sz w:val="24"/>
                <w:szCs w:val="24"/>
                <w:lang w:val="en-US"/>
              </w:rPr>
            </w:pPr>
            <w:r w:rsidRPr="00714128">
              <w:rPr>
                <w:rFonts w:cstheme="minorHAnsi"/>
                <w:sz w:val="24"/>
                <w:szCs w:val="24"/>
                <w:lang w:val="en-US"/>
              </w:rPr>
              <w:t xml:space="preserve">        </w:t>
            </w:r>
            <w:r w:rsidRPr="003B1A39">
              <w:rPr>
                <w:rFonts w:cstheme="minorHAnsi"/>
                <w:b/>
                <w:bCs/>
                <w:sz w:val="24"/>
                <w:szCs w:val="24"/>
                <w:u w:val="single"/>
                <w:lang w:val="en-US"/>
              </w:rPr>
              <w:t>sim</w:t>
            </w:r>
            <w:r w:rsidRPr="00714128">
              <w:rPr>
                <w:rFonts w:cstheme="minorHAnsi"/>
                <w:sz w:val="24"/>
                <w:szCs w:val="24"/>
                <w:lang w:val="en-US"/>
              </w:rPr>
              <w:t xml:space="preserve"> cum his, </w:t>
            </w:r>
            <w:r w:rsidRPr="0032275F">
              <w:rPr>
                <w:rStyle w:val="relativum"/>
                <w:lang w:val="en-US"/>
              </w:rPr>
              <w:t>qui</w:t>
            </w:r>
            <w:r w:rsidRPr="00714128">
              <w:rPr>
                <w:rFonts w:cstheme="minorHAnsi"/>
                <w:sz w:val="24"/>
                <w:szCs w:val="24"/>
                <w:lang w:val="en-US"/>
              </w:rPr>
              <w:t xml:space="preserve"> </w:t>
            </w:r>
            <w:proofErr w:type="spellStart"/>
            <w:r w:rsidRPr="003B1A39">
              <w:rPr>
                <w:rFonts w:cstheme="minorHAnsi"/>
                <w:b/>
                <w:bCs/>
                <w:sz w:val="24"/>
                <w:szCs w:val="24"/>
                <w:u w:val="single"/>
                <w:lang w:val="en-US"/>
              </w:rPr>
              <w:t>sedeant</w:t>
            </w:r>
            <w:proofErr w:type="spellEnd"/>
            <w:r w:rsidRPr="00714128">
              <w:rPr>
                <w:rFonts w:cstheme="minorHAnsi"/>
                <w:sz w:val="24"/>
                <w:szCs w:val="24"/>
                <w:lang w:val="en-US"/>
              </w:rPr>
              <w:t xml:space="preserve">, </w:t>
            </w:r>
            <w:proofErr w:type="spellStart"/>
            <w:r w:rsidRPr="003B1A39">
              <w:rPr>
                <w:rFonts w:cstheme="minorHAnsi"/>
                <w:sz w:val="24"/>
                <w:szCs w:val="24"/>
                <w:u w:val="dotted"/>
                <w:lang w:val="en-US"/>
              </w:rPr>
              <w:t>comparandus</w:t>
            </w:r>
            <w:proofErr w:type="spellEnd"/>
            <w:r w:rsidR="0093295E">
              <w:rPr>
                <w:rStyle w:val="Voetnootmarkering"/>
                <w:rFonts w:cstheme="minorHAnsi"/>
                <w:szCs w:val="24"/>
                <w:lang w:val="en-US"/>
              </w:rPr>
              <w:footnoteReference w:id="12"/>
            </w:r>
            <w:r w:rsidRPr="00714128">
              <w:rPr>
                <w:rFonts w:cstheme="minorHAnsi"/>
                <w:sz w:val="24"/>
                <w:szCs w:val="24"/>
                <w:lang w:val="en-US"/>
              </w:rPr>
              <w:t>.</w:t>
            </w:r>
          </w:p>
        </w:tc>
        <w:tc>
          <w:tcPr>
            <w:tcW w:w="6907" w:type="dxa"/>
            <w:shd w:val="clear" w:color="auto" w:fill="FFFFFF" w:themeFill="background1"/>
          </w:tcPr>
          <w:p w14:paraId="110D4095" w14:textId="0ECBDDA0" w:rsidR="002F7E75" w:rsidRPr="00341588" w:rsidRDefault="00B378CB" w:rsidP="00F6694C">
            <w:pPr>
              <w:spacing w:line="360" w:lineRule="auto"/>
              <w:rPr>
                <w:rFonts w:ascii="Calibri Light" w:hAnsi="Calibri Light" w:cs="Calibri Light"/>
              </w:rPr>
            </w:pPr>
            <w:r w:rsidRPr="00341588">
              <w:rPr>
                <w:rFonts w:ascii="Calibri Light" w:hAnsi="Calibri Light" w:cs="Calibri Light"/>
              </w:rPr>
              <w:t>Ik geloof dat u, heren rechters, zich (verwonderd) afvraagt wat de reden is dat, hoewel/terwijl zoveel excellente redenaars en de aanzienlijkste mannen (hier) zitten, juist ík ben opgestaan, (ik) zo iemand die noch door leeftijd noch door talent noch door gezag vergeleken kan worden met deze hier/hen die (hier) zitten.</w:t>
            </w:r>
          </w:p>
        </w:tc>
      </w:tr>
    </w:tbl>
    <w:p w14:paraId="15FA2E90" w14:textId="77777777" w:rsidR="00B378CB" w:rsidRPr="00BE7FA2" w:rsidRDefault="00B378CB">
      <w:pPr>
        <w:rPr>
          <w:rStyle w:val="Voetnootmarkering"/>
        </w:rPr>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7388B" w:rsidRPr="006F18E1" w14:paraId="260A3DB1" w14:textId="77777777" w:rsidTr="004D1228">
        <w:trPr>
          <w:cantSplit/>
          <w:trHeight w:val="454"/>
        </w:trPr>
        <w:tc>
          <w:tcPr>
            <w:tcW w:w="15688" w:type="dxa"/>
            <w:gridSpan w:val="2"/>
            <w:shd w:val="clear" w:color="auto" w:fill="C6D9F1" w:themeFill="text2" w:themeFillTint="33"/>
            <w:vAlign w:val="center"/>
          </w:tcPr>
          <w:p w14:paraId="1C9F4AEE" w14:textId="279EAD71" w:rsidR="0077388B" w:rsidRPr="00714128" w:rsidRDefault="0077388B" w:rsidP="004D1228">
            <w:pPr>
              <w:rPr>
                <w:rFonts w:cstheme="minorHAnsi"/>
                <w:b/>
              </w:rPr>
            </w:pPr>
            <w:r w:rsidRPr="00714128">
              <w:rPr>
                <w:rFonts w:cstheme="minorHAnsi"/>
                <w:b/>
                <w:color w:val="002060"/>
              </w:rPr>
              <w:lastRenderedPageBreak/>
              <w:t xml:space="preserve">H3 – EXORDIUM    </w:t>
            </w:r>
            <w:r w:rsidRPr="00714128">
              <w:rPr>
                <w:rFonts w:cstheme="minorHAnsi"/>
                <w:b/>
                <w:smallCaps/>
                <w:color w:val="FF0000"/>
              </w:rPr>
              <w:t>1 (Exordium</w:t>
            </w:r>
            <w:r w:rsidR="00DE19BF">
              <w:rPr>
                <w:rFonts w:cstheme="minorHAnsi"/>
                <w:b/>
                <w:smallCaps/>
                <w:color w:val="FF0000"/>
              </w:rPr>
              <w:t>, 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1</w:t>
            </w:r>
            <w:r w:rsidRPr="00714128">
              <w:rPr>
                <w:rFonts w:cstheme="minorHAnsi"/>
                <w:b/>
                <w:i/>
                <w:color w:val="002060"/>
              </w:rPr>
              <w:t xml:space="preserve">, (p.22,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- 8);</w:t>
            </w:r>
            <w:r w:rsidRPr="00714128">
              <w:rPr>
                <w:rFonts w:cstheme="minorHAnsi"/>
              </w:rPr>
              <w:t xml:space="preserve">  </w:t>
            </w:r>
            <w:r w:rsidRPr="00714128">
              <w:rPr>
                <w:rFonts w:cstheme="minorHAnsi"/>
                <w:color w:val="FF0000"/>
              </w:rPr>
              <w:t>a. Ik neem het woord, hoewel anderen het beter zouden kunnen (</w:t>
            </w:r>
            <w:r>
              <w:rPr>
                <w:rFonts w:cstheme="minorHAnsi"/>
                <w:color w:val="FF0000"/>
              </w:rPr>
              <w:t>2</w:t>
            </w:r>
            <w:r w:rsidRPr="00714128">
              <w:rPr>
                <w:rFonts w:cstheme="minorHAnsi"/>
                <w:color w:val="FF0000"/>
              </w:rPr>
              <w:t>)</w:t>
            </w:r>
          </w:p>
        </w:tc>
      </w:tr>
      <w:tr w:rsidR="0077388B" w:rsidRPr="006F18E1" w14:paraId="45541254" w14:textId="77777777" w:rsidTr="004D1228">
        <w:trPr>
          <w:cantSplit/>
          <w:trHeight w:val="1793"/>
        </w:trPr>
        <w:tc>
          <w:tcPr>
            <w:tcW w:w="8781" w:type="dxa"/>
            <w:shd w:val="clear" w:color="auto" w:fill="FFFFEF"/>
          </w:tcPr>
          <w:p w14:paraId="78980897" w14:textId="20DF722C" w:rsidR="0077388B" w:rsidRPr="0077388B" w:rsidRDefault="0077388B" w:rsidP="0077388B">
            <w:pPr>
              <w:spacing w:line="360" w:lineRule="auto"/>
              <w:rPr>
                <w:rFonts w:cstheme="minorHAnsi"/>
                <w:sz w:val="24"/>
                <w:szCs w:val="24"/>
                <w:lang w:val="en-US"/>
              </w:rPr>
            </w:pPr>
            <w:r w:rsidRPr="0032275F">
              <w:rPr>
                <w:rFonts w:cstheme="minorHAnsi"/>
                <w:sz w:val="24"/>
                <w:szCs w:val="24"/>
              </w:rPr>
              <w:t xml:space="preserve">                                                                            </w:t>
            </w:r>
            <w:proofErr w:type="spellStart"/>
            <w:r w:rsidRPr="0077388B">
              <w:rPr>
                <w:rFonts w:cstheme="minorHAnsi"/>
                <w:sz w:val="24"/>
                <w:szCs w:val="24"/>
                <w:lang w:val="en-US"/>
              </w:rPr>
              <w:t>Omnes</w:t>
            </w:r>
            <w:proofErr w:type="spellEnd"/>
            <w:r w:rsidRPr="0077388B">
              <w:rPr>
                <w:rFonts w:cstheme="minorHAnsi"/>
                <w:sz w:val="24"/>
                <w:szCs w:val="24"/>
                <w:lang w:val="en-US"/>
              </w:rPr>
              <w:t xml:space="preserve"> </w:t>
            </w:r>
            <w:proofErr w:type="spellStart"/>
            <w:r w:rsidRPr="0077388B">
              <w:rPr>
                <w:rFonts w:cstheme="minorHAnsi"/>
                <w:sz w:val="24"/>
                <w:szCs w:val="24"/>
                <w:lang w:val="en-US"/>
              </w:rPr>
              <w:t>enim</w:t>
            </w:r>
            <w:proofErr w:type="spellEnd"/>
            <w:r w:rsidRPr="0077388B">
              <w:rPr>
                <w:rFonts w:cstheme="minorHAnsi"/>
                <w:sz w:val="24"/>
                <w:szCs w:val="24"/>
                <w:lang w:val="en-US"/>
              </w:rPr>
              <w:t xml:space="preserve"> hi</w:t>
            </w:r>
            <w:r w:rsidR="00063F7F">
              <w:rPr>
                <w:rStyle w:val="Voetnootmarkering"/>
                <w:rFonts w:cstheme="minorHAnsi"/>
                <w:szCs w:val="24"/>
                <w:lang w:val="en-US"/>
              </w:rPr>
              <w:footnoteReference w:id="13"/>
            </w:r>
            <w:r w:rsidRPr="0077388B">
              <w:rPr>
                <w:rFonts w:cstheme="minorHAnsi"/>
                <w:sz w:val="24"/>
                <w:szCs w:val="24"/>
                <w:lang w:val="en-US"/>
              </w:rPr>
              <w:t xml:space="preserve">, </w:t>
            </w:r>
            <w:r w:rsidRPr="0077388B">
              <w:rPr>
                <w:rStyle w:val="relativum"/>
                <w:lang w:val="en-US"/>
              </w:rPr>
              <w:t>quos</w:t>
            </w:r>
            <w:r w:rsidRPr="0077388B">
              <w:rPr>
                <w:rFonts w:cstheme="minorHAnsi"/>
                <w:sz w:val="24"/>
                <w:szCs w:val="24"/>
                <w:lang w:val="en-US"/>
              </w:rPr>
              <w:t xml:space="preserve"> </w:t>
            </w:r>
          </w:p>
          <w:p w14:paraId="7B8E7B91" w14:textId="5DAC576D" w:rsidR="0077388B" w:rsidRPr="0077388B" w:rsidRDefault="0077388B" w:rsidP="0077388B">
            <w:pPr>
              <w:spacing w:line="360" w:lineRule="auto"/>
              <w:rPr>
                <w:rFonts w:cstheme="minorHAnsi"/>
                <w:sz w:val="24"/>
                <w:szCs w:val="24"/>
                <w:lang w:val="en-US"/>
              </w:rPr>
            </w:pPr>
            <w:r w:rsidRPr="0077388B">
              <w:rPr>
                <w:rFonts w:cstheme="minorHAnsi"/>
                <w:sz w:val="24"/>
                <w:szCs w:val="24"/>
                <w:lang w:val="en-US"/>
              </w:rPr>
              <w:t>5</w:t>
            </w:r>
            <w:r>
              <w:rPr>
                <w:rFonts w:cstheme="minorHAnsi"/>
                <w:sz w:val="24"/>
                <w:szCs w:val="24"/>
                <w:lang w:val="en-US"/>
              </w:rPr>
              <w:t xml:space="preserve">      </w:t>
            </w:r>
            <w:proofErr w:type="spellStart"/>
            <w:r w:rsidRPr="0077388B">
              <w:rPr>
                <w:rFonts w:cstheme="minorHAnsi"/>
                <w:sz w:val="24"/>
                <w:szCs w:val="24"/>
                <w:u w:val="single"/>
                <w:lang w:val="en-US"/>
              </w:rPr>
              <w:t>videtis</w:t>
            </w:r>
            <w:proofErr w:type="spellEnd"/>
            <w:r w:rsidRPr="0077388B">
              <w:rPr>
                <w:rFonts w:cstheme="minorHAnsi"/>
                <w:sz w:val="24"/>
                <w:szCs w:val="24"/>
                <w:lang w:val="en-US"/>
              </w:rPr>
              <w:t xml:space="preserve"> </w:t>
            </w:r>
            <w:proofErr w:type="spellStart"/>
            <w:r w:rsidRPr="0077388B">
              <w:rPr>
                <w:rFonts w:cstheme="minorHAnsi"/>
                <w:sz w:val="24"/>
                <w:szCs w:val="24"/>
                <w:lang w:val="en-US"/>
              </w:rPr>
              <w:t>adesse</w:t>
            </w:r>
            <w:proofErr w:type="spellEnd"/>
            <w:r w:rsidRPr="0077388B">
              <w:rPr>
                <w:rFonts w:cstheme="minorHAnsi"/>
                <w:sz w:val="24"/>
                <w:szCs w:val="24"/>
                <w:lang w:val="en-US"/>
              </w:rPr>
              <w:t xml:space="preserve"> in </w:t>
            </w:r>
            <w:proofErr w:type="spellStart"/>
            <w:r w:rsidRPr="0077388B">
              <w:rPr>
                <w:rFonts w:cstheme="minorHAnsi"/>
                <w:sz w:val="24"/>
                <w:szCs w:val="24"/>
                <w:lang w:val="en-US"/>
              </w:rPr>
              <w:t>hac</w:t>
            </w:r>
            <w:proofErr w:type="spellEnd"/>
            <w:r w:rsidRPr="0077388B">
              <w:rPr>
                <w:rFonts w:cstheme="minorHAnsi"/>
                <w:sz w:val="24"/>
                <w:szCs w:val="24"/>
                <w:lang w:val="en-US"/>
              </w:rPr>
              <w:t xml:space="preserve"> causa, </w:t>
            </w:r>
            <w:proofErr w:type="spellStart"/>
            <w:r w:rsidRPr="0077388B">
              <w:rPr>
                <w:rFonts w:cstheme="minorHAnsi"/>
                <w:sz w:val="24"/>
                <w:szCs w:val="24"/>
                <w:lang w:val="en-US"/>
              </w:rPr>
              <w:t>iniuriam</w:t>
            </w:r>
            <w:proofErr w:type="spellEnd"/>
            <w:r w:rsidRPr="0077388B">
              <w:rPr>
                <w:rFonts w:cstheme="minorHAnsi"/>
                <w:sz w:val="24"/>
                <w:szCs w:val="24"/>
                <w:lang w:val="en-US"/>
              </w:rPr>
              <w:t xml:space="preserve"> novo</w:t>
            </w:r>
            <w:r w:rsidR="000C5979">
              <w:rPr>
                <w:rStyle w:val="Voetnootmarkering"/>
                <w:rFonts w:cstheme="minorHAnsi"/>
                <w:szCs w:val="24"/>
                <w:lang w:val="en-US"/>
              </w:rPr>
              <w:footnoteReference w:id="14"/>
            </w:r>
            <w:r w:rsidRPr="0077388B">
              <w:rPr>
                <w:rFonts w:cstheme="minorHAnsi"/>
                <w:sz w:val="24"/>
                <w:szCs w:val="24"/>
                <w:lang w:val="en-US"/>
              </w:rPr>
              <w:t xml:space="preserve"> </w:t>
            </w:r>
            <w:proofErr w:type="spellStart"/>
            <w:r w:rsidRPr="0077388B">
              <w:rPr>
                <w:rFonts w:cstheme="minorHAnsi"/>
                <w:sz w:val="24"/>
                <w:szCs w:val="24"/>
                <w:lang w:val="en-US"/>
              </w:rPr>
              <w:t>scelere</w:t>
            </w:r>
            <w:proofErr w:type="spellEnd"/>
            <w:r w:rsidRPr="0077388B">
              <w:rPr>
                <w:rFonts w:cstheme="minorHAnsi"/>
                <w:sz w:val="24"/>
                <w:szCs w:val="24"/>
                <w:lang w:val="en-US"/>
              </w:rPr>
              <w:t xml:space="preserve"> </w:t>
            </w:r>
            <w:proofErr w:type="spellStart"/>
            <w:r w:rsidRPr="0077388B">
              <w:rPr>
                <w:rFonts w:cstheme="minorHAnsi"/>
                <w:sz w:val="24"/>
                <w:szCs w:val="24"/>
                <w:lang w:val="en-US"/>
              </w:rPr>
              <w:t>conflatam</w:t>
            </w:r>
            <w:proofErr w:type="spellEnd"/>
            <w:r w:rsidR="000C5979">
              <w:rPr>
                <w:rStyle w:val="Voetnootmarkering"/>
                <w:rFonts w:cstheme="minorHAnsi"/>
                <w:szCs w:val="24"/>
                <w:lang w:val="en-US"/>
              </w:rPr>
              <w:footnoteReference w:id="15"/>
            </w:r>
            <w:r w:rsidRPr="0077388B">
              <w:rPr>
                <w:rFonts w:cstheme="minorHAnsi"/>
                <w:sz w:val="24"/>
                <w:szCs w:val="24"/>
                <w:lang w:val="en-US"/>
              </w:rPr>
              <w:t xml:space="preserve"> </w:t>
            </w:r>
          </w:p>
          <w:p w14:paraId="24276D7A" w14:textId="52F680EE"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proofErr w:type="spellStart"/>
            <w:r w:rsidRPr="0077388B">
              <w:rPr>
                <w:rFonts w:cstheme="minorHAnsi"/>
                <w:sz w:val="24"/>
                <w:szCs w:val="24"/>
                <w:u w:val="double"/>
                <w:lang w:val="en-US"/>
              </w:rPr>
              <w:t>putant</w:t>
            </w:r>
            <w:proofErr w:type="spellEnd"/>
            <w:r w:rsidR="007C5F5C">
              <w:rPr>
                <w:rStyle w:val="Voetnootmarkering"/>
                <w:rFonts w:cstheme="minorHAnsi"/>
                <w:szCs w:val="24"/>
                <w:lang w:val="en-US"/>
              </w:rPr>
              <w:footnoteReference w:id="16"/>
            </w:r>
            <w:r w:rsidRPr="0077388B">
              <w:rPr>
                <w:rFonts w:cstheme="minorHAnsi"/>
                <w:sz w:val="24"/>
                <w:szCs w:val="24"/>
                <w:lang w:val="en-US"/>
              </w:rPr>
              <w:t xml:space="preserve"> </w:t>
            </w:r>
            <w:proofErr w:type="spellStart"/>
            <w:r w:rsidRPr="0077388B">
              <w:rPr>
                <w:rFonts w:cstheme="minorHAnsi"/>
                <w:sz w:val="24"/>
                <w:szCs w:val="24"/>
                <w:lang w:val="en-US"/>
              </w:rPr>
              <w:t>oportere</w:t>
            </w:r>
            <w:proofErr w:type="spellEnd"/>
            <w:r w:rsidRPr="0077388B">
              <w:rPr>
                <w:rFonts w:cstheme="minorHAnsi"/>
                <w:sz w:val="24"/>
                <w:szCs w:val="24"/>
                <w:lang w:val="en-US"/>
              </w:rPr>
              <w:t xml:space="preserve"> </w:t>
            </w:r>
            <w:proofErr w:type="spellStart"/>
            <w:r w:rsidRPr="0077388B">
              <w:rPr>
                <w:rFonts w:cstheme="minorHAnsi"/>
                <w:sz w:val="24"/>
                <w:szCs w:val="24"/>
                <w:lang w:val="en-US"/>
              </w:rPr>
              <w:t>defendi</w:t>
            </w:r>
            <w:proofErr w:type="spellEnd"/>
            <w:r w:rsidR="000C5979">
              <w:rPr>
                <w:rStyle w:val="Voetnootmarkering"/>
                <w:rFonts w:cstheme="minorHAnsi"/>
                <w:szCs w:val="24"/>
                <w:lang w:val="en-US"/>
              </w:rPr>
              <w:footnoteReference w:id="17"/>
            </w:r>
            <w:r w:rsidRPr="0077388B">
              <w:rPr>
                <w:rFonts w:cstheme="minorHAnsi"/>
                <w:sz w:val="24"/>
                <w:szCs w:val="24"/>
                <w:lang w:val="en-US"/>
              </w:rPr>
              <w:t xml:space="preserve">, </w:t>
            </w:r>
            <w:proofErr w:type="spellStart"/>
            <w:r w:rsidRPr="0077388B">
              <w:rPr>
                <w:rFonts w:cstheme="minorHAnsi"/>
                <w:sz w:val="24"/>
                <w:szCs w:val="24"/>
                <w:lang w:val="en-US"/>
              </w:rPr>
              <w:t>defendere</w:t>
            </w:r>
            <w:proofErr w:type="spellEnd"/>
            <w:r w:rsidRPr="0077388B">
              <w:rPr>
                <w:rFonts w:cstheme="minorHAnsi"/>
                <w:sz w:val="24"/>
                <w:szCs w:val="24"/>
                <w:lang w:val="en-US"/>
              </w:rPr>
              <w:t xml:space="preserve"> </w:t>
            </w:r>
            <w:proofErr w:type="spellStart"/>
            <w:r w:rsidRPr="0077388B">
              <w:rPr>
                <w:rFonts w:cstheme="minorHAnsi"/>
                <w:sz w:val="24"/>
                <w:szCs w:val="24"/>
                <w:lang w:val="en-US"/>
              </w:rPr>
              <w:t>ipsi</w:t>
            </w:r>
            <w:proofErr w:type="spellEnd"/>
            <w:r w:rsidRPr="0077388B">
              <w:rPr>
                <w:rFonts w:cstheme="minorHAnsi"/>
                <w:sz w:val="24"/>
                <w:szCs w:val="24"/>
                <w:lang w:val="en-US"/>
              </w:rPr>
              <w:t xml:space="preserve"> propter </w:t>
            </w:r>
            <w:proofErr w:type="spellStart"/>
            <w:r w:rsidRPr="0077388B">
              <w:rPr>
                <w:rFonts w:cstheme="minorHAnsi"/>
                <w:sz w:val="24"/>
                <w:szCs w:val="24"/>
                <w:lang w:val="en-US"/>
              </w:rPr>
              <w:t>iniquitatem</w:t>
            </w:r>
            <w:proofErr w:type="spellEnd"/>
            <w:r w:rsidRPr="0077388B">
              <w:rPr>
                <w:rFonts w:cstheme="minorHAnsi"/>
                <w:sz w:val="24"/>
                <w:szCs w:val="24"/>
                <w:lang w:val="en-US"/>
              </w:rPr>
              <w:t xml:space="preserve"> </w:t>
            </w:r>
          </w:p>
          <w:p w14:paraId="179FA848" w14:textId="4102B59A"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proofErr w:type="spellStart"/>
            <w:r w:rsidRPr="0077388B">
              <w:rPr>
                <w:rFonts w:cstheme="minorHAnsi"/>
                <w:sz w:val="24"/>
                <w:szCs w:val="24"/>
                <w:lang w:val="en-US"/>
              </w:rPr>
              <w:t>temporum</w:t>
            </w:r>
            <w:proofErr w:type="spellEnd"/>
            <w:r w:rsidRPr="0077388B">
              <w:rPr>
                <w:rFonts w:cstheme="minorHAnsi"/>
                <w:sz w:val="24"/>
                <w:szCs w:val="24"/>
                <w:lang w:val="en-US"/>
              </w:rPr>
              <w:t xml:space="preserve"> non </w:t>
            </w:r>
            <w:proofErr w:type="spellStart"/>
            <w:r w:rsidRPr="0077388B">
              <w:rPr>
                <w:rFonts w:cstheme="minorHAnsi"/>
                <w:sz w:val="24"/>
                <w:szCs w:val="24"/>
                <w:u w:val="double"/>
                <w:lang w:val="en-US"/>
              </w:rPr>
              <w:t>audent</w:t>
            </w:r>
            <w:proofErr w:type="spellEnd"/>
            <w:r w:rsidR="00C02E84">
              <w:rPr>
                <w:rStyle w:val="Voetnootmarkering"/>
                <w:rFonts w:cstheme="minorHAnsi"/>
                <w:szCs w:val="24"/>
                <w:lang w:val="en-US"/>
              </w:rPr>
              <w:footnoteReference w:id="18"/>
            </w:r>
            <w:r w:rsidRPr="0077388B">
              <w:rPr>
                <w:rFonts w:cstheme="minorHAnsi"/>
                <w:sz w:val="24"/>
                <w:szCs w:val="24"/>
                <w:lang w:val="en-US"/>
              </w:rPr>
              <w:t xml:space="preserve">. </w:t>
            </w:r>
            <w:proofErr w:type="spellStart"/>
            <w:r w:rsidRPr="0077388B">
              <w:rPr>
                <w:rFonts w:cstheme="minorHAnsi"/>
                <w:sz w:val="24"/>
                <w:szCs w:val="24"/>
                <w:lang w:val="en-US"/>
              </w:rPr>
              <w:t>Ita</w:t>
            </w:r>
            <w:proofErr w:type="spellEnd"/>
            <w:r w:rsidRPr="0077388B">
              <w:rPr>
                <w:rFonts w:cstheme="minorHAnsi"/>
                <w:sz w:val="24"/>
                <w:szCs w:val="24"/>
                <w:lang w:val="en-US"/>
              </w:rPr>
              <w:t xml:space="preserve"> </w:t>
            </w:r>
            <w:r w:rsidRPr="0077388B">
              <w:rPr>
                <w:rFonts w:cstheme="minorHAnsi"/>
                <w:sz w:val="24"/>
                <w:szCs w:val="24"/>
                <w:u w:val="double"/>
                <w:lang w:val="en-US"/>
              </w:rPr>
              <w:t>fit</w:t>
            </w:r>
            <w:r w:rsidR="00063F7F">
              <w:rPr>
                <w:rStyle w:val="Voetnootmarkering"/>
                <w:rFonts w:cstheme="minorHAnsi"/>
                <w:szCs w:val="24"/>
                <w:lang w:val="en-US"/>
              </w:rPr>
              <w:footnoteReference w:id="19"/>
            </w:r>
            <w:r w:rsidRPr="0077388B">
              <w:rPr>
                <w:rFonts w:cstheme="minorHAnsi"/>
                <w:sz w:val="24"/>
                <w:szCs w:val="24"/>
                <w:lang w:val="en-US"/>
              </w:rPr>
              <w:t xml:space="preserve">, </w:t>
            </w:r>
            <w:proofErr w:type="spellStart"/>
            <w:r w:rsidRPr="0077388B">
              <w:rPr>
                <w:rStyle w:val="voegwoord"/>
                <w:lang w:val="en-US"/>
              </w:rPr>
              <w:t>ut</w:t>
            </w:r>
            <w:proofErr w:type="spellEnd"/>
            <w:r w:rsidRPr="0077388B">
              <w:rPr>
                <w:rFonts w:cstheme="minorHAnsi"/>
                <w:sz w:val="24"/>
                <w:szCs w:val="24"/>
                <w:lang w:val="en-US"/>
              </w:rPr>
              <w:t xml:space="preserve"> </w:t>
            </w:r>
            <w:proofErr w:type="spellStart"/>
            <w:r w:rsidRPr="0077388B">
              <w:rPr>
                <w:rFonts w:cstheme="minorHAnsi"/>
                <w:b/>
                <w:bCs/>
                <w:sz w:val="24"/>
                <w:szCs w:val="24"/>
                <w:u w:val="single"/>
                <w:lang w:val="en-US"/>
              </w:rPr>
              <w:t>adsint</w:t>
            </w:r>
            <w:proofErr w:type="spellEnd"/>
            <w:r w:rsidRPr="0077388B">
              <w:rPr>
                <w:rFonts w:cstheme="minorHAnsi"/>
                <w:sz w:val="24"/>
                <w:szCs w:val="24"/>
                <w:lang w:val="en-US"/>
              </w:rPr>
              <w:t xml:space="preserve"> </w:t>
            </w:r>
            <w:proofErr w:type="spellStart"/>
            <w:r w:rsidRPr="0077388B">
              <w:rPr>
                <w:rFonts w:cstheme="minorHAnsi"/>
                <w:sz w:val="24"/>
                <w:szCs w:val="24"/>
                <w:lang w:val="en-US"/>
              </w:rPr>
              <w:t>propterea</w:t>
            </w:r>
            <w:proofErr w:type="spellEnd"/>
            <w:r w:rsidRPr="0077388B">
              <w:rPr>
                <w:rFonts w:cstheme="minorHAnsi"/>
                <w:sz w:val="24"/>
                <w:szCs w:val="24"/>
                <w:lang w:val="en-US"/>
              </w:rPr>
              <w:t xml:space="preserve"> </w:t>
            </w:r>
            <w:proofErr w:type="spellStart"/>
            <w:r w:rsidRPr="0077388B">
              <w:rPr>
                <w:rStyle w:val="relativum"/>
                <w:lang w:val="en-US"/>
              </w:rPr>
              <w:t>quod</w:t>
            </w:r>
            <w:proofErr w:type="spellEnd"/>
            <w:r w:rsidRPr="0077388B">
              <w:rPr>
                <w:rFonts w:cstheme="minorHAnsi"/>
                <w:sz w:val="24"/>
                <w:szCs w:val="24"/>
                <w:lang w:val="en-US"/>
              </w:rPr>
              <w:t xml:space="preserve"> </w:t>
            </w:r>
          </w:p>
          <w:p w14:paraId="63078628" w14:textId="595BA3B9"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r w:rsidRPr="0077388B">
              <w:rPr>
                <w:rFonts w:cstheme="minorHAnsi"/>
                <w:sz w:val="24"/>
                <w:szCs w:val="24"/>
                <w:lang w:val="en-US"/>
              </w:rPr>
              <w:t>officium</w:t>
            </w:r>
            <w:r w:rsidR="00C02E84">
              <w:rPr>
                <w:rStyle w:val="Voetnootmarkering"/>
                <w:rFonts w:cstheme="minorHAnsi"/>
                <w:szCs w:val="24"/>
                <w:lang w:val="en-US"/>
              </w:rPr>
              <w:footnoteReference w:id="20"/>
            </w:r>
            <w:r w:rsidRPr="0077388B">
              <w:rPr>
                <w:rFonts w:cstheme="minorHAnsi"/>
                <w:sz w:val="24"/>
                <w:szCs w:val="24"/>
                <w:lang w:val="en-US"/>
              </w:rPr>
              <w:t xml:space="preserve"> </w:t>
            </w:r>
            <w:proofErr w:type="spellStart"/>
            <w:r w:rsidRPr="0077388B">
              <w:rPr>
                <w:rFonts w:cstheme="minorHAnsi"/>
                <w:sz w:val="24"/>
                <w:szCs w:val="24"/>
                <w:u w:val="single"/>
                <w:lang w:val="en-US"/>
              </w:rPr>
              <w:t>sequuntur</w:t>
            </w:r>
            <w:proofErr w:type="spellEnd"/>
            <w:r w:rsidRPr="0077388B">
              <w:rPr>
                <w:rFonts w:cstheme="minorHAnsi"/>
                <w:sz w:val="24"/>
                <w:szCs w:val="24"/>
                <w:lang w:val="en-US"/>
              </w:rPr>
              <w:t xml:space="preserve">, </w:t>
            </w:r>
            <w:proofErr w:type="spellStart"/>
            <w:r w:rsidRPr="0077388B">
              <w:rPr>
                <w:rFonts w:cstheme="minorHAnsi"/>
                <w:b/>
                <w:bCs/>
                <w:sz w:val="24"/>
                <w:szCs w:val="24"/>
                <w:u w:val="single"/>
                <w:lang w:val="en-US"/>
              </w:rPr>
              <w:t>taceant</w:t>
            </w:r>
            <w:proofErr w:type="spellEnd"/>
            <w:r w:rsidRPr="0077388B">
              <w:rPr>
                <w:rFonts w:cstheme="minorHAnsi"/>
                <w:sz w:val="24"/>
                <w:szCs w:val="24"/>
                <w:lang w:val="en-US"/>
              </w:rPr>
              <w:t xml:space="preserve"> </w:t>
            </w:r>
            <w:proofErr w:type="spellStart"/>
            <w:r w:rsidRPr="0077388B">
              <w:rPr>
                <w:rFonts w:cstheme="minorHAnsi"/>
                <w:sz w:val="24"/>
                <w:szCs w:val="24"/>
                <w:lang w:val="en-US"/>
              </w:rPr>
              <w:t>autem</w:t>
            </w:r>
            <w:proofErr w:type="spellEnd"/>
            <w:r w:rsidRPr="0077388B">
              <w:rPr>
                <w:rFonts w:cstheme="minorHAnsi"/>
                <w:sz w:val="24"/>
                <w:szCs w:val="24"/>
                <w:lang w:val="en-US"/>
              </w:rPr>
              <w:t xml:space="preserve"> </w:t>
            </w:r>
            <w:proofErr w:type="spellStart"/>
            <w:r w:rsidRPr="0077388B">
              <w:rPr>
                <w:rFonts w:cstheme="minorHAnsi"/>
                <w:sz w:val="24"/>
                <w:szCs w:val="24"/>
                <w:lang w:val="en-US"/>
              </w:rPr>
              <w:t>idcirco</w:t>
            </w:r>
            <w:proofErr w:type="spellEnd"/>
            <w:r w:rsidRPr="0077388B">
              <w:rPr>
                <w:rFonts w:cstheme="minorHAnsi"/>
                <w:sz w:val="24"/>
                <w:szCs w:val="24"/>
                <w:lang w:val="en-US"/>
              </w:rPr>
              <w:t xml:space="preserve">, </w:t>
            </w:r>
            <w:proofErr w:type="spellStart"/>
            <w:r w:rsidRPr="0077388B">
              <w:rPr>
                <w:rStyle w:val="voegwoord"/>
                <w:lang w:val="en-US"/>
              </w:rPr>
              <w:t>quia</w:t>
            </w:r>
            <w:proofErr w:type="spellEnd"/>
            <w:r w:rsidRPr="0077388B">
              <w:rPr>
                <w:rFonts w:cstheme="minorHAnsi"/>
                <w:sz w:val="24"/>
                <w:szCs w:val="24"/>
                <w:lang w:val="en-US"/>
              </w:rPr>
              <w:t xml:space="preserve"> </w:t>
            </w:r>
            <w:proofErr w:type="spellStart"/>
            <w:r w:rsidRPr="0077388B">
              <w:rPr>
                <w:rFonts w:cstheme="minorHAnsi"/>
                <w:sz w:val="24"/>
                <w:szCs w:val="24"/>
                <w:lang w:val="en-US"/>
              </w:rPr>
              <w:t>periculum</w:t>
            </w:r>
            <w:proofErr w:type="spellEnd"/>
            <w:r w:rsidR="00C02E84">
              <w:rPr>
                <w:rStyle w:val="Voetnootmarkering"/>
                <w:rFonts w:cstheme="minorHAnsi"/>
                <w:szCs w:val="24"/>
                <w:lang w:val="en-US"/>
              </w:rPr>
              <w:footnoteReference w:id="21"/>
            </w:r>
            <w:r w:rsidRPr="0077388B">
              <w:rPr>
                <w:rFonts w:cstheme="minorHAnsi"/>
                <w:sz w:val="24"/>
                <w:szCs w:val="24"/>
                <w:lang w:val="en-US"/>
              </w:rPr>
              <w:t xml:space="preserve"> </w:t>
            </w:r>
          </w:p>
          <w:p w14:paraId="7D95B46F" w14:textId="279B3689" w:rsidR="0077388B" w:rsidRPr="001B49ED" w:rsidRDefault="0077388B" w:rsidP="0077388B">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7388B">
              <w:rPr>
                <w:rFonts w:cstheme="minorHAnsi"/>
                <w:sz w:val="24"/>
                <w:szCs w:val="24"/>
                <w:u w:val="single"/>
                <w:lang w:val="en-US"/>
              </w:rPr>
              <w:t>vitant</w:t>
            </w:r>
            <w:proofErr w:type="spellEnd"/>
            <w:r w:rsidRPr="0077388B">
              <w:rPr>
                <w:rFonts w:cstheme="minorHAnsi"/>
                <w:sz w:val="24"/>
                <w:szCs w:val="24"/>
                <w:lang w:val="en-US"/>
              </w:rPr>
              <w:t>.</w:t>
            </w:r>
          </w:p>
        </w:tc>
        <w:tc>
          <w:tcPr>
            <w:tcW w:w="6907" w:type="dxa"/>
            <w:shd w:val="clear" w:color="auto" w:fill="FFFFFF" w:themeFill="background1"/>
          </w:tcPr>
          <w:p w14:paraId="7337F8E3" w14:textId="36633A82" w:rsidR="0077388B" w:rsidRPr="00341588" w:rsidRDefault="0077388B" w:rsidP="004D1228">
            <w:pPr>
              <w:spacing w:line="360" w:lineRule="auto"/>
              <w:rPr>
                <w:rFonts w:ascii="Calibri Light" w:hAnsi="Calibri Light" w:cs="Calibri Light"/>
              </w:rPr>
            </w:pPr>
            <w:r w:rsidRPr="00341588">
              <w:rPr>
                <w:rFonts w:ascii="Calibri Light" w:hAnsi="Calibri Light" w:cs="Calibri Light"/>
              </w:rPr>
              <w:t>Want dezen allen die U ziet/waarvan u ziet dat ze bij deze rechtszaak aanwezig zijn, menen dat de onrechtvaardige aanklacht die door/met een ongehoorde misdadigheid is bekokstoofd, afgeweerd moet worden, (</w:t>
            </w:r>
            <w:r w:rsidRPr="00BE0E02">
              <w:rPr>
                <w:rFonts w:ascii="Calibri Light" w:hAnsi="Calibri Light" w:cs="Calibri Light"/>
                <w:vertAlign w:val="superscript"/>
              </w:rPr>
              <w:t>maar</w:t>
            </w:r>
            <w:r w:rsidRPr="00341588">
              <w:rPr>
                <w:rFonts w:ascii="Calibri Light" w:hAnsi="Calibri Light" w:cs="Calibri Light"/>
              </w:rPr>
              <w:t>) zelf durven zij deze niet af te weren vanwege de ongunstigheid van de tijden/de moeilijke tijd. Zo gebeurt het dat zij daarom aanwezig zijn omdat zij hun plicht vervullen, maar zwijgen om die reden omdat zij gevaar (willen) vermijden/ontwijken.</w:t>
            </w:r>
          </w:p>
        </w:tc>
      </w:tr>
    </w:tbl>
    <w:p w14:paraId="679BE4BA" w14:textId="39D907C1" w:rsidR="00B378CB" w:rsidRPr="000C5979" w:rsidRDefault="00B378CB">
      <w:pPr>
        <w:rPr>
          <w:rStyle w:val="vertaling"/>
        </w:rPr>
      </w:pPr>
      <w:r>
        <w:br w:type="page"/>
      </w:r>
    </w:p>
    <w:p w14:paraId="4EF7D74A" w14:textId="3DAE84EE" w:rsidR="00E03698" w:rsidRDefault="00B97745" w:rsidP="00B97745">
      <w:pPr>
        <w:pStyle w:val="Voetnoottekst"/>
        <w:spacing w:line="360" w:lineRule="auto"/>
        <w:rPr>
          <w:rFonts w:asciiTheme="minorHAnsi" w:hAnsiTheme="minorHAnsi" w:cstheme="minorHAnsi"/>
          <w:color w:val="0070C0"/>
        </w:rPr>
      </w:pPr>
      <w:r w:rsidRPr="00B97745">
        <w:rPr>
          <w:rFonts w:asciiTheme="minorHAnsi" w:hAnsiTheme="minorHAnsi" w:cstheme="minorHAnsi"/>
          <w:color w:val="0070C0"/>
        </w:rPr>
        <w:lastRenderedPageBreak/>
        <w:t>We slaan wat tekst over</w:t>
      </w:r>
      <w:r w:rsidR="003B26DB">
        <w:rPr>
          <w:rFonts w:asciiTheme="minorHAnsi" w:hAnsiTheme="minorHAnsi" w:cstheme="minorHAnsi"/>
          <w:color w:val="0070C0"/>
        </w:rPr>
        <w:t>, 2 t/m 8</w:t>
      </w:r>
      <w:r w:rsidRPr="00B97745">
        <w:rPr>
          <w:rFonts w:asciiTheme="minorHAnsi" w:hAnsiTheme="minorHAnsi" w:cstheme="minorHAnsi"/>
          <w:color w:val="0070C0"/>
        </w:rPr>
        <w:t xml:space="preserve">. Cicero legt daarin uit dat hij zich niet als dapperder dan anderen wil profileren, maar dat hij </w:t>
      </w:r>
      <w:r w:rsidR="00997681">
        <w:rPr>
          <w:rFonts w:asciiTheme="minorHAnsi" w:hAnsiTheme="minorHAnsi" w:cstheme="minorHAnsi"/>
          <w:color w:val="0070C0"/>
        </w:rPr>
        <w:t xml:space="preserve">als jongeling, als onervaren advocaat </w:t>
      </w:r>
      <w:r w:rsidRPr="00B97745">
        <w:rPr>
          <w:rFonts w:asciiTheme="minorHAnsi" w:hAnsiTheme="minorHAnsi" w:cstheme="minorHAnsi"/>
          <w:color w:val="0070C0"/>
        </w:rPr>
        <w:t xml:space="preserve">vrijuit kan spreken, zonder politieke consequenties. </w:t>
      </w:r>
      <w:r>
        <w:rPr>
          <w:rFonts w:asciiTheme="minorHAnsi" w:hAnsiTheme="minorHAnsi" w:cstheme="minorHAnsi"/>
          <w:color w:val="0070C0"/>
        </w:rPr>
        <w:t>Voor andere, meer ervaren sprekers, is het risico bij een onwelgevallige uitspraak</w:t>
      </w:r>
      <w:r w:rsidR="00997681">
        <w:rPr>
          <w:rFonts w:asciiTheme="minorHAnsi" w:hAnsiTheme="minorHAnsi" w:cstheme="minorHAnsi"/>
          <w:color w:val="0070C0"/>
        </w:rPr>
        <w:t xml:space="preserve"> te groot. </w:t>
      </w:r>
      <w:r w:rsidR="005F021C">
        <w:rPr>
          <w:rFonts w:asciiTheme="minorHAnsi" w:hAnsiTheme="minorHAnsi" w:cstheme="minorHAnsi"/>
          <w:color w:val="0070C0"/>
        </w:rPr>
        <w:t xml:space="preserve">Hij straalt iets uit van: mensen, als jullie die keuze maken, dan heb ik daar best begrip voor. </w:t>
      </w:r>
      <w:r w:rsidRPr="00B97745">
        <w:rPr>
          <w:rFonts w:asciiTheme="minorHAnsi" w:hAnsiTheme="minorHAnsi" w:cstheme="minorHAnsi"/>
          <w:color w:val="0070C0"/>
        </w:rPr>
        <w:t>Hij is het ook zijn eigen politieke vrienden persoonlijk verplicht,</w:t>
      </w:r>
      <w:r w:rsidR="005F021C">
        <w:rPr>
          <w:rFonts w:asciiTheme="minorHAnsi" w:hAnsiTheme="minorHAnsi" w:cstheme="minorHAnsi"/>
          <w:color w:val="0070C0"/>
        </w:rPr>
        <w:t xml:space="preserve"> om de verdediging van </w:t>
      </w:r>
      <w:proofErr w:type="spellStart"/>
      <w:r w:rsidR="005F021C">
        <w:rPr>
          <w:rFonts w:asciiTheme="minorHAnsi" w:hAnsiTheme="minorHAnsi" w:cstheme="minorHAnsi"/>
          <w:color w:val="0070C0"/>
        </w:rPr>
        <w:t>Roscius</w:t>
      </w:r>
      <w:proofErr w:type="spellEnd"/>
      <w:r w:rsidR="005F021C">
        <w:rPr>
          <w:rFonts w:asciiTheme="minorHAnsi" w:hAnsiTheme="minorHAnsi" w:cstheme="minorHAnsi"/>
          <w:color w:val="0070C0"/>
        </w:rPr>
        <w:t xml:space="preserve"> </w:t>
      </w:r>
      <w:proofErr w:type="spellStart"/>
      <w:r w:rsidR="005F021C">
        <w:rPr>
          <w:rFonts w:asciiTheme="minorHAnsi" w:hAnsiTheme="minorHAnsi" w:cstheme="minorHAnsi"/>
          <w:color w:val="0070C0"/>
        </w:rPr>
        <w:t>jr</w:t>
      </w:r>
      <w:proofErr w:type="spellEnd"/>
      <w:r w:rsidR="005F021C">
        <w:rPr>
          <w:rFonts w:asciiTheme="minorHAnsi" w:hAnsiTheme="minorHAnsi" w:cstheme="minorHAnsi"/>
          <w:color w:val="0070C0"/>
        </w:rPr>
        <w:t xml:space="preserve"> op zich te nemen,</w:t>
      </w:r>
      <w:r w:rsidRPr="00B97745">
        <w:rPr>
          <w:rFonts w:asciiTheme="minorHAnsi" w:hAnsiTheme="minorHAnsi" w:cstheme="minorHAnsi"/>
          <w:color w:val="0070C0"/>
        </w:rPr>
        <w:t xml:space="preserve"> vindt hij. Daarna spreekt hij kort over wat dan d</w:t>
      </w:r>
      <w:r w:rsidR="005F021C">
        <w:rPr>
          <w:rFonts w:asciiTheme="minorHAnsi" w:hAnsiTheme="minorHAnsi" w:cstheme="minorHAnsi"/>
          <w:color w:val="0070C0"/>
        </w:rPr>
        <w:t xml:space="preserve">e </w:t>
      </w:r>
      <w:r w:rsidR="00314731">
        <w:rPr>
          <w:rFonts w:asciiTheme="minorHAnsi" w:hAnsiTheme="minorHAnsi" w:cstheme="minorHAnsi"/>
          <w:color w:val="0070C0"/>
        </w:rPr>
        <w:t xml:space="preserve">door </w:t>
      </w:r>
      <w:r w:rsidR="005F021C">
        <w:rPr>
          <w:rFonts w:asciiTheme="minorHAnsi" w:hAnsiTheme="minorHAnsi" w:cstheme="minorHAnsi"/>
          <w:color w:val="0070C0"/>
        </w:rPr>
        <w:t>hem genoemde</w:t>
      </w:r>
      <w:r w:rsidRPr="00B97745">
        <w:rPr>
          <w:rFonts w:asciiTheme="minorHAnsi" w:hAnsiTheme="minorHAnsi" w:cstheme="minorHAnsi"/>
          <w:color w:val="0070C0"/>
        </w:rPr>
        <w:t xml:space="preserve"> angst inhoudt. </w:t>
      </w:r>
      <w:r w:rsidR="005F021C">
        <w:rPr>
          <w:rFonts w:asciiTheme="minorHAnsi" w:hAnsiTheme="minorHAnsi" w:cstheme="minorHAnsi"/>
          <w:color w:val="0070C0"/>
        </w:rPr>
        <w:t xml:space="preserve">Hij snapt namelijk wel dat hij niet alleen maar kan </w:t>
      </w:r>
      <w:r w:rsidR="00314731">
        <w:rPr>
          <w:rFonts w:asciiTheme="minorHAnsi" w:hAnsiTheme="minorHAnsi" w:cstheme="minorHAnsi"/>
          <w:color w:val="0070C0"/>
        </w:rPr>
        <w:t>beweren</w:t>
      </w:r>
      <w:r w:rsidR="005F021C">
        <w:rPr>
          <w:rFonts w:asciiTheme="minorHAnsi" w:hAnsiTheme="minorHAnsi" w:cstheme="minorHAnsi"/>
          <w:color w:val="0070C0"/>
        </w:rPr>
        <w:t xml:space="preserve"> dat mensen bang zijn zonder op de basis voor die vrees in te gaan. </w:t>
      </w:r>
      <w:r w:rsidRPr="00B97745">
        <w:rPr>
          <w:rFonts w:asciiTheme="minorHAnsi" w:hAnsiTheme="minorHAnsi" w:cstheme="minorHAnsi"/>
          <w:color w:val="0070C0"/>
        </w:rPr>
        <w:t>Cicero geeft aan dat de rechtszaak niet zozeer gaat om de vadermoord, maar  om het bezit van R</w:t>
      </w:r>
      <w:r w:rsidR="00314731">
        <w:rPr>
          <w:rFonts w:asciiTheme="minorHAnsi" w:hAnsiTheme="minorHAnsi" w:cstheme="minorHAnsi"/>
          <w:color w:val="0070C0"/>
        </w:rPr>
        <w:t>o</w:t>
      </w:r>
      <w:r w:rsidRPr="00B97745">
        <w:rPr>
          <w:rFonts w:asciiTheme="minorHAnsi" w:hAnsiTheme="minorHAnsi" w:cstheme="minorHAnsi"/>
          <w:color w:val="0070C0"/>
        </w:rPr>
        <w:t>scius sr dat zou vervallen aan zijn zoon, bezit waarop andere familieleden, maar ook mensen als Chrysogonus hun oog hebben laten vallen. Chrysogonus</w:t>
      </w:r>
      <w:r w:rsidR="00997681">
        <w:rPr>
          <w:rFonts w:asciiTheme="minorHAnsi" w:hAnsiTheme="minorHAnsi" w:cstheme="minorHAnsi"/>
          <w:color w:val="0070C0"/>
        </w:rPr>
        <w:t>, van geboorte een Griek (Griekse y!)</w:t>
      </w:r>
      <w:r w:rsidRPr="00B97745">
        <w:rPr>
          <w:rFonts w:asciiTheme="minorHAnsi" w:hAnsiTheme="minorHAnsi" w:cstheme="minorHAnsi"/>
          <w:color w:val="0070C0"/>
        </w:rPr>
        <w:t xml:space="preserve"> is een, zeer machtige, stroman van Sulla</w:t>
      </w:r>
      <w:r w:rsidR="00455C12">
        <w:rPr>
          <w:rFonts w:asciiTheme="minorHAnsi" w:hAnsiTheme="minorHAnsi" w:cstheme="minorHAnsi"/>
          <w:color w:val="0070C0"/>
        </w:rPr>
        <w:t>, voormalig vrijgelaten slaaf (ook te zien aan zijn naam Lucius Cornelius, net als zijn baasje Sulla)</w:t>
      </w:r>
      <w:r w:rsidRPr="00B97745">
        <w:rPr>
          <w:rFonts w:asciiTheme="minorHAnsi" w:hAnsiTheme="minorHAnsi" w:cstheme="minorHAnsi"/>
          <w:color w:val="0070C0"/>
        </w:rPr>
        <w:t xml:space="preserve">. </w:t>
      </w:r>
      <w:r w:rsidR="00B934B7">
        <w:rPr>
          <w:rFonts w:asciiTheme="minorHAnsi" w:hAnsiTheme="minorHAnsi" w:cstheme="minorHAnsi"/>
          <w:color w:val="0070C0"/>
        </w:rPr>
        <w:t xml:space="preserve">Super rijk, mooi optrekje in Rome. </w:t>
      </w:r>
      <w:r w:rsidRPr="00B97745">
        <w:rPr>
          <w:rFonts w:asciiTheme="minorHAnsi" w:hAnsiTheme="minorHAnsi" w:cstheme="minorHAnsi"/>
          <w:color w:val="0070C0"/>
        </w:rPr>
        <w:t xml:space="preserve">Maar waar Cicero de naam van Sulla vol respect laat vallen, is hij pijnlijk helder over de graaimotieven van Chrysogonus. </w:t>
      </w:r>
      <w:r w:rsidR="00E03698">
        <w:rPr>
          <w:rFonts w:asciiTheme="minorHAnsi" w:hAnsiTheme="minorHAnsi" w:cstheme="minorHAnsi"/>
          <w:color w:val="0070C0"/>
        </w:rPr>
        <w:t xml:space="preserve">Cicero vindt dat het niet moet kunnen gebeuren dat </w:t>
      </w:r>
      <w:proofErr w:type="spellStart"/>
      <w:r w:rsidR="00E03698">
        <w:rPr>
          <w:rFonts w:asciiTheme="minorHAnsi" w:hAnsiTheme="minorHAnsi" w:cstheme="minorHAnsi"/>
          <w:color w:val="0070C0"/>
        </w:rPr>
        <w:t>Chrysogonus</w:t>
      </w:r>
      <w:proofErr w:type="spellEnd"/>
      <w:r w:rsidR="00E03698">
        <w:rPr>
          <w:rFonts w:asciiTheme="minorHAnsi" w:hAnsiTheme="minorHAnsi" w:cstheme="minorHAnsi"/>
          <w:color w:val="0070C0"/>
        </w:rPr>
        <w:t xml:space="preserve"> </w:t>
      </w:r>
      <w:proofErr w:type="spellStart"/>
      <w:r w:rsidR="00E03698">
        <w:rPr>
          <w:rFonts w:asciiTheme="minorHAnsi" w:hAnsiTheme="minorHAnsi" w:cstheme="minorHAnsi"/>
          <w:color w:val="0070C0"/>
        </w:rPr>
        <w:t>Roscius</w:t>
      </w:r>
      <w:proofErr w:type="spellEnd"/>
      <w:r w:rsidR="00E03698">
        <w:rPr>
          <w:rFonts w:asciiTheme="minorHAnsi" w:hAnsiTheme="minorHAnsi" w:cstheme="minorHAnsi"/>
          <w:color w:val="0070C0"/>
        </w:rPr>
        <w:t xml:space="preserve"> </w:t>
      </w:r>
      <w:proofErr w:type="spellStart"/>
      <w:r w:rsidR="00E03698">
        <w:rPr>
          <w:rFonts w:asciiTheme="minorHAnsi" w:hAnsiTheme="minorHAnsi" w:cstheme="minorHAnsi"/>
          <w:color w:val="0070C0"/>
        </w:rPr>
        <w:t>jr</w:t>
      </w:r>
      <w:proofErr w:type="spellEnd"/>
      <w:r w:rsidR="00E03698">
        <w:rPr>
          <w:rFonts w:asciiTheme="minorHAnsi" w:hAnsiTheme="minorHAnsi" w:cstheme="minorHAnsi"/>
          <w:color w:val="0070C0"/>
        </w:rPr>
        <w:t xml:space="preserve"> via dit proces loost, de enige die tussen hem en de rijkdom (de erfenis van Roscius sr) in staat.</w:t>
      </w:r>
      <w:r w:rsidR="00ED71B1">
        <w:rPr>
          <w:rFonts w:asciiTheme="minorHAnsi" w:hAnsiTheme="minorHAnsi" w:cstheme="minorHAnsi"/>
          <w:color w:val="0070C0"/>
        </w:rPr>
        <w:t xml:space="preserve"> Chrysogonus zelf is niet op het forum aanwezig.</w:t>
      </w:r>
    </w:p>
    <w:p w14:paraId="4A7C25DF" w14:textId="1000AE54" w:rsidR="00132ADB" w:rsidRDefault="00B97745" w:rsidP="00B97745">
      <w:pPr>
        <w:pStyle w:val="Voetnoottekst"/>
        <w:spacing w:line="360" w:lineRule="auto"/>
        <w:rPr>
          <w:rFonts w:asciiTheme="minorHAnsi" w:hAnsiTheme="minorHAnsi" w:cstheme="minorHAnsi"/>
          <w:color w:val="0070C0"/>
        </w:rPr>
      </w:pPr>
      <w:r w:rsidRPr="00B97745">
        <w:rPr>
          <w:rFonts w:asciiTheme="minorHAnsi" w:hAnsiTheme="minorHAnsi" w:cstheme="minorHAnsi"/>
          <w:color w:val="0070C0"/>
        </w:rPr>
        <w:t>Cicero doet een beroep op de rechters niet mee te werken aan het legitimeren van onrechtmatig verkregen buit</w:t>
      </w:r>
      <w:r w:rsidR="00314731">
        <w:rPr>
          <w:rFonts w:asciiTheme="minorHAnsi" w:hAnsiTheme="minorHAnsi" w:cstheme="minorHAnsi"/>
          <w:color w:val="0070C0"/>
        </w:rPr>
        <w:t xml:space="preserve"> (want zo zien boefjes onrechtmatig verkregen bezit)</w:t>
      </w:r>
      <w:r w:rsidR="00997681">
        <w:rPr>
          <w:rFonts w:asciiTheme="minorHAnsi" w:hAnsiTheme="minorHAnsi" w:cstheme="minorHAnsi"/>
          <w:color w:val="0070C0"/>
        </w:rPr>
        <w:t xml:space="preserve">, met name door iemand als Chrysogonus. De rechters zouden toch niet moeten toestaan dat misdadigers </w:t>
      </w:r>
      <w:r w:rsidR="00884B98">
        <w:rPr>
          <w:rFonts w:asciiTheme="minorHAnsi" w:hAnsiTheme="minorHAnsi" w:cstheme="minorHAnsi"/>
          <w:color w:val="0070C0"/>
        </w:rPr>
        <w:t xml:space="preserve">(door Cicero </w:t>
      </w:r>
      <w:r w:rsidR="00884B98" w:rsidRPr="00085B67">
        <w:rPr>
          <w:rStyle w:val="vertaling"/>
        </w:rPr>
        <w:t>beroepsbandieten</w:t>
      </w:r>
      <w:r w:rsidR="00847A15">
        <w:rPr>
          <w:rFonts w:asciiTheme="minorHAnsi" w:hAnsiTheme="minorHAnsi" w:cstheme="minorHAnsi"/>
          <w:color w:val="0070C0"/>
        </w:rPr>
        <w:t xml:space="preserve">, </w:t>
      </w:r>
      <w:proofErr w:type="spellStart"/>
      <w:r w:rsidR="00847A15" w:rsidRPr="00085B67">
        <w:rPr>
          <w:rFonts w:asciiTheme="minorHAnsi" w:hAnsiTheme="minorHAnsi" w:cstheme="minorHAnsi"/>
          <w:b/>
          <w:bCs/>
          <w:color w:val="0070C0"/>
        </w:rPr>
        <w:t>sicarios</w:t>
      </w:r>
      <w:proofErr w:type="spellEnd"/>
      <w:r w:rsidR="00847A15">
        <w:rPr>
          <w:rFonts w:asciiTheme="minorHAnsi" w:hAnsiTheme="minorHAnsi" w:cstheme="minorHAnsi"/>
          <w:color w:val="0070C0"/>
        </w:rPr>
        <w:t>,</w:t>
      </w:r>
      <w:r w:rsidR="00884B98">
        <w:rPr>
          <w:rFonts w:asciiTheme="minorHAnsi" w:hAnsiTheme="minorHAnsi" w:cstheme="minorHAnsi"/>
          <w:color w:val="0070C0"/>
        </w:rPr>
        <w:t xml:space="preserve"> en </w:t>
      </w:r>
      <w:r w:rsidR="00884B98" w:rsidRPr="00085B67">
        <w:rPr>
          <w:rStyle w:val="vertaling"/>
        </w:rPr>
        <w:t>zwaardvechters</w:t>
      </w:r>
      <w:r w:rsidR="00847A15">
        <w:rPr>
          <w:rFonts w:asciiTheme="minorHAnsi" w:hAnsiTheme="minorHAnsi" w:cstheme="minorHAnsi"/>
          <w:color w:val="0070C0"/>
        </w:rPr>
        <w:t xml:space="preserve">, </w:t>
      </w:r>
      <w:proofErr w:type="spellStart"/>
      <w:r w:rsidR="00847A15" w:rsidRPr="00085B67">
        <w:rPr>
          <w:rFonts w:asciiTheme="minorHAnsi" w:hAnsiTheme="minorHAnsi" w:cstheme="minorHAnsi"/>
          <w:b/>
          <w:bCs/>
          <w:color w:val="0070C0"/>
        </w:rPr>
        <w:t>gladiatores</w:t>
      </w:r>
      <w:proofErr w:type="spellEnd"/>
      <w:r w:rsidR="00847A15">
        <w:rPr>
          <w:rFonts w:asciiTheme="minorHAnsi" w:hAnsiTheme="minorHAnsi" w:cstheme="minorHAnsi"/>
          <w:color w:val="0070C0"/>
        </w:rPr>
        <w:t>,</w:t>
      </w:r>
      <w:r w:rsidR="00884B98">
        <w:rPr>
          <w:rFonts w:asciiTheme="minorHAnsi" w:hAnsiTheme="minorHAnsi" w:cstheme="minorHAnsi"/>
          <w:color w:val="0070C0"/>
        </w:rPr>
        <w:t xml:space="preserve"> genoemd</w:t>
      </w:r>
      <w:r w:rsidR="00DA3FE8">
        <w:rPr>
          <w:rFonts w:asciiTheme="minorHAnsi" w:hAnsiTheme="minorHAnsi" w:cstheme="minorHAnsi"/>
          <w:color w:val="0070C0"/>
        </w:rPr>
        <w:t>, een metafoor</w:t>
      </w:r>
      <w:r w:rsidR="00884B98">
        <w:rPr>
          <w:rFonts w:asciiTheme="minorHAnsi" w:hAnsiTheme="minorHAnsi" w:cstheme="minorHAnsi"/>
          <w:color w:val="0070C0"/>
        </w:rPr>
        <w:t xml:space="preserve">) </w:t>
      </w:r>
      <w:r w:rsidR="00997681">
        <w:rPr>
          <w:rFonts w:asciiTheme="minorHAnsi" w:hAnsiTheme="minorHAnsi" w:cstheme="minorHAnsi"/>
          <w:color w:val="0070C0"/>
        </w:rPr>
        <w:t xml:space="preserve">niet alleen wegkomen met een gepleegde misdaad, maar zelfs met </w:t>
      </w:r>
      <w:r w:rsidR="00314731">
        <w:rPr>
          <w:rFonts w:asciiTheme="minorHAnsi" w:hAnsiTheme="minorHAnsi" w:cstheme="minorHAnsi"/>
          <w:color w:val="0070C0"/>
        </w:rPr>
        <w:t>‘</w:t>
      </w:r>
      <w:r w:rsidR="00997681">
        <w:rPr>
          <w:rFonts w:asciiTheme="minorHAnsi" w:hAnsiTheme="minorHAnsi" w:cstheme="minorHAnsi"/>
          <w:color w:val="0070C0"/>
        </w:rPr>
        <w:t>buit</w:t>
      </w:r>
      <w:r w:rsidR="00314731">
        <w:rPr>
          <w:rFonts w:asciiTheme="minorHAnsi" w:hAnsiTheme="minorHAnsi" w:cstheme="minorHAnsi"/>
          <w:color w:val="0070C0"/>
        </w:rPr>
        <w:t>’</w:t>
      </w:r>
      <w:r w:rsidR="00997681">
        <w:rPr>
          <w:rFonts w:asciiTheme="minorHAnsi" w:hAnsiTheme="minorHAnsi" w:cstheme="minorHAnsi"/>
          <w:color w:val="0070C0"/>
        </w:rPr>
        <w:t xml:space="preserve"> beladen </w:t>
      </w:r>
      <w:r w:rsidR="00E03698">
        <w:rPr>
          <w:rFonts w:asciiTheme="minorHAnsi" w:hAnsiTheme="minorHAnsi" w:cstheme="minorHAnsi"/>
          <w:color w:val="0070C0"/>
        </w:rPr>
        <w:t xml:space="preserve">– nota bene gesanctioneerd door een gerechtelijke uitspraak - </w:t>
      </w:r>
      <w:r w:rsidR="00997681">
        <w:rPr>
          <w:rFonts w:asciiTheme="minorHAnsi" w:hAnsiTheme="minorHAnsi" w:cstheme="minorHAnsi"/>
          <w:color w:val="0070C0"/>
        </w:rPr>
        <w:t>en nóg rijker geworden uit het proces kunnen vertrekken.</w:t>
      </w:r>
      <w:r w:rsidR="00847A15">
        <w:rPr>
          <w:rFonts w:asciiTheme="minorHAnsi" w:hAnsiTheme="minorHAnsi" w:cstheme="minorHAnsi"/>
          <w:color w:val="0070C0"/>
        </w:rPr>
        <w:t xml:space="preserve"> </w:t>
      </w:r>
      <w:r w:rsidR="00132ADB">
        <w:rPr>
          <w:rFonts w:asciiTheme="minorHAnsi" w:hAnsiTheme="minorHAnsi" w:cstheme="minorHAnsi"/>
          <w:color w:val="0070C0"/>
        </w:rPr>
        <w:t>We lezen door in caput 9.</w:t>
      </w:r>
    </w:p>
    <w:p w14:paraId="32A5F49C" w14:textId="77777777" w:rsidR="008C6B0A" w:rsidRDefault="008C6B0A" w:rsidP="00B97745">
      <w:pPr>
        <w:pStyle w:val="Voetnoottekst"/>
        <w:spacing w:line="360" w:lineRule="auto"/>
        <w:rPr>
          <w:rFonts w:asciiTheme="minorHAnsi" w:hAnsiTheme="minorHAnsi" w:cstheme="minorHAnsi"/>
          <w:color w:val="0070C0"/>
        </w:rPr>
      </w:pPr>
    </w:p>
    <w:p w14:paraId="5F11DFB9" w14:textId="76F15C96" w:rsidR="008C6B0A" w:rsidRDefault="006278D1" w:rsidP="00B97745">
      <w:pPr>
        <w:pStyle w:val="Voetnoottekst"/>
        <w:spacing w:line="360" w:lineRule="auto"/>
        <w:rPr>
          <w:rFonts w:asciiTheme="minorHAnsi" w:hAnsiTheme="minorHAnsi" w:cstheme="minorHAnsi"/>
          <w:color w:val="0070C0"/>
        </w:rPr>
      </w:pPr>
      <w:r w:rsidRPr="008C6B0A">
        <w:rPr>
          <w:rFonts w:asciiTheme="minorHAnsi" w:hAnsiTheme="minorHAnsi" w:cstheme="minorHAnsi"/>
          <w:b/>
          <w:bCs/>
          <w:color w:val="0070C0"/>
        </w:rPr>
        <w:t>Proscripties</w:t>
      </w:r>
      <w:r w:rsidR="008C6B0A">
        <w:rPr>
          <w:rFonts w:asciiTheme="minorHAnsi" w:hAnsiTheme="minorHAnsi" w:cstheme="minorHAnsi"/>
          <w:color w:val="0070C0"/>
        </w:rPr>
        <w:t>: Sulla plaatste zijn voormalig</w:t>
      </w:r>
      <w:r w:rsidR="003C4C85">
        <w:rPr>
          <w:rFonts w:asciiTheme="minorHAnsi" w:hAnsiTheme="minorHAnsi" w:cstheme="minorHAnsi"/>
          <w:color w:val="0070C0"/>
        </w:rPr>
        <w:t>e</w:t>
      </w:r>
      <w:r w:rsidR="008C6B0A">
        <w:rPr>
          <w:rFonts w:asciiTheme="minorHAnsi" w:hAnsiTheme="minorHAnsi" w:cstheme="minorHAnsi"/>
          <w:color w:val="0070C0"/>
        </w:rPr>
        <w:t xml:space="preserve"> tegenstanders op zogenaamde proscriptielijsten. </w:t>
      </w:r>
      <w:r w:rsidR="008E17A9">
        <w:rPr>
          <w:rFonts w:asciiTheme="minorHAnsi" w:hAnsiTheme="minorHAnsi" w:cstheme="minorHAnsi"/>
          <w:color w:val="0070C0"/>
        </w:rPr>
        <w:t xml:space="preserve">Proscripties waren in wezen door de overheid gesanctioneerde moorden. </w:t>
      </w:r>
      <w:r w:rsidR="008C6B0A">
        <w:rPr>
          <w:rFonts w:asciiTheme="minorHAnsi" w:hAnsiTheme="minorHAnsi" w:cstheme="minorHAnsi"/>
          <w:color w:val="0070C0"/>
        </w:rPr>
        <w:t xml:space="preserve">In zijn functie van dictator kon hij dat doen. Sulla was van 82 tot 79, vlak voor zijn dood, dictator. Voor alle duidelijkheid: het oorspronkelijke dictatorschap kon hooguit 6 maanden duren! </w:t>
      </w:r>
      <w:r w:rsidR="00900436">
        <w:rPr>
          <w:rFonts w:asciiTheme="minorHAnsi" w:hAnsiTheme="minorHAnsi" w:cstheme="minorHAnsi"/>
          <w:color w:val="0070C0"/>
        </w:rPr>
        <w:t xml:space="preserve">Sulla werd voor onbepaalde tijd tot dictator benoemd. Formeel </w:t>
      </w:r>
      <w:r w:rsidR="00314731">
        <w:rPr>
          <w:rFonts w:asciiTheme="minorHAnsi" w:hAnsiTheme="minorHAnsi" w:cstheme="minorHAnsi"/>
          <w:color w:val="0070C0"/>
        </w:rPr>
        <w:t>‘</w:t>
      </w:r>
      <w:r w:rsidR="00900436">
        <w:rPr>
          <w:rFonts w:asciiTheme="minorHAnsi" w:hAnsiTheme="minorHAnsi" w:cstheme="minorHAnsi"/>
          <w:color w:val="0070C0"/>
        </w:rPr>
        <w:t xml:space="preserve">dictator </w:t>
      </w:r>
      <w:proofErr w:type="spellStart"/>
      <w:r w:rsidR="00900436" w:rsidRPr="00900436">
        <w:rPr>
          <w:rFonts w:asciiTheme="minorHAnsi" w:hAnsiTheme="minorHAnsi" w:cstheme="minorHAnsi"/>
          <w:color w:val="0070C0"/>
        </w:rPr>
        <w:t>legibus</w:t>
      </w:r>
      <w:proofErr w:type="spellEnd"/>
      <w:r w:rsidR="00900436" w:rsidRPr="00900436">
        <w:rPr>
          <w:rFonts w:asciiTheme="minorHAnsi" w:hAnsiTheme="minorHAnsi" w:cstheme="minorHAnsi"/>
          <w:color w:val="0070C0"/>
        </w:rPr>
        <w:t xml:space="preserve"> </w:t>
      </w:r>
      <w:proofErr w:type="spellStart"/>
      <w:r w:rsidR="00900436" w:rsidRPr="00900436">
        <w:rPr>
          <w:rFonts w:asciiTheme="minorHAnsi" w:hAnsiTheme="minorHAnsi" w:cstheme="minorHAnsi"/>
          <w:color w:val="0070C0"/>
        </w:rPr>
        <w:t>scribundis</w:t>
      </w:r>
      <w:proofErr w:type="spellEnd"/>
      <w:r w:rsidR="00900436" w:rsidRPr="00900436">
        <w:rPr>
          <w:rFonts w:asciiTheme="minorHAnsi" w:hAnsiTheme="minorHAnsi" w:cstheme="minorHAnsi"/>
          <w:color w:val="0070C0"/>
        </w:rPr>
        <w:t xml:space="preserve"> et rei </w:t>
      </w:r>
      <w:proofErr w:type="spellStart"/>
      <w:r w:rsidR="00900436" w:rsidRPr="00900436">
        <w:rPr>
          <w:rFonts w:asciiTheme="minorHAnsi" w:hAnsiTheme="minorHAnsi" w:cstheme="minorHAnsi"/>
          <w:color w:val="0070C0"/>
        </w:rPr>
        <w:t>publicae</w:t>
      </w:r>
      <w:proofErr w:type="spellEnd"/>
      <w:r w:rsidR="00900436" w:rsidRPr="00900436">
        <w:rPr>
          <w:rFonts w:asciiTheme="minorHAnsi" w:hAnsiTheme="minorHAnsi" w:cstheme="minorHAnsi"/>
          <w:color w:val="0070C0"/>
        </w:rPr>
        <w:t xml:space="preserve"> </w:t>
      </w:r>
      <w:proofErr w:type="spellStart"/>
      <w:r w:rsidR="00900436" w:rsidRPr="00900436">
        <w:rPr>
          <w:rFonts w:asciiTheme="minorHAnsi" w:hAnsiTheme="minorHAnsi" w:cstheme="minorHAnsi"/>
          <w:color w:val="0070C0"/>
        </w:rPr>
        <w:t>constituendae</w:t>
      </w:r>
      <w:proofErr w:type="spellEnd"/>
      <w:r w:rsidR="00142FD8">
        <w:rPr>
          <w:rFonts w:asciiTheme="minorHAnsi" w:hAnsiTheme="minorHAnsi" w:cstheme="minorHAnsi"/>
          <w:color w:val="0070C0"/>
        </w:rPr>
        <w:t xml:space="preserve"> </w:t>
      </w:r>
      <w:proofErr w:type="spellStart"/>
      <w:r w:rsidR="00142FD8">
        <w:rPr>
          <w:rFonts w:asciiTheme="minorHAnsi" w:hAnsiTheme="minorHAnsi" w:cstheme="minorHAnsi"/>
          <w:color w:val="0070C0"/>
        </w:rPr>
        <w:t>causa</w:t>
      </w:r>
      <w:proofErr w:type="spellEnd"/>
      <w:r w:rsidR="00314731">
        <w:rPr>
          <w:rFonts w:asciiTheme="minorHAnsi" w:hAnsiTheme="minorHAnsi" w:cstheme="minorHAnsi"/>
          <w:color w:val="0070C0"/>
        </w:rPr>
        <w:t>’</w:t>
      </w:r>
      <w:r w:rsidR="00900436" w:rsidRPr="00900436">
        <w:rPr>
          <w:rFonts w:asciiTheme="minorHAnsi" w:hAnsiTheme="minorHAnsi" w:cstheme="minorHAnsi"/>
          <w:color w:val="0070C0"/>
        </w:rPr>
        <w:t xml:space="preserve"> (= om wetten te schrijven en de staat in te richten)</w:t>
      </w:r>
      <w:r w:rsidR="00900436">
        <w:rPr>
          <w:rFonts w:asciiTheme="minorHAnsi" w:hAnsiTheme="minorHAnsi" w:cstheme="minorHAnsi"/>
          <w:color w:val="0070C0"/>
        </w:rPr>
        <w:t>.</w:t>
      </w:r>
      <w:r w:rsidR="003F625C">
        <w:rPr>
          <w:rFonts w:asciiTheme="minorHAnsi" w:hAnsiTheme="minorHAnsi" w:cstheme="minorHAnsi"/>
          <w:color w:val="0070C0"/>
        </w:rPr>
        <w:t xml:space="preserve"> In 80 bekleedde Sulla nog een consulaat.</w:t>
      </w:r>
    </w:p>
    <w:p w14:paraId="0EB4F749" w14:textId="2D687C50" w:rsidR="006278D1" w:rsidRDefault="008C6B0A" w:rsidP="00B97745">
      <w:pPr>
        <w:pStyle w:val="Voetnoottekst"/>
        <w:spacing w:line="360" w:lineRule="auto"/>
        <w:rPr>
          <w:rFonts w:asciiTheme="minorHAnsi" w:hAnsiTheme="minorHAnsi" w:cstheme="minorHAnsi"/>
          <w:color w:val="0070C0"/>
        </w:rPr>
      </w:pPr>
      <w:r>
        <w:rPr>
          <w:rFonts w:asciiTheme="minorHAnsi" w:hAnsiTheme="minorHAnsi" w:cstheme="minorHAnsi"/>
          <w:color w:val="0070C0"/>
        </w:rPr>
        <w:t>Hoewel hij de proscripties per</w:t>
      </w:r>
      <w:r w:rsidRPr="008C6B0A">
        <w:rPr>
          <w:rFonts w:asciiTheme="minorHAnsi" w:hAnsiTheme="minorHAnsi" w:cstheme="minorHAnsi"/>
          <w:color w:val="0070C0"/>
        </w:rPr>
        <w:t xml:space="preserve"> 1 juni 81</w:t>
      </w:r>
      <w:r>
        <w:rPr>
          <w:rFonts w:asciiTheme="minorHAnsi" w:hAnsiTheme="minorHAnsi" w:cstheme="minorHAnsi"/>
          <w:color w:val="0070C0"/>
        </w:rPr>
        <w:t xml:space="preserve"> ophief was niet voor iedereen even duidelijk dat dat alleen maar inhield dat je niet meer op zo’n lijst geplaatst kon worden. Wie er op stonden waren nog niet van hun belagers af. </w:t>
      </w:r>
      <w:r w:rsidRPr="008C6B0A">
        <w:rPr>
          <w:rFonts w:asciiTheme="minorHAnsi" w:hAnsiTheme="minorHAnsi" w:cstheme="minorHAnsi"/>
          <w:color w:val="0070C0"/>
        </w:rPr>
        <w:t xml:space="preserve"> </w:t>
      </w:r>
      <w:r>
        <w:rPr>
          <w:rFonts w:asciiTheme="minorHAnsi" w:hAnsiTheme="minorHAnsi" w:cstheme="minorHAnsi"/>
          <w:color w:val="0070C0"/>
        </w:rPr>
        <w:t xml:space="preserve">De proscriptie hield in dat mensen die er ‘gekleurd’ op stonden </w:t>
      </w:r>
      <w:r w:rsidRPr="008C6B0A">
        <w:rPr>
          <w:rFonts w:asciiTheme="minorHAnsi" w:hAnsiTheme="minorHAnsi" w:cstheme="minorHAnsi"/>
          <w:color w:val="0070C0"/>
        </w:rPr>
        <w:t xml:space="preserve">vogelvrij waren; hun vermogen verviel aan de staat, hun zonen en kleinzonen waren van staatsambten uitgesloten en een premie werd toegekend aan hen die een </w:t>
      </w:r>
      <w:proofErr w:type="spellStart"/>
      <w:r w:rsidRPr="008C6B0A">
        <w:rPr>
          <w:rFonts w:asciiTheme="minorHAnsi" w:hAnsiTheme="minorHAnsi" w:cstheme="minorHAnsi"/>
          <w:color w:val="0070C0"/>
        </w:rPr>
        <w:t>geproscribeerde</w:t>
      </w:r>
      <w:proofErr w:type="spellEnd"/>
      <w:r w:rsidRPr="008C6B0A">
        <w:rPr>
          <w:rFonts w:asciiTheme="minorHAnsi" w:hAnsiTheme="minorHAnsi" w:cstheme="minorHAnsi"/>
          <w:color w:val="0070C0"/>
        </w:rPr>
        <w:t xml:space="preserve"> doodden.</w:t>
      </w:r>
      <w:r>
        <w:rPr>
          <w:rFonts w:asciiTheme="minorHAnsi" w:hAnsiTheme="minorHAnsi" w:cstheme="minorHAnsi"/>
          <w:color w:val="0070C0"/>
        </w:rPr>
        <w:t xml:space="preserve"> Na Sulla werd alleen Caesar nog dictator, in 44 zelfs voor het (korte) leven.</w:t>
      </w:r>
    </w:p>
    <w:p w14:paraId="048D60AB" w14:textId="77777777" w:rsidR="002E6455" w:rsidRDefault="002E6455" w:rsidP="00B97745">
      <w:pPr>
        <w:pStyle w:val="Voetnoottekst"/>
        <w:spacing w:line="360" w:lineRule="auto"/>
        <w:rPr>
          <w:rFonts w:asciiTheme="minorHAnsi" w:hAnsiTheme="minorHAnsi" w:cstheme="minorHAnsi"/>
          <w:color w:val="0070C0"/>
        </w:rPr>
      </w:pPr>
    </w:p>
    <w:p w14:paraId="1C75CD1A" w14:textId="069B5BEC" w:rsidR="00DD3D9B" w:rsidRDefault="00DD3D9B" w:rsidP="00B97745">
      <w:pPr>
        <w:pStyle w:val="Voetnoottekst"/>
        <w:spacing w:line="360" w:lineRule="auto"/>
        <w:rPr>
          <w:rFonts w:asciiTheme="minorHAnsi" w:hAnsiTheme="minorHAnsi" w:cstheme="minorHAnsi"/>
          <w:color w:val="0070C0"/>
        </w:rPr>
      </w:pPr>
      <w:r>
        <w:rPr>
          <w:rFonts w:asciiTheme="minorHAnsi" w:hAnsiTheme="minorHAnsi" w:cstheme="minorHAnsi"/>
          <w:color w:val="0070C0"/>
        </w:rPr>
        <w:t>Het wonderlijke in de zaak van de vermoorde Roscius sr is, o.a., dat de oude baas politiek gezien aan de kant van Sulla stond, maar toch – door Chrysogonus – 4 dagen ná zijn dood</w:t>
      </w:r>
      <w:r w:rsidR="008E17A9">
        <w:rPr>
          <w:rFonts w:asciiTheme="minorHAnsi" w:hAnsiTheme="minorHAnsi" w:cstheme="minorHAnsi"/>
          <w:color w:val="0070C0"/>
        </w:rPr>
        <w:t>, een paar maanden zelfs nadat de proscripties formeel stopten,</w:t>
      </w:r>
      <w:r>
        <w:rPr>
          <w:rFonts w:asciiTheme="minorHAnsi" w:hAnsiTheme="minorHAnsi" w:cstheme="minorHAnsi"/>
          <w:color w:val="0070C0"/>
        </w:rPr>
        <w:t xml:space="preserve"> alsnog op de proscriptielijst gezet werd. Roscius sr had daar zelf geen last meer van, maar zijn enige zoon des te meer.</w:t>
      </w:r>
      <w:r w:rsidR="002E6455">
        <w:rPr>
          <w:rFonts w:asciiTheme="minorHAnsi" w:hAnsiTheme="minorHAnsi" w:cstheme="minorHAnsi"/>
          <w:color w:val="0070C0"/>
        </w:rPr>
        <w:t xml:space="preserve"> Nog binnen 9 dagen na de moord op Roscius sr, de officiële termijn van begrafenisplechtigheden, was Roscius sr dus door Chrysogo</w:t>
      </w:r>
      <w:r w:rsidR="00C967E4">
        <w:rPr>
          <w:rFonts w:asciiTheme="minorHAnsi" w:hAnsiTheme="minorHAnsi" w:cstheme="minorHAnsi"/>
          <w:color w:val="0070C0"/>
        </w:rPr>
        <w:t>n</w:t>
      </w:r>
      <w:r w:rsidR="002E6455">
        <w:rPr>
          <w:rFonts w:asciiTheme="minorHAnsi" w:hAnsiTheme="minorHAnsi" w:cstheme="minorHAnsi"/>
          <w:color w:val="0070C0"/>
        </w:rPr>
        <w:t>us alsnog op de proscriptielijst geplaatst, werden de bezittingen, o.a. een heel aantal landgoederen, van de oude man ter waarde van 6 miljoen sestertiën door diezelfde Chrysogonus geveild en voor een bespottelijke 2 duizend sestertiën aangekocht, werd</w:t>
      </w:r>
      <w:r w:rsidR="0082217B">
        <w:rPr>
          <w:rFonts w:asciiTheme="minorHAnsi" w:hAnsiTheme="minorHAnsi" w:cstheme="minorHAnsi"/>
          <w:color w:val="0070C0"/>
        </w:rPr>
        <w:t xml:space="preserve"> T.</w:t>
      </w:r>
      <w:r w:rsidR="002E6455">
        <w:rPr>
          <w:rFonts w:asciiTheme="minorHAnsi" w:hAnsiTheme="minorHAnsi" w:cstheme="minorHAnsi"/>
          <w:color w:val="0070C0"/>
        </w:rPr>
        <w:t xml:space="preserve"> Roscius Magnus (een familielid van de </w:t>
      </w:r>
      <w:proofErr w:type="spellStart"/>
      <w:r w:rsidR="002E6455">
        <w:rPr>
          <w:rFonts w:asciiTheme="minorHAnsi" w:hAnsiTheme="minorHAnsi" w:cstheme="minorHAnsi"/>
          <w:color w:val="0070C0"/>
        </w:rPr>
        <w:t>Roscii</w:t>
      </w:r>
      <w:proofErr w:type="spellEnd"/>
      <w:r w:rsidR="002E6455">
        <w:rPr>
          <w:rFonts w:asciiTheme="minorHAnsi" w:hAnsiTheme="minorHAnsi" w:cstheme="minorHAnsi"/>
          <w:color w:val="0070C0"/>
        </w:rPr>
        <w:t>) procurator</w:t>
      </w:r>
      <w:r w:rsidR="00704AE7">
        <w:rPr>
          <w:rFonts w:asciiTheme="minorHAnsi" w:hAnsiTheme="minorHAnsi" w:cstheme="minorHAnsi"/>
          <w:color w:val="0070C0"/>
        </w:rPr>
        <w:t xml:space="preserve"> (agent), gingen drie</w:t>
      </w:r>
      <w:r w:rsidR="002E6455">
        <w:rPr>
          <w:rFonts w:asciiTheme="minorHAnsi" w:hAnsiTheme="minorHAnsi" w:cstheme="minorHAnsi"/>
          <w:color w:val="0070C0"/>
        </w:rPr>
        <w:t xml:space="preserve"> van d</w:t>
      </w:r>
      <w:r w:rsidR="00AC61F4">
        <w:rPr>
          <w:rFonts w:asciiTheme="minorHAnsi" w:hAnsiTheme="minorHAnsi" w:cstheme="minorHAnsi"/>
          <w:color w:val="0070C0"/>
        </w:rPr>
        <w:t>i</w:t>
      </w:r>
      <w:r w:rsidR="002E6455">
        <w:rPr>
          <w:rFonts w:asciiTheme="minorHAnsi" w:hAnsiTheme="minorHAnsi" w:cstheme="minorHAnsi"/>
          <w:color w:val="0070C0"/>
        </w:rPr>
        <w:t xml:space="preserve">e goedkoop geveilde landgoederen </w:t>
      </w:r>
      <w:r w:rsidR="00704AE7">
        <w:rPr>
          <w:rFonts w:asciiTheme="minorHAnsi" w:hAnsiTheme="minorHAnsi" w:cstheme="minorHAnsi"/>
          <w:color w:val="0070C0"/>
        </w:rPr>
        <w:t xml:space="preserve">naar </w:t>
      </w:r>
      <w:proofErr w:type="spellStart"/>
      <w:r w:rsidR="00704AE7">
        <w:rPr>
          <w:rFonts w:asciiTheme="minorHAnsi" w:hAnsiTheme="minorHAnsi" w:cstheme="minorHAnsi"/>
          <w:color w:val="0070C0"/>
        </w:rPr>
        <w:t>Capito</w:t>
      </w:r>
      <w:proofErr w:type="spellEnd"/>
      <w:r w:rsidR="00704AE7">
        <w:rPr>
          <w:rFonts w:asciiTheme="minorHAnsi" w:hAnsiTheme="minorHAnsi" w:cstheme="minorHAnsi"/>
          <w:color w:val="0070C0"/>
        </w:rPr>
        <w:t xml:space="preserve"> </w:t>
      </w:r>
      <w:r w:rsidR="002E6455">
        <w:rPr>
          <w:rFonts w:asciiTheme="minorHAnsi" w:hAnsiTheme="minorHAnsi" w:cstheme="minorHAnsi"/>
          <w:color w:val="0070C0"/>
        </w:rPr>
        <w:t xml:space="preserve">en werden acties ondernomen tegen Roscius jr. </w:t>
      </w:r>
      <w:r w:rsidR="00C967E4">
        <w:rPr>
          <w:rFonts w:asciiTheme="minorHAnsi" w:hAnsiTheme="minorHAnsi" w:cstheme="minorHAnsi"/>
          <w:color w:val="0070C0"/>
        </w:rPr>
        <w:t>Weten we a</w:t>
      </w:r>
      <w:r w:rsidR="002E6455">
        <w:rPr>
          <w:rFonts w:asciiTheme="minorHAnsi" w:hAnsiTheme="minorHAnsi" w:cstheme="minorHAnsi"/>
          <w:color w:val="0070C0"/>
        </w:rPr>
        <w:t xml:space="preserve">llemaal </w:t>
      </w:r>
      <w:r w:rsidR="00C967E4">
        <w:rPr>
          <w:rFonts w:asciiTheme="minorHAnsi" w:hAnsiTheme="minorHAnsi" w:cstheme="minorHAnsi"/>
          <w:color w:val="0070C0"/>
        </w:rPr>
        <w:t xml:space="preserve">op basis van wat </w:t>
      </w:r>
      <w:r w:rsidR="002E6455">
        <w:rPr>
          <w:rFonts w:asciiTheme="minorHAnsi" w:hAnsiTheme="minorHAnsi" w:cstheme="minorHAnsi"/>
          <w:color w:val="0070C0"/>
        </w:rPr>
        <w:t>Cicero</w:t>
      </w:r>
      <w:r w:rsidR="00C967E4">
        <w:rPr>
          <w:rFonts w:asciiTheme="minorHAnsi" w:hAnsiTheme="minorHAnsi" w:cstheme="minorHAnsi"/>
          <w:color w:val="0070C0"/>
        </w:rPr>
        <w:t xml:space="preserve"> daar op het forum vertelt</w:t>
      </w:r>
      <w:r w:rsidR="002E6455">
        <w:rPr>
          <w:rFonts w:asciiTheme="minorHAnsi" w:hAnsiTheme="minorHAnsi" w:cstheme="minorHAnsi"/>
          <w:color w:val="0070C0"/>
        </w:rPr>
        <w:t xml:space="preserve">. </w:t>
      </w:r>
      <w:r w:rsidR="0082217B">
        <w:rPr>
          <w:rFonts w:asciiTheme="minorHAnsi" w:hAnsiTheme="minorHAnsi" w:cstheme="minorHAnsi"/>
          <w:color w:val="0070C0"/>
        </w:rPr>
        <w:t>Cicero presenteert zijn versie van wat er gebeurd is. Hij is de enige bron. Wat de aanklager Erucius allemaal zei, weten we van … Cicero!</w:t>
      </w:r>
    </w:p>
    <w:p w14:paraId="4205198F" w14:textId="77777777" w:rsidR="00DD3D9B" w:rsidRDefault="00DD3D9B" w:rsidP="00B97745">
      <w:pPr>
        <w:pStyle w:val="Voetnoottekst"/>
        <w:spacing w:line="360" w:lineRule="auto"/>
        <w:rPr>
          <w:rFonts w:asciiTheme="minorHAnsi" w:hAnsiTheme="minorHAnsi" w:cstheme="minorHAnsi"/>
          <w:color w:val="0070C0"/>
        </w:rPr>
      </w:pPr>
    </w:p>
    <w:p w14:paraId="61C1E0EE" w14:textId="16F4A3D7" w:rsidR="00900436" w:rsidRPr="00B97745" w:rsidRDefault="00900436" w:rsidP="00B97745">
      <w:pPr>
        <w:pStyle w:val="Voetnoottekst"/>
        <w:spacing w:line="360" w:lineRule="auto"/>
        <w:rPr>
          <w:rFonts w:asciiTheme="minorHAnsi" w:hAnsiTheme="minorHAnsi" w:cstheme="minorHAnsi"/>
        </w:rPr>
      </w:pPr>
      <w:r>
        <w:rPr>
          <w:rFonts w:asciiTheme="minorHAnsi" w:hAnsiTheme="minorHAnsi" w:cstheme="minorHAnsi"/>
          <w:color w:val="0070C0"/>
        </w:rPr>
        <w:t xml:space="preserve">Info </w:t>
      </w:r>
      <w:r w:rsidR="00DD3D9B">
        <w:rPr>
          <w:rFonts w:asciiTheme="minorHAnsi" w:hAnsiTheme="minorHAnsi" w:cstheme="minorHAnsi"/>
          <w:color w:val="0070C0"/>
        </w:rPr>
        <w:t xml:space="preserve">over het fenomeen </w:t>
      </w:r>
      <w:r w:rsidR="00DD3D9B" w:rsidRPr="00DD3D9B">
        <w:rPr>
          <w:rFonts w:asciiTheme="minorHAnsi" w:hAnsiTheme="minorHAnsi" w:cstheme="minorHAnsi"/>
          <w:b/>
          <w:bCs/>
          <w:color w:val="0070C0"/>
        </w:rPr>
        <w:t>proscripties</w:t>
      </w:r>
      <w:r w:rsidR="00DD3D9B">
        <w:rPr>
          <w:rFonts w:asciiTheme="minorHAnsi" w:hAnsiTheme="minorHAnsi" w:cstheme="minorHAnsi"/>
          <w:color w:val="0070C0"/>
        </w:rPr>
        <w:t xml:space="preserve"> </w:t>
      </w:r>
      <w:r>
        <w:rPr>
          <w:rFonts w:asciiTheme="minorHAnsi" w:hAnsiTheme="minorHAnsi" w:cstheme="minorHAnsi"/>
          <w:color w:val="0070C0"/>
        </w:rPr>
        <w:t xml:space="preserve">via </w:t>
      </w:r>
      <w:hyperlink r:id="rId12" w:history="1">
        <w:r w:rsidRPr="00EE4A2C">
          <w:rPr>
            <w:rStyle w:val="Hyperlink"/>
            <w:rFonts w:asciiTheme="minorHAnsi" w:hAnsiTheme="minorHAnsi" w:cstheme="minorHAnsi"/>
          </w:rPr>
          <w:t>www.stilus.nl</w:t>
        </w:r>
      </w:hyperlink>
      <w:r>
        <w:rPr>
          <w:rFonts w:asciiTheme="minorHAnsi" w:hAnsiTheme="minorHAnsi" w:cstheme="minorHAnsi"/>
          <w:color w:val="0070C0"/>
        </w:rPr>
        <w:t>.</w:t>
      </w:r>
    </w:p>
    <w:p w14:paraId="71F755B5" w14:textId="77777777" w:rsidR="00B97745" w:rsidRDefault="00B9774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7388B" w:rsidRPr="006F18E1" w14:paraId="1B022C42" w14:textId="77777777" w:rsidTr="004D1228">
        <w:trPr>
          <w:cantSplit/>
          <w:trHeight w:val="454"/>
        </w:trPr>
        <w:tc>
          <w:tcPr>
            <w:tcW w:w="15688" w:type="dxa"/>
            <w:gridSpan w:val="2"/>
            <w:shd w:val="clear" w:color="auto" w:fill="C6D9F1" w:themeFill="text2" w:themeFillTint="33"/>
            <w:vAlign w:val="center"/>
          </w:tcPr>
          <w:p w14:paraId="0EF9AA2D" w14:textId="14E6B696" w:rsidR="0077388B" w:rsidRPr="00714128" w:rsidRDefault="0077388B" w:rsidP="004D1228">
            <w:pPr>
              <w:rPr>
                <w:rFonts w:cstheme="minorHAnsi"/>
                <w:b/>
              </w:rPr>
            </w:pPr>
            <w:r w:rsidRPr="00714128">
              <w:rPr>
                <w:rFonts w:cstheme="minorHAnsi"/>
                <w:b/>
                <w:color w:val="002060"/>
              </w:rPr>
              <w:lastRenderedPageBreak/>
              <w:t xml:space="preserve">H3 – EXORDIUM    </w:t>
            </w:r>
            <w:r w:rsidR="00DE19BF">
              <w:rPr>
                <w:rFonts w:cstheme="minorHAnsi"/>
                <w:b/>
                <w:smallCaps/>
                <w:color w:val="FF0000"/>
              </w:rPr>
              <w:t>2</w:t>
            </w:r>
            <w:r w:rsidRPr="00714128">
              <w:rPr>
                <w:rFonts w:cstheme="minorHAnsi"/>
                <w:b/>
                <w:smallCaps/>
                <w:color w:val="FF0000"/>
              </w:rPr>
              <w:t xml:space="preserve"> (Exordium</w:t>
            </w:r>
            <w:r w:rsidR="00DE19BF">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9</w:t>
            </w:r>
            <w:r w:rsidRPr="00714128">
              <w:rPr>
                <w:rFonts w:cstheme="minorHAnsi"/>
                <w:b/>
                <w:i/>
                <w:color w:val="002060"/>
              </w:rPr>
              <w:t>, (p.2</w:t>
            </w:r>
            <w:r w:rsidR="00DE19BF">
              <w:rPr>
                <w:rFonts w:cstheme="minorHAnsi"/>
                <w:b/>
                <w:i/>
                <w:color w:val="002060"/>
              </w:rPr>
              <w:t>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D42A32">
              <w:rPr>
                <w:rFonts w:cstheme="minorHAnsi"/>
                <w:b/>
                <w:i/>
                <w:color w:val="002060"/>
              </w:rPr>
              <w:t>1</w:t>
            </w:r>
            <w:r w:rsidRPr="00714128">
              <w:rPr>
                <w:rFonts w:cstheme="minorHAnsi"/>
                <w:b/>
                <w:i/>
                <w:color w:val="002060"/>
              </w:rPr>
              <w:t xml:space="preserve"> - </w:t>
            </w:r>
            <w:r w:rsidR="00D42A32">
              <w:rPr>
                <w:rFonts w:cstheme="minorHAnsi"/>
                <w:b/>
                <w:i/>
                <w:color w:val="002060"/>
              </w:rPr>
              <w:t>4</w:t>
            </w:r>
            <w:r w:rsidRPr="00714128">
              <w:rPr>
                <w:rFonts w:cstheme="minorHAnsi"/>
                <w:b/>
                <w:i/>
                <w:color w:val="002060"/>
              </w:rPr>
              <w:t>);</w:t>
            </w:r>
            <w:r w:rsidRPr="00714128">
              <w:rPr>
                <w:rFonts w:cstheme="minorHAnsi"/>
              </w:rPr>
              <w:t xml:space="preserve">  </w:t>
            </w:r>
            <w:r w:rsidRPr="00714128">
              <w:rPr>
                <w:rFonts w:cstheme="minorHAnsi"/>
                <w:color w:val="FF0000"/>
              </w:rPr>
              <w:t xml:space="preserve">a. </w:t>
            </w:r>
            <w:r w:rsidR="00DE19BF">
              <w:rPr>
                <w:rFonts w:cstheme="minorHAnsi"/>
                <w:color w:val="FF0000"/>
              </w:rPr>
              <w:t>Ondanks allerlei belemmeringen verzoek ik u met aandacht te luisteren</w:t>
            </w:r>
            <w:r w:rsidRPr="00714128">
              <w:rPr>
                <w:rFonts w:cstheme="minorHAnsi"/>
                <w:color w:val="FF0000"/>
              </w:rPr>
              <w:t xml:space="preserve"> (</w:t>
            </w:r>
            <w:r w:rsidR="00DE19BF">
              <w:rPr>
                <w:rFonts w:cstheme="minorHAnsi"/>
                <w:color w:val="FF0000"/>
              </w:rPr>
              <w:t>1</w:t>
            </w:r>
            <w:r w:rsidRPr="00714128">
              <w:rPr>
                <w:rFonts w:cstheme="minorHAnsi"/>
                <w:color w:val="FF0000"/>
              </w:rPr>
              <w:t>)</w:t>
            </w:r>
          </w:p>
        </w:tc>
      </w:tr>
      <w:tr w:rsidR="0077388B" w:rsidRPr="006F18E1" w14:paraId="417C91E9" w14:textId="77777777" w:rsidTr="004D1228">
        <w:trPr>
          <w:cantSplit/>
          <w:trHeight w:val="1793"/>
        </w:trPr>
        <w:tc>
          <w:tcPr>
            <w:tcW w:w="8781" w:type="dxa"/>
            <w:shd w:val="clear" w:color="auto" w:fill="FFFFEF"/>
          </w:tcPr>
          <w:p w14:paraId="06CD2BD8" w14:textId="25EA4259" w:rsidR="0072138F" w:rsidRPr="0072138F" w:rsidRDefault="0072138F" w:rsidP="0072138F">
            <w:pPr>
              <w:spacing w:line="360" w:lineRule="auto"/>
              <w:rPr>
                <w:rFonts w:cstheme="minorHAnsi"/>
                <w:sz w:val="24"/>
                <w:szCs w:val="24"/>
                <w:lang w:val="en-US"/>
              </w:rPr>
            </w:pPr>
            <w:r w:rsidRPr="0072138F">
              <w:rPr>
                <w:rFonts w:cstheme="minorHAnsi"/>
                <w:sz w:val="24"/>
                <w:szCs w:val="24"/>
                <w:lang w:val="en-US"/>
              </w:rPr>
              <w:t>1</w:t>
            </w:r>
            <w:r>
              <w:rPr>
                <w:rFonts w:cstheme="minorHAnsi"/>
                <w:sz w:val="24"/>
                <w:szCs w:val="24"/>
                <w:lang w:val="en-US"/>
              </w:rPr>
              <w:t xml:space="preserve"> </w:t>
            </w:r>
            <w:r w:rsidR="00B97745">
              <w:rPr>
                <w:rFonts w:cstheme="minorHAnsi"/>
                <w:sz w:val="24"/>
                <w:szCs w:val="24"/>
                <w:lang w:val="en-US"/>
              </w:rPr>
              <w:t xml:space="preserve">   </w:t>
            </w:r>
            <w:r>
              <w:rPr>
                <w:rFonts w:cstheme="minorHAnsi"/>
                <w:sz w:val="24"/>
                <w:szCs w:val="24"/>
                <w:lang w:val="en-US"/>
              </w:rPr>
              <w:t xml:space="preserve">  </w:t>
            </w:r>
            <w:r w:rsidRPr="0072138F">
              <w:rPr>
                <w:rFonts w:cstheme="minorHAnsi"/>
                <w:sz w:val="24"/>
                <w:szCs w:val="24"/>
                <w:lang w:val="en-US"/>
              </w:rPr>
              <w:t>His</w:t>
            </w:r>
            <w:r w:rsidR="003C3C8D">
              <w:rPr>
                <w:rStyle w:val="Voetnootmarkering"/>
                <w:rFonts w:cstheme="minorHAnsi"/>
                <w:szCs w:val="24"/>
                <w:lang w:val="en-US"/>
              </w:rPr>
              <w:footnoteReference w:id="22"/>
            </w:r>
            <w:r w:rsidRPr="0072138F">
              <w:rPr>
                <w:rFonts w:cstheme="minorHAnsi"/>
                <w:sz w:val="24"/>
                <w:szCs w:val="24"/>
                <w:lang w:val="en-US"/>
              </w:rPr>
              <w:t xml:space="preserve"> de rebus tantis </w:t>
            </w:r>
            <w:proofErr w:type="spellStart"/>
            <w:r w:rsidRPr="0072138F">
              <w:rPr>
                <w:rFonts w:cstheme="minorHAnsi"/>
                <w:sz w:val="24"/>
                <w:szCs w:val="24"/>
                <w:lang w:val="en-US"/>
              </w:rPr>
              <w:t>tamque</w:t>
            </w:r>
            <w:proofErr w:type="spellEnd"/>
            <w:r w:rsidRPr="0072138F">
              <w:rPr>
                <w:rFonts w:cstheme="minorHAnsi"/>
                <w:sz w:val="24"/>
                <w:szCs w:val="24"/>
                <w:lang w:val="en-US"/>
              </w:rPr>
              <w:t xml:space="preserve"> </w:t>
            </w:r>
            <w:proofErr w:type="spellStart"/>
            <w:r w:rsidRPr="0072138F">
              <w:rPr>
                <w:rFonts w:cstheme="minorHAnsi"/>
                <w:sz w:val="24"/>
                <w:szCs w:val="24"/>
                <w:lang w:val="en-US"/>
              </w:rPr>
              <w:t>atrocibus</w:t>
            </w:r>
            <w:proofErr w:type="spellEnd"/>
            <w:r w:rsidRPr="0072138F">
              <w:rPr>
                <w:rFonts w:cstheme="minorHAnsi"/>
                <w:sz w:val="24"/>
                <w:szCs w:val="24"/>
                <w:lang w:val="en-US"/>
              </w:rPr>
              <w:t xml:space="preserve"> </w:t>
            </w:r>
            <w:proofErr w:type="spellStart"/>
            <w:r w:rsidRPr="0072138F">
              <w:rPr>
                <w:rFonts w:cstheme="minorHAnsi"/>
                <w:sz w:val="24"/>
                <w:szCs w:val="24"/>
                <w:lang w:val="en-US"/>
              </w:rPr>
              <w:t>neque</w:t>
            </w:r>
            <w:proofErr w:type="spellEnd"/>
            <w:r w:rsidRPr="0072138F">
              <w:rPr>
                <w:rFonts w:cstheme="minorHAnsi"/>
                <w:sz w:val="24"/>
                <w:szCs w:val="24"/>
                <w:lang w:val="en-US"/>
              </w:rPr>
              <w:t xml:space="preserve"> satis me</w:t>
            </w:r>
            <w:r w:rsidR="00C50BA9">
              <w:rPr>
                <w:rStyle w:val="Voetnootmarkering"/>
                <w:rFonts w:cstheme="minorHAnsi"/>
                <w:szCs w:val="24"/>
                <w:lang w:val="en-US"/>
              </w:rPr>
              <w:footnoteReference w:id="23"/>
            </w:r>
            <w:r w:rsidRPr="0072138F">
              <w:rPr>
                <w:rFonts w:cstheme="minorHAnsi"/>
                <w:sz w:val="24"/>
                <w:szCs w:val="24"/>
                <w:lang w:val="en-US"/>
              </w:rPr>
              <w:t xml:space="preserve"> commode </w:t>
            </w:r>
          </w:p>
          <w:p w14:paraId="0817A3D6" w14:textId="08FCFEDA" w:rsidR="0072138F" w:rsidRPr="0072138F" w:rsidRDefault="0072138F" w:rsidP="0072138F">
            <w:pPr>
              <w:spacing w:line="360" w:lineRule="auto"/>
              <w:rPr>
                <w:rFonts w:cstheme="minorHAnsi"/>
                <w:sz w:val="24"/>
                <w:szCs w:val="24"/>
                <w:lang w:val="en-US"/>
              </w:rPr>
            </w:pPr>
            <w:r>
              <w:rPr>
                <w:rFonts w:cstheme="minorHAnsi"/>
                <w:sz w:val="24"/>
                <w:szCs w:val="24"/>
                <w:lang w:val="en-US"/>
              </w:rPr>
              <w:t xml:space="preserve">        </w:t>
            </w:r>
            <w:proofErr w:type="spellStart"/>
            <w:r w:rsidRPr="0072138F">
              <w:rPr>
                <w:rFonts w:cstheme="minorHAnsi"/>
                <w:sz w:val="24"/>
                <w:szCs w:val="24"/>
                <w:lang w:val="en-US"/>
              </w:rPr>
              <w:t>dicere</w:t>
            </w:r>
            <w:proofErr w:type="spellEnd"/>
            <w:r w:rsidRPr="0072138F">
              <w:rPr>
                <w:rFonts w:cstheme="minorHAnsi"/>
                <w:sz w:val="24"/>
                <w:szCs w:val="24"/>
                <w:lang w:val="en-US"/>
              </w:rPr>
              <w:t xml:space="preserve"> </w:t>
            </w:r>
            <w:proofErr w:type="spellStart"/>
            <w:r w:rsidRPr="0072138F">
              <w:rPr>
                <w:rFonts w:cstheme="minorHAnsi"/>
                <w:sz w:val="24"/>
                <w:szCs w:val="24"/>
                <w:lang w:val="en-US"/>
              </w:rPr>
              <w:t>neque</w:t>
            </w:r>
            <w:proofErr w:type="spellEnd"/>
            <w:r w:rsidRPr="0072138F">
              <w:rPr>
                <w:rFonts w:cstheme="minorHAnsi"/>
                <w:sz w:val="24"/>
                <w:szCs w:val="24"/>
                <w:lang w:val="en-US"/>
              </w:rPr>
              <w:t xml:space="preserve"> </w:t>
            </w:r>
            <w:proofErr w:type="spellStart"/>
            <w:r w:rsidRPr="0072138F">
              <w:rPr>
                <w:rFonts w:cstheme="minorHAnsi"/>
                <w:sz w:val="24"/>
                <w:szCs w:val="24"/>
                <w:lang w:val="en-US"/>
              </w:rPr>
              <w:t>satis</w:t>
            </w:r>
            <w:proofErr w:type="spellEnd"/>
            <w:r w:rsidRPr="0072138F">
              <w:rPr>
                <w:rFonts w:cstheme="minorHAnsi"/>
                <w:sz w:val="24"/>
                <w:szCs w:val="24"/>
                <w:lang w:val="en-US"/>
              </w:rPr>
              <w:t xml:space="preserve"> </w:t>
            </w:r>
            <w:proofErr w:type="spellStart"/>
            <w:r w:rsidRPr="0072138F">
              <w:rPr>
                <w:rFonts w:cstheme="minorHAnsi"/>
                <w:sz w:val="24"/>
                <w:szCs w:val="24"/>
                <w:lang w:val="en-US"/>
              </w:rPr>
              <w:t>graviter</w:t>
            </w:r>
            <w:proofErr w:type="spellEnd"/>
            <w:r w:rsidRPr="0072138F">
              <w:rPr>
                <w:rFonts w:cstheme="minorHAnsi"/>
                <w:sz w:val="24"/>
                <w:szCs w:val="24"/>
                <w:lang w:val="en-US"/>
              </w:rPr>
              <w:t xml:space="preserve"> </w:t>
            </w:r>
            <w:proofErr w:type="spellStart"/>
            <w:r w:rsidRPr="0072138F">
              <w:rPr>
                <w:rFonts w:cstheme="minorHAnsi"/>
                <w:sz w:val="24"/>
                <w:szCs w:val="24"/>
                <w:lang w:val="en-US"/>
              </w:rPr>
              <w:t>conqueri</w:t>
            </w:r>
            <w:proofErr w:type="spellEnd"/>
            <w:r w:rsidRPr="0072138F">
              <w:rPr>
                <w:rFonts w:cstheme="minorHAnsi"/>
                <w:sz w:val="24"/>
                <w:szCs w:val="24"/>
                <w:lang w:val="en-US"/>
              </w:rPr>
              <w:t xml:space="preserve"> </w:t>
            </w:r>
            <w:proofErr w:type="spellStart"/>
            <w:r w:rsidRPr="0072138F">
              <w:rPr>
                <w:rFonts w:cstheme="minorHAnsi"/>
                <w:sz w:val="24"/>
                <w:szCs w:val="24"/>
                <w:lang w:val="en-US"/>
              </w:rPr>
              <w:t>neque</w:t>
            </w:r>
            <w:proofErr w:type="spellEnd"/>
            <w:r w:rsidRPr="0072138F">
              <w:rPr>
                <w:rFonts w:cstheme="minorHAnsi"/>
                <w:sz w:val="24"/>
                <w:szCs w:val="24"/>
                <w:lang w:val="en-US"/>
              </w:rPr>
              <w:t xml:space="preserve"> </w:t>
            </w:r>
            <w:proofErr w:type="spellStart"/>
            <w:r w:rsidRPr="0072138F">
              <w:rPr>
                <w:rFonts w:cstheme="minorHAnsi"/>
                <w:sz w:val="24"/>
                <w:szCs w:val="24"/>
                <w:lang w:val="en-US"/>
              </w:rPr>
              <w:t>satis</w:t>
            </w:r>
            <w:proofErr w:type="spellEnd"/>
            <w:r w:rsidRPr="0072138F">
              <w:rPr>
                <w:rFonts w:cstheme="minorHAnsi"/>
                <w:sz w:val="24"/>
                <w:szCs w:val="24"/>
                <w:lang w:val="en-US"/>
              </w:rPr>
              <w:t xml:space="preserve"> </w:t>
            </w:r>
            <w:proofErr w:type="spellStart"/>
            <w:r w:rsidRPr="0072138F">
              <w:rPr>
                <w:rFonts w:cstheme="minorHAnsi"/>
                <w:sz w:val="24"/>
                <w:szCs w:val="24"/>
                <w:lang w:val="en-US"/>
              </w:rPr>
              <w:t>libere</w:t>
            </w:r>
            <w:proofErr w:type="spellEnd"/>
            <w:r w:rsidRPr="0072138F">
              <w:rPr>
                <w:rFonts w:cstheme="minorHAnsi"/>
                <w:sz w:val="24"/>
                <w:szCs w:val="24"/>
                <w:lang w:val="en-US"/>
              </w:rPr>
              <w:t xml:space="preserve"> </w:t>
            </w:r>
            <w:proofErr w:type="spellStart"/>
            <w:r w:rsidRPr="0072138F">
              <w:rPr>
                <w:rFonts w:cstheme="minorHAnsi"/>
                <w:sz w:val="24"/>
                <w:szCs w:val="24"/>
                <w:lang w:val="en-US"/>
              </w:rPr>
              <w:t>vociferari</w:t>
            </w:r>
            <w:proofErr w:type="spellEnd"/>
            <w:r w:rsidR="00267670">
              <w:rPr>
                <w:rStyle w:val="Voetnootmarkering"/>
                <w:rFonts w:cstheme="minorHAnsi"/>
                <w:szCs w:val="24"/>
                <w:lang w:val="en-US"/>
              </w:rPr>
              <w:footnoteReference w:id="24"/>
            </w:r>
            <w:r w:rsidRPr="0072138F">
              <w:rPr>
                <w:rFonts w:cstheme="minorHAnsi"/>
                <w:sz w:val="24"/>
                <w:szCs w:val="24"/>
                <w:lang w:val="en-US"/>
              </w:rPr>
              <w:t xml:space="preserve"> </w:t>
            </w:r>
          </w:p>
          <w:p w14:paraId="0DF4FC39" w14:textId="6EAAE32D" w:rsidR="0072138F" w:rsidRPr="0072138F" w:rsidRDefault="0072138F" w:rsidP="0072138F">
            <w:pPr>
              <w:spacing w:line="360" w:lineRule="auto"/>
              <w:rPr>
                <w:rFonts w:cstheme="minorHAnsi"/>
                <w:sz w:val="24"/>
                <w:szCs w:val="24"/>
                <w:lang w:val="en-US"/>
              </w:rPr>
            </w:pPr>
            <w:r>
              <w:rPr>
                <w:rFonts w:cstheme="minorHAnsi"/>
                <w:sz w:val="24"/>
                <w:szCs w:val="24"/>
                <w:lang w:val="en-US"/>
              </w:rPr>
              <w:t xml:space="preserve">        </w:t>
            </w:r>
            <w:r w:rsidRPr="0072138F">
              <w:rPr>
                <w:rFonts w:cstheme="minorHAnsi"/>
                <w:sz w:val="24"/>
                <w:szCs w:val="24"/>
                <w:lang w:val="en-US"/>
              </w:rPr>
              <w:t xml:space="preserve">posse </w:t>
            </w:r>
            <w:proofErr w:type="spellStart"/>
            <w:r w:rsidRPr="0072138F">
              <w:rPr>
                <w:rFonts w:cstheme="minorHAnsi"/>
                <w:sz w:val="24"/>
                <w:szCs w:val="24"/>
                <w:u w:val="double"/>
                <w:lang w:val="en-US"/>
              </w:rPr>
              <w:t>intellego</w:t>
            </w:r>
            <w:proofErr w:type="spellEnd"/>
            <w:r w:rsidRPr="0072138F">
              <w:rPr>
                <w:rFonts w:cstheme="minorHAnsi"/>
                <w:sz w:val="24"/>
                <w:szCs w:val="24"/>
                <w:lang w:val="en-US"/>
              </w:rPr>
              <w:t>. Nam</w:t>
            </w:r>
            <w:r w:rsidR="00EC3D1A">
              <w:rPr>
                <w:rStyle w:val="Voetnootmarkering"/>
                <w:rFonts w:cstheme="minorHAnsi"/>
                <w:szCs w:val="24"/>
                <w:lang w:val="en-US"/>
              </w:rPr>
              <w:footnoteReference w:id="25"/>
            </w:r>
            <w:r w:rsidRPr="0072138F">
              <w:rPr>
                <w:rFonts w:cstheme="minorHAnsi"/>
                <w:sz w:val="24"/>
                <w:szCs w:val="24"/>
                <w:lang w:val="en-US"/>
              </w:rPr>
              <w:t xml:space="preserve"> </w:t>
            </w:r>
            <w:proofErr w:type="spellStart"/>
            <w:r w:rsidRPr="0072138F">
              <w:rPr>
                <w:rFonts w:cstheme="minorHAnsi"/>
                <w:sz w:val="24"/>
                <w:szCs w:val="24"/>
                <w:lang w:val="en-US"/>
              </w:rPr>
              <w:t>commoditati</w:t>
            </w:r>
            <w:proofErr w:type="spellEnd"/>
            <w:r w:rsidR="000434E7">
              <w:rPr>
                <w:rStyle w:val="Voetnootmarkering"/>
                <w:rFonts w:cstheme="minorHAnsi"/>
                <w:szCs w:val="24"/>
                <w:lang w:val="en-US"/>
              </w:rPr>
              <w:footnoteReference w:id="26"/>
            </w:r>
            <w:r w:rsidRPr="0072138F">
              <w:rPr>
                <w:rFonts w:cstheme="minorHAnsi"/>
                <w:sz w:val="24"/>
                <w:szCs w:val="24"/>
                <w:lang w:val="en-US"/>
              </w:rPr>
              <w:t xml:space="preserve"> ingenium, </w:t>
            </w:r>
            <w:proofErr w:type="spellStart"/>
            <w:r w:rsidRPr="0072138F">
              <w:rPr>
                <w:rFonts w:cstheme="minorHAnsi"/>
                <w:sz w:val="24"/>
                <w:szCs w:val="24"/>
                <w:lang w:val="en-US"/>
              </w:rPr>
              <w:t>gravitati</w:t>
            </w:r>
            <w:proofErr w:type="spellEnd"/>
            <w:r w:rsidRPr="0072138F">
              <w:rPr>
                <w:rFonts w:cstheme="minorHAnsi"/>
                <w:sz w:val="24"/>
                <w:szCs w:val="24"/>
                <w:lang w:val="en-US"/>
              </w:rPr>
              <w:t xml:space="preserve"> </w:t>
            </w:r>
            <w:proofErr w:type="spellStart"/>
            <w:r w:rsidRPr="0072138F">
              <w:rPr>
                <w:rFonts w:cstheme="minorHAnsi"/>
                <w:sz w:val="24"/>
                <w:szCs w:val="24"/>
                <w:lang w:val="en-US"/>
              </w:rPr>
              <w:t>aetas</w:t>
            </w:r>
            <w:proofErr w:type="spellEnd"/>
            <w:r w:rsidR="000434E7">
              <w:rPr>
                <w:rStyle w:val="Voetnootmarkering"/>
                <w:rFonts w:cstheme="minorHAnsi"/>
                <w:szCs w:val="24"/>
                <w:lang w:val="en-US"/>
              </w:rPr>
              <w:footnoteReference w:id="27"/>
            </w:r>
            <w:r w:rsidRPr="0072138F">
              <w:rPr>
                <w:rFonts w:cstheme="minorHAnsi"/>
                <w:sz w:val="24"/>
                <w:szCs w:val="24"/>
                <w:lang w:val="en-US"/>
              </w:rPr>
              <w:t xml:space="preserve">, </w:t>
            </w:r>
          </w:p>
          <w:p w14:paraId="08DB2225" w14:textId="3AC0CB92" w:rsidR="0077388B" w:rsidRPr="001B49ED" w:rsidRDefault="0072138F" w:rsidP="00D42A32">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2138F">
              <w:rPr>
                <w:rFonts w:cstheme="minorHAnsi"/>
                <w:sz w:val="24"/>
                <w:szCs w:val="24"/>
                <w:lang w:val="en-US"/>
              </w:rPr>
              <w:t>libertati</w:t>
            </w:r>
            <w:proofErr w:type="spellEnd"/>
            <w:r w:rsidRPr="0072138F">
              <w:rPr>
                <w:rFonts w:cstheme="minorHAnsi"/>
                <w:sz w:val="24"/>
                <w:szCs w:val="24"/>
                <w:lang w:val="en-US"/>
              </w:rPr>
              <w:t xml:space="preserve"> </w:t>
            </w:r>
            <w:proofErr w:type="spellStart"/>
            <w:r w:rsidRPr="0072138F">
              <w:rPr>
                <w:rFonts w:cstheme="minorHAnsi"/>
                <w:sz w:val="24"/>
                <w:szCs w:val="24"/>
                <w:lang w:val="en-US"/>
              </w:rPr>
              <w:t>tempora</w:t>
            </w:r>
            <w:proofErr w:type="spellEnd"/>
            <w:r w:rsidR="00CD278C">
              <w:rPr>
                <w:rStyle w:val="Voetnootmarkering"/>
                <w:rFonts w:cstheme="minorHAnsi"/>
                <w:szCs w:val="24"/>
                <w:lang w:val="en-US"/>
              </w:rPr>
              <w:footnoteReference w:id="28"/>
            </w:r>
            <w:r w:rsidRPr="0072138F">
              <w:rPr>
                <w:rFonts w:cstheme="minorHAnsi"/>
                <w:sz w:val="24"/>
                <w:szCs w:val="24"/>
                <w:lang w:val="en-US"/>
              </w:rPr>
              <w:t xml:space="preserve"> </w:t>
            </w:r>
            <w:r w:rsidRPr="0072138F">
              <w:rPr>
                <w:rFonts w:cstheme="minorHAnsi"/>
                <w:sz w:val="24"/>
                <w:szCs w:val="24"/>
                <w:u w:val="double"/>
                <w:lang w:val="en-US"/>
              </w:rPr>
              <w:t>sunt</w:t>
            </w:r>
            <w:r w:rsidRPr="0072138F">
              <w:rPr>
                <w:rFonts w:cstheme="minorHAnsi"/>
                <w:sz w:val="24"/>
                <w:szCs w:val="24"/>
                <w:lang w:val="en-US"/>
              </w:rPr>
              <w:t xml:space="preserve"> </w:t>
            </w:r>
            <w:proofErr w:type="spellStart"/>
            <w:r w:rsidRPr="0072138F">
              <w:rPr>
                <w:rFonts w:cstheme="minorHAnsi"/>
                <w:sz w:val="24"/>
                <w:szCs w:val="24"/>
                <w:lang w:val="en-US"/>
              </w:rPr>
              <w:t>impedimento</w:t>
            </w:r>
            <w:proofErr w:type="spellEnd"/>
            <w:r w:rsidR="001476F0">
              <w:rPr>
                <w:rStyle w:val="Voetnootmarkering"/>
                <w:rFonts w:cstheme="minorHAnsi"/>
                <w:szCs w:val="24"/>
                <w:lang w:val="en-US"/>
              </w:rPr>
              <w:footnoteReference w:id="29"/>
            </w:r>
            <w:r w:rsidRPr="0072138F">
              <w:rPr>
                <w:rFonts w:cstheme="minorHAnsi"/>
                <w:sz w:val="24"/>
                <w:szCs w:val="24"/>
                <w:lang w:val="en-US"/>
              </w:rPr>
              <w:t>.</w:t>
            </w:r>
          </w:p>
        </w:tc>
        <w:tc>
          <w:tcPr>
            <w:tcW w:w="6907" w:type="dxa"/>
            <w:shd w:val="clear" w:color="auto" w:fill="FFFFFF" w:themeFill="background1"/>
          </w:tcPr>
          <w:p w14:paraId="59B9A1AF" w14:textId="4DAF286C" w:rsidR="0077388B" w:rsidRPr="00714128" w:rsidRDefault="00267670" w:rsidP="004D1228">
            <w:pPr>
              <w:spacing w:line="360" w:lineRule="auto"/>
              <w:rPr>
                <w:rFonts w:ascii="Calibri Light" w:hAnsi="Calibri Light" w:cs="Calibri Light"/>
                <w:sz w:val="20"/>
                <w:szCs w:val="20"/>
              </w:rPr>
            </w:pPr>
            <w:r>
              <w:rPr>
                <w:rFonts w:ascii="Calibri Light" w:hAnsi="Calibri Light" w:cs="Calibri Light"/>
              </w:rPr>
              <w:t>D</w:t>
            </w:r>
            <w:r w:rsidR="0072138F" w:rsidRPr="00341588">
              <w:rPr>
                <w:rFonts w:ascii="Calibri Light" w:hAnsi="Calibri Light" w:cs="Calibri Light"/>
              </w:rPr>
              <w:t xml:space="preserve">at ik over deze zo belangrijke en zo </w:t>
            </w:r>
            <w:r w:rsidR="00EF50EB">
              <w:rPr>
                <w:rFonts w:ascii="Calibri Light" w:hAnsi="Calibri Light" w:cs="Calibri Light"/>
              </w:rPr>
              <w:t xml:space="preserve">afschuwelijke </w:t>
            </w:r>
            <w:r w:rsidR="0072138F" w:rsidRPr="00341588">
              <w:rPr>
                <w:rFonts w:ascii="Calibri Light" w:hAnsi="Calibri Light" w:cs="Calibri Light"/>
              </w:rPr>
              <w:t xml:space="preserve">zaken noch doelmatig </w:t>
            </w:r>
            <w:r w:rsidR="00EF50EB">
              <w:rPr>
                <w:rFonts w:ascii="Calibri Light" w:hAnsi="Calibri Light" w:cs="Calibri Light"/>
              </w:rPr>
              <w:t xml:space="preserve">genoeg </w:t>
            </w:r>
            <w:r w:rsidR="0072138F" w:rsidRPr="00341588">
              <w:rPr>
                <w:rFonts w:ascii="Calibri Light" w:hAnsi="Calibri Light" w:cs="Calibri Light"/>
              </w:rPr>
              <w:t xml:space="preserve">kan spreken noch </w:t>
            </w:r>
            <w:r w:rsidR="00EF50EB">
              <w:rPr>
                <w:rFonts w:ascii="Calibri Light" w:hAnsi="Calibri Light" w:cs="Calibri Light"/>
              </w:rPr>
              <w:t>e</w:t>
            </w:r>
            <w:r w:rsidR="0072138F" w:rsidRPr="00341588">
              <w:rPr>
                <w:rFonts w:ascii="Calibri Light" w:hAnsi="Calibri Light" w:cs="Calibri Light"/>
              </w:rPr>
              <w:t>rnstig</w:t>
            </w:r>
            <w:r w:rsidR="00EF50EB">
              <w:rPr>
                <w:rFonts w:ascii="Calibri Light" w:hAnsi="Calibri Light" w:cs="Calibri Light"/>
              </w:rPr>
              <w:t xml:space="preserve"> genoeg</w:t>
            </w:r>
            <w:r w:rsidR="0072138F" w:rsidRPr="00341588">
              <w:rPr>
                <w:rFonts w:ascii="Calibri Light" w:hAnsi="Calibri Light" w:cs="Calibri Light"/>
              </w:rPr>
              <w:t xml:space="preserve"> kan klagen noch vrij</w:t>
            </w:r>
            <w:r w:rsidR="00EF50EB">
              <w:rPr>
                <w:rFonts w:ascii="Calibri Light" w:hAnsi="Calibri Light" w:cs="Calibri Light"/>
              </w:rPr>
              <w:t>uit genoeg</w:t>
            </w:r>
            <w:r w:rsidR="0072138F" w:rsidRPr="00341588">
              <w:rPr>
                <w:rFonts w:ascii="Calibri Light" w:hAnsi="Calibri Light" w:cs="Calibri Light"/>
              </w:rPr>
              <w:t xml:space="preserve"> m</w:t>
            </w:r>
            <w:r w:rsidR="001476F0">
              <w:rPr>
                <w:rFonts w:ascii="Calibri Light" w:hAnsi="Calibri Light" w:cs="Calibri Light"/>
              </w:rPr>
              <w:t>’</w:t>
            </w:r>
            <w:r w:rsidR="0072138F" w:rsidRPr="00341588">
              <w:rPr>
                <w:rFonts w:ascii="Calibri Light" w:hAnsi="Calibri Light" w:cs="Calibri Light"/>
              </w:rPr>
              <w:t>n stem kan verheffen</w:t>
            </w:r>
            <w:r>
              <w:rPr>
                <w:rFonts w:ascii="Calibri Light" w:hAnsi="Calibri Light" w:cs="Calibri Light"/>
              </w:rPr>
              <w:t>,</w:t>
            </w:r>
            <w:r w:rsidR="00EF50EB">
              <w:rPr>
                <w:rFonts w:ascii="Calibri Light" w:hAnsi="Calibri Light" w:cs="Calibri Light"/>
              </w:rPr>
              <w:t xml:space="preserve"> </w:t>
            </w:r>
            <w:r>
              <w:rPr>
                <w:rFonts w:ascii="Calibri Light" w:hAnsi="Calibri Light" w:cs="Calibri Light"/>
              </w:rPr>
              <w:t>begrijp ik</w:t>
            </w:r>
            <w:r w:rsidR="0072138F" w:rsidRPr="00341588">
              <w:rPr>
                <w:rFonts w:ascii="Calibri Light" w:hAnsi="Calibri Light" w:cs="Calibri Light"/>
              </w:rPr>
              <w:t xml:space="preserve">. Want </w:t>
            </w:r>
            <w:r w:rsidR="001476F0">
              <w:rPr>
                <w:rFonts w:ascii="Calibri Light" w:hAnsi="Calibri Light" w:cs="Calibri Light"/>
              </w:rPr>
              <w:t xml:space="preserve">voor mijn </w:t>
            </w:r>
            <w:r w:rsidR="0072138F" w:rsidRPr="00341588">
              <w:rPr>
                <w:rFonts w:ascii="Calibri Light" w:hAnsi="Calibri Light" w:cs="Calibri Light"/>
              </w:rPr>
              <w:t>doelmatigheid</w:t>
            </w:r>
            <w:r w:rsidR="001476F0">
              <w:rPr>
                <w:rFonts w:ascii="Calibri Light" w:hAnsi="Calibri Light" w:cs="Calibri Light"/>
              </w:rPr>
              <w:t xml:space="preserve"> vormt mijn talent</w:t>
            </w:r>
            <w:r w:rsidR="0072138F" w:rsidRPr="00341588">
              <w:rPr>
                <w:rFonts w:ascii="Calibri Light" w:hAnsi="Calibri Light" w:cs="Calibri Light"/>
              </w:rPr>
              <w:t xml:space="preserve">, </w:t>
            </w:r>
            <w:r w:rsidR="001476F0">
              <w:rPr>
                <w:rFonts w:ascii="Calibri Light" w:hAnsi="Calibri Light" w:cs="Calibri Light"/>
              </w:rPr>
              <w:t xml:space="preserve">voor ernst </w:t>
            </w:r>
            <w:r w:rsidR="0072138F" w:rsidRPr="00341588">
              <w:rPr>
                <w:rFonts w:ascii="Calibri Light" w:hAnsi="Calibri Light" w:cs="Calibri Light"/>
              </w:rPr>
              <w:t xml:space="preserve">mijn leeftijd, </w:t>
            </w:r>
            <w:r w:rsidR="001476F0">
              <w:rPr>
                <w:rFonts w:ascii="Calibri Light" w:hAnsi="Calibri Light" w:cs="Calibri Light"/>
              </w:rPr>
              <w:t xml:space="preserve">voor de vrijheid </w:t>
            </w:r>
            <w:r w:rsidR="0072138F" w:rsidRPr="00341588">
              <w:rPr>
                <w:rFonts w:ascii="Calibri Light" w:hAnsi="Calibri Light" w:cs="Calibri Light"/>
              </w:rPr>
              <w:t>de tijd</w:t>
            </w:r>
            <w:r w:rsidR="001476F0">
              <w:rPr>
                <w:rFonts w:ascii="Calibri Light" w:hAnsi="Calibri Light" w:cs="Calibri Light"/>
              </w:rPr>
              <w:t>en een belemmering.</w:t>
            </w:r>
          </w:p>
        </w:tc>
      </w:tr>
    </w:tbl>
    <w:p w14:paraId="560B4EDA" w14:textId="0ADCF5F0"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42A32" w:rsidRPr="006F18E1" w14:paraId="493CF552" w14:textId="77777777" w:rsidTr="004D1228">
        <w:trPr>
          <w:cantSplit/>
          <w:trHeight w:val="454"/>
        </w:trPr>
        <w:tc>
          <w:tcPr>
            <w:tcW w:w="15688" w:type="dxa"/>
            <w:gridSpan w:val="2"/>
            <w:shd w:val="clear" w:color="auto" w:fill="C6D9F1" w:themeFill="text2" w:themeFillTint="33"/>
            <w:vAlign w:val="center"/>
          </w:tcPr>
          <w:p w14:paraId="54AE9953" w14:textId="6198D9DB" w:rsidR="00D42A32" w:rsidRPr="00714128" w:rsidRDefault="00D42A32"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w:t>
            </w:r>
            <w:r w:rsidRPr="00714128">
              <w:rPr>
                <w:rFonts w:cstheme="minorHAnsi"/>
                <w:b/>
                <w:i/>
                <w:color w:val="002060"/>
              </w:rPr>
              <w:t>, (p.2</w:t>
            </w:r>
            <w:r>
              <w:rPr>
                <w:rFonts w:cstheme="minorHAnsi"/>
                <w:b/>
                <w:i/>
                <w:color w:val="002060"/>
              </w:rPr>
              <w:t>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- 8);</w:t>
            </w:r>
            <w:r w:rsidRPr="00714128">
              <w:rPr>
                <w:rFonts w:cstheme="minorHAnsi"/>
              </w:rPr>
              <w:t xml:space="preserve">  </w:t>
            </w:r>
            <w:r w:rsidRPr="00714128">
              <w:rPr>
                <w:rFonts w:cstheme="minorHAnsi"/>
                <w:color w:val="FF0000"/>
              </w:rPr>
              <w:t xml:space="preserve">a. </w:t>
            </w:r>
            <w:r>
              <w:rPr>
                <w:rFonts w:cstheme="minorHAnsi"/>
                <w:color w:val="FF0000"/>
              </w:rPr>
              <w:t>Ondanks allerlei belemmeringen verzoek ik u met aandacht te luisteren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D42A32" w:rsidRPr="006F18E1" w14:paraId="3F04F728" w14:textId="77777777" w:rsidTr="004D1228">
        <w:trPr>
          <w:cantSplit/>
          <w:trHeight w:val="1793"/>
        </w:trPr>
        <w:tc>
          <w:tcPr>
            <w:tcW w:w="8781" w:type="dxa"/>
            <w:shd w:val="clear" w:color="auto" w:fill="FFFFEF"/>
          </w:tcPr>
          <w:p w14:paraId="4EB9422D" w14:textId="0A36A19D" w:rsidR="00D42A32" w:rsidRPr="0072138F" w:rsidRDefault="00D42A32" w:rsidP="004D1228">
            <w:pPr>
              <w:spacing w:line="360" w:lineRule="auto"/>
              <w:rPr>
                <w:rFonts w:cstheme="minorHAnsi"/>
                <w:sz w:val="24"/>
                <w:szCs w:val="24"/>
                <w:lang w:val="en-US"/>
              </w:rPr>
            </w:pPr>
            <w:r w:rsidRPr="0032275F">
              <w:rPr>
                <w:rFonts w:cstheme="minorHAnsi"/>
                <w:sz w:val="24"/>
                <w:szCs w:val="24"/>
              </w:rPr>
              <w:t xml:space="preserve">                                                                             </w:t>
            </w:r>
            <w:proofErr w:type="spellStart"/>
            <w:r w:rsidRPr="0072138F">
              <w:rPr>
                <w:rFonts w:cstheme="minorHAnsi"/>
                <w:sz w:val="24"/>
                <w:szCs w:val="24"/>
                <w:lang w:val="en-US"/>
              </w:rPr>
              <w:t>Huc</w:t>
            </w:r>
            <w:proofErr w:type="spellEnd"/>
            <w:r w:rsidR="00FF4B14">
              <w:rPr>
                <w:rStyle w:val="Voetnootmarkering"/>
                <w:rFonts w:cstheme="minorHAnsi"/>
                <w:szCs w:val="24"/>
                <w:lang w:val="en-US"/>
              </w:rPr>
              <w:footnoteReference w:id="30"/>
            </w:r>
            <w:r w:rsidRPr="0072138F">
              <w:rPr>
                <w:rFonts w:cstheme="minorHAnsi"/>
                <w:sz w:val="24"/>
                <w:szCs w:val="24"/>
                <w:lang w:val="en-US"/>
              </w:rPr>
              <w:t xml:space="preserve"> </w:t>
            </w:r>
            <w:proofErr w:type="spellStart"/>
            <w:r w:rsidRPr="0072138F">
              <w:rPr>
                <w:rFonts w:cstheme="minorHAnsi"/>
                <w:sz w:val="24"/>
                <w:szCs w:val="24"/>
                <w:u w:val="double"/>
                <w:lang w:val="en-US"/>
              </w:rPr>
              <w:t>accedit</w:t>
            </w:r>
            <w:proofErr w:type="spellEnd"/>
            <w:r w:rsidRPr="0072138F">
              <w:rPr>
                <w:rFonts w:cstheme="minorHAnsi"/>
                <w:sz w:val="24"/>
                <w:szCs w:val="24"/>
                <w:lang w:val="en-US"/>
              </w:rPr>
              <w:t xml:space="preserve"> </w:t>
            </w:r>
            <w:proofErr w:type="spellStart"/>
            <w:r w:rsidRPr="0072138F">
              <w:rPr>
                <w:rFonts w:cstheme="minorHAnsi"/>
                <w:sz w:val="24"/>
                <w:szCs w:val="24"/>
                <w:lang w:val="en-US"/>
              </w:rPr>
              <w:t>summus</w:t>
            </w:r>
            <w:proofErr w:type="spellEnd"/>
            <w:r w:rsidR="00E57E2E">
              <w:rPr>
                <w:rStyle w:val="Voetnootmarkering"/>
                <w:rFonts w:cstheme="minorHAnsi"/>
                <w:szCs w:val="24"/>
                <w:lang w:val="en-US"/>
              </w:rPr>
              <w:footnoteReference w:id="31"/>
            </w:r>
            <w:r w:rsidRPr="0072138F">
              <w:rPr>
                <w:rFonts w:cstheme="minorHAnsi"/>
                <w:sz w:val="24"/>
                <w:szCs w:val="24"/>
                <w:lang w:val="en-US"/>
              </w:rPr>
              <w:t xml:space="preserve"> </w:t>
            </w:r>
          </w:p>
          <w:p w14:paraId="342C9004" w14:textId="28F28BA6" w:rsidR="00D42A32" w:rsidRPr="0072138F" w:rsidRDefault="00D42A32" w:rsidP="004D1228">
            <w:pPr>
              <w:spacing w:line="360" w:lineRule="auto"/>
              <w:rPr>
                <w:rFonts w:cstheme="minorHAnsi"/>
                <w:sz w:val="24"/>
                <w:szCs w:val="24"/>
                <w:lang w:val="en-US"/>
              </w:rPr>
            </w:pPr>
            <w:r w:rsidRPr="0072138F">
              <w:rPr>
                <w:rFonts w:cstheme="minorHAnsi"/>
                <w:sz w:val="24"/>
                <w:szCs w:val="24"/>
                <w:lang w:val="en-US"/>
              </w:rPr>
              <w:t>5</w:t>
            </w:r>
            <w:r>
              <w:rPr>
                <w:rFonts w:cstheme="minorHAnsi"/>
                <w:sz w:val="24"/>
                <w:szCs w:val="24"/>
                <w:lang w:val="en-US"/>
              </w:rPr>
              <w:t xml:space="preserve">      </w:t>
            </w:r>
            <w:proofErr w:type="spellStart"/>
            <w:r w:rsidRPr="0072138F">
              <w:rPr>
                <w:rFonts w:cstheme="minorHAnsi"/>
                <w:sz w:val="24"/>
                <w:szCs w:val="24"/>
                <w:lang w:val="en-US"/>
              </w:rPr>
              <w:t>timor</w:t>
            </w:r>
            <w:proofErr w:type="spellEnd"/>
            <w:r w:rsidRPr="0072138F">
              <w:rPr>
                <w:rFonts w:cstheme="minorHAnsi"/>
                <w:sz w:val="24"/>
                <w:szCs w:val="24"/>
                <w:lang w:val="en-US"/>
              </w:rPr>
              <w:t xml:space="preserve">, </w:t>
            </w:r>
            <w:proofErr w:type="spellStart"/>
            <w:r w:rsidRPr="0072138F">
              <w:rPr>
                <w:rStyle w:val="relativum"/>
                <w:lang w:val="en-US"/>
              </w:rPr>
              <w:t>quem</w:t>
            </w:r>
            <w:proofErr w:type="spellEnd"/>
            <w:r w:rsidR="00C50BA9" w:rsidRPr="00C50BA9">
              <w:rPr>
                <w:rStyle w:val="Voetnootmarkering"/>
                <w:bCs/>
                <w:iCs/>
                <w:szCs w:val="24"/>
                <w:lang w:val="en-US"/>
              </w:rPr>
              <w:footnoteReference w:id="32"/>
            </w:r>
            <w:r w:rsidRPr="0072138F">
              <w:rPr>
                <w:rFonts w:cstheme="minorHAnsi"/>
                <w:sz w:val="24"/>
                <w:szCs w:val="24"/>
                <w:lang w:val="en-US"/>
              </w:rPr>
              <w:t xml:space="preserve"> mihi natura </w:t>
            </w:r>
            <w:proofErr w:type="spellStart"/>
            <w:r w:rsidRPr="0072138F">
              <w:rPr>
                <w:rFonts w:cstheme="minorHAnsi"/>
                <w:sz w:val="24"/>
                <w:szCs w:val="24"/>
                <w:lang w:val="en-US"/>
              </w:rPr>
              <w:t>pudorque</w:t>
            </w:r>
            <w:proofErr w:type="spellEnd"/>
            <w:r w:rsidRPr="0072138F">
              <w:rPr>
                <w:rFonts w:cstheme="minorHAnsi"/>
                <w:sz w:val="24"/>
                <w:szCs w:val="24"/>
                <w:lang w:val="en-US"/>
              </w:rPr>
              <w:t xml:space="preserve"> meus</w:t>
            </w:r>
            <w:r w:rsidR="00FF4B14">
              <w:rPr>
                <w:rStyle w:val="Voetnootmarkering"/>
                <w:rFonts w:cstheme="minorHAnsi"/>
                <w:szCs w:val="24"/>
                <w:lang w:val="en-US"/>
              </w:rPr>
              <w:footnoteReference w:id="33"/>
            </w:r>
            <w:r w:rsidRPr="0072138F">
              <w:rPr>
                <w:rFonts w:cstheme="minorHAnsi"/>
                <w:sz w:val="24"/>
                <w:szCs w:val="24"/>
                <w:lang w:val="en-US"/>
              </w:rPr>
              <w:t xml:space="preserve"> </w:t>
            </w:r>
            <w:proofErr w:type="spellStart"/>
            <w:r w:rsidRPr="0072138F">
              <w:rPr>
                <w:rFonts w:cstheme="minorHAnsi"/>
                <w:sz w:val="24"/>
                <w:szCs w:val="24"/>
                <w:u w:val="single"/>
                <w:lang w:val="en-US"/>
              </w:rPr>
              <w:t>attribuit</w:t>
            </w:r>
            <w:proofErr w:type="spellEnd"/>
            <w:r w:rsidR="00067DB6">
              <w:rPr>
                <w:rStyle w:val="Voetnootmarkering"/>
                <w:rFonts w:cstheme="minorHAnsi"/>
                <w:szCs w:val="24"/>
                <w:lang w:val="en-US"/>
              </w:rPr>
              <w:footnoteReference w:id="34"/>
            </w:r>
            <w:r w:rsidRPr="0072138F">
              <w:rPr>
                <w:rFonts w:cstheme="minorHAnsi"/>
                <w:sz w:val="24"/>
                <w:szCs w:val="24"/>
                <w:lang w:val="en-US"/>
              </w:rPr>
              <w:t xml:space="preserve">, et </w:t>
            </w:r>
            <w:proofErr w:type="spellStart"/>
            <w:r w:rsidRPr="0072138F">
              <w:rPr>
                <w:rFonts w:cstheme="minorHAnsi"/>
                <w:sz w:val="24"/>
                <w:szCs w:val="24"/>
                <w:lang w:val="en-US"/>
              </w:rPr>
              <w:t>vestra</w:t>
            </w:r>
            <w:proofErr w:type="spellEnd"/>
            <w:r w:rsidRPr="0072138F">
              <w:rPr>
                <w:rFonts w:cstheme="minorHAnsi"/>
                <w:sz w:val="24"/>
                <w:szCs w:val="24"/>
                <w:lang w:val="en-US"/>
              </w:rPr>
              <w:t xml:space="preserve"> </w:t>
            </w:r>
          </w:p>
          <w:p w14:paraId="2C9DB0DC" w14:textId="67936026" w:rsidR="00D42A32" w:rsidRPr="0072138F" w:rsidRDefault="00D42A32" w:rsidP="004D1228">
            <w:pPr>
              <w:spacing w:line="360" w:lineRule="auto"/>
              <w:rPr>
                <w:rFonts w:cstheme="minorHAnsi"/>
                <w:sz w:val="24"/>
                <w:szCs w:val="24"/>
                <w:lang w:val="en-US"/>
              </w:rPr>
            </w:pPr>
            <w:r>
              <w:rPr>
                <w:rFonts w:cstheme="minorHAnsi"/>
                <w:sz w:val="24"/>
                <w:szCs w:val="24"/>
                <w:lang w:val="en-US"/>
              </w:rPr>
              <w:t xml:space="preserve">        </w:t>
            </w:r>
            <w:proofErr w:type="spellStart"/>
            <w:r w:rsidRPr="0072138F">
              <w:rPr>
                <w:rFonts w:cstheme="minorHAnsi"/>
                <w:sz w:val="24"/>
                <w:szCs w:val="24"/>
                <w:lang w:val="en-US"/>
              </w:rPr>
              <w:t>dignitas</w:t>
            </w:r>
            <w:proofErr w:type="spellEnd"/>
            <w:r w:rsidRPr="0072138F">
              <w:rPr>
                <w:rFonts w:cstheme="minorHAnsi"/>
                <w:sz w:val="24"/>
                <w:szCs w:val="24"/>
                <w:lang w:val="en-US"/>
              </w:rPr>
              <w:t xml:space="preserve"> et vis </w:t>
            </w:r>
            <w:proofErr w:type="spellStart"/>
            <w:r w:rsidRPr="0072138F">
              <w:rPr>
                <w:rFonts w:cstheme="minorHAnsi"/>
                <w:sz w:val="24"/>
                <w:szCs w:val="24"/>
                <w:lang w:val="en-US"/>
              </w:rPr>
              <w:t>adversariorum</w:t>
            </w:r>
            <w:proofErr w:type="spellEnd"/>
            <w:r w:rsidRPr="0072138F">
              <w:rPr>
                <w:rFonts w:cstheme="minorHAnsi"/>
                <w:sz w:val="24"/>
                <w:szCs w:val="24"/>
                <w:lang w:val="en-US"/>
              </w:rPr>
              <w:t xml:space="preserve"> et</w:t>
            </w:r>
            <w:r w:rsidR="00873557">
              <w:rPr>
                <w:rStyle w:val="Voetnootmarkering"/>
                <w:rFonts w:cstheme="minorHAnsi"/>
                <w:szCs w:val="24"/>
                <w:lang w:val="en-US"/>
              </w:rPr>
              <w:footnoteReference w:id="35"/>
            </w:r>
            <w:r w:rsidRPr="0072138F">
              <w:rPr>
                <w:rFonts w:cstheme="minorHAnsi"/>
                <w:sz w:val="24"/>
                <w:szCs w:val="24"/>
                <w:lang w:val="en-US"/>
              </w:rPr>
              <w:t xml:space="preserve"> Sex. </w:t>
            </w:r>
            <w:proofErr w:type="spellStart"/>
            <w:r w:rsidRPr="0072138F">
              <w:rPr>
                <w:rFonts w:cstheme="minorHAnsi"/>
                <w:sz w:val="24"/>
                <w:szCs w:val="24"/>
                <w:lang w:val="en-US"/>
              </w:rPr>
              <w:t>Rosci</w:t>
            </w:r>
            <w:proofErr w:type="spellEnd"/>
            <w:r w:rsidR="00873557">
              <w:rPr>
                <w:rStyle w:val="Voetnootmarkering"/>
                <w:rFonts w:cstheme="minorHAnsi"/>
                <w:szCs w:val="24"/>
                <w:lang w:val="en-US"/>
              </w:rPr>
              <w:footnoteReference w:id="36"/>
            </w:r>
            <w:r w:rsidRPr="0072138F">
              <w:rPr>
                <w:rFonts w:cstheme="minorHAnsi"/>
                <w:sz w:val="24"/>
                <w:szCs w:val="24"/>
                <w:lang w:val="en-US"/>
              </w:rPr>
              <w:t xml:space="preserve"> </w:t>
            </w:r>
            <w:proofErr w:type="spellStart"/>
            <w:r w:rsidRPr="0072138F">
              <w:rPr>
                <w:rFonts w:cstheme="minorHAnsi"/>
                <w:sz w:val="24"/>
                <w:szCs w:val="24"/>
                <w:lang w:val="en-US"/>
              </w:rPr>
              <w:t>pericula</w:t>
            </w:r>
            <w:proofErr w:type="spellEnd"/>
            <w:r w:rsidRPr="0072138F">
              <w:rPr>
                <w:rFonts w:cstheme="minorHAnsi"/>
                <w:sz w:val="24"/>
                <w:szCs w:val="24"/>
                <w:lang w:val="en-US"/>
              </w:rPr>
              <w:t xml:space="preserve">. </w:t>
            </w:r>
            <w:proofErr w:type="spellStart"/>
            <w:r w:rsidRPr="0072138F">
              <w:rPr>
                <w:rFonts w:cstheme="minorHAnsi"/>
                <w:sz w:val="24"/>
                <w:szCs w:val="24"/>
                <w:lang w:val="en-US"/>
              </w:rPr>
              <w:t>Quapropter</w:t>
            </w:r>
            <w:proofErr w:type="spellEnd"/>
            <w:r w:rsidRPr="0072138F">
              <w:rPr>
                <w:rFonts w:cstheme="minorHAnsi"/>
                <w:sz w:val="24"/>
                <w:szCs w:val="24"/>
                <w:lang w:val="en-US"/>
              </w:rPr>
              <w:t xml:space="preserve"> </w:t>
            </w:r>
          </w:p>
          <w:p w14:paraId="3896C5BC" w14:textId="229D3A72" w:rsidR="00D42A32" w:rsidRPr="0072138F" w:rsidRDefault="00D42A32" w:rsidP="004D1228">
            <w:pPr>
              <w:spacing w:line="360" w:lineRule="auto"/>
              <w:rPr>
                <w:rFonts w:cstheme="minorHAnsi"/>
                <w:sz w:val="24"/>
                <w:szCs w:val="24"/>
                <w:lang w:val="en-US"/>
              </w:rPr>
            </w:pPr>
            <w:r>
              <w:rPr>
                <w:rFonts w:cstheme="minorHAnsi"/>
                <w:sz w:val="24"/>
                <w:szCs w:val="24"/>
                <w:lang w:val="en-US"/>
              </w:rPr>
              <w:t xml:space="preserve">        </w:t>
            </w:r>
            <w:proofErr w:type="spellStart"/>
            <w:r w:rsidRPr="0072138F">
              <w:rPr>
                <w:rFonts w:cstheme="minorHAnsi"/>
                <w:sz w:val="24"/>
                <w:szCs w:val="24"/>
                <w:lang w:val="en-US"/>
              </w:rPr>
              <w:t>vos</w:t>
            </w:r>
            <w:proofErr w:type="spellEnd"/>
            <w:r w:rsidRPr="0072138F">
              <w:rPr>
                <w:rFonts w:cstheme="minorHAnsi"/>
                <w:sz w:val="24"/>
                <w:szCs w:val="24"/>
                <w:lang w:val="en-US"/>
              </w:rPr>
              <w:t xml:space="preserve"> </w:t>
            </w:r>
            <w:proofErr w:type="spellStart"/>
            <w:r w:rsidRPr="0072138F">
              <w:rPr>
                <w:rFonts w:cstheme="minorHAnsi"/>
                <w:sz w:val="24"/>
                <w:szCs w:val="24"/>
                <w:u w:val="double"/>
                <w:lang w:val="en-US"/>
              </w:rPr>
              <w:t>oro</w:t>
            </w:r>
            <w:proofErr w:type="spellEnd"/>
            <w:r w:rsidRPr="0072138F">
              <w:rPr>
                <w:rFonts w:cstheme="minorHAnsi"/>
                <w:sz w:val="24"/>
                <w:szCs w:val="24"/>
                <w:lang w:val="en-US"/>
              </w:rPr>
              <w:t xml:space="preserve"> </w:t>
            </w:r>
            <w:proofErr w:type="spellStart"/>
            <w:r w:rsidRPr="0072138F">
              <w:rPr>
                <w:rFonts w:cstheme="minorHAnsi"/>
                <w:sz w:val="24"/>
                <w:szCs w:val="24"/>
                <w:lang w:val="en-US"/>
              </w:rPr>
              <w:t>atque</w:t>
            </w:r>
            <w:proofErr w:type="spellEnd"/>
            <w:r w:rsidRPr="0072138F">
              <w:rPr>
                <w:rFonts w:cstheme="minorHAnsi"/>
                <w:sz w:val="24"/>
                <w:szCs w:val="24"/>
                <w:lang w:val="en-US"/>
              </w:rPr>
              <w:t xml:space="preserve"> </w:t>
            </w:r>
            <w:proofErr w:type="spellStart"/>
            <w:r w:rsidRPr="0072138F">
              <w:rPr>
                <w:rFonts w:cstheme="minorHAnsi"/>
                <w:sz w:val="24"/>
                <w:szCs w:val="24"/>
                <w:u w:val="double"/>
                <w:lang w:val="en-US"/>
              </w:rPr>
              <w:t>obsecro</w:t>
            </w:r>
            <w:proofErr w:type="spellEnd"/>
            <w:r w:rsidR="00A67F21">
              <w:rPr>
                <w:rStyle w:val="Voetnootmarkering"/>
                <w:rFonts w:cstheme="minorHAnsi"/>
                <w:szCs w:val="24"/>
                <w:lang w:val="en-US"/>
              </w:rPr>
              <w:footnoteReference w:id="37"/>
            </w:r>
            <w:r w:rsidRPr="0072138F">
              <w:rPr>
                <w:rFonts w:cstheme="minorHAnsi"/>
                <w:sz w:val="24"/>
                <w:szCs w:val="24"/>
                <w:lang w:val="en-US"/>
              </w:rPr>
              <w:t xml:space="preserve">, </w:t>
            </w:r>
            <w:proofErr w:type="spellStart"/>
            <w:r w:rsidRPr="0072138F">
              <w:rPr>
                <w:rFonts w:cstheme="minorHAnsi"/>
                <w:sz w:val="24"/>
                <w:szCs w:val="24"/>
                <w:lang w:val="en-US"/>
              </w:rPr>
              <w:t>iudices</w:t>
            </w:r>
            <w:proofErr w:type="spellEnd"/>
            <w:r w:rsidRPr="0072138F">
              <w:rPr>
                <w:rFonts w:cstheme="minorHAnsi"/>
                <w:sz w:val="24"/>
                <w:szCs w:val="24"/>
                <w:lang w:val="en-US"/>
              </w:rPr>
              <w:t xml:space="preserve">, </w:t>
            </w:r>
            <w:proofErr w:type="spellStart"/>
            <w:r w:rsidRPr="00D42A32">
              <w:rPr>
                <w:rStyle w:val="voegwoord"/>
                <w:lang w:val="en-US"/>
              </w:rPr>
              <w:t>ut</w:t>
            </w:r>
            <w:proofErr w:type="spellEnd"/>
            <w:r w:rsidRPr="0072138F">
              <w:rPr>
                <w:rFonts w:cstheme="minorHAnsi"/>
                <w:sz w:val="24"/>
                <w:szCs w:val="24"/>
                <w:lang w:val="en-US"/>
              </w:rPr>
              <w:t xml:space="preserve"> </w:t>
            </w:r>
            <w:proofErr w:type="spellStart"/>
            <w:r w:rsidRPr="0072138F">
              <w:rPr>
                <w:rFonts w:cstheme="minorHAnsi"/>
                <w:sz w:val="24"/>
                <w:szCs w:val="24"/>
                <w:lang w:val="en-US"/>
              </w:rPr>
              <w:t>attente</w:t>
            </w:r>
            <w:proofErr w:type="spellEnd"/>
            <w:r w:rsidRPr="0072138F">
              <w:rPr>
                <w:rFonts w:cstheme="minorHAnsi"/>
                <w:sz w:val="24"/>
                <w:szCs w:val="24"/>
                <w:lang w:val="en-US"/>
              </w:rPr>
              <w:t xml:space="preserve"> </w:t>
            </w:r>
            <w:proofErr w:type="spellStart"/>
            <w:r w:rsidRPr="0072138F">
              <w:rPr>
                <w:rFonts w:cstheme="minorHAnsi"/>
                <w:sz w:val="24"/>
                <w:szCs w:val="24"/>
                <w:lang w:val="en-US"/>
              </w:rPr>
              <w:t>bonaque</w:t>
            </w:r>
            <w:proofErr w:type="spellEnd"/>
            <w:r w:rsidRPr="0072138F">
              <w:rPr>
                <w:rFonts w:cstheme="minorHAnsi"/>
                <w:sz w:val="24"/>
                <w:szCs w:val="24"/>
                <w:lang w:val="en-US"/>
              </w:rPr>
              <w:t xml:space="preserve"> cum </w:t>
            </w:r>
            <w:proofErr w:type="spellStart"/>
            <w:r w:rsidRPr="0072138F">
              <w:rPr>
                <w:rFonts w:cstheme="minorHAnsi"/>
                <w:sz w:val="24"/>
                <w:szCs w:val="24"/>
                <w:lang w:val="en-US"/>
              </w:rPr>
              <w:t>venia</w:t>
            </w:r>
            <w:proofErr w:type="spellEnd"/>
            <w:r w:rsidRPr="0072138F">
              <w:rPr>
                <w:rFonts w:cstheme="minorHAnsi"/>
                <w:sz w:val="24"/>
                <w:szCs w:val="24"/>
                <w:lang w:val="en-US"/>
              </w:rPr>
              <w:t xml:space="preserve"> </w:t>
            </w:r>
          </w:p>
          <w:p w14:paraId="0B2C80A9" w14:textId="72E00F61" w:rsidR="00D42A32" w:rsidRPr="001B49ED" w:rsidRDefault="00D42A32" w:rsidP="004D122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2138F">
              <w:rPr>
                <w:rFonts w:cstheme="minorHAnsi"/>
                <w:sz w:val="24"/>
                <w:szCs w:val="24"/>
                <w:lang w:val="en-US"/>
              </w:rPr>
              <w:t>verba</w:t>
            </w:r>
            <w:proofErr w:type="spellEnd"/>
            <w:r w:rsidRPr="0072138F">
              <w:rPr>
                <w:rFonts w:cstheme="minorHAnsi"/>
                <w:sz w:val="24"/>
                <w:szCs w:val="24"/>
                <w:lang w:val="en-US"/>
              </w:rPr>
              <w:t xml:space="preserve"> </w:t>
            </w:r>
            <w:proofErr w:type="spellStart"/>
            <w:r w:rsidRPr="0072138F">
              <w:rPr>
                <w:rFonts w:cstheme="minorHAnsi"/>
                <w:sz w:val="24"/>
                <w:szCs w:val="24"/>
                <w:lang w:val="en-US"/>
              </w:rPr>
              <w:t>mea</w:t>
            </w:r>
            <w:proofErr w:type="spellEnd"/>
            <w:r w:rsidRPr="0072138F">
              <w:rPr>
                <w:rFonts w:cstheme="minorHAnsi"/>
                <w:sz w:val="24"/>
                <w:szCs w:val="24"/>
                <w:lang w:val="en-US"/>
              </w:rPr>
              <w:t xml:space="preserve"> </w:t>
            </w:r>
            <w:proofErr w:type="spellStart"/>
            <w:r w:rsidRPr="0072138F">
              <w:rPr>
                <w:rFonts w:cstheme="minorHAnsi"/>
                <w:b/>
                <w:bCs/>
                <w:sz w:val="24"/>
                <w:szCs w:val="24"/>
                <w:u w:val="single"/>
                <w:lang w:val="en-US"/>
              </w:rPr>
              <w:t>audiatis</w:t>
            </w:r>
            <w:proofErr w:type="spellEnd"/>
            <w:r w:rsidR="00067DB6" w:rsidRPr="00067DB6">
              <w:rPr>
                <w:rStyle w:val="Voetnootmarkering"/>
                <w:rFonts w:cstheme="minorHAnsi"/>
                <w:szCs w:val="24"/>
                <w:lang w:val="en-US"/>
              </w:rPr>
              <w:footnoteReference w:id="38"/>
            </w:r>
            <w:r w:rsidRPr="0072138F">
              <w:rPr>
                <w:rFonts w:cstheme="minorHAnsi"/>
                <w:sz w:val="24"/>
                <w:szCs w:val="24"/>
                <w:lang w:val="en-US"/>
              </w:rPr>
              <w:t>.</w:t>
            </w:r>
          </w:p>
        </w:tc>
        <w:tc>
          <w:tcPr>
            <w:tcW w:w="6907" w:type="dxa"/>
            <w:shd w:val="clear" w:color="auto" w:fill="FFFFFF" w:themeFill="background1"/>
          </w:tcPr>
          <w:p w14:paraId="4550922F" w14:textId="3A1CDE58" w:rsidR="00D42A32" w:rsidRPr="00341588" w:rsidRDefault="00D42A32" w:rsidP="004D1228">
            <w:pPr>
              <w:spacing w:line="360" w:lineRule="auto"/>
              <w:rPr>
                <w:rFonts w:ascii="Calibri Light" w:hAnsi="Calibri Light" w:cs="Calibri Light"/>
              </w:rPr>
            </w:pPr>
            <w:r w:rsidRPr="00341588">
              <w:rPr>
                <w:rFonts w:ascii="Calibri Light" w:hAnsi="Calibri Light" w:cs="Calibri Light"/>
              </w:rPr>
              <w:t xml:space="preserve">                                                                                   Hierbij komen nog mijn zeer grote vrees, die mijn aangeboren bescheidenheid mij heeft toebedeeld, en uw aanzien en de kracht van mijn tegenstanders en de gevaren/risico’s voor </w:t>
            </w:r>
            <w:proofErr w:type="spellStart"/>
            <w:r w:rsidRPr="00341588">
              <w:rPr>
                <w:rFonts w:ascii="Calibri Light" w:hAnsi="Calibri Light" w:cs="Calibri Light"/>
              </w:rPr>
              <w:t>Sextus</w:t>
            </w:r>
            <w:proofErr w:type="spellEnd"/>
            <w:r w:rsidRPr="00341588">
              <w:rPr>
                <w:rFonts w:ascii="Calibri Light" w:hAnsi="Calibri Light" w:cs="Calibri Light"/>
              </w:rPr>
              <w:t xml:space="preserve"> </w:t>
            </w:r>
            <w:proofErr w:type="spellStart"/>
            <w:r w:rsidRPr="00341588">
              <w:rPr>
                <w:rFonts w:ascii="Calibri Light" w:hAnsi="Calibri Light" w:cs="Calibri Light"/>
              </w:rPr>
              <w:t>Roscius</w:t>
            </w:r>
            <w:proofErr w:type="spellEnd"/>
            <w:r w:rsidRPr="00341588">
              <w:rPr>
                <w:rFonts w:ascii="Calibri Light" w:hAnsi="Calibri Light" w:cs="Calibri Light"/>
              </w:rPr>
              <w:t>. Daarom smeek en verzoek ik u dringend, heren rechters, om aandachtig en welwillend naar mijn woorden te luisteren.</w:t>
            </w:r>
          </w:p>
        </w:tc>
      </w:tr>
    </w:tbl>
    <w:p w14:paraId="59D3AB83" w14:textId="2867AAB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223C1" w:rsidRPr="006F18E1" w14:paraId="7AADCBAB" w14:textId="77777777" w:rsidTr="004D1228">
        <w:trPr>
          <w:cantSplit/>
          <w:trHeight w:val="454"/>
        </w:trPr>
        <w:tc>
          <w:tcPr>
            <w:tcW w:w="15688" w:type="dxa"/>
            <w:gridSpan w:val="2"/>
            <w:shd w:val="clear" w:color="auto" w:fill="C6D9F1" w:themeFill="text2" w:themeFillTint="33"/>
            <w:vAlign w:val="center"/>
          </w:tcPr>
          <w:p w14:paraId="0315E98F" w14:textId="5792E089" w:rsidR="002223C1" w:rsidRPr="00714128" w:rsidRDefault="002223C1"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10</w:t>
            </w:r>
            <w:r w:rsidRPr="00714128">
              <w:rPr>
                <w:rFonts w:cstheme="minorHAnsi"/>
                <w:b/>
                <w:i/>
                <w:color w:val="002060"/>
              </w:rPr>
              <w:t>, (p.2</w:t>
            </w:r>
            <w:r>
              <w:rPr>
                <w:rFonts w:cstheme="minorHAnsi"/>
                <w:b/>
                <w:i/>
                <w:color w:val="002060"/>
              </w:rPr>
              <w:t>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Ik zal deze zware taak volbrengen, met of zonder uw steun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2223C1" w:rsidRPr="006F18E1" w14:paraId="5DE29663" w14:textId="77777777" w:rsidTr="004D1228">
        <w:trPr>
          <w:cantSplit/>
          <w:trHeight w:val="1793"/>
        </w:trPr>
        <w:tc>
          <w:tcPr>
            <w:tcW w:w="8781" w:type="dxa"/>
            <w:shd w:val="clear" w:color="auto" w:fill="FFFFEF"/>
          </w:tcPr>
          <w:p w14:paraId="465B8A3B" w14:textId="6B2E210B" w:rsidR="002223C1" w:rsidRPr="002223C1" w:rsidRDefault="002223C1" w:rsidP="002223C1">
            <w:pPr>
              <w:spacing w:line="360" w:lineRule="auto"/>
              <w:rPr>
                <w:rFonts w:cstheme="minorHAnsi"/>
                <w:sz w:val="24"/>
                <w:szCs w:val="24"/>
                <w:lang w:val="en-US"/>
              </w:rPr>
            </w:pPr>
            <w:r w:rsidRPr="002223C1">
              <w:rPr>
                <w:rFonts w:cstheme="minorHAnsi"/>
                <w:sz w:val="24"/>
                <w:szCs w:val="24"/>
                <w:lang w:val="en-US"/>
              </w:rPr>
              <w:t>1</w:t>
            </w:r>
            <w:r>
              <w:rPr>
                <w:rFonts w:cstheme="minorHAnsi"/>
                <w:sz w:val="24"/>
                <w:szCs w:val="24"/>
                <w:lang w:val="en-US"/>
              </w:rPr>
              <w:t xml:space="preserve">      </w:t>
            </w:r>
            <w:r w:rsidRPr="002223C1">
              <w:rPr>
                <w:rFonts w:cstheme="minorHAnsi"/>
                <w:sz w:val="24"/>
                <w:szCs w:val="24"/>
                <w:lang w:val="en-US"/>
              </w:rPr>
              <w:t>Fide</w:t>
            </w:r>
            <w:r w:rsidR="00432AD2">
              <w:rPr>
                <w:rStyle w:val="Voetnootmarkering"/>
                <w:rFonts w:cstheme="minorHAnsi"/>
                <w:szCs w:val="24"/>
                <w:lang w:val="en-US"/>
              </w:rPr>
              <w:footnoteReference w:id="39"/>
            </w:r>
            <w:r w:rsidRPr="002223C1">
              <w:rPr>
                <w:rFonts w:cstheme="minorHAnsi"/>
                <w:sz w:val="24"/>
                <w:szCs w:val="24"/>
                <w:lang w:val="en-US"/>
              </w:rPr>
              <w:t xml:space="preserve"> </w:t>
            </w:r>
            <w:proofErr w:type="spellStart"/>
            <w:r w:rsidRPr="002223C1">
              <w:rPr>
                <w:rFonts w:cstheme="minorHAnsi"/>
                <w:sz w:val="24"/>
                <w:szCs w:val="24"/>
                <w:lang w:val="en-US"/>
              </w:rPr>
              <w:t>sapientiaque</w:t>
            </w:r>
            <w:proofErr w:type="spellEnd"/>
            <w:r w:rsidRPr="002223C1">
              <w:rPr>
                <w:rFonts w:cstheme="minorHAnsi"/>
                <w:sz w:val="24"/>
                <w:szCs w:val="24"/>
                <w:lang w:val="en-US"/>
              </w:rPr>
              <w:t xml:space="preserve"> </w:t>
            </w:r>
            <w:proofErr w:type="spellStart"/>
            <w:r w:rsidRPr="002223C1">
              <w:rPr>
                <w:rFonts w:cstheme="minorHAnsi"/>
                <w:sz w:val="24"/>
                <w:szCs w:val="24"/>
                <w:lang w:val="en-US"/>
              </w:rPr>
              <w:t>vestra</w:t>
            </w:r>
            <w:proofErr w:type="spellEnd"/>
            <w:r w:rsidRPr="002223C1">
              <w:rPr>
                <w:rFonts w:cstheme="minorHAnsi"/>
                <w:sz w:val="24"/>
                <w:szCs w:val="24"/>
                <w:lang w:val="en-US"/>
              </w:rPr>
              <w:t xml:space="preserve"> </w:t>
            </w:r>
            <w:proofErr w:type="spellStart"/>
            <w:r w:rsidRPr="002223C1">
              <w:rPr>
                <w:rFonts w:cstheme="minorHAnsi"/>
                <w:sz w:val="24"/>
                <w:szCs w:val="24"/>
                <w:lang w:val="en-US"/>
              </w:rPr>
              <w:t>fretus</w:t>
            </w:r>
            <w:proofErr w:type="spellEnd"/>
            <w:r w:rsidRPr="002223C1">
              <w:rPr>
                <w:rFonts w:cstheme="minorHAnsi"/>
                <w:sz w:val="24"/>
                <w:szCs w:val="24"/>
                <w:lang w:val="en-US"/>
              </w:rPr>
              <w:t xml:space="preserve"> plus </w:t>
            </w:r>
            <w:proofErr w:type="spellStart"/>
            <w:r w:rsidRPr="002223C1">
              <w:rPr>
                <w:rFonts w:cstheme="minorHAnsi"/>
                <w:sz w:val="24"/>
                <w:szCs w:val="24"/>
                <w:lang w:val="en-US"/>
              </w:rPr>
              <w:t>oneris</w:t>
            </w:r>
            <w:proofErr w:type="spellEnd"/>
            <w:r w:rsidR="000535B1">
              <w:rPr>
                <w:rStyle w:val="Voetnootmarkering"/>
                <w:rFonts w:cstheme="minorHAnsi"/>
                <w:szCs w:val="24"/>
                <w:lang w:val="en-US"/>
              </w:rPr>
              <w:footnoteReference w:id="40"/>
            </w:r>
            <w:r w:rsidRPr="002223C1">
              <w:rPr>
                <w:rFonts w:cstheme="minorHAnsi"/>
                <w:sz w:val="24"/>
                <w:szCs w:val="24"/>
                <w:lang w:val="en-US"/>
              </w:rPr>
              <w:t xml:space="preserve"> </w:t>
            </w:r>
            <w:proofErr w:type="spellStart"/>
            <w:r w:rsidRPr="002223C1">
              <w:rPr>
                <w:rFonts w:cstheme="minorHAnsi"/>
                <w:sz w:val="24"/>
                <w:szCs w:val="24"/>
                <w:u w:val="double"/>
                <w:lang w:val="en-US"/>
              </w:rPr>
              <w:t>sustuli</w:t>
            </w:r>
            <w:proofErr w:type="spellEnd"/>
            <w:r w:rsidRPr="002223C1">
              <w:rPr>
                <w:rFonts w:cstheme="minorHAnsi"/>
                <w:sz w:val="24"/>
                <w:szCs w:val="24"/>
                <w:lang w:val="en-US"/>
              </w:rPr>
              <w:t xml:space="preserve"> </w:t>
            </w:r>
            <w:proofErr w:type="spellStart"/>
            <w:r w:rsidRPr="002223C1">
              <w:rPr>
                <w:rFonts w:cstheme="minorHAnsi"/>
                <w:sz w:val="24"/>
                <w:szCs w:val="24"/>
                <w:lang w:val="en-US"/>
              </w:rPr>
              <w:t>quam</w:t>
            </w:r>
            <w:proofErr w:type="spellEnd"/>
            <w:r w:rsidRPr="002223C1">
              <w:rPr>
                <w:rFonts w:cstheme="minorHAnsi"/>
                <w:sz w:val="24"/>
                <w:szCs w:val="24"/>
                <w:lang w:val="en-US"/>
              </w:rPr>
              <w:t xml:space="preserve"> </w:t>
            </w:r>
            <w:proofErr w:type="spellStart"/>
            <w:r w:rsidRPr="002223C1">
              <w:rPr>
                <w:rFonts w:cstheme="minorHAnsi"/>
                <w:sz w:val="24"/>
                <w:szCs w:val="24"/>
                <w:lang w:val="en-US"/>
              </w:rPr>
              <w:t>ferre</w:t>
            </w:r>
            <w:proofErr w:type="spellEnd"/>
            <w:r w:rsidRPr="002223C1">
              <w:rPr>
                <w:rFonts w:cstheme="minorHAnsi"/>
                <w:sz w:val="24"/>
                <w:szCs w:val="24"/>
                <w:lang w:val="en-US"/>
              </w:rPr>
              <w:t xml:space="preserve"> </w:t>
            </w:r>
          </w:p>
          <w:p w14:paraId="40D2E33C" w14:textId="22EA4B8D"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Fonts w:cstheme="minorHAnsi"/>
                <w:sz w:val="24"/>
                <w:szCs w:val="24"/>
                <w:lang w:val="en-US"/>
              </w:rPr>
              <w:t>me</w:t>
            </w:r>
            <w:r w:rsidR="001165AA">
              <w:rPr>
                <w:rStyle w:val="Voetnootmarkering"/>
                <w:rFonts w:cstheme="minorHAnsi"/>
                <w:szCs w:val="24"/>
                <w:lang w:val="en-US"/>
              </w:rPr>
              <w:footnoteReference w:id="41"/>
            </w:r>
            <w:r w:rsidRPr="002223C1">
              <w:rPr>
                <w:rFonts w:cstheme="minorHAnsi"/>
                <w:sz w:val="24"/>
                <w:szCs w:val="24"/>
                <w:lang w:val="en-US"/>
              </w:rPr>
              <w:t xml:space="preserve"> posse </w:t>
            </w:r>
            <w:proofErr w:type="spellStart"/>
            <w:r w:rsidRPr="002223C1">
              <w:rPr>
                <w:rFonts w:cstheme="minorHAnsi"/>
                <w:sz w:val="24"/>
                <w:szCs w:val="24"/>
                <w:u w:val="double"/>
                <w:lang w:val="en-US"/>
              </w:rPr>
              <w:t>intellego</w:t>
            </w:r>
            <w:proofErr w:type="spellEnd"/>
            <w:r w:rsidRPr="002223C1">
              <w:rPr>
                <w:rFonts w:cstheme="minorHAnsi"/>
                <w:sz w:val="24"/>
                <w:szCs w:val="24"/>
                <w:lang w:val="en-US"/>
              </w:rPr>
              <w:t>. Hoc onus</w:t>
            </w:r>
            <w:r w:rsidR="00671558">
              <w:rPr>
                <w:rStyle w:val="Voetnootmarkering"/>
                <w:rFonts w:cstheme="minorHAnsi"/>
                <w:szCs w:val="24"/>
                <w:lang w:val="en-US"/>
              </w:rPr>
              <w:footnoteReference w:id="42"/>
            </w:r>
            <w:r w:rsidRPr="002223C1">
              <w:rPr>
                <w:rFonts w:cstheme="minorHAnsi"/>
                <w:sz w:val="24"/>
                <w:szCs w:val="24"/>
                <w:lang w:val="en-US"/>
              </w:rPr>
              <w:t xml:space="preserve"> </w:t>
            </w:r>
            <w:proofErr w:type="spellStart"/>
            <w:r w:rsidRPr="002223C1">
              <w:rPr>
                <w:rStyle w:val="voegwoord"/>
                <w:lang w:val="en-US"/>
              </w:rPr>
              <w:t>si</w:t>
            </w:r>
            <w:proofErr w:type="spellEnd"/>
            <w:r w:rsidRPr="002223C1">
              <w:rPr>
                <w:rFonts w:cstheme="minorHAnsi"/>
                <w:sz w:val="24"/>
                <w:szCs w:val="24"/>
                <w:lang w:val="en-US"/>
              </w:rPr>
              <w:t xml:space="preserve"> </w:t>
            </w:r>
            <w:proofErr w:type="spellStart"/>
            <w:r w:rsidRPr="002223C1">
              <w:rPr>
                <w:rFonts w:cstheme="minorHAnsi"/>
                <w:sz w:val="24"/>
                <w:szCs w:val="24"/>
                <w:lang w:val="en-US"/>
              </w:rPr>
              <w:t>vos</w:t>
            </w:r>
            <w:proofErr w:type="spellEnd"/>
            <w:r w:rsidRPr="002223C1">
              <w:rPr>
                <w:rFonts w:cstheme="minorHAnsi"/>
                <w:sz w:val="24"/>
                <w:szCs w:val="24"/>
                <w:lang w:val="en-US"/>
              </w:rPr>
              <w:t xml:space="preserve"> </w:t>
            </w:r>
            <w:proofErr w:type="spellStart"/>
            <w:r w:rsidRPr="002223C1">
              <w:rPr>
                <w:rFonts w:cstheme="minorHAnsi"/>
                <w:sz w:val="24"/>
                <w:szCs w:val="24"/>
                <w:lang w:val="en-US"/>
              </w:rPr>
              <w:t>aliqua</w:t>
            </w:r>
            <w:proofErr w:type="spellEnd"/>
            <w:r w:rsidRPr="002223C1">
              <w:rPr>
                <w:rFonts w:cstheme="minorHAnsi"/>
                <w:sz w:val="24"/>
                <w:szCs w:val="24"/>
                <w:lang w:val="en-US"/>
              </w:rPr>
              <w:t xml:space="preserve"> ex </w:t>
            </w:r>
            <w:proofErr w:type="spellStart"/>
            <w:r w:rsidRPr="002223C1">
              <w:rPr>
                <w:rFonts w:cstheme="minorHAnsi"/>
                <w:sz w:val="24"/>
                <w:szCs w:val="24"/>
                <w:lang w:val="en-US"/>
              </w:rPr>
              <w:t>parte</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allevabitis</w:t>
            </w:r>
            <w:proofErr w:type="spellEnd"/>
            <w:r w:rsidR="00D92ED0">
              <w:rPr>
                <w:rStyle w:val="Voetnootmarkering"/>
                <w:rFonts w:cstheme="minorHAnsi"/>
                <w:szCs w:val="24"/>
                <w:lang w:val="en-US"/>
              </w:rPr>
              <w:footnoteReference w:id="43"/>
            </w:r>
            <w:r w:rsidRPr="002223C1">
              <w:rPr>
                <w:rFonts w:cstheme="minorHAnsi"/>
                <w:sz w:val="24"/>
                <w:szCs w:val="24"/>
                <w:lang w:val="en-US"/>
              </w:rPr>
              <w:t xml:space="preserve">, </w:t>
            </w:r>
          </w:p>
          <w:p w14:paraId="75643A8D" w14:textId="669D0CC4"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proofErr w:type="spellStart"/>
            <w:r w:rsidRPr="002223C1">
              <w:rPr>
                <w:rFonts w:cstheme="minorHAnsi"/>
                <w:sz w:val="24"/>
                <w:szCs w:val="24"/>
                <w:u w:val="double"/>
                <w:lang w:val="en-US"/>
              </w:rPr>
              <w:t>feram</w:t>
            </w:r>
            <w:proofErr w:type="spellEnd"/>
            <w:r w:rsidRPr="002223C1">
              <w:rPr>
                <w:rFonts w:cstheme="minorHAnsi"/>
                <w:sz w:val="24"/>
                <w:szCs w:val="24"/>
                <w:lang w:val="en-US"/>
              </w:rPr>
              <w:t xml:space="preserve"> </w:t>
            </w:r>
            <w:proofErr w:type="spellStart"/>
            <w:r w:rsidRPr="002223C1">
              <w:rPr>
                <w:rStyle w:val="voegwoord"/>
                <w:lang w:val="en-US"/>
              </w:rPr>
              <w:t>ut</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potero</w:t>
            </w:r>
            <w:proofErr w:type="spellEnd"/>
            <w:r w:rsidR="00435AF6">
              <w:rPr>
                <w:rStyle w:val="Voetnootmarkering"/>
                <w:rFonts w:cstheme="minorHAnsi"/>
                <w:szCs w:val="24"/>
                <w:lang w:val="en-US"/>
              </w:rPr>
              <w:footnoteReference w:id="44"/>
            </w:r>
            <w:r w:rsidRPr="002223C1">
              <w:rPr>
                <w:rFonts w:cstheme="minorHAnsi"/>
                <w:sz w:val="24"/>
                <w:szCs w:val="24"/>
                <w:lang w:val="en-US"/>
              </w:rPr>
              <w:t xml:space="preserve"> studio</w:t>
            </w:r>
            <w:r w:rsidR="000E0AE2">
              <w:rPr>
                <w:rStyle w:val="Voetnootmarkering"/>
                <w:rFonts w:cstheme="minorHAnsi"/>
                <w:szCs w:val="24"/>
                <w:lang w:val="en-US"/>
              </w:rPr>
              <w:footnoteReference w:id="45"/>
            </w:r>
            <w:r w:rsidRPr="002223C1">
              <w:rPr>
                <w:rFonts w:cstheme="minorHAnsi"/>
                <w:sz w:val="24"/>
                <w:szCs w:val="24"/>
                <w:lang w:val="en-US"/>
              </w:rPr>
              <w:t xml:space="preserve"> et </w:t>
            </w:r>
            <w:proofErr w:type="spellStart"/>
            <w:r w:rsidRPr="002223C1">
              <w:rPr>
                <w:rFonts w:cstheme="minorHAnsi"/>
                <w:sz w:val="24"/>
                <w:szCs w:val="24"/>
                <w:lang w:val="en-US"/>
              </w:rPr>
              <w:t>industria</w:t>
            </w:r>
            <w:proofErr w:type="spellEnd"/>
            <w:r w:rsidRPr="002223C1">
              <w:rPr>
                <w:rFonts w:cstheme="minorHAnsi"/>
                <w:sz w:val="24"/>
                <w:szCs w:val="24"/>
                <w:lang w:val="en-US"/>
              </w:rPr>
              <w:t xml:space="preserve">, </w:t>
            </w:r>
            <w:proofErr w:type="spellStart"/>
            <w:r w:rsidRPr="002223C1">
              <w:rPr>
                <w:rFonts w:cstheme="minorHAnsi"/>
                <w:sz w:val="24"/>
                <w:szCs w:val="24"/>
                <w:lang w:val="en-US"/>
              </w:rPr>
              <w:t>iudices</w:t>
            </w:r>
            <w:proofErr w:type="spellEnd"/>
            <w:r w:rsidRPr="002223C1">
              <w:rPr>
                <w:rFonts w:cstheme="minorHAnsi"/>
                <w:sz w:val="24"/>
                <w:szCs w:val="24"/>
                <w:lang w:val="en-US"/>
              </w:rPr>
              <w:t xml:space="preserve">; </w:t>
            </w:r>
            <w:r w:rsidRPr="002223C1">
              <w:rPr>
                <w:rStyle w:val="voegwoord"/>
                <w:lang w:val="en-US"/>
              </w:rPr>
              <w:t>sin</w:t>
            </w:r>
            <w:r w:rsidRPr="002223C1">
              <w:rPr>
                <w:rFonts w:cstheme="minorHAnsi"/>
                <w:sz w:val="24"/>
                <w:szCs w:val="24"/>
                <w:lang w:val="en-US"/>
              </w:rPr>
              <w:t xml:space="preserve"> a vobis — id, </w:t>
            </w:r>
          </w:p>
          <w:p w14:paraId="2127378C" w14:textId="48131B9E"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proofErr w:type="spellStart"/>
            <w:r w:rsidRPr="002223C1">
              <w:rPr>
                <w:rStyle w:val="relativum"/>
                <w:lang w:val="en-US"/>
              </w:rPr>
              <w:t>quod</w:t>
            </w:r>
            <w:proofErr w:type="spellEnd"/>
            <w:r w:rsidRPr="002223C1">
              <w:rPr>
                <w:rFonts w:cstheme="minorHAnsi"/>
                <w:sz w:val="24"/>
                <w:szCs w:val="24"/>
                <w:lang w:val="en-US"/>
              </w:rPr>
              <w:t xml:space="preserve"> non </w:t>
            </w:r>
            <w:proofErr w:type="spellStart"/>
            <w:r w:rsidRPr="002223C1">
              <w:rPr>
                <w:rFonts w:cstheme="minorHAnsi"/>
                <w:sz w:val="24"/>
                <w:szCs w:val="24"/>
                <w:u w:val="single"/>
                <w:lang w:val="en-US"/>
              </w:rPr>
              <w:t>spero</w:t>
            </w:r>
            <w:proofErr w:type="spellEnd"/>
            <w:r w:rsidR="00C8634D">
              <w:rPr>
                <w:rStyle w:val="Voetnootmarkering"/>
                <w:rFonts w:cstheme="minorHAnsi"/>
                <w:szCs w:val="24"/>
                <w:lang w:val="en-US"/>
              </w:rPr>
              <w:footnoteReference w:id="46"/>
            </w:r>
            <w:r w:rsidRPr="002223C1">
              <w:rPr>
                <w:rFonts w:cstheme="minorHAnsi"/>
                <w:sz w:val="24"/>
                <w:szCs w:val="24"/>
                <w:lang w:val="en-US"/>
              </w:rPr>
              <w:t xml:space="preserve"> — </w:t>
            </w:r>
            <w:proofErr w:type="spellStart"/>
            <w:r w:rsidRPr="002223C1">
              <w:rPr>
                <w:rFonts w:cstheme="minorHAnsi"/>
                <w:sz w:val="24"/>
                <w:szCs w:val="24"/>
                <w:u w:val="single"/>
                <w:lang w:val="en-US"/>
              </w:rPr>
              <w:t>deserar</w:t>
            </w:r>
            <w:proofErr w:type="spellEnd"/>
            <w:r w:rsidRPr="002223C1">
              <w:rPr>
                <w:rFonts w:cstheme="minorHAnsi"/>
                <w:sz w:val="24"/>
                <w:szCs w:val="24"/>
                <w:lang w:val="en-US"/>
              </w:rPr>
              <w:t xml:space="preserve">, </w:t>
            </w:r>
            <w:proofErr w:type="spellStart"/>
            <w:r w:rsidRPr="002223C1">
              <w:rPr>
                <w:rFonts w:cstheme="minorHAnsi"/>
                <w:sz w:val="24"/>
                <w:szCs w:val="24"/>
                <w:lang w:val="en-US"/>
              </w:rPr>
              <w:t>tamen</w:t>
            </w:r>
            <w:proofErr w:type="spellEnd"/>
            <w:r w:rsidRPr="002223C1">
              <w:rPr>
                <w:rFonts w:cstheme="minorHAnsi"/>
                <w:sz w:val="24"/>
                <w:szCs w:val="24"/>
                <w:lang w:val="en-US"/>
              </w:rPr>
              <w:t xml:space="preserve"> </w:t>
            </w:r>
            <w:proofErr w:type="spellStart"/>
            <w:r w:rsidRPr="002223C1">
              <w:rPr>
                <w:rFonts w:cstheme="minorHAnsi"/>
                <w:sz w:val="24"/>
                <w:szCs w:val="24"/>
                <w:lang w:val="en-US"/>
              </w:rPr>
              <w:t>animo</w:t>
            </w:r>
            <w:proofErr w:type="spellEnd"/>
            <w:r w:rsidRPr="002223C1">
              <w:rPr>
                <w:rFonts w:cstheme="minorHAnsi"/>
                <w:sz w:val="24"/>
                <w:szCs w:val="24"/>
                <w:lang w:val="en-US"/>
              </w:rPr>
              <w:t xml:space="preserve"> non </w:t>
            </w:r>
            <w:proofErr w:type="spellStart"/>
            <w:r w:rsidRPr="002223C1">
              <w:rPr>
                <w:rFonts w:cstheme="minorHAnsi"/>
                <w:sz w:val="24"/>
                <w:szCs w:val="24"/>
                <w:u w:val="double"/>
                <w:lang w:val="en-US"/>
              </w:rPr>
              <w:t>deficiam</w:t>
            </w:r>
            <w:proofErr w:type="spellEnd"/>
            <w:r w:rsidRPr="002223C1">
              <w:rPr>
                <w:rFonts w:cstheme="minorHAnsi"/>
                <w:sz w:val="24"/>
                <w:szCs w:val="24"/>
                <w:lang w:val="en-US"/>
              </w:rPr>
              <w:t xml:space="preserve"> et id </w:t>
            </w:r>
          </w:p>
          <w:p w14:paraId="4B17E7B5" w14:textId="01D3066A" w:rsidR="002223C1" w:rsidRPr="001B49ED" w:rsidRDefault="002223C1" w:rsidP="002223C1">
            <w:pPr>
              <w:spacing w:line="360" w:lineRule="auto"/>
              <w:rPr>
                <w:rFonts w:ascii="Calibri Light" w:hAnsi="Calibri Light"/>
                <w:sz w:val="24"/>
                <w:szCs w:val="24"/>
                <w:lang w:val="en-US"/>
              </w:rPr>
            </w:pPr>
            <w:r w:rsidRPr="002223C1">
              <w:rPr>
                <w:rFonts w:cstheme="minorHAnsi"/>
                <w:sz w:val="24"/>
                <w:szCs w:val="24"/>
                <w:lang w:val="en-US"/>
              </w:rPr>
              <w:t>5</w:t>
            </w:r>
            <w:r>
              <w:rPr>
                <w:rFonts w:cstheme="minorHAnsi"/>
                <w:sz w:val="24"/>
                <w:szCs w:val="24"/>
                <w:lang w:val="en-US"/>
              </w:rPr>
              <w:t xml:space="preserve">      </w:t>
            </w:r>
            <w:proofErr w:type="spellStart"/>
            <w:r w:rsidRPr="002223C1">
              <w:rPr>
                <w:rStyle w:val="relativum"/>
                <w:lang w:val="en-US"/>
              </w:rPr>
              <w:t>quod</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suscepi</w:t>
            </w:r>
            <w:proofErr w:type="spellEnd"/>
            <w:r w:rsidRPr="002223C1">
              <w:rPr>
                <w:rFonts w:cstheme="minorHAnsi"/>
                <w:sz w:val="24"/>
                <w:szCs w:val="24"/>
                <w:lang w:val="en-US"/>
              </w:rPr>
              <w:t xml:space="preserve">, </w:t>
            </w:r>
            <w:proofErr w:type="spellStart"/>
            <w:r w:rsidRPr="002223C1">
              <w:rPr>
                <w:rStyle w:val="voegwoord"/>
                <w:lang w:val="en-US"/>
              </w:rPr>
              <w:t>quoad</w:t>
            </w:r>
            <w:proofErr w:type="spellEnd"/>
            <w:r w:rsidRPr="002223C1">
              <w:rPr>
                <w:rFonts w:cstheme="minorHAnsi"/>
                <w:sz w:val="24"/>
                <w:szCs w:val="24"/>
                <w:lang w:val="en-US"/>
              </w:rPr>
              <w:t xml:space="preserve"> </w:t>
            </w:r>
            <w:proofErr w:type="spellStart"/>
            <w:r w:rsidRPr="002223C1">
              <w:rPr>
                <w:rFonts w:cstheme="minorHAnsi"/>
                <w:sz w:val="24"/>
                <w:szCs w:val="24"/>
                <w:u w:val="single"/>
                <w:lang w:val="en-US"/>
              </w:rPr>
              <w:t>potero</w:t>
            </w:r>
            <w:proofErr w:type="spellEnd"/>
            <w:r w:rsidRPr="002223C1">
              <w:rPr>
                <w:rFonts w:cstheme="minorHAnsi"/>
                <w:sz w:val="24"/>
                <w:szCs w:val="24"/>
                <w:lang w:val="en-US"/>
              </w:rPr>
              <w:t xml:space="preserve">, </w:t>
            </w:r>
            <w:proofErr w:type="spellStart"/>
            <w:r w:rsidRPr="002223C1">
              <w:rPr>
                <w:rFonts w:cstheme="minorHAnsi"/>
                <w:sz w:val="24"/>
                <w:szCs w:val="24"/>
                <w:u w:val="double"/>
                <w:lang w:val="en-US"/>
              </w:rPr>
              <w:t>perferam</w:t>
            </w:r>
            <w:proofErr w:type="spellEnd"/>
            <w:r w:rsidRPr="002223C1">
              <w:rPr>
                <w:rFonts w:cstheme="minorHAnsi"/>
                <w:sz w:val="24"/>
                <w:szCs w:val="24"/>
                <w:lang w:val="en-US"/>
              </w:rPr>
              <w:t>.</w:t>
            </w:r>
          </w:p>
        </w:tc>
        <w:tc>
          <w:tcPr>
            <w:tcW w:w="6907" w:type="dxa"/>
            <w:shd w:val="clear" w:color="auto" w:fill="FFFFFF" w:themeFill="background1"/>
          </w:tcPr>
          <w:p w14:paraId="6F20F1A1" w14:textId="14B41CA2" w:rsidR="002223C1" w:rsidRPr="00714128" w:rsidRDefault="00BE0E02" w:rsidP="004D1228">
            <w:pPr>
              <w:spacing w:line="360" w:lineRule="auto"/>
              <w:rPr>
                <w:rFonts w:ascii="Calibri Light" w:hAnsi="Calibri Light" w:cs="Calibri Light"/>
                <w:sz w:val="20"/>
                <w:szCs w:val="20"/>
              </w:rPr>
            </w:pPr>
            <w:r>
              <w:rPr>
                <w:rFonts w:ascii="Calibri Light" w:hAnsi="Calibri Light" w:cs="Calibri Light"/>
                <w:sz w:val="20"/>
                <w:szCs w:val="20"/>
              </w:rPr>
              <w:t>(</w:t>
            </w:r>
            <w:r w:rsidRPr="00BE0E02">
              <w:rPr>
                <w:rFonts w:ascii="Calibri Light" w:hAnsi="Calibri Light" w:cs="Calibri Light"/>
                <w:sz w:val="20"/>
                <w:szCs w:val="20"/>
                <w:vertAlign w:val="superscript"/>
              </w:rPr>
              <w:t>Want</w:t>
            </w:r>
            <w:r>
              <w:rPr>
                <w:rFonts w:ascii="Calibri Light" w:hAnsi="Calibri Light" w:cs="Calibri Light"/>
                <w:sz w:val="20"/>
                <w:szCs w:val="20"/>
              </w:rPr>
              <w:t>) v</w:t>
            </w:r>
            <w:r w:rsidR="002223C1" w:rsidRPr="002223C1">
              <w:rPr>
                <w:rFonts w:ascii="Calibri Light" w:hAnsi="Calibri Light" w:cs="Calibri Light"/>
                <w:sz w:val="20"/>
                <w:szCs w:val="20"/>
              </w:rPr>
              <w:t xml:space="preserve">ertrouwend op uw trouw/integriteit en wijsheid heb ik een grotere/zwaardere last op me genomen dan ik begrijp dat ik kan/te kunnen dragen. </w:t>
            </w:r>
            <w:r w:rsidR="00671558">
              <w:rPr>
                <w:rFonts w:ascii="Calibri Light" w:hAnsi="Calibri Light" w:cs="Calibri Light"/>
                <w:sz w:val="20"/>
                <w:szCs w:val="20"/>
              </w:rPr>
              <w:t>D</w:t>
            </w:r>
            <w:r w:rsidR="002223C1" w:rsidRPr="002223C1">
              <w:rPr>
                <w:rFonts w:ascii="Calibri Light" w:hAnsi="Calibri Light" w:cs="Calibri Light"/>
                <w:sz w:val="20"/>
                <w:szCs w:val="20"/>
              </w:rPr>
              <w:t>eze last</w:t>
            </w:r>
            <w:r w:rsidR="00671558">
              <w:rPr>
                <w:rFonts w:ascii="Calibri Light" w:hAnsi="Calibri Light" w:cs="Calibri Light"/>
                <w:sz w:val="20"/>
                <w:szCs w:val="20"/>
              </w:rPr>
              <w:t xml:space="preserve">, als jullie die </w:t>
            </w:r>
            <w:r w:rsidR="002223C1" w:rsidRPr="002223C1">
              <w:rPr>
                <w:rFonts w:ascii="Calibri Light" w:hAnsi="Calibri Light" w:cs="Calibri Light"/>
                <w:sz w:val="20"/>
                <w:szCs w:val="20"/>
              </w:rPr>
              <w:t xml:space="preserve"> enigszins zul</w:t>
            </w:r>
            <w:r w:rsidR="00671558">
              <w:rPr>
                <w:rFonts w:ascii="Calibri Light" w:hAnsi="Calibri Light" w:cs="Calibri Light"/>
                <w:sz w:val="20"/>
                <w:szCs w:val="20"/>
              </w:rPr>
              <w:t>len</w:t>
            </w:r>
            <w:r w:rsidR="002223C1" w:rsidRPr="002223C1">
              <w:rPr>
                <w:rFonts w:ascii="Calibri Light" w:hAnsi="Calibri Light" w:cs="Calibri Light"/>
                <w:sz w:val="20"/>
                <w:szCs w:val="20"/>
              </w:rPr>
              <w:t xml:space="preserve"> verlichten, zal ik deze naar vermogen dragen met enthousiasme en toewijding, heren rechters; maar als ik door u in de steek zal worden gelaten - wat ik niet verwacht - zal ik toch de moed niet verliezen en dat, wat ik op mij heb genomen, zo lang als ik zal kunnen/zo lang mogelijk, volbrengen.</w:t>
            </w:r>
          </w:p>
        </w:tc>
      </w:tr>
    </w:tbl>
    <w:p w14:paraId="2C0C0392" w14:textId="63F1C58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223C1" w:rsidRPr="006F18E1" w14:paraId="21CE3F3A" w14:textId="77777777" w:rsidTr="004D1228">
        <w:trPr>
          <w:cantSplit/>
          <w:trHeight w:val="454"/>
        </w:trPr>
        <w:tc>
          <w:tcPr>
            <w:tcW w:w="15688" w:type="dxa"/>
            <w:gridSpan w:val="2"/>
            <w:shd w:val="clear" w:color="auto" w:fill="C6D9F1" w:themeFill="text2" w:themeFillTint="33"/>
            <w:vAlign w:val="center"/>
          </w:tcPr>
          <w:p w14:paraId="57DBAED0" w14:textId="5D525A2E" w:rsidR="002223C1" w:rsidRPr="00714128" w:rsidRDefault="002223C1"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10</w:t>
            </w:r>
            <w:r w:rsidRPr="00714128">
              <w:rPr>
                <w:rFonts w:cstheme="minorHAnsi"/>
                <w:b/>
                <w:i/>
                <w:color w:val="002060"/>
              </w:rPr>
              <w:t>, (p.2</w:t>
            </w:r>
            <w:r>
              <w:rPr>
                <w:rFonts w:cstheme="minorHAnsi"/>
                <w:b/>
                <w:i/>
                <w:color w:val="002060"/>
              </w:rPr>
              <w:t>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662D3B">
              <w:rPr>
                <w:rFonts w:cstheme="minorHAnsi"/>
                <w:b/>
                <w:i/>
                <w:color w:val="002060"/>
              </w:rPr>
              <w:t>5</w:t>
            </w:r>
            <w:r w:rsidRPr="00714128">
              <w:rPr>
                <w:rFonts w:cstheme="minorHAnsi"/>
                <w:b/>
                <w:i/>
                <w:color w:val="002060"/>
              </w:rPr>
              <w:t xml:space="preserve"> - </w:t>
            </w:r>
            <w:r w:rsidR="00662D3B">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Ik zal deze zware taak volbrengen, met of zonder uw steun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2223C1" w:rsidRPr="006F18E1" w14:paraId="6757C011" w14:textId="77777777" w:rsidTr="004D1228">
        <w:trPr>
          <w:cantSplit/>
          <w:trHeight w:val="1793"/>
        </w:trPr>
        <w:tc>
          <w:tcPr>
            <w:tcW w:w="8781" w:type="dxa"/>
            <w:shd w:val="clear" w:color="auto" w:fill="FFFFEF"/>
          </w:tcPr>
          <w:p w14:paraId="3ED70E5A" w14:textId="7EE3CF88" w:rsidR="002223C1" w:rsidRPr="002223C1" w:rsidRDefault="002223C1" w:rsidP="002223C1">
            <w:pPr>
              <w:spacing w:line="360" w:lineRule="auto"/>
              <w:rPr>
                <w:rFonts w:cstheme="minorHAnsi"/>
                <w:sz w:val="24"/>
                <w:szCs w:val="24"/>
                <w:lang w:val="en-US"/>
              </w:rPr>
            </w:pPr>
            <w:r w:rsidRPr="0032275F">
              <w:rPr>
                <w:rFonts w:cstheme="minorHAnsi"/>
                <w:sz w:val="24"/>
                <w:szCs w:val="24"/>
              </w:rPr>
              <w:t xml:space="preserve">                                                                       </w:t>
            </w:r>
            <w:proofErr w:type="spellStart"/>
            <w:r w:rsidRPr="007F1394">
              <w:rPr>
                <w:rStyle w:val="voegwoord"/>
                <w:lang w:val="en-US"/>
              </w:rPr>
              <w:t>Quod</w:t>
            </w:r>
            <w:proofErr w:type="spellEnd"/>
            <w:r w:rsidRPr="007F1394">
              <w:rPr>
                <w:rStyle w:val="voegwoord"/>
                <w:lang w:val="en-US"/>
              </w:rPr>
              <w:t xml:space="preserve"> </w:t>
            </w:r>
            <w:proofErr w:type="spellStart"/>
            <w:r w:rsidRPr="007F1394">
              <w:rPr>
                <w:rStyle w:val="voegwoord"/>
                <w:lang w:val="en-US"/>
              </w:rPr>
              <w:t>si</w:t>
            </w:r>
            <w:proofErr w:type="spellEnd"/>
            <w:r w:rsidRPr="002223C1">
              <w:rPr>
                <w:rFonts w:cstheme="minorHAnsi"/>
                <w:sz w:val="24"/>
                <w:szCs w:val="24"/>
                <w:lang w:val="en-US"/>
              </w:rPr>
              <w:t xml:space="preserve"> </w:t>
            </w:r>
            <w:proofErr w:type="spellStart"/>
            <w:r w:rsidRPr="002223C1">
              <w:rPr>
                <w:rFonts w:cstheme="minorHAnsi"/>
                <w:sz w:val="24"/>
                <w:szCs w:val="24"/>
                <w:lang w:val="en-US"/>
              </w:rPr>
              <w:t>perferre</w:t>
            </w:r>
            <w:proofErr w:type="spellEnd"/>
            <w:r w:rsidRPr="002223C1">
              <w:rPr>
                <w:rFonts w:cstheme="minorHAnsi"/>
                <w:sz w:val="24"/>
                <w:szCs w:val="24"/>
                <w:lang w:val="en-US"/>
              </w:rPr>
              <w:t xml:space="preserve"> non </w:t>
            </w:r>
          </w:p>
          <w:p w14:paraId="5B4E6591" w14:textId="4EA3765C"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proofErr w:type="spellStart"/>
            <w:r w:rsidRPr="007F1394">
              <w:rPr>
                <w:rFonts w:cstheme="minorHAnsi"/>
                <w:sz w:val="24"/>
                <w:szCs w:val="24"/>
                <w:u w:val="single"/>
                <w:lang w:val="en-US"/>
              </w:rPr>
              <w:t>potero</w:t>
            </w:r>
            <w:proofErr w:type="spellEnd"/>
            <w:r w:rsidR="004542AB">
              <w:rPr>
                <w:rStyle w:val="Voetnootmarkering"/>
                <w:rFonts w:cstheme="minorHAnsi"/>
                <w:szCs w:val="24"/>
                <w:lang w:val="en-US"/>
              </w:rPr>
              <w:footnoteReference w:id="47"/>
            </w:r>
            <w:r w:rsidRPr="002223C1">
              <w:rPr>
                <w:rFonts w:cstheme="minorHAnsi"/>
                <w:sz w:val="24"/>
                <w:szCs w:val="24"/>
                <w:lang w:val="en-US"/>
              </w:rPr>
              <w:t xml:space="preserve">, </w:t>
            </w:r>
            <w:proofErr w:type="spellStart"/>
            <w:r w:rsidRPr="002223C1">
              <w:rPr>
                <w:rFonts w:cstheme="minorHAnsi"/>
                <w:sz w:val="24"/>
                <w:szCs w:val="24"/>
                <w:lang w:val="en-US"/>
              </w:rPr>
              <w:t>opprimi</w:t>
            </w:r>
            <w:proofErr w:type="spellEnd"/>
            <w:r w:rsidRPr="002223C1">
              <w:rPr>
                <w:rFonts w:cstheme="minorHAnsi"/>
                <w:sz w:val="24"/>
                <w:szCs w:val="24"/>
                <w:lang w:val="en-US"/>
              </w:rPr>
              <w:t xml:space="preserve"> me </w:t>
            </w:r>
            <w:proofErr w:type="spellStart"/>
            <w:r w:rsidRPr="002223C1">
              <w:rPr>
                <w:rFonts w:cstheme="minorHAnsi"/>
                <w:sz w:val="24"/>
                <w:szCs w:val="24"/>
                <w:lang w:val="en-US"/>
              </w:rPr>
              <w:t>onere</w:t>
            </w:r>
            <w:proofErr w:type="spellEnd"/>
            <w:r w:rsidRPr="002223C1">
              <w:rPr>
                <w:rFonts w:cstheme="minorHAnsi"/>
                <w:sz w:val="24"/>
                <w:szCs w:val="24"/>
                <w:lang w:val="en-US"/>
              </w:rPr>
              <w:t xml:space="preserve"> </w:t>
            </w:r>
            <w:proofErr w:type="spellStart"/>
            <w:r w:rsidRPr="002223C1">
              <w:rPr>
                <w:rFonts w:cstheme="minorHAnsi"/>
                <w:sz w:val="24"/>
                <w:szCs w:val="24"/>
                <w:lang w:val="en-US"/>
              </w:rPr>
              <w:t>offici</w:t>
            </w:r>
            <w:proofErr w:type="spellEnd"/>
            <w:r w:rsidR="00CB1324">
              <w:rPr>
                <w:rStyle w:val="Voetnootmarkering"/>
                <w:rFonts w:cstheme="minorHAnsi"/>
                <w:szCs w:val="24"/>
                <w:lang w:val="en-US"/>
              </w:rPr>
              <w:footnoteReference w:id="48"/>
            </w:r>
            <w:r w:rsidRPr="002223C1">
              <w:rPr>
                <w:rFonts w:cstheme="minorHAnsi"/>
                <w:sz w:val="24"/>
                <w:szCs w:val="24"/>
                <w:lang w:val="en-US"/>
              </w:rPr>
              <w:t xml:space="preserve"> </w:t>
            </w:r>
            <w:proofErr w:type="spellStart"/>
            <w:r w:rsidRPr="007F1394">
              <w:rPr>
                <w:rFonts w:cstheme="minorHAnsi"/>
                <w:sz w:val="24"/>
                <w:szCs w:val="24"/>
                <w:u w:val="double"/>
                <w:lang w:val="en-US"/>
              </w:rPr>
              <w:t>malo</w:t>
            </w:r>
            <w:proofErr w:type="spellEnd"/>
            <w:r w:rsidR="002E357D">
              <w:rPr>
                <w:rStyle w:val="Voetnootmarkering"/>
                <w:rFonts w:cstheme="minorHAnsi"/>
                <w:szCs w:val="24"/>
                <w:lang w:val="en-US"/>
              </w:rPr>
              <w:footnoteReference w:id="49"/>
            </w:r>
            <w:r w:rsidRPr="002223C1">
              <w:rPr>
                <w:rFonts w:cstheme="minorHAnsi"/>
                <w:sz w:val="24"/>
                <w:szCs w:val="24"/>
                <w:lang w:val="en-US"/>
              </w:rPr>
              <w:t xml:space="preserve"> </w:t>
            </w:r>
            <w:proofErr w:type="spellStart"/>
            <w:r w:rsidRPr="002223C1">
              <w:rPr>
                <w:rFonts w:cstheme="minorHAnsi"/>
                <w:sz w:val="24"/>
                <w:szCs w:val="24"/>
                <w:lang w:val="en-US"/>
              </w:rPr>
              <w:t>quam</w:t>
            </w:r>
            <w:proofErr w:type="spellEnd"/>
            <w:r w:rsidRPr="002223C1">
              <w:rPr>
                <w:rFonts w:cstheme="minorHAnsi"/>
                <w:sz w:val="24"/>
                <w:szCs w:val="24"/>
                <w:lang w:val="en-US"/>
              </w:rPr>
              <w:t xml:space="preserve"> id, </w:t>
            </w:r>
            <w:r w:rsidRPr="007F1394">
              <w:rPr>
                <w:rStyle w:val="relativum"/>
                <w:lang w:val="en-US"/>
              </w:rPr>
              <w:t>quod</w:t>
            </w:r>
            <w:r w:rsidRPr="002223C1">
              <w:rPr>
                <w:rFonts w:cstheme="minorHAnsi"/>
                <w:sz w:val="24"/>
                <w:szCs w:val="24"/>
                <w:lang w:val="en-US"/>
              </w:rPr>
              <w:t xml:space="preserve"> mihi cum </w:t>
            </w:r>
          </w:p>
          <w:p w14:paraId="699B4177" w14:textId="4FB89832"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Fonts w:cstheme="minorHAnsi"/>
                <w:sz w:val="24"/>
                <w:szCs w:val="24"/>
                <w:lang w:val="en-US"/>
              </w:rPr>
              <w:t>fide</w:t>
            </w:r>
            <w:r w:rsidR="00F40B0A">
              <w:rPr>
                <w:rStyle w:val="Voetnootmarkering"/>
                <w:rFonts w:cstheme="minorHAnsi"/>
                <w:szCs w:val="24"/>
                <w:lang w:val="en-US"/>
              </w:rPr>
              <w:footnoteReference w:id="50"/>
            </w:r>
            <w:r w:rsidRPr="002223C1">
              <w:rPr>
                <w:rFonts w:cstheme="minorHAnsi"/>
                <w:sz w:val="24"/>
                <w:szCs w:val="24"/>
                <w:lang w:val="en-US"/>
              </w:rPr>
              <w:t xml:space="preserve"> </w:t>
            </w:r>
            <w:proofErr w:type="spellStart"/>
            <w:r w:rsidRPr="002223C1">
              <w:rPr>
                <w:rFonts w:cstheme="minorHAnsi"/>
                <w:sz w:val="24"/>
                <w:szCs w:val="24"/>
                <w:lang w:val="en-US"/>
              </w:rPr>
              <w:t>semel</w:t>
            </w:r>
            <w:proofErr w:type="spellEnd"/>
            <w:r w:rsidRPr="002223C1">
              <w:rPr>
                <w:rFonts w:cstheme="minorHAnsi"/>
                <w:sz w:val="24"/>
                <w:szCs w:val="24"/>
                <w:lang w:val="en-US"/>
              </w:rPr>
              <w:t xml:space="preserve"> </w:t>
            </w:r>
            <w:proofErr w:type="spellStart"/>
            <w:r w:rsidRPr="007F1394">
              <w:rPr>
                <w:rFonts w:cstheme="minorHAnsi"/>
                <w:sz w:val="24"/>
                <w:szCs w:val="24"/>
                <w:u w:val="single"/>
                <w:lang w:val="en-US"/>
              </w:rPr>
              <w:t>impositum</w:t>
            </w:r>
            <w:proofErr w:type="spellEnd"/>
            <w:r w:rsidRPr="007F1394">
              <w:rPr>
                <w:rFonts w:cstheme="minorHAnsi"/>
                <w:sz w:val="24"/>
                <w:szCs w:val="24"/>
                <w:u w:val="single"/>
                <w:lang w:val="en-US"/>
              </w:rPr>
              <w:t xml:space="preserve"> </w:t>
            </w:r>
            <w:proofErr w:type="spellStart"/>
            <w:r w:rsidRPr="007F1394">
              <w:rPr>
                <w:rFonts w:cstheme="minorHAnsi"/>
                <w:sz w:val="24"/>
                <w:szCs w:val="24"/>
                <w:u w:val="single"/>
                <w:lang w:val="en-US"/>
              </w:rPr>
              <w:t>est</w:t>
            </w:r>
            <w:proofErr w:type="spellEnd"/>
            <w:r w:rsidRPr="002223C1">
              <w:rPr>
                <w:rFonts w:cstheme="minorHAnsi"/>
                <w:sz w:val="24"/>
                <w:szCs w:val="24"/>
                <w:lang w:val="en-US"/>
              </w:rPr>
              <w:t xml:space="preserve">, </w:t>
            </w:r>
            <w:proofErr w:type="spellStart"/>
            <w:r w:rsidRPr="002223C1">
              <w:rPr>
                <w:rFonts w:cstheme="minorHAnsi"/>
                <w:sz w:val="24"/>
                <w:szCs w:val="24"/>
                <w:lang w:val="en-US"/>
              </w:rPr>
              <w:t>aut</w:t>
            </w:r>
            <w:proofErr w:type="spellEnd"/>
            <w:r w:rsidRPr="002223C1">
              <w:rPr>
                <w:rFonts w:cstheme="minorHAnsi"/>
                <w:sz w:val="24"/>
                <w:szCs w:val="24"/>
                <w:lang w:val="en-US"/>
              </w:rPr>
              <w:t xml:space="preserve"> propter</w:t>
            </w:r>
            <w:r w:rsidR="00F27F00">
              <w:rPr>
                <w:rStyle w:val="Voetnootmarkering"/>
                <w:rFonts w:cstheme="minorHAnsi"/>
                <w:szCs w:val="24"/>
                <w:lang w:val="en-US"/>
              </w:rPr>
              <w:footnoteReference w:id="51"/>
            </w:r>
            <w:r w:rsidRPr="002223C1">
              <w:rPr>
                <w:rFonts w:cstheme="minorHAnsi"/>
                <w:sz w:val="24"/>
                <w:szCs w:val="24"/>
                <w:lang w:val="en-US"/>
              </w:rPr>
              <w:t xml:space="preserve"> </w:t>
            </w:r>
            <w:proofErr w:type="spellStart"/>
            <w:r w:rsidRPr="002223C1">
              <w:rPr>
                <w:rFonts w:cstheme="minorHAnsi"/>
                <w:sz w:val="24"/>
                <w:szCs w:val="24"/>
                <w:lang w:val="en-US"/>
              </w:rPr>
              <w:t>perfidiam</w:t>
            </w:r>
            <w:proofErr w:type="spellEnd"/>
            <w:r w:rsidR="00E0248E">
              <w:rPr>
                <w:rStyle w:val="Voetnootmarkering"/>
                <w:rFonts w:cstheme="minorHAnsi"/>
                <w:szCs w:val="24"/>
                <w:lang w:val="en-US"/>
              </w:rPr>
              <w:footnoteReference w:id="52"/>
            </w:r>
            <w:r w:rsidRPr="002223C1">
              <w:rPr>
                <w:rFonts w:cstheme="minorHAnsi"/>
                <w:sz w:val="24"/>
                <w:szCs w:val="24"/>
                <w:lang w:val="en-US"/>
              </w:rPr>
              <w:t xml:space="preserve"> </w:t>
            </w:r>
            <w:proofErr w:type="spellStart"/>
            <w:r w:rsidRPr="002223C1">
              <w:rPr>
                <w:rFonts w:cstheme="minorHAnsi"/>
                <w:sz w:val="24"/>
                <w:szCs w:val="24"/>
                <w:lang w:val="en-US"/>
              </w:rPr>
              <w:t>abicere</w:t>
            </w:r>
            <w:proofErr w:type="spellEnd"/>
            <w:r w:rsidR="002E357D">
              <w:rPr>
                <w:rStyle w:val="Voetnootmarkering"/>
                <w:rFonts w:cstheme="minorHAnsi"/>
                <w:szCs w:val="24"/>
                <w:lang w:val="en-US"/>
              </w:rPr>
              <w:footnoteReference w:id="53"/>
            </w:r>
            <w:r w:rsidRPr="002223C1">
              <w:rPr>
                <w:rFonts w:cstheme="minorHAnsi"/>
                <w:sz w:val="24"/>
                <w:szCs w:val="24"/>
                <w:lang w:val="en-US"/>
              </w:rPr>
              <w:t xml:space="preserve"> </w:t>
            </w:r>
            <w:proofErr w:type="spellStart"/>
            <w:r w:rsidRPr="002223C1">
              <w:rPr>
                <w:rFonts w:cstheme="minorHAnsi"/>
                <w:sz w:val="24"/>
                <w:szCs w:val="24"/>
                <w:lang w:val="en-US"/>
              </w:rPr>
              <w:t>aut</w:t>
            </w:r>
            <w:proofErr w:type="spellEnd"/>
            <w:r w:rsidRPr="002223C1">
              <w:rPr>
                <w:rFonts w:cstheme="minorHAnsi"/>
                <w:sz w:val="24"/>
                <w:szCs w:val="24"/>
                <w:lang w:val="en-US"/>
              </w:rPr>
              <w:t xml:space="preserve"> </w:t>
            </w:r>
          </w:p>
          <w:p w14:paraId="1274B2A2" w14:textId="04D30486" w:rsidR="002223C1" w:rsidRPr="001B49ED" w:rsidRDefault="002223C1" w:rsidP="002223C1">
            <w:pPr>
              <w:spacing w:line="360" w:lineRule="auto"/>
              <w:rPr>
                <w:rFonts w:ascii="Calibri Light" w:hAnsi="Calibri Light"/>
                <w:sz w:val="24"/>
                <w:szCs w:val="24"/>
                <w:lang w:val="en-US"/>
              </w:rPr>
            </w:pPr>
            <w:r>
              <w:rPr>
                <w:rFonts w:cstheme="minorHAnsi"/>
                <w:sz w:val="24"/>
                <w:szCs w:val="24"/>
                <w:lang w:val="en-US"/>
              </w:rPr>
              <w:t xml:space="preserve">        </w:t>
            </w:r>
            <w:r w:rsidRPr="002223C1">
              <w:rPr>
                <w:rFonts w:cstheme="minorHAnsi"/>
                <w:sz w:val="24"/>
                <w:szCs w:val="24"/>
                <w:lang w:val="en-US"/>
              </w:rPr>
              <w:t xml:space="preserve">propter </w:t>
            </w:r>
            <w:proofErr w:type="spellStart"/>
            <w:r w:rsidRPr="002223C1">
              <w:rPr>
                <w:rFonts w:cstheme="minorHAnsi"/>
                <w:sz w:val="24"/>
                <w:szCs w:val="24"/>
                <w:lang w:val="en-US"/>
              </w:rPr>
              <w:t>infirmitatem</w:t>
            </w:r>
            <w:proofErr w:type="spellEnd"/>
            <w:r w:rsidRPr="002223C1">
              <w:rPr>
                <w:rFonts w:cstheme="minorHAnsi"/>
                <w:sz w:val="24"/>
                <w:szCs w:val="24"/>
                <w:lang w:val="en-US"/>
              </w:rPr>
              <w:t xml:space="preserve"> animi </w:t>
            </w:r>
            <w:proofErr w:type="spellStart"/>
            <w:r w:rsidRPr="002223C1">
              <w:rPr>
                <w:rFonts w:cstheme="minorHAnsi"/>
                <w:sz w:val="24"/>
                <w:szCs w:val="24"/>
                <w:lang w:val="en-US"/>
              </w:rPr>
              <w:t>deponere</w:t>
            </w:r>
            <w:proofErr w:type="spellEnd"/>
            <w:r w:rsidR="00E0248E">
              <w:rPr>
                <w:rStyle w:val="Voetnootmarkering"/>
                <w:rFonts w:cstheme="minorHAnsi"/>
                <w:szCs w:val="24"/>
                <w:lang w:val="en-US"/>
              </w:rPr>
              <w:footnoteReference w:id="54"/>
            </w:r>
            <w:r w:rsidRPr="002223C1">
              <w:rPr>
                <w:rFonts w:cstheme="minorHAnsi"/>
                <w:sz w:val="24"/>
                <w:szCs w:val="24"/>
                <w:lang w:val="en-US"/>
              </w:rPr>
              <w:t>.</w:t>
            </w:r>
          </w:p>
        </w:tc>
        <w:tc>
          <w:tcPr>
            <w:tcW w:w="6907" w:type="dxa"/>
            <w:shd w:val="clear" w:color="auto" w:fill="FFFFFF" w:themeFill="background1"/>
          </w:tcPr>
          <w:p w14:paraId="21F5A215" w14:textId="003D5C88" w:rsidR="002223C1" w:rsidRPr="00341588" w:rsidRDefault="00662D3B" w:rsidP="004D1228">
            <w:pPr>
              <w:spacing w:line="360" w:lineRule="auto"/>
              <w:rPr>
                <w:rFonts w:ascii="Calibri Light" w:hAnsi="Calibri Light" w:cs="Calibri Light"/>
              </w:rPr>
            </w:pPr>
            <w:r w:rsidRPr="00341588">
              <w:rPr>
                <w:rFonts w:ascii="Calibri Light" w:hAnsi="Calibri Light" w:cs="Calibri Light"/>
              </w:rPr>
              <w:t>Maar als ik het niet zal kunnen volbrengen, wil ik liever dat ik neergedrukt word/bezwijk door/onder de last van mijn taak dan dat wat mij eenmaal met/in vertrouwen is opgelegd, of wegens trouweloosheid opgeven of wegens zwakte van geest/geestelijke zwakte neerleggen.</w:t>
            </w:r>
          </w:p>
        </w:tc>
      </w:tr>
    </w:tbl>
    <w:p w14:paraId="4D332BC0" w14:textId="3F22339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403ED" w:rsidRPr="006F18E1" w14:paraId="61378FB7" w14:textId="77777777" w:rsidTr="004D1228">
        <w:trPr>
          <w:cantSplit/>
          <w:trHeight w:val="454"/>
        </w:trPr>
        <w:tc>
          <w:tcPr>
            <w:tcW w:w="15688" w:type="dxa"/>
            <w:gridSpan w:val="2"/>
            <w:shd w:val="clear" w:color="auto" w:fill="C6D9F1" w:themeFill="text2" w:themeFillTint="33"/>
            <w:vAlign w:val="center"/>
          </w:tcPr>
          <w:p w14:paraId="44468A61" w14:textId="360E36E4" w:rsidR="007403ED" w:rsidRPr="00714128" w:rsidRDefault="007403ED"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11</w:t>
            </w:r>
            <w:r w:rsidRPr="00714128">
              <w:rPr>
                <w:rFonts w:cstheme="minorHAnsi"/>
                <w:b/>
                <w:i/>
                <w:color w:val="002060"/>
              </w:rPr>
              <w:t>, (p.2</w:t>
            </w:r>
            <w:r>
              <w:rPr>
                <w:rFonts w:cstheme="minorHAnsi"/>
                <w:b/>
                <w:i/>
                <w:color w:val="002060"/>
              </w:rPr>
              <w:t>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We hopen dat u, Marcus Fannius, een streng vonnis zult vellen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7403ED" w:rsidRPr="006F18E1" w14:paraId="20FF1948" w14:textId="77777777" w:rsidTr="004D1228">
        <w:trPr>
          <w:cantSplit/>
          <w:trHeight w:val="1793"/>
        </w:trPr>
        <w:tc>
          <w:tcPr>
            <w:tcW w:w="8781" w:type="dxa"/>
            <w:shd w:val="clear" w:color="auto" w:fill="FFFFEF"/>
          </w:tcPr>
          <w:p w14:paraId="1174E17B" w14:textId="12D93F08"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1</w:t>
            </w:r>
            <w:r>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quoque </w:t>
            </w:r>
            <w:proofErr w:type="spellStart"/>
            <w:r w:rsidRPr="007403ED">
              <w:rPr>
                <w:rFonts w:cstheme="minorHAnsi"/>
                <w:sz w:val="24"/>
                <w:szCs w:val="24"/>
                <w:lang w:val="en-US"/>
              </w:rPr>
              <w:t>magnopere</w:t>
            </w:r>
            <w:proofErr w:type="spellEnd"/>
            <w:r w:rsidRPr="007403ED">
              <w:rPr>
                <w:rFonts w:cstheme="minorHAnsi"/>
                <w:sz w:val="24"/>
                <w:szCs w:val="24"/>
                <w:lang w:val="en-US"/>
              </w:rPr>
              <w:t xml:space="preserve">, M. </w:t>
            </w:r>
            <w:proofErr w:type="spellStart"/>
            <w:r w:rsidRPr="007403ED">
              <w:rPr>
                <w:rFonts w:cstheme="minorHAnsi"/>
                <w:sz w:val="24"/>
                <w:szCs w:val="24"/>
                <w:lang w:val="en-US"/>
              </w:rPr>
              <w:t>Fanni</w:t>
            </w:r>
            <w:proofErr w:type="spellEnd"/>
            <w:r w:rsidR="001921E1">
              <w:rPr>
                <w:rStyle w:val="Voetnootmarkering"/>
                <w:rFonts w:cstheme="minorHAnsi"/>
                <w:szCs w:val="24"/>
                <w:lang w:val="en-US"/>
              </w:rPr>
              <w:footnoteReference w:id="55"/>
            </w:r>
            <w:r w:rsidRPr="007403ED">
              <w:rPr>
                <w:rFonts w:cstheme="minorHAnsi"/>
                <w:sz w:val="24"/>
                <w:szCs w:val="24"/>
                <w:lang w:val="en-US"/>
              </w:rPr>
              <w:t xml:space="preserve">, </w:t>
            </w:r>
            <w:proofErr w:type="spellStart"/>
            <w:r w:rsidRPr="007403ED">
              <w:rPr>
                <w:rFonts w:cstheme="minorHAnsi"/>
                <w:sz w:val="24"/>
                <w:szCs w:val="24"/>
                <w:u w:val="double"/>
                <w:lang w:val="en-US"/>
              </w:rPr>
              <w:t>quaeso</w:t>
            </w:r>
            <w:proofErr w:type="spellEnd"/>
            <w:r w:rsidRPr="007403ED">
              <w:rPr>
                <w:rFonts w:cstheme="minorHAnsi"/>
                <w:sz w:val="24"/>
                <w:szCs w:val="24"/>
                <w:lang w:val="en-US"/>
              </w:rPr>
              <w:t xml:space="preserve">, </w:t>
            </w:r>
            <w:proofErr w:type="spellStart"/>
            <w:r w:rsidRPr="007403ED">
              <w:rPr>
                <w:rStyle w:val="voegwoord"/>
                <w:lang w:val="en-US"/>
              </w:rPr>
              <w:t>ut</w:t>
            </w:r>
            <w:proofErr w:type="spellEnd"/>
            <w:r w:rsidRPr="007403ED">
              <w:rPr>
                <w:rFonts w:cstheme="minorHAnsi"/>
                <w:sz w:val="24"/>
                <w:szCs w:val="24"/>
                <w:lang w:val="en-US"/>
              </w:rPr>
              <w:t xml:space="preserve">, </w:t>
            </w:r>
            <w:proofErr w:type="spellStart"/>
            <w:r w:rsidRPr="007403ED">
              <w:rPr>
                <w:rStyle w:val="voegwoord"/>
                <w:lang w:val="en-US"/>
              </w:rPr>
              <w:t>qualem</w:t>
            </w:r>
            <w:proofErr w:type="spellEnd"/>
            <w:r w:rsidRPr="007403ED">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w:t>
            </w:r>
            <w:proofErr w:type="spellStart"/>
            <w:r w:rsidRPr="007403ED">
              <w:rPr>
                <w:rFonts w:cstheme="minorHAnsi"/>
                <w:sz w:val="24"/>
                <w:szCs w:val="24"/>
                <w:lang w:val="en-US"/>
              </w:rPr>
              <w:t>iam</w:t>
            </w:r>
            <w:proofErr w:type="spellEnd"/>
            <w:r w:rsidRPr="007403ED">
              <w:rPr>
                <w:rFonts w:cstheme="minorHAnsi"/>
                <w:sz w:val="24"/>
                <w:szCs w:val="24"/>
                <w:lang w:val="en-US"/>
              </w:rPr>
              <w:t xml:space="preserve"> </w:t>
            </w:r>
          </w:p>
          <w:p w14:paraId="4BFAE83A" w14:textId="56C6F7D1"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sz w:val="24"/>
                <w:szCs w:val="24"/>
                <w:lang w:val="en-US"/>
              </w:rPr>
              <w:t>antea</w:t>
            </w:r>
            <w:proofErr w:type="spellEnd"/>
            <w:r w:rsidRPr="007403ED">
              <w:rPr>
                <w:rFonts w:cstheme="minorHAnsi"/>
                <w:sz w:val="24"/>
                <w:szCs w:val="24"/>
                <w:lang w:val="en-US"/>
              </w:rPr>
              <w:t xml:space="preserve"> populo Romano </w:t>
            </w:r>
            <w:proofErr w:type="spellStart"/>
            <w:r w:rsidRPr="007403ED">
              <w:rPr>
                <w:rFonts w:cstheme="minorHAnsi"/>
                <w:sz w:val="24"/>
                <w:szCs w:val="24"/>
                <w:u w:val="single"/>
                <w:lang w:val="en-US"/>
              </w:rPr>
              <w:t>praebuisti</w:t>
            </w:r>
            <w:proofErr w:type="spellEnd"/>
            <w:r w:rsidRPr="007403ED">
              <w:rPr>
                <w:rFonts w:cstheme="minorHAnsi"/>
                <w:sz w:val="24"/>
                <w:szCs w:val="24"/>
                <w:lang w:val="en-US"/>
              </w:rPr>
              <w:t xml:space="preserve">, </w:t>
            </w:r>
            <w:r w:rsidRPr="007403ED">
              <w:rPr>
                <w:rStyle w:val="voegwoord"/>
                <w:lang w:val="en-US"/>
              </w:rPr>
              <w:t>cum</w:t>
            </w:r>
            <w:r w:rsidRPr="007403ED">
              <w:rPr>
                <w:rFonts w:cstheme="minorHAnsi"/>
                <w:sz w:val="24"/>
                <w:szCs w:val="24"/>
                <w:lang w:val="en-US"/>
              </w:rPr>
              <w:t xml:space="preserve"> huic </w:t>
            </w:r>
            <w:proofErr w:type="spellStart"/>
            <w:r w:rsidRPr="007403ED">
              <w:rPr>
                <w:rFonts w:cstheme="minorHAnsi"/>
                <w:sz w:val="24"/>
                <w:szCs w:val="24"/>
                <w:lang w:val="en-US"/>
              </w:rPr>
              <w:t>eidem</w:t>
            </w:r>
            <w:proofErr w:type="spellEnd"/>
            <w:r w:rsidRPr="007403ED">
              <w:rPr>
                <w:rFonts w:cstheme="minorHAnsi"/>
                <w:sz w:val="24"/>
                <w:szCs w:val="24"/>
                <w:lang w:val="en-US"/>
              </w:rPr>
              <w:t xml:space="preserve"> </w:t>
            </w:r>
            <w:proofErr w:type="spellStart"/>
            <w:r w:rsidRPr="007403ED">
              <w:rPr>
                <w:rFonts w:cstheme="minorHAnsi"/>
                <w:sz w:val="24"/>
                <w:szCs w:val="24"/>
                <w:lang w:val="en-US"/>
              </w:rPr>
              <w:t>quaestioni</w:t>
            </w:r>
            <w:proofErr w:type="spellEnd"/>
            <w:r w:rsidRPr="007403ED">
              <w:rPr>
                <w:rFonts w:cstheme="minorHAnsi"/>
                <w:sz w:val="24"/>
                <w:szCs w:val="24"/>
                <w:lang w:val="en-US"/>
              </w:rPr>
              <w:t xml:space="preserve"> </w:t>
            </w:r>
          </w:p>
          <w:p w14:paraId="73ABC9EA" w14:textId="3D37D20D"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sz w:val="24"/>
                <w:szCs w:val="24"/>
                <w:lang w:val="en-US"/>
              </w:rPr>
              <w:t>iudex</w:t>
            </w:r>
            <w:proofErr w:type="spellEnd"/>
            <w:r w:rsidR="0072545E">
              <w:rPr>
                <w:rStyle w:val="Voetnootmarkering"/>
                <w:rFonts w:cstheme="minorHAnsi"/>
                <w:szCs w:val="24"/>
                <w:lang w:val="en-US"/>
              </w:rPr>
              <w:footnoteReference w:id="56"/>
            </w:r>
            <w:r w:rsidRPr="007403ED">
              <w:rPr>
                <w:rFonts w:cstheme="minorHAnsi"/>
                <w:sz w:val="24"/>
                <w:szCs w:val="24"/>
                <w:lang w:val="en-US"/>
              </w:rPr>
              <w:t xml:space="preserve"> </w:t>
            </w:r>
            <w:proofErr w:type="spellStart"/>
            <w:r w:rsidRPr="007403ED">
              <w:rPr>
                <w:rFonts w:cstheme="minorHAnsi"/>
                <w:b/>
                <w:bCs/>
                <w:sz w:val="24"/>
                <w:szCs w:val="24"/>
                <w:u w:val="single"/>
                <w:lang w:val="en-US"/>
              </w:rPr>
              <w:t>praeesses</w:t>
            </w:r>
            <w:proofErr w:type="spellEnd"/>
            <w:r w:rsidRPr="007403ED">
              <w:rPr>
                <w:rFonts w:cstheme="minorHAnsi"/>
                <w:sz w:val="24"/>
                <w:szCs w:val="24"/>
                <w:lang w:val="en-US"/>
              </w:rPr>
              <w:t xml:space="preserve">, </w:t>
            </w:r>
            <w:proofErr w:type="spellStart"/>
            <w:r w:rsidRPr="007403ED">
              <w:rPr>
                <w:rFonts w:cstheme="minorHAnsi"/>
                <w:sz w:val="24"/>
                <w:szCs w:val="24"/>
                <w:lang w:val="en-US"/>
              </w:rPr>
              <w:t>talem</w:t>
            </w:r>
            <w:proofErr w:type="spellEnd"/>
            <w:r w:rsidR="00091FFB">
              <w:rPr>
                <w:rStyle w:val="Voetnootmarkering"/>
                <w:rFonts w:cstheme="minorHAnsi"/>
                <w:szCs w:val="24"/>
                <w:lang w:val="en-US"/>
              </w:rPr>
              <w:footnoteReference w:id="57"/>
            </w:r>
            <w:r w:rsidRPr="007403ED">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et nobis et rei </w:t>
            </w:r>
            <w:proofErr w:type="spellStart"/>
            <w:r w:rsidRPr="007403ED">
              <w:rPr>
                <w:rFonts w:cstheme="minorHAnsi"/>
                <w:sz w:val="24"/>
                <w:szCs w:val="24"/>
                <w:lang w:val="en-US"/>
              </w:rPr>
              <w:t>publicae</w:t>
            </w:r>
            <w:proofErr w:type="spellEnd"/>
            <w:r w:rsidRPr="007403ED">
              <w:rPr>
                <w:rFonts w:cstheme="minorHAnsi"/>
                <w:sz w:val="24"/>
                <w:szCs w:val="24"/>
                <w:lang w:val="en-US"/>
              </w:rPr>
              <w:t xml:space="preserve"> hoc tempore </w:t>
            </w:r>
          </w:p>
          <w:p w14:paraId="206E15D6" w14:textId="51CE26BF"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b/>
                <w:bCs/>
                <w:sz w:val="24"/>
                <w:szCs w:val="24"/>
                <w:u w:val="single"/>
                <w:lang w:val="en-US"/>
              </w:rPr>
              <w:t>impertias</w:t>
            </w:r>
            <w:proofErr w:type="spellEnd"/>
            <w:r w:rsidR="005644B3" w:rsidRPr="00532F50">
              <w:rPr>
                <w:rStyle w:val="Voetnootmarkering"/>
                <w:rFonts w:cstheme="minorHAnsi"/>
                <w:szCs w:val="24"/>
                <w:lang w:val="en-US"/>
              </w:rPr>
              <w:footnoteReference w:id="58"/>
            </w:r>
            <w:r w:rsidRPr="007403ED">
              <w:rPr>
                <w:rFonts w:cstheme="minorHAnsi"/>
                <w:sz w:val="24"/>
                <w:szCs w:val="24"/>
                <w:lang w:val="en-US"/>
              </w:rPr>
              <w:t xml:space="preserve">. </w:t>
            </w:r>
            <w:r w:rsidRPr="007403ED">
              <w:rPr>
                <w:rStyle w:val="voegwoord"/>
                <w:lang w:val="en-US"/>
              </w:rPr>
              <w:t>Quanta</w:t>
            </w:r>
            <w:r w:rsidRPr="007403ED">
              <w:rPr>
                <w:rFonts w:cstheme="minorHAnsi"/>
                <w:sz w:val="24"/>
                <w:szCs w:val="24"/>
                <w:lang w:val="en-US"/>
              </w:rPr>
              <w:t xml:space="preserve"> </w:t>
            </w:r>
            <w:proofErr w:type="spellStart"/>
            <w:r w:rsidRPr="007403ED">
              <w:rPr>
                <w:rFonts w:cstheme="minorHAnsi"/>
                <w:sz w:val="24"/>
                <w:szCs w:val="24"/>
                <w:lang w:val="en-US"/>
              </w:rPr>
              <w:t>multitudo</w:t>
            </w:r>
            <w:proofErr w:type="spellEnd"/>
            <w:r w:rsidRPr="007403ED">
              <w:rPr>
                <w:rFonts w:cstheme="minorHAnsi"/>
                <w:sz w:val="24"/>
                <w:szCs w:val="24"/>
                <w:lang w:val="en-US"/>
              </w:rPr>
              <w:t xml:space="preserve"> </w:t>
            </w:r>
            <w:proofErr w:type="spellStart"/>
            <w:r w:rsidRPr="007403ED">
              <w:rPr>
                <w:rFonts w:cstheme="minorHAnsi"/>
                <w:sz w:val="24"/>
                <w:szCs w:val="24"/>
                <w:lang w:val="en-US"/>
              </w:rPr>
              <w:t>hominum</w:t>
            </w:r>
            <w:proofErr w:type="spellEnd"/>
            <w:r w:rsidRPr="007403ED">
              <w:rPr>
                <w:rFonts w:cstheme="minorHAnsi"/>
                <w:sz w:val="24"/>
                <w:szCs w:val="24"/>
                <w:lang w:val="en-US"/>
              </w:rPr>
              <w:t xml:space="preserve"> </w:t>
            </w:r>
            <w:proofErr w:type="spellStart"/>
            <w:r w:rsidRPr="007403ED">
              <w:rPr>
                <w:rFonts w:cstheme="minorHAnsi"/>
                <w:b/>
                <w:bCs/>
                <w:sz w:val="24"/>
                <w:szCs w:val="24"/>
                <w:u w:val="single"/>
                <w:lang w:val="en-US"/>
              </w:rPr>
              <w:t>convenerit</w:t>
            </w:r>
            <w:proofErr w:type="spellEnd"/>
            <w:r w:rsidR="00A64478" w:rsidRPr="00A64478">
              <w:rPr>
                <w:rStyle w:val="Voetnootmarkering"/>
                <w:rFonts w:cstheme="minorHAnsi"/>
                <w:szCs w:val="24"/>
                <w:lang w:val="en-US"/>
              </w:rPr>
              <w:footnoteReference w:id="59"/>
            </w:r>
            <w:r w:rsidRPr="007403ED">
              <w:rPr>
                <w:rFonts w:cstheme="minorHAnsi"/>
                <w:sz w:val="24"/>
                <w:szCs w:val="24"/>
                <w:lang w:val="en-US"/>
              </w:rPr>
              <w:t xml:space="preserve"> ad hoc </w:t>
            </w:r>
          </w:p>
          <w:p w14:paraId="3A488816" w14:textId="1FC1710E"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5</w:t>
            </w:r>
            <w:r>
              <w:rPr>
                <w:rFonts w:cstheme="minorHAnsi"/>
                <w:sz w:val="24"/>
                <w:szCs w:val="24"/>
                <w:lang w:val="en-US"/>
              </w:rPr>
              <w:t xml:space="preserve">      </w:t>
            </w:r>
            <w:proofErr w:type="spellStart"/>
            <w:r w:rsidRPr="007403ED">
              <w:rPr>
                <w:rFonts w:cstheme="minorHAnsi"/>
                <w:sz w:val="24"/>
                <w:szCs w:val="24"/>
                <w:lang w:val="en-US"/>
              </w:rPr>
              <w:t>iudicium</w:t>
            </w:r>
            <w:proofErr w:type="spellEnd"/>
            <w:r w:rsidRPr="007403ED">
              <w:rPr>
                <w:rFonts w:cstheme="minorHAnsi"/>
                <w:sz w:val="24"/>
                <w:szCs w:val="24"/>
                <w:lang w:val="en-US"/>
              </w:rPr>
              <w:t xml:space="preserve">, </w:t>
            </w:r>
            <w:r w:rsidRPr="007403ED">
              <w:rPr>
                <w:rFonts w:cstheme="minorHAnsi"/>
                <w:sz w:val="24"/>
                <w:szCs w:val="24"/>
                <w:u w:val="double"/>
                <w:lang w:val="en-US"/>
              </w:rPr>
              <w:t>vides</w:t>
            </w:r>
            <w:r w:rsidR="00936A35">
              <w:rPr>
                <w:rStyle w:val="Voetnootmarkering"/>
                <w:rFonts w:cstheme="minorHAnsi"/>
                <w:szCs w:val="24"/>
                <w:lang w:val="en-US"/>
              </w:rPr>
              <w:footnoteReference w:id="60"/>
            </w:r>
            <w:r w:rsidRPr="007403ED">
              <w:rPr>
                <w:rFonts w:cstheme="minorHAnsi"/>
                <w:sz w:val="24"/>
                <w:szCs w:val="24"/>
                <w:lang w:val="en-US"/>
              </w:rPr>
              <w:t xml:space="preserve">; </w:t>
            </w:r>
            <w:proofErr w:type="spellStart"/>
            <w:r w:rsidRPr="007403ED">
              <w:rPr>
                <w:rStyle w:val="voegwoord"/>
                <w:lang w:val="en-US"/>
              </w:rPr>
              <w:t>quae</w:t>
            </w:r>
            <w:proofErr w:type="spellEnd"/>
            <w:r w:rsidRPr="007403ED">
              <w:rPr>
                <w:rFonts w:cstheme="minorHAnsi"/>
                <w:sz w:val="24"/>
                <w:szCs w:val="24"/>
                <w:lang w:val="en-US"/>
              </w:rPr>
              <w:t xml:space="preserve"> </w:t>
            </w:r>
            <w:r w:rsidRPr="007403ED">
              <w:rPr>
                <w:rFonts w:cstheme="minorHAnsi"/>
                <w:b/>
                <w:bCs/>
                <w:sz w:val="24"/>
                <w:szCs w:val="24"/>
                <w:u w:val="single"/>
                <w:lang w:val="en-US"/>
              </w:rPr>
              <w:t>sit</w:t>
            </w:r>
            <w:r w:rsidRPr="007403ED">
              <w:rPr>
                <w:rFonts w:cstheme="minorHAnsi"/>
                <w:sz w:val="24"/>
                <w:szCs w:val="24"/>
                <w:lang w:val="en-US"/>
              </w:rPr>
              <w:t xml:space="preserve"> omnium </w:t>
            </w:r>
            <w:proofErr w:type="spellStart"/>
            <w:r w:rsidRPr="007403ED">
              <w:rPr>
                <w:rFonts w:cstheme="minorHAnsi"/>
                <w:sz w:val="24"/>
                <w:szCs w:val="24"/>
                <w:lang w:val="en-US"/>
              </w:rPr>
              <w:t>mortalium</w:t>
            </w:r>
            <w:proofErr w:type="spellEnd"/>
            <w:r w:rsidR="00AC10F2">
              <w:rPr>
                <w:rStyle w:val="Voetnootmarkering"/>
                <w:rFonts w:cstheme="minorHAnsi"/>
                <w:szCs w:val="24"/>
                <w:lang w:val="en-US"/>
              </w:rPr>
              <w:footnoteReference w:id="61"/>
            </w:r>
            <w:r w:rsidRPr="007403ED">
              <w:rPr>
                <w:rFonts w:cstheme="minorHAnsi"/>
                <w:sz w:val="24"/>
                <w:szCs w:val="24"/>
                <w:lang w:val="en-US"/>
              </w:rPr>
              <w:t xml:space="preserve"> </w:t>
            </w:r>
            <w:proofErr w:type="spellStart"/>
            <w:r w:rsidRPr="007403ED">
              <w:rPr>
                <w:rFonts w:cstheme="minorHAnsi"/>
                <w:sz w:val="24"/>
                <w:szCs w:val="24"/>
                <w:lang w:val="en-US"/>
              </w:rPr>
              <w:t>exspectatio</w:t>
            </w:r>
            <w:proofErr w:type="spellEnd"/>
            <w:r w:rsidRPr="007403ED">
              <w:rPr>
                <w:rFonts w:cstheme="minorHAnsi"/>
                <w:sz w:val="24"/>
                <w:szCs w:val="24"/>
                <w:lang w:val="en-US"/>
              </w:rPr>
              <w:t xml:space="preserve">, </w:t>
            </w:r>
            <w:proofErr w:type="spellStart"/>
            <w:r w:rsidRPr="007403ED">
              <w:rPr>
                <w:rStyle w:val="voegwoord"/>
                <w:lang w:val="en-US"/>
              </w:rPr>
              <w:t>quae</w:t>
            </w:r>
            <w:proofErr w:type="spellEnd"/>
            <w:r w:rsidRPr="007403ED">
              <w:rPr>
                <w:rFonts w:cstheme="minorHAnsi"/>
                <w:sz w:val="24"/>
                <w:szCs w:val="24"/>
                <w:lang w:val="en-US"/>
              </w:rPr>
              <w:t xml:space="preserve"> </w:t>
            </w:r>
          </w:p>
          <w:p w14:paraId="0EEA766E" w14:textId="236AE74D" w:rsidR="007403ED" w:rsidRPr="001B49ED" w:rsidRDefault="007403ED" w:rsidP="007403E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403ED">
              <w:rPr>
                <w:rFonts w:cstheme="minorHAnsi"/>
                <w:sz w:val="24"/>
                <w:szCs w:val="24"/>
                <w:lang w:val="en-US"/>
              </w:rPr>
              <w:t>cupiditas</w:t>
            </w:r>
            <w:proofErr w:type="spellEnd"/>
            <w:r w:rsidR="00964117">
              <w:rPr>
                <w:rFonts w:cstheme="minorHAnsi"/>
                <w:sz w:val="24"/>
                <w:szCs w:val="24"/>
                <w:lang w:val="en-US"/>
              </w:rPr>
              <w:t xml:space="preserve"> </w:t>
            </w:r>
            <w:r w:rsidR="00964117" w:rsidRPr="00964117">
              <w:rPr>
                <w:rFonts w:cstheme="minorHAnsi"/>
                <w:b/>
                <w:bCs/>
                <w:sz w:val="24"/>
                <w:szCs w:val="24"/>
                <w:u w:val="single"/>
                <w:vertAlign w:val="superscript"/>
                <w:lang w:val="en-US"/>
              </w:rPr>
              <w:t>sit</w:t>
            </w:r>
            <w:r w:rsidRPr="007403ED">
              <w:rPr>
                <w:rFonts w:cstheme="minorHAnsi"/>
                <w:sz w:val="24"/>
                <w:szCs w:val="24"/>
                <w:lang w:val="en-US"/>
              </w:rPr>
              <w:t xml:space="preserve">, </w:t>
            </w:r>
            <w:proofErr w:type="spellStart"/>
            <w:r w:rsidRPr="007403ED">
              <w:rPr>
                <w:rStyle w:val="voegwoord"/>
                <w:lang w:val="en-US"/>
              </w:rPr>
              <w:t>ut</w:t>
            </w:r>
            <w:proofErr w:type="spellEnd"/>
            <w:r w:rsidRPr="007403ED">
              <w:rPr>
                <w:rFonts w:cstheme="minorHAnsi"/>
                <w:sz w:val="24"/>
                <w:szCs w:val="24"/>
                <w:lang w:val="en-US"/>
              </w:rPr>
              <w:t xml:space="preserve"> </w:t>
            </w:r>
            <w:proofErr w:type="spellStart"/>
            <w:r w:rsidRPr="007403ED">
              <w:rPr>
                <w:rFonts w:cstheme="minorHAnsi"/>
                <w:sz w:val="24"/>
                <w:szCs w:val="24"/>
                <w:lang w:val="en-US"/>
              </w:rPr>
              <w:t>acria</w:t>
            </w:r>
            <w:proofErr w:type="spellEnd"/>
            <w:r w:rsidRPr="007403ED">
              <w:rPr>
                <w:rFonts w:cstheme="minorHAnsi"/>
                <w:sz w:val="24"/>
                <w:szCs w:val="24"/>
                <w:lang w:val="en-US"/>
              </w:rPr>
              <w:t xml:space="preserve"> ac </w:t>
            </w:r>
            <w:proofErr w:type="spellStart"/>
            <w:r w:rsidRPr="007403ED">
              <w:rPr>
                <w:rFonts w:cstheme="minorHAnsi"/>
                <w:sz w:val="24"/>
                <w:szCs w:val="24"/>
                <w:lang w:val="en-US"/>
              </w:rPr>
              <w:t>severa</w:t>
            </w:r>
            <w:proofErr w:type="spellEnd"/>
            <w:r w:rsidR="002D4E60">
              <w:rPr>
                <w:rStyle w:val="Voetnootmarkering"/>
                <w:rFonts w:cstheme="minorHAnsi"/>
                <w:szCs w:val="24"/>
                <w:lang w:val="en-US"/>
              </w:rPr>
              <w:footnoteReference w:id="62"/>
            </w:r>
            <w:r w:rsidRPr="007403ED">
              <w:rPr>
                <w:rFonts w:cstheme="minorHAnsi"/>
                <w:sz w:val="24"/>
                <w:szCs w:val="24"/>
                <w:lang w:val="en-US"/>
              </w:rPr>
              <w:t xml:space="preserve"> </w:t>
            </w:r>
            <w:proofErr w:type="spellStart"/>
            <w:r w:rsidRPr="007403ED">
              <w:rPr>
                <w:rFonts w:cstheme="minorHAnsi"/>
                <w:sz w:val="24"/>
                <w:szCs w:val="24"/>
                <w:lang w:val="en-US"/>
              </w:rPr>
              <w:t>iudicia</w:t>
            </w:r>
            <w:proofErr w:type="spellEnd"/>
            <w:r w:rsidRPr="007403ED">
              <w:rPr>
                <w:rFonts w:cstheme="minorHAnsi"/>
                <w:sz w:val="24"/>
                <w:szCs w:val="24"/>
                <w:lang w:val="en-US"/>
              </w:rPr>
              <w:t xml:space="preserve"> </w:t>
            </w:r>
            <w:proofErr w:type="spellStart"/>
            <w:r w:rsidRPr="007403ED">
              <w:rPr>
                <w:rFonts w:cstheme="minorHAnsi"/>
                <w:b/>
                <w:bCs/>
                <w:sz w:val="24"/>
                <w:szCs w:val="24"/>
                <w:u w:val="single"/>
                <w:lang w:val="en-US"/>
              </w:rPr>
              <w:t>fiant</w:t>
            </w:r>
            <w:proofErr w:type="spellEnd"/>
            <w:r w:rsidRPr="007403ED">
              <w:rPr>
                <w:rFonts w:cstheme="minorHAnsi"/>
                <w:sz w:val="24"/>
                <w:szCs w:val="24"/>
                <w:lang w:val="en-US"/>
              </w:rPr>
              <w:t xml:space="preserve">, </w:t>
            </w:r>
            <w:proofErr w:type="spellStart"/>
            <w:r w:rsidRPr="007403ED">
              <w:rPr>
                <w:rFonts w:cstheme="minorHAnsi"/>
                <w:sz w:val="24"/>
                <w:szCs w:val="24"/>
                <w:u w:val="double"/>
                <w:lang w:val="en-US"/>
              </w:rPr>
              <w:t>intellegis</w:t>
            </w:r>
            <w:proofErr w:type="spellEnd"/>
            <w:r w:rsidRPr="007403ED">
              <w:rPr>
                <w:rFonts w:cstheme="minorHAnsi"/>
                <w:sz w:val="24"/>
                <w:szCs w:val="24"/>
                <w:lang w:val="en-US"/>
              </w:rPr>
              <w:t>.</w:t>
            </w:r>
          </w:p>
        </w:tc>
        <w:tc>
          <w:tcPr>
            <w:tcW w:w="6907" w:type="dxa"/>
            <w:shd w:val="clear" w:color="auto" w:fill="FFFFFF" w:themeFill="background1"/>
          </w:tcPr>
          <w:p w14:paraId="53CE00BC" w14:textId="53D0F87A" w:rsidR="007403ED" w:rsidRPr="00341588" w:rsidRDefault="007403ED" w:rsidP="004D1228">
            <w:pPr>
              <w:spacing w:line="360" w:lineRule="auto"/>
              <w:rPr>
                <w:rFonts w:ascii="Calibri Light" w:hAnsi="Calibri Light" w:cs="Calibri Light"/>
              </w:rPr>
            </w:pPr>
            <w:r w:rsidRPr="00341588">
              <w:rPr>
                <w:rFonts w:ascii="Calibri Light" w:hAnsi="Calibri Light" w:cs="Calibri Light"/>
              </w:rPr>
              <w:t xml:space="preserve">U vraag ik ook dringend, Marcus Fannius, om zo(danig) als u zich reeds vroeger aan het Romeinse volk betoonde, toen u als rechter aan het hoofd stond/voorzitter was van deze zelfde rechtbank, u ook voor ons en de staat in deze tijd/nu zo (danig) te betonen. </w:t>
            </w:r>
            <w:r w:rsidR="001921E1">
              <w:rPr>
                <w:rFonts w:ascii="Calibri Light" w:hAnsi="Calibri Light" w:cs="Calibri Light"/>
              </w:rPr>
              <w:t>H</w:t>
            </w:r>
            <w:r w:rsidRPr="00341588">
              <w:rPr>
                <w:rFonts w:ascii="Calibri Light" w:hAnsi="Calibri Light" w:cs="Calibri Light"/>
              </w:rPr>
              <w:t>oe</w:t>
            </w:r>
            <w:r w:rsidR="001921E1">
              <w:rPr>
                <w:rFonts w:ascii="Calibri Light" w:hAnsi="Calibri Light" w:cs="Calibri Light"/>
              </w:rPr>
              <w:t xml:space="preserve">/wat </w:t>
            </w:r>
            <w:r w:rsidRPr="00341588">
              <w:rPr>
                <w:rFonts w:ascii="Calibri Light" w:hAnsi="Calibri Light" w:cs="Calibri Light"/>
              </w:rPr>
              <w:t>een grote menigte (van) mensen bijeen is gekomen voor dit  proces</w:t>
            </w:r>
            <w:r w:rsidR="001921E1">
              <w:rPr>
                <w:rFonts w:ascii="Calibri Light" w:hAnsi="Calibri Light" w:cs="Calibri Light"/>
              </w:rPr>
              <w:t>, (dat) ziet u</w:t>
            </w:r>
            <w:r w:rsidRPr="00341588">
              <w:rPr>
                <w:rFonts w:ascii="Calibri Light" w:hAnsi="Calibri Light" w:cs="Calibri Light"/>
              </w:rPr>
              <w:t>; welke verwachting er is van alle stervelingen/mensen, welk verlangen er is, (op)dat er strikte en strenge vonnissen worden gedaan/geveld</w:t>
            </w:r>
            <w:r w:rsidR="001921E1">
              <w:rPr>
                <w:rFonts w:ascii="Calibri Light" w:hAnsi="Calibri Light" w:cs="Calibri Light"/>
              </w:rPr>
              <w:t>, (dat) begrijpt u.</w:t>
            </w:r>
          </w:p>
        </w:tc>
      </w:tr>
    </w:tbl>
    <w:p w14:paraId="1E216B8A" w14:textId="03275E82"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403ED" w:rsidRPr="006F18E1" w14:paraId="53A75919" w14:textId="77777777" w:rsidTr="004D1228">
        <w:trPr>
          <w:cantSplit/>
          <w:trHeight w:val="454"/>
        </w:trPr>
        <w:tc>
          <w:tcPr>
            <w:tcW w:w="15688" w:type="dxa"/>
            <w:gridSpan w:val="2"/>
            <w:shd w:val="clear" w:color="auto" w:fill="C6D9F1" w:themeFill="text2" w:themeFillTint="33"/>
            <w:vAlign w:val="center"/>
          </w:tcPr>
          <w:p w14:paraId="007CED46" w14:textId="0E68FB3C" w:rsidR="007403ED" w:rsidRPr="00714128" w:rsidRDefault="007403ED"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11</w:t>
            </w:r>
            <w:r w:rsidRPr="00714128">
              <w:rPr>
                <w:rFonts w:cstheme="minorHAnsi"/>
                <w:b/>
                <w:i/>
                <w:color w:val="002060"/>
              </w:rPr>
              <w:t>, (p.2</w:t>
            </w:r>
            <w:r>
              <w:rPr>
                <w:rFonts w:cstheme="minorHAnsi"/>
                <w:b/>
                <w:i/>
                <w:color w:val="002060"/>
              </w:rPr>
              <w:t>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We hopen dat u, Marcus Fannius, een streng vonnis zult vellen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7403ED" w:rsidRPr="006F18E1" w14:paraId="374F56B7" w14:textId="77777777" w:rsidTr="004D1228">
        <w:trPr>
          <w:cantSplit/>
          <w:trHeight w:val="1793"/>
        </w:trPr>
        <w:tc>
          <w:tcPr>
            <w:tcW w:w="8781" w:type="dxa"/>
            <w:shd w:val="clear" w:color="auto" w:fill="FFFFEF"/>
          </w:tcPr>
          <w:p w14:paraId="7CA6BDA9" w14:textId="697B2088" w:rsidR="007403ED" w:rsidRPr="007403ED" w:rsidRDefault="007403ED" w:rsidP="007403ED">
            <w:pPr>
              <w:spacing w:line="360" w:lineRule="auto"/>
              <w:rPr>
                <w:rFonts w:cstheme="minorHAnsi"/>
                <w:sz w:val="24"/>
                <w:szCs w:val="24"/>
                <w:lang w:val="en-US"/>
              </w:rPr>
            </w:pPr>
            <w:r w:rsidRPr="0032275F">
              <w:rPr>
                <w:rFonts w:cstheme="minorHAnsi"/>
                <w:sz w:val="24"/>
                <w:szCs w:val="24"/>
              </w:rPr>
              <w:t xml:space="preserve">                                                                                                   </w:t>
            </w:r>
            <w:r w:rsidRPr="007403ED">
              <w:rPr>
                <w:rFonts w:cstheme="minorHAnsi"/>
                <w:sz w:val="24"/>
                <w:szCs w:val="24"/>
                <w:lang w:val="en-US"/>
              </w:rPr>
              <w:t xml:space="preserve">Longo </w:t>
            </w:r>
          </w:p>
          <w:p w14:paraId="23C701EB" w14:textId="7EF189B1"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7403ED">
              <w:rPr>
                <w:rFonts w:cstheme="minorHAnsi"/>
                <w:sz w:val="24"/>
                <w:szCs w:val="24"/>
                <w:lang w:val="en-US"/>
              </w:rPr>
              <w:t>intervallo</w:t>
            </w:r>
            <w:r w:rsidR="00A76356">
              <w:rPr>
                <w:rStyle w:val="Voetnootmarkering"/>
                <w:rFonts w:cstheme="minorHAnsi"/>
                <w:szCs w:val="24"/>
                <w:lang w:val="en-US"/>
              </w:rPr>
              <w:footnoteReference w:id="63"/>
            </w:r>
            <w:r w:rsidRPr="007403ED">
              <w:rPr>
                <w:rFonts w:cstheme="minorHAnsi"/>
                <w:sz w:val="24"/>
                <w:szCs w:val="24"/>
                <w:lang w:val="en-US"/>
              </w:rPr>
              <w:t xml:space="preserve"> </w:t>
            </w:r>
            <w:proofErr w:type="spellStart"/>
            <w:r w:rsidRPr="007403ED">
              <w:rPr>
                <w:rFonts w:cstheme="minorHAnsi"/>
                <w:sz w:val="24"/>
                <w:szCs w:val="24"/>
                <w:lang w:val="en-US"/>
              </w:rPr>
              <w:t>iudicium</w:t>
            </w:r>
            <w:proofErr w:type="spellEnd"/>
            <w:r w:rsidRPr="007403ED">
              <w:rPr>
                <w:rFonts w:cstheme="minorHAnsi"/>
                <w:sz w:val="24"/>
                <w:szCs w:val="24"/>
                <w:lang w:val="en-US"/>
              </w:rPr>
              <w:t xml:space="preserve"> inter sicarios</w:t>
            </w:r>
            <w:r w:rsidR="00D141D0">
              <w:rPr>
                <w:rStyle w:val="Voetnootmarkering"/>
                <w:rFonts w:cstheme="minorHAnsi"/>
                <w:szCs w:val="24"/>
                <w:lang w:val="en-US"/>
              </w:rPr>
              <w:footnoteReference w:id="64"/>
            </w:r>
            <w:r w:rsidRPr="007403ED">
              <w:rPr>
                <w:rFonts w:cstheme="minorHAnsi"/>
                <w:sz w:val="24"/>
                <w:szCs w:val="24"/>
                <w:lang w:val="en-US"/>
              </w:rPr>
              <w:t xml:space="preserve"> hoc primum </w:t>
            </w:r>
            <w:proofErr w:type="spellStart"/>
            <w:r w:rsidRPr="00964117">
              <w:rPr>
                <w:rFonts w:cstheme="minorHAnsi"/>
                <w:sz w:val="24"/>
                <w:szCs w:val="24"/>
                <w:u w:val="double"/>
                <w:lang w:val="en-US"/>
              </w:rPr>
              <w:t>committitur</w:t>
            </w:r>
            <w:proofErr w:type="spellEnd"/>
            <w:r w:rsidRPr="007403ED">
              <w:rPr>
                <w:rFonts w:cstheme="minorHAnsi"/>
                <w:sz w:val="24"/>
                <w:szCs w:val="24"/>
                <w:lang w:val="en-US"/>
              </w:rPr>
              <w:t xml:space="preserve">, </w:t>
            </w:r>
          </w:p>
          <w:p w14:paraId="24A16239" w14:textId="59DD3213"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C027C1">
              <w:rPr>
                <w:rStyle w:val="voegwoord"/>
                <w:lang w:val="en-US"/>
              </w:rPr>
              <w:t>cum</w:t>
            </w:r>
            <w:r w:rsidR="00C6769F" w:rsidRPr="00C6769F">
              <w:rPr>
                <w:rStyle w:val="Voetnootmarkering"/>
                <w:bCs/>
                <w:iCs/>
                <w:szCs w:val="24"/>
                <w:lang w:val="en-US"/>
              </w:rPr>
              <w:footnoteReference w:id="65"/>
            </w:r>
            <w:r w:rsidRPr="007403ED">
              <w:rPr>
                <w:rFonts w:cstheme="minorHAnsi"/>
                <w:sz w:val="24"/>
                <w:szCs w:val="24"/>
                <w:lang w:val="en-US"/>
              </w:rPr>
              <w:t xml:space="preserve"> </w:t>
            </w:r>
            <w:proofErr w:type="spellStart"/>
            <w:r w:rsidRPr="007403ED">
              <w:rPr>
                <w:rFonts w:cstheme="minorHAnsi"/>
                <w:sz w:val="24"/>
                <w:szCs w:val="24"/>
                <w:lang w:val="en-US"/>
              </w:rPr>
              <w:t>interea</w:t>
            </w:r>
            <w:proofErr w:type="spellEnd"/>
            <w:r w:rsidRPr="007403ED">
              <w:rPr>
                <w:rFonts w:cstheme="minorHAnsi"/>
                <w:sz w:val="24"/>
                <w:szCs w:val="24"/>
                <w:lang w:val="en-US"/>
              </w:rPr>
              <w:t xml:space="preserve"> </w:t>
            </w:r>
            <w:proofErr w:type="spellStart"/>
            <w:r w:rsidRPr="007403ED">
              <w:rPr>
                <w:rFonts w:cstheme="minorHAnsi"/>
                <w:sz w:val="24"/>
                <w:szCs w:val="24"/>
                <w:lang w:val="en-US"/>
              </w:rPr>
              <w:t>caedes</w:t>
            </w:r>
            <w:proofErr w:type="spellEnd"/>
            <w:r w:rsidRPr="007403ED">
              <w:rPr>
                <w:rFonts w:cstheme="minorHAnsi"/>
                <w:sz w:val="24"/>
                <w:szCs w:val="24"/>
                <w:lang w:val="en-US"/>
              </w:rPr>
              <w:t xml:space="preserve"> </w:t>
            </w:r>
            <w:proofErr w:type="spellStart"/>
            <w:r w:rsidRPr="007403ED">
              <w:rPr>
                <w:rFonts w:cstheme="minorHAnsi"/>
                <w:sz w:val="24"/>
                <w:szCs w:val="24"/>
                <w:lang w:val="en-US"/>
              </w:rPr>
              <w:t>indignissimae</w:t>
            </w:r>
            <w:proofErr w:type="spellEnd"/>
            <w:r w:rsidRPr="007403ED">
              <w:rPr>
                <w:rFonts w:cstheme="minorHAnsi"/>
                <w:sz w:val="24"/>
                <w:szCs w:val="24"/>
                <w:lang w:val="en-US"/>
              </w:rPr>
              <w:t xml:space="preserve"> </w:t>
            </w:r>
            <w:proofErr w:type="spellStart"/>
            <w:r w:rsidRPr="007403ED">
              <w:rPr>
                <w:rFonts w:cstheme="minorHAnsi"/>
                <w:sz w:val="24"/>
                <w:szCs w:val="24"/>
                <w:lang w:val="en-US"/>
              </w:rPr>
              <w:t>maximaeque</w:t>
            </w:r>
            <w:proofErr w:type="spellEnd"/>
            <w:r w:rsidR="00725DCD">
              <w:rPr>
                <w:rStyle w:val="Voetnootmarkering"/>
                <w:rFonts w:cstheme="minorHAnsi"/>
                <w:szCs w:val="24"/>
                <w:lang w:val="en-US"/>
              </w:rPr>
              <w:footnoteReference w:id="66"/>
            </w:r>
            <w:r w:rsidRPr="007403ED">
              <w:rPr>
                <w:rFonts w:cstheme="minorHAnsi"/>
                <w:sz w:val="24"/>
                <w:szCs w:val="24"/>
                <w:lang w:val="en-US"/>
              </w:rPr>
              <w:t xml:space="preserve"> </w:t>
            </w:r>
            <w:proofErr w:type="spellStart"/>
            <w:r w:rsidRPr="00C027C1">
              <w:rPr>
                <w:rFonts w:cstheme="minorHAnsi"/>
                <w:sz w:val="24"/>
                <w:szCs w:val="24"/>
                <w:u w:val="single"/>
                <w:lang w:val="en-US"/>
              </w:rPr>
              <w:t>factae</w:t>
            </w:r>
            <w:proofErr w:type="spellEnd"/>
            <w:r w:rsidRPr="00C027C1">
              <w:rPr>
                <w:rFonts w:cstheme="minorHAnsi"/>
                <w:sz w:val="24"/>
                <w:szCs w:val="24"/>
                <w:u w:val="single"/>
                <w:lang w:val="en-US"/>
              </w:rPr>
              <w:t xml:space="preserve"> sunt</w:t>
            </w:r>
            <w:r w:rsidR="00D141D0">
              <w:rPr>
                <w:rStyle w:val="Voetnootmarkering"/>
                <w:rFonts w:cstheme="minorHAnsi"/>
                <w:szCs w:val="24"/>
                <w:lang w:val="en-US"/>
              </w:rPr>
              <w:footnoteReference w:id="67"/>
            </w:r>
            <w:r w:rsidRPr="007403ED">
              <w:rPr>
                <w:rFonts w:cstheme="minorHAnsi"/>
                <w:sz w:val="24"/>
                <w:szCs w:val="24"/>
                <w:lang w:val="en-US"/>
              </w:rPr>
              <w:t xml:space="preserve">; </w:t>
            </w:r>
          </w:p>
          <w:p w14:paraId="5E41F3FB" w14:textId="56DCE0B0"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proofErr w:type="spellStart"/>
            <w:r w:rsidRPr="007403ED">
              <w:rPr>
                <w:rFonts w:cstheme="minorHAnsi"/>
                <w:sz w:val="24"/>
                <w:szCs w:val="24"/>
                <w:lang w:val="en-US"/>
              </w:rPr>
              <w:t>omnes</w:t>
            </w:r>
            <w:proofErr w:type="spellEnd"/>
            <w:r w:rsidRPr="007403ED">
              <w:rPr>
                <w:rFonts w:cstheme="minorHAnsi"/>
                <w:sz w:val="24"/>
                <w:szCs w:val="24"/>
                <w:lang w:val="en-US"/>
              </w:rPr>
              <w:t xml:space="preserve"> </w:t>
            </w:r>
            <w:proofErr w:type="spellStart"/>
            <w:r w:rsidRPr="007403ED">
              <w:rPr>
                <w:rFonts w:cstheme="minorHAnsi"/>
                <w:sz w:val="24"/>
                <w:szCs w:val="24"/>
                <w:lang w:val="en-US"/>
              </w:rPr>
              <w:t>hanc</w:t>
            </w:r>
            <w:proofErr w:type="spellEnd"/>
            <w:r w:rsidRPr="007403ED">
              <w:rPr>
                <w:rFonts w:cstheme="minorHAnsi"/>
                <w:sz w:val="24"/>
                <w:szCs w:val="24"/>
                <w:lang w:val="en-US"/>
              </w:rPr>
              <w:t xml:space="preserve"> </w:t>
            </w:r>
            <w:proofErr w:type="spellStart"/>
            <w:r w:rsidRPr="007403ED">
              <w:rPr>
                <w:rFonts w:cstheme="minorHAnsi"/>
                <w:sz w:val="24"/>
                <w:szCs w:val="24"/>
                <w:lang w:val="en-US"/>
              </w:rPr>
              <w:t>quaestionem</w:t>
            </w:r>
            <w:proofErr w:type="spellEnd"/>
            <w:r w:rsidRPr="007403ED">
              <w:rPr>
                <w:rFonts w:cstheme="minorHAnsi"/>
                <w:sz w:val="24"/>
                <w:szCs w:val="24"/>
                <w:lang w:val="en-US"/>
              </w:rPr>
              <w:t xml:space="preserve"> </w:t>
            </w:r>
            <w:proofErr w:type="spellStart"/>
            <w:r w:rsidRPr="007403ED">
              <w:rPr>
                <w:rFonts w:cstheme="minorHAnsi"/>
                <w:sz w:val="24"/>
                <w:szCs w:val="24"/>
                <w:lang w:val="en-US"/>
              </w:rPr>
              <w:t>te</w:t>
            </w:r>
            <w:proofErr w:type="spellEnd"/>
            <w:r w:rsidRPr="007403ED">
              <w:rPr>
                <w:rFonts w:cstheme="minorHAnsi"/>
                <w:sz w:val="24"/>
                <w:szCs w:val="24"/>
                <w:lang w:val="en-US"/>
              </w:rPr>
              <w:t xml:space="preserve"> </w:t>
            </w:r>
            <w:proofErr w:type="spellStart"/>
            <w:r w:rsidRPr="007403ED">
              <w:rPr>
                <w:rFonts w:cstheme="minorHAnsi"/>
                <w:sz w:val="24"/>
                <w:szCs w:val="24"/>
                <w:lang w:val="en-US"/>
              </w:rPr>
              <w:t>praetore</w:t>
            </w:r>
            <w:proofErr w:type="spellEnd"/>
            <w:r w:rsidR="00E3519E">
              <w:rPr>
                <w:rStyle w:val="Voetnootmarkering"/>
                <w:rFonts w:cstheme="minorHAnsi"/>
                <w:szCs w:val="24"/>
                <w:lang w:val="en-US"/>
              </w:rPr>
              <w:footnoteReference w:id="68"/>
            </w:r>
            <w:r w:rsidRPr="007403ED">
              <w:rPr>
                <w:rFonts w:cstheme="minorHAnsi"/>
                <w:sz w:val="24"/>
                <w:szCs w:val="24"/>
                <w:lang w:val="en-US"/>
              </w:rPr>
              <w:t xml:space="preserve"> </w:t>
            </w:r>
            <w:proofErr w:type="spellStart"/>
            <w:r w:rsidRPr="007403ED">
              <w:rPr>
                <w:rFonts w:cstheme="minorHAnsi"/>
                <w:sz w:val="24"/>
                <w:szCs w:val="24"/>
                <w:lang w:val="en-US"/>
              </w:rPr>
              <w:t>manifestis</w:t>
            </w:r>
            <w:proofErr w:type="spellEnd"/>
            <w:r w:rsidRPr="007403ED">
              <w:rPr>
                <w:rFonts w:cstheme="minorHAnsi"/>
                <w:sz w:val="24"/>
                <w:szCs w:val="24"/>
                <w:lang w:val="en-US"/>
              </w:rPr>
              <w:t xml:space="preserve"> </w:t>
            </w:r>
            <w:proofErr w:type="spellStart"/>
            <w:r w:rsidRPr="007403ED">
              <w:rPr>
                <w:rFonts w:cstheme="minorHAnsi"/>
                <w:sz w:val="24"/>
                <w:szCs w:val="24"/>
                <w:lang w:val="en-US"/>
              </w:rPr>
              <w:t>maleficiis</w:t>
            </w:r>
            <w:proofErr w:type="spellEnd"/>
            <w:r w:rsidR="00457B22">
              <w:rPr>
                <w:rStyle w:val="Voetnootmarkering"/>
                <w:rFonts w:cstheme="minorHAnsi"/>
                <w:szCs w:val="24"/>
                <w:lang w:val="en-US"/>
              </w:rPr>
              <w:footnoteReference w:id="69"/>
            </w:r>
            <w:r w:rsidRPr="007403ED">
              <w:rPr>
                <w:rFonts w:cstheme="minorHAnsi"/>
                <w:sz w:val="24"/>
                <w:szCs w:val="24"/>
                <w:lang w:val="en-US"/>
              </w:rPr>
              <w:t xml:space="preserve"> </w:t>
            </w:r>
            <w:proofErr w:type="spellStart"/>
            <w:r w:rsidR="00E3519E" w:rsidRPr="00E3519E">
              <w:rPr>
                <w:rFonts w:cstheme="minorHAnsi"/>
                <w:sz w:val="24"/>
                <w:szCs w:val="24"/>
                <w:vertAlign w:val="superscript"/>
                <w:lang w:val="en-US"/>
              </w:rPr>
              <w:t>dimissis</w:t>
            </w:r>
            <w:proofErr w:type="spellEnd"/>
          </w:p>
          <w:p w14:paraId="2339C4C5" w14:textId="7D1FFC5F"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10</w:t>
            </w:r>
            <w:r>
              <w:rPr>
                <w:rFonts w:cstheme="minorHAnsi"/>
                <w:sz w:val="24"/>
                <w:szCs w:val="24"/>
                <w:lang w:val="en-US"/>
              </w:rPr>
              <w:t xml:space="preserve">   </w:t>
            </w:r>
            <w:proofErr w:type="spellStart"/>
            <w:r w:rsidRPr="007403ED">
              <w:rPr>
                <w:rFonts w:cstheme="minorHAnsi"/>
                <w:sz w:val="24"/>
                <w:szCs w:val="24"/>
                <w:lang w:val="en-US"/>
              </w:rPr>
              <w:t>cotidianoque</w:t>
            </w:r>
            <w:proofErr w:type="spellEnd"/>
            <w:r w:rsidRPr="007403ED">
              <w:rPr>
                <w:rFonts w:cstheme="minorHAnsi"/>
                <w:sz w:val="24"/>
                <w:szCs w:val="24"/>
                <w:lang w:val="en-US"/>
              </w:rPr>
              <w:t xml:space="preserve"> sanguine</w:t>
            </w:r>
            <w:r w:rsidR="00A76356">
              <w:rPr>
                <w:rStyle w:val="Voetnootmarkering"/>
                <w:rFonts w:cstheme="minorHAnsi"/>
                <w:szCs w:val="24"/>
                <w:lang w:val="en-US"/>
              </w:rPr>
              <w:footnoteReference w:id="70"/>
            </w:r>
            <w:r w:rsidRPr="007403ED">
              <w:rPr>
                <w:rFonts w:cstheme="minorHAnsi"/>
                <w:sz w:val="24"/>
                <w:szCs w:val="24"/>
                <w:lang w:val="en-US"/>
              </w:rPr>
              <w:t xml:space="preserve"> </w:t>
            </w:r>
            <w:proofErr w:type="spellStart"/>
            <w:r w:rsidRPr="007403ED">
              <w:rPr>
                <w:rFonts w:cstheme="minorHAnsi"/>
                <w:sz w:val="24"/>
                <w:szCs w:val="24"/>
                <w:lang w:val="en-US"/>
              </w:rPr>
              <w:t>dimisso</w:t>
            </w:r>
            <w:proofErr w:type="spellEnd"/>
            <w:r w:rsidRPr="007403ED">
              <w:rPr>
                <w:rFonts w:cstheme="minorHAnsi"/>
                <w:sz w:val="24"/>
                <w:szCs w:val="24"/>
                <w:lang w:val="en-US"/>
              </w:rPr>
              <w:t xml:space="preserve"> virtutis </w:t>
            </w:r>
            <w:proofErr w:type="spellStart"/>
            <w:r w:rsidRPr="007403ED">
              <w:rPr>
                <w:rFonts w:cstheme="minorHAnsi"/>
                <w:sz w:val="24"/>
                <w:szCs w:val="24"/>
                <w:lang w:val="en-US"/>
              </w:rPr>
              <w:t>ostentui</w:t>
            </w:r>
            <w:proofErr w:type="spellEnd"/>
            <w:r w:rsidR="00C6769F">
              <w:rPr>
                <w:rStyle w:val="Voetnootmarkering"/>
                <w:rFonts w:cstheme="minorHAnsi"/>
                <w:szCs w:val="24"/>
                <w:lang w:val="en-US"/>
              </w:rPr>
              <w:footnoteReference w:id="71"/>
            </w:r>
            <w:r w:rsidRPr="007403ED">
              <w:rPr>
                <w:rFonts w:cstheme="minorHAnsi"/>
                <w:sz w:val="24"/>
                <w:szCs w:val="24"/>
                <w:lang w:val="en-US"/>
              </w:rPr>
              <w:t xml:space="preserve"> </w:t>
            </w:r>
            <w:proofErr w:type="spellStart"/>
            <w:r w:rsidRPr="00C027C1">
              <w:rPr>
                <w:rFonts w:cstheme="minorHAnsi"/>
                <w:sz w:val="24"/>
                <w:szCs w:val="24"/>
                <w:u w:val="double"/>
                <w:lang w:val="en-US"/>
              </w:rPr>
              <w:t>sperant</w:t>
            </w:r>
            <w:proofErr w:type="spellEnd"/>
            <w:r w:rsidRPr="007403ED">
              <w:rPr>
                <w:rFonts w:cstheme="minorHAnsi"/>
                <w:sz w:val="24"/>
                <w:szCs w:val="24"/>
                <w:lang w:val="en-US"/>
              </w:rPr>
              <w:t xml:space="preserve"> </w:t>
            </w:r>
          </w:p>
          <w:p w14:paraId="3B38BC63" w14:textId="1A891E4C" w:rsidR="007403ED" w:rsidRPr="001B49ED" w:rsidRDefault="007403ED" w:rsidP="007403E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00964117">
              <w:rPr>
                <w:rFonts w:cstheme="minorHAnsi"/>
                <w:sz w:val="24"/>
                <w:szCs w:val="24"/>
                <w:lang w:val="en-US"/>
              </w:rPr>
              <w:t>futuram</w:t>
            </w:r>
            <w:proofErr w:type="spellEnd"/>
            <w:r w:rsidR="0070322D">
              <w:rPr>
                <w:rStyle w:val="Voetnootmarkering"/>
                <w:rFonts w:cstheme="minorHAnsi"/>
                <w:szCs w:val="24"/>
                <w:lang w:val="en-US"/>
              </w:rPr>
              <w:footnoteReference w:id="72"/>
            </w:r>
            <w:r w:rsidR="00964117">
              <w:rPr>
                <w:rFonts w:cstheme="minorHAnsi"/>
                <w:sz w:val="24"/>
                <w:szCs w:val="24"/>
                <w:lang w:val="en-US"/>
              </w:rPr>
              <w:t xml:space="preserve"> </w:t>
            </w:r>
            <w:proofErr w:type="spellStart"/>
            <w:r w:rsidR="00964117" w:rsidRPr="00964117">
              <w:rPr>
                <w:rFonts w:cstheme="minorHAnsi"/>
                <w:sz w:val="24"/>
                <w:szCs w:val="24"/>
                <w:vertAlign w:val="superscript"/>
                <w:lang w:val="en-US"/>
              </w:rPr>
              <w:t>esse</w:t>
            </w:r>
            <w:proofErr w:type="spellEnd"/>
            <w:r w:rsidRPr="007403ED">
              <w:rPr>
                <w:rFonts w:cstheme="minorHAnsi"/>
                <w:sz w:val="24"/>
                <w:szCs w:val="24"/>
                <w:lang w:val="en-US"/>
              </w:rPr>
              <w:t>.</w:t>
            </w:r>
          </w:p>
        </w:tc>
        <w:tc>
          <w:tcPr>
            <w:tcW w:w="6907" w:type="dxa"/>
            <w:shd w:val="clear" w:color="auto" w:fill="FFFFFF" w:themeFill="background1"/>
          </w:tcPr>
          <w:p w14:paraId="0AA000E7" w14:textId="28B8757D" w:rsidR="007403ED" w:rsidRPr="00341588" w:rsidRDefault="00964117" w:rsidP="004D1228">
            <w:pPr>
              <w:spacing w:line="360" w:lineRule="auto"/>
              <w:rPr>
                <w:rFonts w:ascii="Calibri Light" w:hAnsi="Calibri Light" w:cs="Calibri Light"/>
              </w:rPr>
            </w:pPr>
            <w:r w:rsidRPr="00341588">
              <w:rPr>
                <w:rFonts w:ascii="Calibri Light" w:hAnsi="Calibri Light" w:cs="Calibri Light"/>
              </w:rPr>
              <w:t xml:space="preserve">                                                                                                                  Na een lange onderbreking wordt dit proces wegens moord als eerste gehouden, </w:t>
            </w:r>
            <w:r w:rsidR="00D24563">
              <w:rPr>
                <w:rFonts w:ascii="Calibri Light" w:hAnsi="Calibri Light" w:cs="Calibri Light"/>
              </w:rPr>
              <w:t xml:space="preserve">terwijl </w:t>
            </w:r>
            <w:r w:rsidRPr="00341588">
              <w:rPr>
                <w:rFonts w:ascii="Calibri Light" w:hAnsi="Calibri Light" w:cs="Calibri Light"/>
              </w:rPr>
              <w:t>ondertussen</w:t>
            </w:r>
            <w:r w:rsidR="00D24563">
              <w:rPr>
                <w:rFonts w:ascii="Calibri Light" w:hAnsi="Calibri Light" w:cs="Calibri Light"/>
              </w:rPr>
              <w:t>/in de tussentijd</w:t>
            </w:r>
            <w:r w:rsidRPr="00341588">
              <w:rPr>
                <w:rFonts w:ascii="Calibri Light" w:hAnsi="Calibri Light" w:cs="Calibri Light"/>
              </w:rPr>
              <w:t xml:space="preserve"> de schandelijkste en grootste slachtingen plaatsvonden; allen hopen dat deze rechtbank met u als voorzitter, nu de openlijke wandaden en het dagelijks bloedvergieten is gestaakt, tot voorbeeld van moed/morele kracht zal dienen.</w:t>
            </w:r>
          </w:p>
        </w:tc>
      </w:tr>
    </w:tbl>
    <w:p w14:paraId="18615EBF" w14:textId="6A7C7DBC"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F5A2E" w:rsidRPr="006F18E1" w14:paraId="379FF5A4" w14:textId="77777777" w:rsidTr="004D1228">
        <w:trPr>
          <w:cantSplit/>
          <w:trHeight w:val="454"/>
        </w:trPr>
        <w:tc>
          <w:tcPr>
            <w:tcW w:w="15688" w:type="dxa"/>
            <w:gridSpan w:val="2"/>
            <w:shd w:val="clear" w:color="auto" w:fill="C6D9F1" w:themeFill="text2" w:themeFillTint="33"/>
            <w:vAlign w:val="center"/>
          </w:tcPr>
          <w:p w14:paraId="517CB105" w14:textId="4291280F" w:rsidR="00EF5A2E" w:rsidRPr="00714128" w:rsidRDefault="00EF5A2E"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w:t>
            </w:r>
            <w:r w:rsidR="00341588">
              <w:rPr>
                <w:rFonts w:cstheme="minorHAnsi"/>
                <w:b/>
                <w:i/>
                <w:color w:val="002060"/>
              </w:rPr>
              <w:t>2</w:t>
            </w:r>
            <w:r w:rsidRPr="00714128">
              <w:rPr>
                <w:rFonts w:cstheme="minorHAnsi"/>
                <w:b/>
                <w:i/>
                <w:color w:val="002060"/>
              </w:rPr>
              <w:t>, (p.</w:t>
            </w:r>
            <w:r>
              <w:rPr>
                <w:rFonts w:cstheme="minorHAnsi"/>
                <w:b/>
                <w:i/>
                <w:color w:val="002060"/>
              </w:rPr>
              <w:t>30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Straf de wandaden zo streng mogelijk om verdere slachtpartijen te voorkomen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EF5A2E" w:rsidRPr="006F18E1" w14:paraId="41C0EF6E" w14:textId="77777777" w:rsidTr="004D1228">
        <w:trPr>
          <w:cantSplit/>
          <w:trHeight w:val="1793"/>
        </w:trPr>
        <w:tc>
          <w:tcPr>
            <w:tcW w:w="8781" w:type="dxa"/>
            <w:shd w:val="clear" w:color="auto" w:fill="FFFFEF"/>
          </w:tcPr>
          <w:p w14:paraId="6A22CABC" w14:textId="3793D84C" w:rsidR="00341588" w:rsidRPr="00341588" w:rsidRDefault="00341588" w:rsidP="00341588">
            <w:pPr>
              <w:spacing w:line="360" w:lineRule="auto"/>
              <w:rPr>
                <w:rFonts w:cstheme="minorHAnsi"/>
                <w:sz w:val="24"/>
                <w:szCs w:val="24"/>
                <w:lang w:val="en-US"/>
              </w:rPr>
            </w:pPr>
            <w:r w:rsidRPr="00341588">
              <w:rPr>
                <w:rFonts w:cstheme="minorHAnsi"/>
                <w:sz w:val="24"/>
                <w:szCs w:val="24"/>
                <w:lang w:val="en-US"/>
              </w:rPr>
              <w:t>1</w:t>
            </w:r>
            <w:r>
              <w:rPr>
                <w:rFonts w:cstheme="minorHAnsi"/>
                <w:sz w:val="24"/>
                <w:szCs w:val="24"/>
                <w:lang w:val="en-US"/>
              </w:rPr>
              <w:t xml:space="preserve">      </w:t>
            </w:r>
            <w:r w:rsidRPr="00341588">
              <w:rPr>
                <w:rFonts w:cstheme="minorHAnsi"/>
                <w:sz w:val="24"/>
                <w:szCs w:val="24"/>
                <w:lang w:val="en-US"/>
              </w:rPr>
              <w:t xml:space="preserve">Qua </w:t>
            </w:r>
            <w:proofErr w:type="spellStart"/>
            <w:r w:rsidRPr="00341588">
              <w:rPr>
                <w:rFonts w:cstheme="minorHAnsi"/>
                <w:sz w:val="24"/>
                <w:szCs w:val="24"/>
                <w:lang w:val="en-US"/>
              </w:rPr>
              <w:t>vociferatione</w:t>
            </w:r>
            <w:proofErr w:type="spellEnd"/>
            <w:r w:rsidR="00C24436">
              <w:rPr>
                <w:rStyle w:val="Voetnootmarkering"/>
                <w:rFonts w:cstheme="minorHAnsi"/>
                <w:szCs w:val="24"/>
                <w:lang w:val="en-US"/>
              </w:rPr>
              <w:footnoteReference w:id="73"/>
            </w:r>
            <w:r w:rsidRPr="00341588">
              <w:rPr>
                <w:rFonts w:cstheme="minorHAnsi"/>
                <w:sz w:val="24"/>
                <w:szCs w:val="24"/>
                <w:lang w:val="en-US"/>
              </w:rPr>
              <w:t xml:space="preserve"> in ceteris </w:t>
            </w:r>
            <w:proofErr w:type="spellStart"/>
            <w:r w:rsidRPr="00341588">
              <w:rPr>
                <w:rFonts w:cstheme="minorHAnsi"/>
                <w:sz w:val="24"/>
                <w:szCs w:val="24"/>
                <w:lang w:val="en-US"/>
              </w:rPr>
              <w:t>iudiciis</w:t>
            </w:r>
            <w:proofErr w:type="spellEnd"/>
            <w:r w:rsidRPr="00341588">
              <w:rPr>
                <w:rFonts w:cstheme="minorHAnsi"/>
                <w:sz w:val="24"/>
                <w:szCs w:val="24"/>
                <w:lang w:val="en-US"/>
              </w:rPr>
              <w:t xml:space="preserve"> </w:t>
            </w:r>
            <w:proofErr w:type="spellStart"/>
            <w:r w:rsidRPr="00341588">
              <w:rPr>
                <w:rFonts w:cstheme="minorHAnsi"/>
                <w:sz w:val="24"/>
                <w:szCs w:val="24"/>
                <w:lang w:val="en-US"/>
              </w:rPr>
              <w:t>accusatores</w:t>
            </w:r>
            <w:proofErr w:type="spellEnd"/>
            <w:r w:rsidR="00C24436">
              <w:rPr>
                <w:rStyle w:val="Voetnootmarkering"/>
                <w:rFonts w:cstheme="minorHAnsi"/>
                <w:szCs w:val="24"/>
                <w:lang w:val="en-US"/>
              </w:rPr>
              <w:footnoteReference w:id="74"/>
            </w:r>
            <w:r w:rsidRPr="00341588">
              <w:rPr>
                <w:rFonts w:cstheme="minorHAnsi"/>
                <w:sz w:val="24"/>
                <w:szCs w:val="24"/>
                <w:lang w:val="en-US"/>
              </w:rPr>
              <w:t xml:space="preserve"> </w:t>
            </w:r>
            <w:proofErr w:type="spellStart"/>
            <w:r w:rsidRPr="00341588">
              <w:rPr>
                <w:rFonts w:cstheme="minorHAnsi"/>
                <w:sz w:val="24"/>
                <w:szCs w:val="24"/>
                <w:lang w:val="en-US"/>
              </w:rPr>
              <w:t>uti</w:t>
            </w:r>
            <w:proofErr w:type="spellEnd"/>
            <w:r w:rsidRPr="00341588">
              <w:rPr>
                <w:rFonts w:cstheme="minorHAnsi"/>
                <w:sz w:val="24"/>
                <w:szCs w:val="24"/>
                <w:lang w:val="en-US"/>
              </w:rPr>
              <w:t xml:space="preserve"> </w:t>
            </w:r>
            <w:proofErr w:type="spellStart"/>
            <w:r w:rsidRPr="002C0FB4">
              <w:rPr>
                <w:rFonts w:cstheme="minorHAnsi"/>
                <w:sz w:val="24"/>
                <w:szCs w:val="24"/>
                <w:u w:val="single"/>
                <w:lang w:val="en-US"/>
              </w:rPr>
              <w:t>consuerunt</w:t>
            </w:r>
            <w:proofErr w:type="spellEnd"/>
            <w:r w:rsidRPr="00341588">
              <w:rPr>
                <w:rFonts w:cstheme="minorHAnsi"/>
                <w:sz w:val="24"/>
                <w:szCs w:val="24"/>
                <w:lang w:val="en-US"/>
              </w:rPr>
              <w:t xml:space="preserve">, </w:t>
            </w:r>
          </w:p>
          <w:p w14:paraId="53C87493" w14:textId="20C07478"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proofErr w:type="spellStart"/>
            <w:r w:rsidRPr="00341588">
              <w:rPr>
                <w:rFonts w:cstheme="minorHAnsi"/>
                <w:sz w:val="24"/>
                <w:szCs w:val="24"/>
                <w:lang w:val="en-US"/>
              </w:rPr>
              <w:t>ea</w:t>
            </w:r>
            <w:proofErr w:type="spellEnd"/>
            <w:r w:rsidR="00C24436">
              <w:rPr>
                <w:rStyle w:val="Voetnootmarkering"/>
                <w:rFonts w:cstheme="minorHAnsi"/>
                <w:szCs w:val="24"/>
                <w:lang w:val="en-US"/>
              </w:rPr>
              <w:footnoteReference w:id="75"/>
            </w:r>
            <w:r w:rsidRPr="00341588">
              <w:rPr>
                <w:rFonts w:cstheme="minorHAnsi"/>
                <w:sz w:val="24"/>
                <w:szCs w:val="24"/>
                <w:lang w:val="en-US"/>
              </w:rPr>
              <w:t xml:space="preserve"> </w:t>
            </w:r>
            <w:proofErr w:type="spellStart"/>
            <w:r w:rsidRPr="00341588">
              <w:rPr>
                <w:rFonts w:cstheme="minorHAnsi"/>
                <w:sz w:val="24"/>
                <w:szCs w:val="24"/>
                <w:lang w:val="en-US"/>
              </w:rPr>
              <w:t>nos</w:t>
            </w:r>
            <w:proofErr w:type="spellEnd"/>
            <w:r w:rsidRPr="00341588">
              <w:rPr>
                <w:rFonts w:cstheme="minorHAnsi"/>
                <w:sz w:val="24"/>
                <w:szCs w:val="24"/>
                <w:lang w:val="en-US"/>
              </w:rPr>
              <w:t xml:space="preserve"> hoc tempore </w:t>
            </w:r>
            <w:proofErr w:type="spellStart"/>
            <w:r w:rsidRPr="002C0FB4">
              <w:rPr>
                <w:rFonts w:cstheme="minorHAnsi"/>
                <w:sz w:val="24"/>
                <w:szCs w:val="24"/>
                <w:u w:val="double"/>
                <w:lang w:val="en-US"/>
              </w:rPr>
              <w:t>utimur</w:t>
            </w:r>
            <w:proofErr w:type="spellEnd"/>
            <w:r w:rsidRPr="00341588">
              <w:rPr>
                <w:rFonts w:cstheme="minorHAnsi"/>
                <w:sz w:val="24"/>
                <w:szCs w:val="24"/>
                <w:lang w:val="en-US"/>
              </w:rPr>
              <w:t xml:space="preserve">, </w:t>
            </w:r>
            <w:r w:rsidRPr="002C0FB4">
              <w:rPr>
                <w:rStyle w:val="relativum"/>
                <w:lang w:val="en-US"/>
              </w:rPr>
              <w:t>qui</w:t>
            </w:r>
            <w:r w:rsidRPr="00341588">
              <w:rPr>
                <w:rFonts w:cstheme="minorHAnsi"/>
                <w:sz w:val="24"/>
                <w:szCs w:val="24"/>
                <w:lang w:val="en-US"/>
              </w:rPr>
              <w:t xml:space="preserve"> </w:t>
            </w:r>
            <w:proofErr w:type="spellStart"/>
            <w:r w:rsidRPr="00341588">
              <w:rPr>
                <w:rFonts w:cstheme="minorHAnsi"/>
                <w:sz w:val="24"/>
                <w:szCs w:val="24"/>
                <w:lang w:val="en-US"/>
              </w:rPr>
              <w:t>causam</w:t>
            </w:r>
            <w:proofErr w:type="spellEnd"/>
            <w:r w:rsidRPr="00341588">
              <w:rPr>
                <w:rFonts w:cstheme="minorHAnsi"/>
                <w:sz w:val="24"/>
                <w:szCs w:val="24"/>
                <w:lang w:val="en-US"/>
              </w:rPr>
              <w:t xml:space="preserve"> </w:t>
            </w:r>
            <w:proofErr w:type="spellStart"/>
            <w:r w:rsidRPr="002C0FB4">
              <w:rPr>
                <w:rFonts w:cstheme="minorHAnsi"/>
                <w:sz w:val="24"/>
                <w:szCs w:val="24"/>
                <w:u w:val="single"/>
                <w:lang w:val="en-US"/>
              </w:rPr>
              <w:t>dicimus</w:t>
            </w:r>
            <w:proofErr w:type="spellEnd"/>
            <w:r w:rsidRPr="00341588">
              <w:rPr>
                <w:rFonts w:cstheme="minorHAnsi"/>
                <w:sz w:val="24"/>
                <w:szCs w:val="24"/>
                <w:lang w:val="en-US"/>
              </w:rPr>
              <w:t xml:space="preserve">. </w:t>
            </w:r>
            <w:proofErr w:type="spellStart"/>
            <w:r w:rsidRPr="002C0FB4">
              <w:rPr>
                <w:rFonts w:cstheme="minorHAnsi"/>
                <w:sz w:val="24"/>
                <w:szCs w:val="24"/>
                <w:u w:val="double"/>
                <w:lang w:val="en-US"/>
              </w:rPr>
              <w:t>Petimus</w:t>
            </w:r>
            <w:proofErr w:type="spellEnd"/>
            <w:r w:rsidRPr="00341588">
              <w:rPr>
                <w:rFonts w:cstheme="minorHAnsi"/>
                <w:sz w:val="24"/>
                <w:szCs w:val="24"/>
                <w:lang w:val="en-US"/>
              </w:rPr>
              <w:t xml:space="preserve"> abs </w:t>
            </w:r>
          </w:p>
          <w:p w14:paraId="4C2D02EB" w14:textId="56CF18D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proofErr w:type="spellStart"/>
            <w:r w:rsidRPr="00341588">
              <w:rPr>
                <w:rFonts w:cstheme="minorHAnsi"/>
                <w:sz w:val="24"/>
                <w:szCs w:val="24"/>
                <w:lang w:val="en-US"/>
              </w:rPr>
              <w:t>te</w:t>
            </w:r>
            <w:proofErr w:type="spellEnd"/>
            <w:r w:rsidRPr="00341588">
              <w:rPr>
                <w:rFonts w:cstheme="minorHAnsi"/>
                <w:sz w:val="24"/>
                <w:szCs w:val="24"/>
                <w:lang w:val="en-US"/>
              </w:rPr>
              <w:t xml:space="preserve">, M. </w:t>
            </w:r>
            <w:proofErr w:type="spellStart"/>
            <w:r w:rsidRPr="00341588">
              <w:rPr>
                <w:rFonts w:cstheme="minorHAnsi"/>
                <w:sz w:val="24"/>
                <w:szCs w:val="24"/>
                <w:lang w:val="en-US"/>
              </w:rPr>
              <w:t>Fanni</w:t>
            </w:r>
            <w:proofErr w:type="spellEnd"/>
            <w:r w:rsidRPr="00341588">
              <w:rPr>
                <w:rFonts w:cstheme="minorHAnsi"/>
                <w:sz w:val="24"/>
                <w:szCs w:val="24"/>
                <w:lang w:val="en-US"/>
              </w:rPr>
              <w:t xml:space="preserve">, a </w:t>
            </w:r>
            <w:proofErr w:type="spellStart"/>
            <w:r w:rsidRPr="00341588">
              <w:rPr>
                <w:rFonts w:cstheme="minorHAnsi"/>
                <w:sz w:val="24"/>
                <w:szCs w:val="24"/>
                <w:lang w:val="en-US"/>
              </w:rPr>
              <w:t>vobisque</w:t>
            </w:r>
            <w:proofErr w:type="spellEnd"/>
            <w:r w:rsidRPr="00341588">
              <w:rPr>
                <w:rFonts w:cstheme="minorHAnsi"/>
                <w:sz w:val="24"/>
                <w:szCs w:val="24"/>
                <w:lang w:val="en-US"/>
              </w:rPr>
              <w:t xml:space="preserve">, </w:t>
            </w:r>
            <w:proofErr w:type="spellStart"/>
            <w:r w:rsidRPr="00341588">
              <w:rPr>
                <w:rFonts w:cstheme="minorHAnsi"/>
                <w:sz w:val="24"/>
                <w:szCs w:val="24"/>
                <w:lang w:val="en-US"/>
              </w:rPr>
              <w:t>iudices</w:t>
            </w:r>
            <w:proofErr w:type="spellEnd"/>
            <w:r w:rsidRPr="00341588">
              <w:rPr>
                <w:rFonts w:cstheme="minorHAnsi"/>
                <w:sz w:val="24"/>
                <w:szCs w:val="24"/>
                <w:lang w:val="en-US"/>
              </w:rPr>
              <w:t xml:space="preserve">, </w:t>
            </w:r>
            <w:proofErr w:type="spellStart"/>
            <w:r w:rsidRPr="002C0FB4">
              <w:rPr>
                <w:rStyle w:val="voegwoord"/>
                <w:lang w:val="en-US"/>
              </w:rPr>
              <w:t>ut</w:t>
            </w:r>
            <w:proofErr w:type="spellEnd"/>
            <w:r w:rsidR="00DF11F7" w:rsidRPr="00DF11F7">
              <w:rPr>
                <w:rStyle w:val="Voetnootmarkering"/>
                <w:bCs/>
                <w:iCs/>
                <w:szCs w:val="24"/>
                <w:lang w:val="en-US"/>
              </w:rPr>
              <w:footnoteReference w:id="76"/>
            </w:r>
            <w:r w:rsidRPr="00341588">
              <w:rPr>
                <w:rFonts w:cstheme="minorHAnsi"/>
                <w:sz w:val="24"/>
                <w:szCs w:val="24"/>
                <w:lang w:val="en-US"/>
              </w:rPr>
              <w:t xml:space="preserve"> </w:t>
            </w:r>
            <w:proofErr w:type="spellStart"/>
            <w:r w:rsidRPr="00341588">
              <w:rPr>
                <w:rFonts w:cstheme="minorHAnsi"/>
                <w:sz w:val="24"/>
                <w:szCs w:val="24"/>
                <w:lang w:val="en-US"/>
              </w:rPr>
              <w:t>quam</w:t>
            </w:r>
            <w:proofErr w:type="spellEnd"/>
            <w:r w:rsidRPr="00341588">
              <w:rPr>
                <w:rFonts w:cstheme="minorHAnsi"/>
                <w:sz w:val="24"/>
                <w:szCs w:val="24"/>
                <w:lang w:val="en-US"/>
              </w:rPr>
              <w:t xml:space="preserve"> </w:t>
            </w:r>
            <w:proofErr w:type="spellStart"/>
            <w:r w:rsidRPr="00341588">
              <w:rPr>
                <w:rFonts w:cstheme="minorHAnsi"/>
                <w:sz w:val="24"/>
                <w:szCs w:val="24"/>
                <w:lang w:val="en-US"/>
              </w:rPr>
              <w:t>acerrime</w:t>
            </w:r>
            <w:proofErr w:type="spellEnd"/>
            <w:r w:rsidR="00DF2DE4">
              <w:rPr>
                <w:rStyle w:val="Voetnootmarkering"/>
                <w:rFonts w:cstheme="minorHAnsi"/>
                <w:szCs w:val="24"/>
                <w:lang w:val="en-US"/>
              </w:rPr>
              <w:footnoteReference w:id="77"/>
            </w:r>
            <w:r w:rsidRPr="00341588">
              <w:rPr>
                <w:rFonts w:cstheme="minorHAnsi"/>
                <w:sz w:val="24"/>
                <w:szCs w:val="24"/>
                <w:lang w:val="en-US"/>
              </w:rPr>
              <w:t xml:space="preserve"> </w:t>
            </w:r>
            <w:proofErr w:type="spellStart"/>
            <w:r w:rsidRPr="00341588">
              <w:rPr>
                <w:rFonts w:cstheme="minorHAnsi"/>
                <w:sz w:val="24"/>
                <w:szCs w:val="24"/>
                <w:lang w:val="en-US"/>
              </w:rPr>
              <w:t>maleficia</w:t>
            </w:r>
            <w:proofErr w:type="spellEnd"/>
            <w:r w:rsidR="0054284C">
              <w:rPr>
                <w:rStyle w:val="Voetnootmarkering"/>
                <w:rFonts w:cstheme="minorHAnsi"/>
                <w:szCs w:val="24"/>
                <w:lang w:val="en-US"/>
              </w:rPr>
              <w:footnoteReference w:id="78"/>
            </w:r>
            <w:r w:rsidRPr="00341588">
              <w:rPr>
                <w:rFonts w:cstheme="minorHAnsi"/>
                <w:sz w:val="24"/>
                <w:szCs w:val="24"/>
                <w:lang w:val="en-US"/>
              </w:rPr>
              <w:t xml:space="preserve"> </w:t>
            </w:r>
          </w:p>
          <w:p w14:paraId="75D5D134" w14:textId="3433717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proofErr w:type="spellStart"/>
            <w:r w:rsidRPr="002C0FB4">
              <w:rPr>
                <w:rFonts w:cstheme="minorHAnsi"/>
                <w:b/>
                <w:bCs/>
                <w:sz w:val="24"/>
                <w:szCs w:val="24"/>
                <w:u w:val="single"/>
                <w:lang w:val="en-US"/>
              </w:rPr>
              <w:t>vindicetis</w:t>
            </w:r>
            <w:proofErr w:type="spellEnd"/>
            <w:r w:rsidRPr="00341588">
              <w:rPr>
                <w:rFonts w:cstheme="minorHAnsi"/>
                <w:sz w:val="24"/>
                <w:szCs w:val="24"/>
                <w:lang w:val="en-US"/>
              </w:rPr>
              <w:t xml:space="preserve">, </w:t>
            </w:r>
            <w:proofErr w:type="spellStart"/>
            <w:r w:rsidRPr="002C0FB4">
              <w:rPr>
                <w:rStyle w:val="voegwoord"/>
                <w:lang w:val="en-US"/>
              </w:rPr>
              <w:t>ut</w:t>
            </w:r>
            <w:proofErr w:type="spellEnd"/>
            <w:r w:rsidRPr="00341588">
              <w:rPr>
                <w:rFonts w:cstheme="minorHAnsi"/>
                <w:sz w:val="24"/>
                <w:szCs w:val="24"/>
                <w:lang w:val="en-US"/>
              </w:rPr>
              <w:t xml:space="preserve"> </w:t>
            </w:r>
            <w:proofErr w:type="spellStart"/>
            <w:r w:rsidRPr="00341588">
              <w:rPr>
                <w:rFonts w:cstheme="minorHAnsi"/>
                <w:sz w:val="24"/>
                <w:szCs w:val="24"/>
                <w:lang w:val="en-US"/>
              </w:rPr>
              <w:t>quam</w:t>
            </w:r>
            <w:proofErr w:type="spellEnd"/>
            <w:r w:rsidRPr="00341588">
              <w:rPr>
                <w:rFonts w:cstheme="minorHAnsi"/>
                <w:sz w:val="24"/>
                <w:szCs w:val="24"/>
                <w:lang w:val="en-US"/>
              </w:rPr>
              <w:t xml:space="preserve"> </w:t>
            </w:r>
            <w:proofErr w:type="spellStart"/>
            <w:r w:rsidRPr="00341588">
              <w:rPr>
                <w:rFonts w:cstheme="minorHAnsi"/>
                <w:sz w:val="24"/>
                <w:szCs w:val="24"/>
                <w:lang w:val="en-US"/>
              </w:rPr>
              <w:t>fortissime</w:t>
            </w:r>
            <w:proofErr w:type="spellEnd"/>
            <w:r w:rsidRPr="00341588">
              <w:rPr>
                <w:rFonts w:cstheme="minorHAnsi"/>
                <w:sz w:val="24"/>
                <w:szCs w:val="24"/>
                <w:lang w:val="en-US"/>
              </w:rPr>
              <w:t xml:space="preserve"> </w:t>
            </w:r>
            <w:proofErr w:type="spellStart"/>
            <w:r w:rsidRPr="00341588">
              <w:rPr>
                <w:rFonts w:cstheme="minorHAnsi"/>
                <w:sz w:val="24"/>
                <w:szCs w:val="24"/>
                <w:lang w:val="en-US"/>
              </w:rPr>
              <w:t>hominibus</w:t>
            </w:r>
            <w:proofErr w:type="spellEnd"/>
            <w:r w:rsidRPr="00341588">
              <w:rPr>
                <w:rFonts w:cstheme="minorHAnsi"/>
                <w:sz w:val="24"/>
                <w:szCs w:val="24"/>
                <w:lang w:val="en-US"/>
              </w:rPr>
              <w:t xml:space="preserve"> </w:t>
            </w:r>
            <w:proofErr w:type="spellStart"/>
            <w:r w:rsidRPr="00341588">
              <w:rPr>
                <w:rFonts w:cstheme="minorHAnsi"/>
                <w:sz w:val="24"/>
                <w:szCs w:val="24"/>
                <w:lang w:val="en-US"/>
              </w:rPr>
              <w:t>audacissimis</w:t>
            </w:r>
            <w:proofErr w:type="spellEnd"/>
            <w:r w:rsidRPr="00341588">
              <w:rPr>
                <w:rFonts w:cstheme="minorHAnsi"/>
                <w:sz w:val="24"/>
                <w:szCs w:val="24"/>
                <w:lang w:val="en-US"/>
              </w:rPr>
              <w:t xml:space="preserve"> </w:t>
            </w:r>
          </w:p>
          <w:p w14:paraId="26C79DF2" w14:textId="795F83D6" w:rsidR="00341588" w:rsidRPr="00341588" w:rsidRDefault="00341588" w:rsidP="00341588">
            <w:pPr>
              <w:spacing w:line="360" w:lineRule="auto"/>
              <w:rPr>
                <w:rFonts w:cstheme="minorHAnsi"/>
                <w:sz w:val="24"/>
                <w:szCs w:val="24"/>
                <w:lang w:val="en-US"/>
              </w:rPr>
            </w:pPr>
            <w:r w:rsidRPr="00341588">
              <w:rPr>
                <w:rFonts w:cstheme="minorHAnsi"/>
                <w:sz w:val="24"/>
                <w:szCs w:val="24"/>
                <w:lang w:val="en-US"/>
              </w:rPr>
              <w:t>5</w:t>
            </w:r>
            <w:r>
              <w:rPr>
                <w:rFonts w:cstheme="minorHAnsi"/>
                <w:sz w:val="24"/>
                <w:szCs w:val="24"/>
                <w:lang w:val="en-US"/>
              </w:rPr>
              <w:t xml:space="preserve">      </w:t>
            </w:r>
            <w:proofErr w:type="spellStart"/>
            <w:r w:rsidRPr="002C0FB4">
              <w:rPr>
                <w:rFonts w:cstheme="minorHAnsi"/>
                <w:b/>
                <w:bCs/>
                <w:sz w:val="24"/>
                <w:szCs w:val="24"/>
                <w:u w:val="single"/>
                <w:lang w:val="en-US"/>
              </w:rPr>
              <w:t>resistatis</w:t>
            </w:r>
            <w:proofErr w:type="spellEnd"/>
            <w:r w:rsidRPr="00341588">
              <w:rPr>
                <w:rFonts w:cstheme="minorHAnsi"/>
                <w:sz w:val="24"/>
                <w:szCs w:val="24"/>
                <w:lang w:val="en-US"/>
              </w:rPr>
              <w:t xml:space="preserve">, </w:t>
            </w:r>
            <w:proofErr w:type="spellStart"/>
            <w:r w:rsidRPr="002C0FB4">
              <w:rPr>
                <w:rStyle w:val="voegwoord"/>
                <w:lang w:val="en-US"/>
              </w:rPr>
              <w:t>ut</w:t>
            </w:r>
            <w:proofErr w:type="spellEnd"/>
            <w:r w:rsidRPr="00341588">
              <w:rPr>
                <w:rFonts w:cstheme="minorHAnsi"/>
                <w:sz w:val="24"/>
                <w:szCs w:val="24"/>
                <w:lang w:val="en-US"/>
              </w:rPr>
              <w:t xml:space="preserve"> hoc </w:t>
            </w:r>
            <w:proofErr w:type="spellStart"/>
            <w:r w:rsidRPr="002C0FB4">
              <w:rPr>
                <w:rFonts w:cstheme="minorHAnsi"/>
                <w:b/>
                <w:bCs/>
                <w:sz w:val="24"/>
                <w:szCs w:val="24"/>
                <w:u w:val="single"/>
                <w:lang w:val="en-US"/>
              </w:rPr>
              <w:t>cogitetis</w:t>
            </w:r>
            <w:proofErr w:type="spellEnd"/>
            <w:r w:rsidRPr="00341588">
              <w:rPr>
                <w:rFonts w:cstheme="minorHAnsi"/>
                <w:sz w:val="24"/>
                <w:szCs w:val="24"/>
                <w:lang w:val="en-US"/>
              </w:rPr>
              <w:t xml:space="preserve">, </w:t>
            </w:r>
            <w:r w:rsidRPr="002C0FB4">
              <w:rPr>
                <w:rStyle w:val="voegwoord"/>
                <w:lang w:val="en-US"/>
              </w:rPr>
              <w:t>nisi</w:t>
            </w:r>
            <w:r w:rsidRPr="00341588">
              <w:rPr>
                <w:rFonts w:cstheme="minorHAnsi"/>
                <w:sz w:val="24"/>
                <w:szCs w:val="24"/>
                <w:lang w:val="en-US"/>
              </w:rPr>
              <w:t xml:space="preserve"> in </w:t>
            </w:r>
            <w:proofErr w:type="spellStart"/>
            <w:r w:rsidRPr="00341588">
              <w:rPr>
                <w:rFonts w:cstheme="minorHAnsi"/>
                <w:sz w:val="24"/>
                <w:szCs w:val="24"/>
                <w:lang w:val="en-US"/>
              </w:rPr>
              <w:t>hac</w:t>
            </w:r>
            <w:proofErr w:type="spellEnd"/>
            <w:r w:rsidRPr="00341588">
              <w:rPr>
                <w:rFonts w:cstheme="minorHAnsi"/>
                <w:sz w:val="24"/>
                <w:szCs w:val="24"/>
                <w:lang w:val="en-US"/>
              </w:rPr>
              <w:t xml:space="preserve"> causa, </w:t>
            </w:r>
            <w:r w:rsidRPr="002C0FB4">
              <w:rPr>
                <w:rStyle w:val="voegwoord"/>
                <w:lang w:val="en-US"/>
              </w:rPr>
              <w:t>qui</w:t>
            </w:r>
            <w:r w:rsidRPr="00341588">
              <w:rPr>
                <w:rFonts w:cstheme="minorHAnsi"/>
                <w:sz w:val="24"/>
                <w:szCs w:val="24"/>
                <w:lang w:val="en-US"/>
              </w:rPr>
              <w:t xml:space="preserve"> </w:t>
            </w:r>
            <w:proofErr w:type="spellStart"/>
            <w:r w:rsidRPr="00341588">
              <w:rPr>
                <w:rFonts w:cstheme="minorHAnsi"/>
                <w:sz w:val="24"/>
                <w:szCs w:val="24"/>
                <w:lang w:val="en-US"/>
              </w:rPr>
              <w:t>vester</w:t>
            </w:r>
            <w:proofErr w:type="spellEnd"/>
            <w:r w:rsidRPr="00341588">
              <w:rPr>
                <w:rFonts w:cstheme="minorHAnsi"/>
                <w:sz w:val="24"/>
                <w:szCs w:val="24"/>
                <w:lang w:val="en-US"/>
              </w:rPr>
              <w:t xml:space="preserve"> animus </w:t>
            </w:r>
          </w:p>
          <w:p w14:paraId="53030FAD" w14:textId="694B26C1"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2C0FB4">
              <w:rPr>
                <w:rFonts w:cstheme="minorHAnsi"/>
                <w:b/>
                <w:bCs/>
                <w:sz w:val="24"/>
                <w:szCs w:val="24"/>
                <w:u w:val="single"/>
                <w:lang w:val="en-US"/>
              </w:rPr>
              <w:t>sit</w:t>
            </w:r>
            <w:r w:rsidRPr="00341588">
              <w:rPr>
                <w:rFonts w:cstheme="minorHAnsi"/>
                <w:sz w:val="24"/>
                <w:szCs w:val="24"/>
                <w:lang w:val="en-US"/>
              </w:rPr>
              <w:t xml:space="preserve">, </w:t>
            </w:r>
            <w:proofErr w:type="spellStart"/>
            <w:r w:rsidRPr="002C0FB4">
              <w:rPr>
                <w:rFonts w:cstheme="minorHAnsi"/>
                <w:sz w:val="24"/>
                <w:szCs w:val="24"/>
                <w:u w:val="single"/>
                <w:lang w:val="en-US"/>
              </w:rPr>
              <w:t>ostendetis</w:t>
            </w:r>
            <w:proofErr w:type="spellEnd"/>
            <w:r w:rsidRPr="00341588">
              <w:rPr>
                <w:rFonts w:cstheme="minorHAnsi"/>
                <w:sz w:val="24"/>
                <w:szCs w:val="24"/>
                <w:lang w:val="en-US"/>
              </w:rPr>
              <w:t xml:space="preserve">, </w:t>
            </w:r>
            <w:proofErr w:type="spellStart"/>
            <w:r w:rsidRPr="00341588">
              <w:rPr>
                <w:rFonts w:cstheme="minorHAnsi"/>
                <w:sz w:val="24"/>
                <w:szCs w:val="24"/>
                <w:lang w:val="en-US"/>
              </w:rPr>
              <w:t>eo</w:t>
            </w:r>
            <w:proofErr w:type="spellEnd"/>
            <w:r w:rsidRPr="00341588">
              <w:rPr>
                <w:rFonts w:cstheme="minorHAnsi"/>
                <w:sz w:val="24"/>
                <w:szCs w:val="24"/>
                <w:lang w:val="en-US"/>
              </w:rPr>
              <w:t xml:space="preserve"> </w:t>
            </w:r>
            <w:proofErr w:type="spellStart"/>
            <w:r w:rsidRPr="00341588">
              <w:rPr>
                <w:rFonts w:cstheme="minorHAnsi"/>
                <w:sz w:val="24"/>
                <w:szCs w:val="24"/>
                <w:lang w:val="en-US"/>
              </w:rPr>
              <w:t>prorumpere</w:t>
            </w:r>
            <w:proofErr w:type="spellEnd"/>
            <w:r w:rsidRPr="00341588">
              <w:rPr>
                <w:rFonts w:cstheme="minorHAnsi"/>
                <w:sz w:val="24"/>
                <w:szCs w:val="24"/>
                <w:lang w:val="en-US"/>
              </w:rPr>
              <w:t xml:space="preserve"> </w:t>
            </w:r>
            <w:proofErr w:type="spellStart"/>
            <w:r w:rsidRPr="00341588">
              <w:rPr>
                <w:rFonts w:cstheme="minorHAnsi"/>
                <w:sz w:val="24"/>
                <w:szCs w:val="24"/>
                <w:lang w:val="en-US"/>
              </w:rPr>
              <w:t>hominum</w:t>
            </w:r>
            <w:proofErr w:type="spellEnd"/>
            <w:r w:rsidR="00DF2DE4">
              <w:rPr>
                <w:rStyle w:val="Voetnootmarkering"/>
                <w:rFonts w:cstheme="minorHAnsi"/>
                <w:szCs w:val="24"/>
                <w:lang w:val="en-US"/>
              </w:rPr>
              <w:footnoteReference w:id="79"/>
            </w:r>
            <w:r w:rsidRPr="00341588">
              <w:rPr>
                <w:rFonts w:cstheme="minorHAnsi"/>
                <w:sz w:val="24"/>
                <w:szCs w:val="24"/>
                <w:lang w:val="en-US"/>
              </w:rPr>
              <w:t xml:space="preserve"> </w:t>
            </w:r>
            <w:proofErr w:type="spellStart"/>
            <w:r w:rsidRPr="00341588">
              <w:rPr>
                <w:rFonts w:cstheme="minorHAnsi"/>
                <w:sz w:val="24"/>
                <w:szCs w:val="24"/>
                <w:lang w:val="en-US"/>
              </w:rPr>
              <w:t>cupiditatem</w:t>
            </w:r>
            <w:proofErr w:type="spellEnd"/>
            <w:r w:rsidRPr="00341588">
              <w:rPr>
                <w:rFonts w:cstheme="minorHAnsi"/>
                <w:sz w:val="24"/>
                <w:szCs w:val="24"/>
                <w:lang w:val="en-US"/>
              </w:rPr>
              <w:t xml:space="preserve"> et </w:t>
            </w:r>
            <w:proofErr w:type="spellStart"/>
            <w:r w:rsidRPr="00341588">
              <w:rPr>
                <w:rFonts w:cstheme="minorHAnsi"/>
                <w:sz w:val="24"/>
                <w:szCs w:val="24"/>
                <w:lang w:val="en-US"/>
              </w:rPr>
              <w:t>scelus</w:t>
            </w:r>
            <w:proofErr w:type="spellEnd"/>
            <w:r w:rsidRPr="00341588">
              <w:rPr>
                <w:rFonts w:cstheme="minorHAnsi"/>
                <w:sz w:val="24"/>
                <w:szCs w:val="24"/>
                <w:lang w:val="en-US"/>
              </w:rPr>
              <w:t xml:space="preserve"> </w:t>
            </w:r>
          </w:p>
          <w:p w14:paraId="377D339E" w14:textId="43B5CAB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 xml:space="preserve">et </w:t>
            </w:r>
            <w:proofErr w:type="spellStart"/>
            <w:r w:rsidRPr="00341588">
              <w:rPr>
                <w:rFonts w:cstheme="minorHAnsi"/>
                <w:sz w:val="24"/>
                <w:szCs w:val="24"/>
                <w:lang w:val="en-US"/>
              </w:rPr>
              <w:t>audaciam</w:t>
            </w:r>
            <w:proofErr w:type="spellEnd"/>
            <w:r w:rsidR="00DF2DE4">
              <w:rPr>
                <w:rStyle w:val="Voetnootmarkering"/>
                <w:rFonts w:cstheme="minorHAnsi"/>
                <w:szCs w:val="24"/>
                <w:lang w:val="en-US"/>
              </w:rPr>
              <w:footnoteReference w:id="80"/>
            </w:r>
            <w:r w:rsidRPr="00341588">
              <w:rPr>
                <w:rFonts w:cstheme="minorHAnsi"/>
                <w:sz w:val="24"/>
                <w:szCs w:val="24"/>
                <w:lang w:val="en-US"/>
              </w:rPr>
              <w:t xml:space="preserve">, </w:t>
            </w:r>
            <w:proofErr w:type="spellStart"/>
            <w:r w:rsidRPr="002C0FB4">
              <w:rPr>
                <w:rStyle w:val="voegwoord"/>
                <w:lang w:val="en-US"/>
              </w:rPr>
              <w:t>ut</w:t>
            </w:r>
            <w:proofErr w:type="spellEnd"/>
            <w:r w:rsidR="00DF2DE4" w:rsidRPr="00DF2DE4">
              <w:rPr>
                <w:rStyle w:val="Voetnootmarkering"/>
                <w:bCs/>
                <w:iCs/>
                <w:szCs w:val="24"/>
                <w:lang w:val="en-US"/>
              </w:rPr>
              <w:footnoteReference w:id="81"/>
            </w:r>
            <w:r w:rsidRPr="00341588">
              <w:rPr>
                <w:rFonts w:cstheme="minorHAnsi"/>
                <w:sz w:val="24"/>
                <w:szCs w:val="24"/>
                <w:lang w:val="en-US"/>
              </w:rPr>
              <w:t xml:space="preserve"> non modo clam, verum </w:t>
            </w:r>
            <w:proofErr w:type="spellStart"/>
            <w:r w:rsidRPr="00341588">
              <w:rPr>
                <w:rFonts w:cstheme="minorHAnsi"/>
                <w:sz w:val="24"/>
                <w:szCs w:val="24"/>
                <w:lang w:val="en-US"/>
              </w:rPr>
              <w:t>etiam</w:t>
            </w:r>
            <w:proofErr w:type="spellEnd"/>
            <w:r w:rsidRPr="00341588">
              <w:rPr>
                <w:rFonts w:cstheme="minorHAnsi"/>
                <w:sz w:val="24"/>
                <w:szCs w:val="24"/>
                <w:lang w:val="en-US"/>
              </w:rPr>
              <w:t xml:space="preserve"> hic in </w:t>
            </w:r>
            <w:proofErr w:type="spellStart"/>
            <w:r w:rsidRPr="00341588">
              <w:rPr>
                <w:rFonts w:cstheme="minorHAnsi"/>
                <w:sz w:val="24"/>
                <w:szCs w:val="24"/>
                <w:lang w:val="en-US"/>
              </w:rPr>
              <w:t>foro</w:t>
            </w:r>
            <w:proofErr w:type="spellEnd"/>
            <w:r w:rsidRPr="00341588">
              <w:rPr>
                <w:rFonts w:cstheme="minorHAnsi"/>
                <w:sz w:val="24"/>
                <w:szCs w:val="24"/>
                <w:lang w:val="en-US"/>
              </w:rPr>
              <w:t xml:space="preserve"> ante </w:t>
            </w:r>
          </w:p>
          <w:p w14:paraId="59321115" w14:textId="24E85C3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 xml:space="preserve">tribunal </w:t>
            </w:r>
            <w:proofErr w:type="spellStart"/>
            <w:r w:rsidRPr="00341588">
              <w:rPr>
                <w:rFonts w:cstheme="minorHAnsi"/>
                <w:sz w:val="24"/>
                <w:szCs w:val="24"/>
                <w:lang w:val="en-US"/>
              </w:rPr>
              <w:t>tuum</w:t>
            </w:r>
            <w:proofErr w:type="spellEnd"/>
            <w:r w:rsidRPr="00341588">
              <w:rPr>
                <w:rFonts w:cstheme="minorHAnsi"/>
                <w:sz w:val="24"/>
                <w:szCs w:val="24"/>
                <w:lang w:val="en-US"/>
              </w:rPr>
              <w:t xml:space="preserve">, M. </w:t>
            </w:r>
            <w:proofErr w:type="spellStart"/>
            <w:r w:rsidRPr="00341588">
              <w:rPr>
                <w:rFonts w:cstheme="minorHAnsi"/>
                <w:sz w:val="24"/>
                <w:szCs w:val="24"/>
                <w:lang w:val="en-US"/>
              </w:rPr>
              <w:t>Fanni</w:t>
            </w:r>
            <w:proofErr w:type="spellEnd"/>
            <w:r w:rsidRPr="00341588">
              <w:rPr>
                <w:rFonts w:cstheme="minorHAnsi"/>
                <w:sz w:val="24"/>
                <w:szCs w:val="24"/>
                <w:lang w:val="en-US"/>
              </w:rPr>
              <w:t xml:space="preserve">, ante pedes </w:t>
            </w:r>
            <w:proofErr w:type="spellStart"/>
            <w:r w:rsidRPr="00341588">
              <w:rPr>
                <w:rFonts w:cstheme="minorHAnsi"/>
                <w:sz w:val="24"/>
                <w:szCs w:val="24"/>
                <w:lang w:val="en-US"/>
              </w:rPr>
              <w:t>vestros</w:t>
            </w:r>
            <w:proofErr w:type="spellEnd"/>
            <w:r w:rsidRPr="00341588">
              <w:rPr>
                <w:rFonts w:cstheme="minorHAnsi"/>
                <w:sz w:val="24"/>
                <w:szCs w:val="24"/>
                <w:lang w:val="en-US"/>
              </w:rPr>
              <w:t xml:space="preserve">, </w:t>
            </w:r>
            <w:proofErr w:type="spellStart"/>
            <w:r w:rsidRPr="00341588">
              <w:rPr>
                <w:rFonts w:cstheme="minorHAnsi"/>
                <w:sz w:val="24"/>
                <w:szCs w:val="24"/>
                <w:lang w:val="en-US"/>
              </w:rPr>
              <w:t>iudices</w:t>
            </w:r>
            <w:proofErr w:type="spellEnd"/>
            <w:r w:rsidRPr="00341588">
              <w:rPr>
                <w:rFonts w:cstheme="minorHAnsi"/>
                <w:sz w:val="24"/>
                <w:szCs w:val="24"/>
                <w:lang w:val="en-US"/>
              </w:rPr>
              <w:t xml:space="preserve">, inter </w:t>
            </w:r>
            <w:proofErr w:type="spellStart"/>
            <w:r w:rsidRPr="00341588">
              <w:rPr>
                <w:rFonts w:cstheme="minorHAnsi"/>
                <w:sz w:val="24"/>
                <w:szCs w:val="24"/>
                <w:lang w:val="en-US"/>
              </w:rPr>
              <w:t>ipsa</w:t>
            </w:r>
            <w:proofErr w:type="spellEnd"/>
            <w:r w:rsidRPr="00341588">
              <w:rPr>
                <w:rFonts w:cstheme="minorHAnsi"/>
                <w:sz w:val="24"/>
                <w:szCs w:val="24"/>
                <w:lang w:val="en-US"/>
              </w:rPr>
              <w:t xml:space="preserve"> </w:t>
            </w:r>
          </w:p>
          <w:p w14:paraId="63572DB1" w14:textId="5119DEB0" w:rsidR="00EF5A2E" w:rsidRPr="001B49ED" w:rsidRDefault="00341588" w:rsidP="0034158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341588">
              <w:rPr>
                <w:rFonts w:cstheme="minorHAnsi"/>
                <w:sz w:val="24"/>
                <w:szCs w:val="24"/>
                <w:lang w:val="en-US"/>
              </w:rPr>
              <w:t>subsellia</w:t>
            </w:r>
            <w:proofErr w:type="spellEnd"/>
            <w:r w:rsidRPr="00341588">
              <w:rPr>
                <w:rFonts w:cstheme="minorHAnsi"/>
                <w:sz w:val="24"/>
                <w:szCs w:val="24"/>
                <w:lang w:val="en-US"/>
              </w:rPr>
              <w:t xml:space="preserve"> </w:t>
            </w:r>
            <w:proofErr w:type="spellStart"/>
            <w:r w:rsidRPr="00341588">
              <w:rPr>
                <w:rFonts w:cstheme="minorHAnsi"/>
                <w:sz w:val="24"/>
                <w:szCs w:val="24"/>
                <w:lang w:val="en-US"/>
              </w:rPr>
              <w:t>caedes</w:t>
            </w:r>
            <w:proofErr w:type="spellEnd"/>
            <w:r w:rsidR="0054284C">
              <w:rPr>
                <w:rStyle w:val="Voetnootmarkering"/>
                <w:rFonts w:cstheme="minorHAnsi"/>
                <w:szCs w:val="24"/>
                <w:lang w:val="en-US"/>
              </w:rPr>
              <w:footnoteReference w:id="82"/>
            </w:r>
            <w:r w:rsidRPr="00341588">
              <w:rPr>
                <w:rFonts w:cstheme="minorHAnsi"/>
                <w:sz w:val="24"/>
                <w:szCs w:val="24"/>
                <w:lang w:val="en-US"/>
              </w:rPr>
              <w:t xml:space="preserve"> </w:t>
            </w:r>
            <w:proofErr w:type="spellStart"/>
            <w:r w:rsidRPr="002C0FB4">
              <w:rPr>
                <w:rFonts w:cstheme="minorHAnsi"/>
                <w:sz w:val="24"/>
                <w:szCs w:val="24"/>
                <w:u w:val="single"/>
                <w:lang w:val="en-US"/>
              </w:rPr>
              <w:t>futurae</w:t>
            </w:r>
            <w:proofErr w:type="spellEnd"/>
            <w:r w:rsidRPr="002C0FB4">
              <w:rPr>
                <w:rFonts w:cstheme="minorHAnsi"/>
                <w:sz w:val="24"/>
                <w:szCs w:val="24"/>
                <w:u w:val="single"/>
                <w:lang w:val="en-US"/>
              </w:rPr>
              <w:t xml:space="preserve"> </w:t>
            </w:r>
            <w:proofErr w:type="spellStart"/>
            <w:r w:rsidRPr="002C0FB4">
              <w:rPr>
                <w:rFonts w:cstheme="minorHAnsi"/>
                <w:b/>
                <w:bCs/>
                <w:sz w:val="24"/>
                <w:szCs w:val="24"/>
                <w:u w:val="single"/>
                <w:lang w:val="en-US"/>
              </w:rPr>
              <w:t>sint</w:t>
            </w:r>
            <w:proofErr w:type="spellEnd"/>
            <w:r w:rsidRPr="00341588">
              <w:rPr>
                <w:rFonts w:cstheme="minorHAnsi"/>
                <w:sz w:val="24"/>
                <w:szCs w:val="24"/>
                <w:lang w:val="en-US"/>
              </w:rPr>
              <w:t>.</w:t>
            </w:r>
          </w:p>
        </w:tc>
        <w:tc>
          <w:tcPr>
            <w:tcW w:w="6907" w:type="dxa"/>
            <w:shd w:val="clear" w:color="auto" w:fill="FFFFFF" w:themeFill="background1"/>
          </w:tcPr>
          <w:p w14:paraId="31CC16B0" w14:textId="77777777" w:rsidR="00085039" w:rsidRDefault="00341588" w:rsidP="004D1228">
            <w:pPr>
              <w:spacing w:line="360" w:lineRule="auto"/>
              <w:rPr>
                <w:rFonts w:ascii="Calibri Light" w:hAnsi="Calibri Light" w:cs="Calibri Light"/>
              </w:rPr>
            </w:pPr>
            <w:r w:rsidRPr="00341588">
              <w:rPr>
                <w:rFonts w:ascii="Calibri Light" w:hAnsi="Calibri Light" w:cs="Calibri Light"/>
              </w:rPr>
              <w:t xml:space="preserve">Dat luide beklag, dat aanklagers gewoon zijn te laten horen in andere rechtszaken, </w:t>
            </w:r>
            <w:r w:rsidR="00085039">
              <w:rPr>
                <w:rFonts w:ascii="Calibri Light" w:hAnsi="Calibri Light" w:cs="Calibri Light"/>
              </w:rPr>
              <w:t xml:space="preserve">dat </w:t>
            </w:r>
            <w:r w:rsidRPr="00341588">
              <w:rPr>
                <w:rFonts w:ascii="Calibri Light" w:hAnsi="Calibri Light" w:cs="Calibri Light"/>
              </w:rPr>
              <w:t xml:space="preserve">laten wij, die ons verdedigen, op dit moment/nu horen. </w:t>
            </w:r>
          </w:p>
          <w:p w14:paraId="2280C98D" w14:textId="2C7241B0" w:rsidR="00EF5A2E" w:rsidRPr="00341588" w:rsidRDefault="00341588" w:rsidP="004D1228">
            <w:pPr>
              <w:spacing w:line="360" w:lineRule="auto"/>
              <w:rPr>
                <w:rFonts w:ascii="Calibri Light" w:hAnsi="Calibri Light" w:cs="Calibri Light"/>
              </w:rPr>
            </w:pPr>
            <w:r w:rsidRPr="00341588">
              <w:rPr>
                <w:rFonts w:ascii="Calibri Light" w:hAnsi="Calibri Light" w:cs="Calibri Light"/>
              </w:rPr>
              <w:t xml:space="preserve">Wij vragen u, Marcus Fannius en u, heren rechters, om de misdaden zo streng mogelijk te straffen, om zo krachtig mogelijk aan zeer brutale mannen  weerstand te bieden, om dit te </w:t>
            </w:r>
            <w:r w:rsidR="00E120B2">
              <w:rPr>
                <w:rFonts w:ascii="Calibri Light" w:hAnsi="Calibri Light" w:cs="Calibri Light"/>
              </w:rPr>
              <w:t>be</w:t>
            </w:r>
            <w:r w:rsidRPr="00341588">
              <w:rPr>
                <w:rFonts w:ascii="Calibri Light" w:hAnsi="Calibri Light" w:cs="Calibri Light"/>
              </w:rPr>
              <w:t>denken, dat</w:t>
            </w:r>
            <w:r w:rsidR="00BF320B">
              <w:rPr>
                <w:rFonts w:ascii="Calibri Light" w:hAnsi="Calibri Light" w:cs="Calibri Light"/>
              </w:rPr>
              <w:t>,</w:t>
            </w:r>
            <w:r w:rsidRPr="00341588">
              <w:rPr>
                <w:rFonts w:ascii="Calibri Light" w:hAnsi="Calibri Light" w:cs="Calibri Light"/>
              </w:rPr>
              <w:t xml:space="preserve"> als u in deze zaak niet zult tonen</w:t>
            </w:r>
            <w:r w:rsidR="00BF320B">
              <w:rPr>
                <w:rFonts w:ascii="Calibri Light" w:hAnsi="Calibri Light" w:cs="Calibri Light"/>
              </w:rPr>
              <w:t xml:space="preserve"> welke uw ware gezindheid is</w:t>
            </w:r>
            <w:r w:rsidRPr="00341588">
              <w:rPr>
                <w:rFonts w:ascii="Calibri Light" w:hAnsi="Calibri Light" w:cs="Calibri Light"/>
              </w:rPr>
              <w:t>, de hebzucht en de misdaad en de brutaliteit van de mensen/die lieden in die mate uitbreken, dat niet alleen heimelijk/in het geniep, maar ook hier op het forum voor uw rechter</w:t>
            </w:r>
            <w:r w:rsidR="00E120B2">
              <w:rPr>
                <w:rFonts w:ascii="Calibri Light" w:hAnsi="Calibri Light" w:cs="Calibri Light"/>
              </w:rPr>
              <w:t>s</w:t>
            </w:r>
            <w:r w:rsidRPr="00341588">
              <w:rPr>
                <w:rFonts w:ascii="Calibri Light" w:hAnsi="Calibri Light" w:cs="Calibri Light"/>
              </w:rPr>
              <w:t>stoel, Marcus Fannius, voor uw voeten, heren rechters, te midden van de (zit)banken zelf slachtingen zullen zijn/plaatsvinden.</w:t>
            </w:r>
          </w:p>
        </w:tc>
      </w:tr>
    </w:tbl>
    <w:p w14:paraId="44F0768E" w14:textId="5800F695"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C0FB4" w:rsidRPr="006F18E1" w14:paraId="470DBDB5" w14:textId="77777777" w:rsidTr="004D1228">
        <w:trPr>
          <w:cantSplit/>
          <w:trHeight w:val="454"/>
        </w:trPr>
        <w:tc>
          <w:tcPr>
            <w:tcW w:w="15688" w:type="dxa"/>
            <w:gridSpan w:val="2"/>
            <w:shd w:val="clear" w:color="auto" w:fill="C6D9F1" w:themeFill="text2" w:themeFillTint="33"/>
            <w:vAlign w:val="center"/>
          </w:tcPr>
          <w:p w14:paraId="7777B954" w14:textId="38BE681F" w:rsidR="002C0FB4" w:rsidRPr="00714128" w:rsidRDefault="002C0FB4"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w:t>
            </w:r>
            <w:r w:rsidRPr="00714128">
              <w:rPr>
                <w:rFonts w:cstheme="minorHAnsi"/>
                <w:b/>
                <w:i/>
                <w:color w:val="002060"/>
              </w:rPr>
              <w:t>, (p.</w:t>
            </w:r>
            <w:r>
              <w:rPr>
                <w:rFonts w:cstheme="minorHAnsi"/>
                <w:b/>
                <w:i/>
                <w:color w:val="002060"/>
              </w:rPr>
              <w:t>31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De aanklagers zijn de gewetenloze daders, de aangeklaagde het slachtoffer</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2C0FB4" w:rsidRPr="006F18E1" w14:paraId="0DB42C7D" w14:textId="77777777" w:rsidTr="004D1228">
        <w:trPr>
          <w:cantSplit/>
          <w:trHeight w:val="1793"/>
        </w:trPr>
        <w:tc>
          <w:tcPr>
            <w:tcW w:w="8781" w:type="dxa"/>
            <w:shd w:val="clear" w:color="auto" w:fill="FFFFEF"/>
          </w:tcPr>
          <w:p w14:paraId="613FCF90" w14:textId="0EB1A5E0" w:rsidR="002C0FB4" w:rsidRPr="002C0FB4" w:rsidRDefault="002C0FB4" w:rsidP="002C0FB4">
            <w:pPr>
              <w:spacing w:line="360" w:lineRule="auto"/>
              <w:rPr>
                <w:rFonts w:cstheme="minorHAnsi"/>
                <w:sz w:val="24"/>
                <w:szCs w:val="24"/>
                <w:lang w:val="en-US"/>
              </w:rPr>
            </w:pPr>
            <w:r w:rsidRPr="002C0FB4">
              <w:rPr>
                <w:rFonts w:cstheme="minorHAnsi"/>
                <w:sz w:val="24"/>
                <w:szCs w:val="24"/>
                <w:lang w:val="en-US"/>
              </w:rPr>
              <w:t>1</w:t>
            </w:r>
            <w:r>
              <w:rPr>
                <w:rFonts w:cstheme="minorHAnsi"/>
                <w:sz w:val="24"/>
                <w:szCs w:val="24"/>
                <w:lang w:val="en-US"/>
              </w:rPr>
              <w:t xml:space="preserve">      </w:t>
            </w:r>
            <w:proofErr w:type="spellStart"/>
            <w:r w:rsidRPr="002C0FB4">
              <w:rPr>
                <w:rFonts w:cstheme="minorHAnsi"/>
                <w:sz w:val="24"/>
                <w:szCs w:val="24"/>
                <w:lang w:val="en-US"/>
              </w:rPr>
              <w:t>Etenim</w:t>
            </w:r>
            <w:proofErr w:type="spellEnd"/>
            <w:r w:rsidRPr="002C0FB4">
              <w:rPr>
                <w:rFonts w:cstheme="minorHAnsi"/>
                <w:sz w:val="24"/>
                <w:szCs w:val="24"/>
                <w:lang w:val="en-US"/>
              </w:rPr>
              <w:t xml:space="preserve"> quid </w:t>
            </w:r>
            <w:proofErr w:type="spellStart"/>
            <w:r w:rsidRPr="002C0FB4">
              <w:rPr>
                <w:rFonts w:cstheme="minorHAnsi"/>
                <w:sz w:val="24"/>
                <w:szCs w:val="24"/>
                <w:lang w:val="en-US"/>
              </w:rPr>
              <w:t>aliud</w:t>
            </w:r>
            <w:proofErr w:type="spellEnd"/>
            <w:r w:rsidRPr="002C0FB4">
              <w:rPr>
                <w:rFonts w:cstheme="minorHAnsi"/>
                <w:sz w:val="24"/>
                <w:szCs w:val="24"/>
                <w:lang w:val="en-US"/>
              </w:rPr>
              <w:t xml:space="preserve"> hoc </w:t>
            </w:r>
            <w:proofErr w:type="spellStart"/>
            <w:r w:rsidRPr="002C0FB4">
              <w:rPr>
                <w:rFonts w:cstheme="minorHAnsi"/>
                <w:sz w:val="24"/>
                <w:szCs w:val="24"/>
                <w:lang w:val="en-US"/>
              </w:rPr>
              <w:t>iudicio</w:t>
            </w:r>
            <w:proofErr w:type="spellEnd"/>
            <w:r w:rsidRPr="002C0FB4">
              <w:rPr>
                <w:rFonts w:cstheme="minorHAnsi"/>
                <w:sz w:val="24"/>
                <w:szCs w:val="24"/>
                <w:lang w:val="en-US"/>
              </w:rPr>
              <w:t xml:space="preserve"> </w:t>
            </w:r>
            <w:proofErr w:type="spellStart"/>
            <w:r w:rsidRPr="002C0FB4">
              <w:rPr>
                <w:rFonts w:cstheme="minorHAnsi"/>
                <w:sz w:val="24"/>
                <w:szCs w:val="24"/>
                <w:u w:val="double"/>
                <w:lang w:val="en-US"/>
              </w:rPr>
              <w:t>temptatur</w:t>
            </w:r>
            <w:proofErr w:type="spellEnd"/>
            <w:r w:rsidRPr="002C0FB4">
              <w:rPr>
                <w:rFonts w:cstheme="minorHAnsi"/>
                <w:sz w:val="24"/>
                <w:szCs w:val="24"/>
                <w:lang w:val="en-US"/>
              </w:rPr>
              <w:t xml:space="preserve">, </w:t>
            </w:r>
            <w:r w:rsidRPr="002C0FB4">
              <w:rPr>
                <w:rStyle w:val="voegwoord"/>
                <w:lang w:val="en-US"/>
              </w:rPr>
              <w:t>nisi</w:t>
            </w:r>
            <w:r w:rsidRPr="002C0FB4">
              <w:rPr>
                <w:rFonts w:cstheme="minorHAnsi"/>
                <w:sz w:val="24"/>
                <w:szCs w:val="24"/>
                <w:lang w:val="en-US"/>
              </w:rPr>
              <w:t xml:space="preserve"> </w:t>
            </w:r>
            <w:proofErr w:type="spellStart"/>
            <w:r w:rsidRPr="002C0FB4">
              <w:rPr>
                <w:rStyle w:val="voegwoord"/>
                <w:lang w:val="en-US"/>
              </w:rPr>
              <w:t>ut</w:t>
            </w:r>
            <w:proofErr w:type="spellEnd"/>
            <w:r w:rsidRPr="002C0FB4">
              <w:rPr>
                <w:rFonts w:cstheme="minorHAnsi"/>
                <w:sz w:val="24"/>
                <w:szCs w:val="24"/>
                <w:lang w:val="en-US"/>
              </w:rPr>
              <w:t xml:space="preserve"> id</w:t>
            </w:r>
            <w:r w:rsidR="003B26D2">
              <w:rPr>
                <w:rStyle w:val="Voetnootmarkering"/>
                <w:rFonts w:cstheme="minorHAnsi"/>
                <w:szCs w:val="24"/>
                <w:lang w:val="en-US"/>
              </w:rPr>
              <w:footnoteReference w:id="83"/>
            </w:r>
            <w:r w:rsidRPr="002C0FB4">
              <w:rPr>
                <w:rFonts w:cstheme="minorHAnsi"/>
                <w:sz w:val="24"/>
                <w:szCs w:val="24"/>
                <w:lang w:val="en-US"/>
              </w:rPr>
              <w:t xml:space="preserve"> </w:t>
            </w:r>
            <w:proofErr w:type="spellStart"/>
            <w:r w:rsidRPr="002C0FB4">
              <w:rPr>
                <w:rFonts w:cstheme="minorHAnsi"/>
                <w:sz w:val="24"/>
                <w:szCs w:val="24"/>
                <w:lang w:val="en-US"/>
              </w:rPr>
              <w:t>fieri</w:t>
            </w:r>
            <w:proofErr w:type="spellEnd"/>
            <w:r w:rsidR="003B26D2">
              <w:rPr>
                <w:rStyle w:val="Voetnootmarkering"/>
                <w:rFonts w:cstheme="minorHAnsi"/>
                <w:szCs w:val="24"/>
                <w:lang w:val="en-US"/>
              </w:rPr>
              <w:footnoteReference w:id="84"/>
            </w:r>
            <w:r w:rsidRPr="002C0FB4">
              <w:rPr>
                <w:rFonts w:cstheme="minorHAnsi"/>
                <w:sz w:val="24"/>
                <w:szCs w:val="24"/>
                <w:lang w:val="en-US"/>
              </w:rPr>
              <w:t xml:space="preserve"> </w:t>
            </w:r>
            <w:proofErr w:type="spellStart"/>
            <w:r w:rsidRPr="002C0FB4">
              <w:rPr>
                <w:rFonts w:cstheme="minorHAnsi"/>
                <w:b/>
                <w:bCs/>
                <w:sz w:val="24"/>
                <w:szCs w:val="24"/>
                <w:u w:val="single"/>
                <w:lang w:val="en-US"/>
              </w:rPr>
              <w:t>liceat</w:t>
            </w:r>
            <w:proofErr w:type="spellEnd"/>
            <w:r w:rsidRPr="002C0FB4">
              <w:rPr>
                <w:rFonts w:cstheme="minorHAnsi"/>
                <w:sz w:val="24"/>
                <w:szCs w:val="24"/>
                <w:lang w:val="en-US"/>
              </w:rPr>
              <w:t xml:space="preserve">? </w:t>
            </w:r>
          </w:p>
          <w:p w14:paraId="680AC1BE" w14:textId="5929A67E"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r w:rsidRPr="002C0FB4">
              <w:rPr>
                <w:rFonts w:cstheme="minorHAnsi"/>
                <w:sz w:val="24"/>
                <w:szCs w:val="24"/>
                <w:u w:val="double"/>
                <w:lang w:val="en-US"/>
              </w:rPr>
              <w:t>Accusant</w:t>
            </w:r>
            <w:r w:rsidRPr="002C0FB4">
              <w:rPr>
                <w:rFonts w:cstheme="minorHAnsi"/>
                <w:sz w:val="24"/>
                <w:szCs w:val="24"/>
                <w:lang w:val="en-US"/>
              </w:rPr>
              <w:t xml:space="preserve"> ii</w:t>
            </w:r>
            <w:r w:rsidR="00B056E4">
              <w:rPr>
                <w:rStyle w:val="Voetnootmarkering"/>
                <w:rFonts w:cstheme="minorHAnsi"/>
                <w:szCs w:val="24"/>
                <w:lang w:val="en-US"/>
              </w:rPr>
              <w:footnoteReference w:id="85"/>
            </w:r>
            <w:r w:rsidRPr="002C0FB4">
              <w:rPr>
                <w:rFonts w:cstheme="minorHAnsi"/>
                <w:sz w:val="24"/>
                <w:szCs w:val="24"/>
                <w:lang w:val="en-US"/>
              </w:rPr>
              <w:t xml:space="preserve">, </w:t>
            </w:r>
            <w:r w:rsidRPr="002C0FB4">
              <w:rPr>
                <w:rStyle w:val="relativum"/>
                <w:lang w:val="en-US"/>
              </w:rPr>
              <w:t>qui</w:t>
            </w:r>
            <w:r w:rsidR="007816BC">
              <w:rPr>
                <w:rStyle w:val="relativum"/>
                <w:lang w:val="en-US"/>
              </w:rPr>
              <w:t xml:space="preserve"> </w:t>
            </w:r>
            <w:r w:rsidR="007816BC" w:rsidRPr="007816BC">
              <w:rPr>
                <w:rStyle w:val="Voetnootmarkering"/>
                <w:bCs/>
                <w:iCs/>
                <w:szCs w:val="24"/>
                <w:lang w:val="en-US"/>
              </w:rPr>
              <w:footnoteReference w:id="86"/>
            </w:r>
            <w:r w:rsidRPr="002C0FB4">
              <w:rPr>
                <w:rFonts w:cstheme="minorHAnsi"/>
                <w:sz w:val="24"/>
                <w:szCs w:val="24"/>
                <w:lang w:val="en-US"/>
              </w:rPr>
              <w:t xml:space="preserve"> in </w:t>
            </w:r>
            <w:proofErr w:type="spellStart"/>
            <w:r w:rsidRPr="002C0FB4">
              <w:rPr>
                <w:rFonts w:cstheme="minorHAnsi"/>
                <w:sz w:val="24"/>
                <w:szCs w:val="24"/>
                <w:lang w:val="en-US"/>
              </w:rPr>
              <w:t>fortunas</w:t>
            </w:r>
            <w:proofErr w:type="spellEnd"/>
            <w:r w:rsidRPr="002C0FB4">
              <w:rPr>
                <w:rFonts w:cstheme="minorHAnsi"/>
                <w:sz w:val="24"/>
                <w:szCs w:val="24"/>
                <w:lang w:val="en-US"/>
              </w:rPr>
              <w:t xml:space="preserve"> </w:t>
            </w:r>
            <w:proofErr w:type="spellStart"/>
            <w:r w:rsidRPr="002C0FB4">
              <w:rPr>
                <w:rFonts w:cstheme="minorHAnsi"/>
                <w:sz w:val="24"/>
                <w:szCs w:val="24"/>
                <w:lang w:val="en-US"/>
              </w:rPr>
              <w:t>huius</w:t>
            </w:r>
            <w:proofErr w:type="spellEnd"/>
            <w:r w:rsidRPr="002C0FB4">
              <w:rPr>
                <w:rFonts w:cstheme="minorHAnsi"/>
                <w:sz w:val="24"/>
                <w:szCs w:val="24"/>
                <w:lang w:val="en-US"/>
              </w:rPr>
              <w:t xml:space="preserve"> </w:t>
            </w:r>
            <w:proofErr w:type="spellStart"/>
            <w:r w:rsidRPr="002C0FB4">
              <w:rPr>
                <w:rFonts w:cstheme="minorHAnsi"/>
                <w:sz w:val="24"/>
                <w:szCs w:val="24"/>
                <w:u w:val="single"/>
                <w:lang w:val="en-US"/>
              </w:rPr>
              <w:t>invaserunt</w:t>
            </w:r>
            <w:proofErr w:type="spellEnd"/>
            <w:r w:rsidRPr="002C0FB4">
              <w:rPr>
                <w:rFonts w:cstheme="minorHAnsi"/>
                <w:sz w:val="24"/>
                <w:szCs w:val="24"/>
                <w:lang w:val="en-US"/>
              </w:rPr>
              <w:t xml:space="preserve">, </w:t>
            </w:r>
            <w:proofErr w:type="spellStart"/>
            <w:r w:rsidRPr="002C0FB4">
              <w:rPr>
                <w:rFonts w:cstheme="minorHAnsi"/>
                <w:sz w:val="24"/>
                <w:szCs w:val="24"/>
                <w:lang w:val="en-US"/>
              </w:rPr>
              <w:t>causam</w:t>
            </w:r>
            <w:proofErr w:type="spellEnd"/>
            <w:r w:rsidRPr="002C0FB4">
              <w:rPr>
                <w:rFonts w:cstheme="minorHAnsi"/>
                <w:sz w:val="24"/>
                <w:szCs w:val="24"/>
                <w:lang w:val="en-US"/>
              </w:rPr>
              <w:t xml:space="preserve"> </w:t>
            </w:r>
            <w:r w:rsidRPr="002C0FB4">
              <w:rPr>
                <w:rFonts w:cstheme="minorHAnsi"/>
                <w:sz w:val="24"/>
                <w:szCs w:val="24"/>
                <w:u w:val="double"/>
                <w:lang w:val="en-US"/>
              </w:rPr>
              <w:t>dicit</w:t>
            </w:r>
            <w:r w:rsidRPr="002C0FB4">
              <w:rPr>
                <w:rFonts w:cstheme="minorHAnsi"/>
                <w:sz w:val="24"/>
                <w:szCs w:val="24"/>
                <w:lang w:val="en-US"/>
              </w:rPr>
              <w:t xml:space="preserve"> is, </w:t>
            </w:r>
          </w:p>
          <w:p w14:paraId="7FB78E94" w14:textId="5769E8B3"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r w:rsidRPr="004C230F">
              <w:rPr>
                <w:rStyle w:val="relativum"/>
                <w:lang w:val="en-US"/>
              </w:rPr>
              <w:t>cui</w:t>
            </w:r>
            <w:r w:rsidRPr="002C0FB4">
              <w:rPr>
                <w:rFonts w:cstheme="minorHAnsi"/>
                <w:sz w:val="24"/>
                <w:szCs w:val="24"/>
                <w:lang w:val="en-US"/>
              </w:rPr>
              <w:t xml:space="preserve"> </w:t>
            </w:r>
            <w:proofErr w:type="spellStart"/>
            <w:r w:rsidRPr="002C0FB4">
              <w:rPr>
                <w:rFonts w:cstheme="minorHAnsi"/>
                <w:sz w:val="24"/>
                <w:szCs w:val="24"/>
                <w:lang w:val="en-US"/>
              </w:rPr>
              <w:t>praeter</w:t>
            </w:r>
            <w:proofErr w:type="spellEnd"/>
            <w:r w:rsidRPr="002C0FB4">
              <w:rPr>
                <w:rFonts w:cstheme="minorHAnsi"/>
                <w:sz w:val="24"/>
                <w:szCs w:val="24"/>
                <w:lang w:val="en-US"/>
              </w:rPr>
              <w:t xml:space="preserve"> </w:t>
            </w:r>
            <w:proofErr w:type="spellStart"/>
            <w:r w:rsidRPr="002C0FB4">
              <w:rPr>
                <w:rFonts w:cstheme="minorHAnsi"/>
                <w:sz w:val="24"/>
                <w:szCs w:val="24"/>
                <w:lang w:val="en-US"/>
              </w:rPr>
              <w:t>calamitatem</w:t>
            </w:r>
            <w:proofErr w:type="spellEnd"/>
            <w:r w:rsidRPr="002C0FB4">
              <w:rPr>
                <w:rFonts w:cstheme="minorHAnsi"/>
                <w:sz w:val="24"/>
                <w:szCs w:val="24"/>
                <w:lang w:val="en-US"/>
              </w:rPr>
              <w:t xml:space="preserve"> nihil </w:t>
            </w:r>
            <w:proofErr w:type="spellStart"/>
            <w:r w:rsidRPr="002C0FB4">
              <w:rPr>
                <w:rFonts w:cstheme="minorHAnsi"/>
                <w:sz w:val="24"/>
                <w:szCs w:val="24"/>
                <w:u w:val="single"/>
                <w:lang w:val="en-US"/>
              </w:rPr>
              <w:t>reliquerunt</w:t>
            </w:r>
            <w:proofErr w:type="spellEnd"/>
            <w:r w:rsidRPr="002C0FB4">
              <w:rPr>
                <w:rFonts w:cstheme="minorHAnsi"/>
                <w:sz w:val="24"/>
                <w:szCs w:val="24"/>
                <w:lang w:val="en-US"/>
              </w:rPr>
              <w:t xml:space="preserve">; </w:t>
            </w:r>
            <w:r w:rsidRPr="002C0FB4">
              <w:rPr>
                <w:rFonts w:cstheme="minorHAnsi"/>
                <w:sz w:val="24"/>
                <w:szCs w:val="24"/>
                <w:u w:val="double"/>
                <w:lang w:val="en-US"/>
              </w:rPr>
              <w:t>accusant</w:t>
            </w:r>
            <w:r w:rsidRPr="002C0FB4">
              <w:rPr>
                <w:rFonts w:cstheme="minorHAnsi"/>
                <w:sz w:val="24"/>
                <w:szCs w:val="24"/>
                <w:lang w:val="en-US"/>
              </w:rPr>
              <w:t xml:space="preserve"> ii, </w:t>
            </w:r>
            <w:proofErr w:type="spellStart"/>
            <w:r w:rsidRPr="004C230F">
              <w:rPr>
                <w:rStyle w:val="relativum"/>
                <w:lang w:val="en-US"/>
              </w:rPr>
              <w:t>quibus</w:t>
            </w:r>
            <w:proofErr w:type="spellEnd"/>
            <w:r w:rsidRPr="002C0FB4">
              <w:rPr>
                <w:rFonts w:cstheme="minorHAnsi"/>
                <w:sz w:val="24"/>
                <w:szCs w:val="24"/>
                <w:lang w:val="en-US"/>
              </w:rPr>
              <w:t xml:space="preserve"> </w:t>
            </w:r>
            <w:r w:rsidR="007816BC">
              <w:rPr>
                <w:rStyle w:val="Voetnootmarkering"/>
                <w:rFonts w:cstheme="minorHAnsi"/>
                <w:szCs w:val="24"/>
                <w:lang w:val="en-US"/>
              </w:rPr>
              <w:footnoteReference w:id="87"/>
            </w:r>
          </w:p>
          <w:p w14:paraId="3FE5CDEF" w14:textId="7029F38E"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proofErr w:type="spellStart"/>
            <w:r w:rsidRPr="002C0FB4">
              <w:rPr>
                <w:rFonts w:cstheme="minorHAnsi"/>
                <w:sz w:val="24"/>
                <w:szCs w:val="24"/>
                <w:lang w:val="en-US"/>
              </w:rPr>
              <w:t>occidi</w:t>
            </w:r>
            <w:proofErr w:type="spellEnd"/>
            <w:r w:rsidRPr="002C0FB4">
              <w:rPr>
                <w:rFonts w:cstheme="minorHAnsi"/>
                <w:sz w:val="24"/>
                <w:szCs w:val="24"/>
                <w:lang w:val="en-US"/>
              </w:rPr>
              <w:t xml:space="preserve"> </w:t>
            </w:r>
            <w:proofErr w:type="spellStart"/>
            <w:r w:rsidRPr="002C0FB4">
              <w:rPr>
                <w:rFonts w:cstheme="minorHAnsi"/>
                <w:sz w:val="24"/>
                <w:szCs w:val="24"/>
                <w:lang w:val="en-US"/>
              </w:rPr>
              <w:t>patrem</w:t>
            </w:r>
            <w:proofErr w:type="spellEnd"/>
            <w:r w:rsidR="000E504E">
              <w:rPr>
                <w:rStyle w:val="Voetnootmarkering"/>
                <w:rFonts w:cstheme="minorHAnsi"/>
                <w:szCs w:val="24"/>
                <w:lang w:val="en-US"/>
              </w:rPr>
              <w:footnoteReference w:id="88"/>
            </w:r>
            <w:r w:rsidRPr="002C0FB4">
              <w:rPr>
                <w:rFonts w:cstheme="minorHAnsi"/>
                <w:sz w:val="24"/>
                <w:szCs w:val="24"/>
                <w:lang w:val="en-US"/>
              </w:rPr>
              <w:t xml:space="preserve"> Sex. </w:t>
            </w:r>
            <w:proofErr w:type="spellStart"/>
            <w:r w:rsidRPr="002C0FB4">
              <w:rPr>
                <w:rFonts w:cstheme="minorHAnsi"/>
                <w:sz w:val="24"/>
                <w:szCs w:val="24"/>
                <w:lang w:val="en-US"/>
              </w:rPr>
              <w:t>Rosci</w:t>
            </w:r>
            <w:proofErr w:type="spellEnd"/>
            <w:r w:rsidRPr="002C0FB4">
              <w:rPr>
                <w:rFonts w:cstheme="minorHAnsi"/>
                <w:sz w:val="24"/>
                <w:szCs w:val="24"/>
                <w:lang w:val="en-US"/>
              </w:rPr>
              <w:t xml:space="preserve"> bono </w:t>
            </w:r>
            <w:proofErr w:type="spellStart"/>
            <w:r w:rsidRPr="002C0FB4">
              <w:rPr>
                <w:rFonts w:cstheme="minorHAnsi"/>
                <w:sz w:val="24"/>
                <w:szCs w:val="24"/>
                <w:u w:val="single"/>
                <w:lang w:val="en-US"/>
              </w:rPr>
              <w:t>fuit</w:t>
            </w:r>
            <w:proofErr w:type="spellEnd"/>
            <w:r w:rsidRPr="002C0FB4">
              <w:rPr>
                <w:rFonts w:cstheme="minorHAnsi"/>
                <w:sz w:val="24"/>
                <w:szCs w:val="24"/>
                <w:lang w:val="en-US"/>
              </w:rPr>
              <w:t xml:space="preserve">, </w:t>
            </w:r>
            <w:proofErr w:type="spellStart"/>
            <w:r w:rsidRPr="002C0FB4">
              <w:rPr>
                <w:rFonts w:cstheme="minorHAnsi"/>
                <w:sz w:val="24"/>
                <w:szCs w:val="24"/>
                <w:lang w:val="en-US"/>
              </w:rPr>
              <w:t>causam</w:t>
            </w:r>
            <w:proofErr w:type="spellEnd"/>
            <w:r w:rsidRPr="002C0FB4">
              <w:rPr>
                <w:rFonts w:cstheme="minorHAnsi"/>
                <w:sz w:val="24"/>
                <w:szCs w:val="24"/>
                <w:lang w:val="en-US"/>
              </w:rPr>
              <w:t xml:space="preserve"> </w:t>
            </w:r>
            <w:r w:rsidRPr="002C0FB4">
              <w:rPr>
                <w:rFonts w:cstheme="minorHAnsi"/>
                <w:sz w:val="24"/>
                <w:szCs w:val="24"/>
                <w:u w:val="double"/>
                <w:lang w:val="en-US"/>
              </w:rPr>
              <w:t>dicit</w:t>
            </w:r>
            <w:r w:rsidRPr="002C0FB4">
              <w:rPr>
                <w:rFonts w:cstheme="minorHAnsi"/>
                <w:sz w:val="24"/>
                <w:szCs w:val="24"/>
                <w:lang w:val="en-US"/>
              </w:rPr>
              <w:t xml:space="preserve"> is, </w:t>
            </w:r>
            <w:r w:rsidRPr="004C230F">
              <w:rPr>
                <w:rStyle w:val="relativum"/>
                <w:lang w:val="en-US"/>
              </w:rPr>
              <w:t>cui</w:t>
            </w:r>
            <w:r w:rsidRPr="002C0FB4">
              <w:rPr>
                <w:rFonts w:cstheme="minorHAnsi"/>
                <w:sz w:val="24"/>
                <w:szCs w:val="24"/>
                <w:lang w:val="en-US"/>
              </w:rPr>
              <w:t xml:space="preserve"> non </w:t>
            </w:r>
          </w:p>
          <w:p w14:paraId="49E5EB05" w14:textId="50BFB65E" w:rsidR="002C0FB4" w:rsidRPr="001B49ED" w:rsidRDefault="002C0FB4" w:rsidP="002C0FB4">
            <w:pPr>
              <w:spacing w:line="360" w:lineRule="auto"/>
              <w:rPr>
                <w:rFonts w:ascii="Calibri Light" w:hAnsi="Calibri Light"/>
                <w:sz w:val="24"/>
                <w:szCs w:val="24"/>
                <w:lang w:val="en-US"/>
              </w:rPr>
            </w:pPr>
            <w:r w:rsidRPr="002C0FB4">
              <w:rPr>
                <w:rFonts w:cstheme="minorHAnsi"/>
                <w:sz w:val="24"/>
                <w:szCs w:val="24"/>
                <w:lang w:val="en-US"/>
              </w:rPr>
              <w:t>5</w:t>
            </w:r>
            <w:r>
              <w:rPr>
                <w:rFonts w:cstheme="minorHAnsi"/>
                <w:sz w:val="24"/>
                <w:szCs w:val="24"/>
                <w:lang w:val="en-US"/>
              </w:rPr>
              <w:t xml:space="preserve">      </w:t>
            </w:r>
            <w:r w:rsidRPr="002C0FB4">
              <w:rPr>
                <w:rFonts w:cstheme="minorHAnsi"/>
                <w:sz w:val="24"/>
                <w:szCs w:val="24"/>
                <w:lang w:val="en-US"/>
              </w:rPr>
              <w:t xml:space="preserve">modo </w:t>
            </w:r>
            <w:proofErr w:type="spellStart"/>
            <w:r w:rsidRPr="002C0FB4">
              <w:rPr>
                <w:rFonts w:cstheme="minorHAnsi"/>
                <w:sz w:val="24"/>
                <w:szCs w:val="24"/>
                <w:lang w:val="en-US"/>
              </w:rPr>
              <w:t>luctum</w:t>
            </w:r>
            <w:proofErr w:type="spellEnd"/>
            <w:r w:rsidRPr="002C0FB4">
              <w:rPr>
                <w:rFonts w:cstheme="minorHAnsi"/>
                <w:sz w:val="24"/>
                <w:szCs w:val="24"/>
                <w:lang w:val="en-US"/>
              </w:rPr>
              <w:t xml:space="preserve"> </w:t>
            </w:r>
            <w:proofErr w:type="spellStart"/>
            <w:r w:rsidRPr="002C0FB4">
              <w:rPr>
                <w:rFonts w:cstheme="minorHAnsi"/>
                <w:sz w:val="24"/>
                <w:szCs w:val="24"/>
                <w:lang w:val="en-US"/>
              </w:rPr>
              <w:t>mors</w:t>
            </w:r>
            <w:proofErr w:type="spellEnd"/>
            <w:r w:rsidRPr="002C0FB4">
              <w:rPr>
                <w:rFonts w:cstheme="minorHAnsi"/>
                <w:sz w:val="24"/>
                <w:szCs w:val="24"/>
                <w:lang w:val="en-US"/>
              </w:rPr>
              <w:t xml:space="preserve"> </w:t>
            </w:r>
            <w:proofErr w:type="spellStart"/>
            <w:r w:rsidRPr="002C0FB4">
              <w:rPr>
                <w:rFonts w:cstheme="minorHAnsi"/>
                <w:sz w:val="24"/>
                <w:szCs w:val="24"/>
                <w:lang w:val="en-US"/>
              </w:rPr>
              <w:t>patris</w:t>
            </w:r>
            <w:proofErr w:type="spellEnd"/>
            <w:r w:rsidRPr="002C0FB4">
              <w:rPr>
                <w:rFonts w:cstheme="minorHAnsi"/>
                <w:sz w:val="24"/>
                <w:szCs w:val="24"/>
                <w:lang w:val="en-US"/>
              </w:rPr>
              <w:t xml:space="preserve"> </w:t>
            </w:r>
            <w:proofErr w:type="spellStart"/>
            <w:r w:rsidRPr="002C0FB4">
              <w:rPr>
                <w:rFonts w:cstheme="minorHAnsi"/>
                <w:sz w:val="24"/>
                <w:szCs w:val="24"/>
                <w:u w:val="single"/>
                <w:lang w:val="en-US"/>
              </w:rPr>
              <w:t>attulit</w:t>
            </w:r>
            <w:proofErr w:type="spellEnd"/>
            <w:r w:rsidRPr="002C0FB4">
              <w:rPr>
                <w:rFonts w:cstheme="minorHAnsi"/>
                <w:sz w:val="24"/>
                <w:szCs w:val="24"/>
                <w:lang w:val="en-US"/>
              </w:rPr>
              <w:t xml:space="preserve">, verum </w:t>
            </w:r>
            <w:proofErr w:type="spellStart"/>
            <w:r w:rsidRPr="002C0FB4">
              <w:rPr>
                <w:rFonts w:cstheme="minorHAnsi"/>
                <w:sz w:val="24"/>
                <w:szCs w:val="24"/>
                <w:lang w:val="en-US"/>
              </w:rPr>
              <w:t>etiam</w:t>
            </w:r>
            <w:proofErr w:type="spellEnd"/>
            <w:r w:rsidRPr="002C0FB4">
              <w:rPr>
                <w:rFonts w:cstheme="minorHAnsi"/>
                <w:sz w:val="24"/>
                <w:szCs w:val="24"/>
                <w:lang w:val="en-US"/>
              </w:rPr>
              <w:t xml:space="preserve"> </w:t>
            </w:r>
            <w:proofErr w:type="spellStart"/>
            <w:r w:rsidRPr="002C0FB4">
              <w:rPr>
                <w:rFonts w:cstheme="minorHAnsi"/>
                <w:sz w:val="24"/>
                <w:szCs w:val="24"/>
                <w:lang w:val="en-US"/>
              </w:rPr>
              <w:t>egestatem</w:t>
            </w:r>
            <w:proofErr w:type="spellEnd"/>
            <w:r w:rsidRPr="002C0FB4">
              <w:rPr>
                <w:rFonts w:cstheme="minorHAnsi"/>
                <w:sz w:val="24"/>
                <w:szCs w:val="24"/>
                <w:lang w:val="en-US"/>
              </w:rPr>
              <w:t>;</w:t>
            </w:r>
          </w:p>
        </w:tc>
        <w:tc>
          <w:tcPr>
            <w:tcW w:w="6907" w:type="dxa"/>
            <w:shd w:val="clear" w:color="auto" w:fill="FFFFFF" w:themeFill="background1"/>
          </w:tcPr>
          <w:p w14:paraId="1475FE94" w14:textId="253C27FE" w:rsidR="002C0FB4" w:rsidRPr="00BE0E02" w:rsidRDefault="002C0FB4" w:rsidP="004D1228">
            <w:pPr>
              <w:spacing w:line="360" w:lineRule="auto"/>
              <w:rPr>
                <w:rFonts w:ascii="Calibri Light" w:hAnsi="Calibri Light" w:cs="Calibri Light"/>
                <w:sz w:val="20"/>
                <w:szCs w:val="20"/>
              </w:rPr>
            </w:pPr>
            <w:r w:rsidRPr="00BE0E02">
              <w:rPr>
                <w:rFonts w:ascii="Calibri Light" w:hAnsi="Calibri Light" w:cs="Calibri Light"/>
                <w:sz w:val="20"/>
                <w:szCs w:val="20"/>
              </w:rPr>
              <w:t xml:space="preserve">Wat anders wordt namelijk met dit proces beoogd, behalve/dan dat het is toegestaan dat dit gebeurt? </w:t>
            </w:r>
            <w:r w:rsidR="00BE0E02" w:rsidRPr="00BE0E02">
              <w:rPr>
                <w:rFonts w:ascii="Calibri Light" w:hAnsi="Calibri Light" w:cs="Calibri Light"/>
                <w:sz w:val="20"/>
                <w:szCs w:val="20"/>
              </w:rPr>
              <w:t>(</w:t>
            </w:r>
            <w:r w:rsidR="00BE0E02" w:rsidRPr="00BE0E02">
              <w:rPr>
                <w:rFonts w:ascii="Calibri Light" w:hAnsi="Calibri Light" w:cs="Calibri Light"/>
                <w:sz w:val="20"/>
                <w:szCs w:val="20"/>
                <w:vertAlign w:val="superscript"/>
              </w:rPr>
              <w:t>Want</w:t>
            </w:r>
            <w:r w:rsidR="00BE0E02" w:rsidRPr="00BE0E02">
              <w:rPr>
                <w:rFonts w:ascii="Calibri Light" w:hAnsi="Calibri Light" w:cs="Calibri Light"/>
                <w:sz w:val="20"/>
                <w:szCs w:val="20"/>
              </w:rPr>
              <w:t>) zí</w:t>
            </w:r>
            <w:r w:rsidRPr="00BE0E02">
              <w:rPr>
                <w:rFonts w:ascii="Calibri Light" w:hAnsi="Calibri Light" w:cs="Calibri Light"/>
                <w:sz w:val="20"/>
                <w:szCs w:val="20"/>
              </w:rPr>
              <w:t xml:space="preserve">j </w:t>
            </w:r>
            <w:r w:rsidR="00BE0E02" w:rsidRPr="00BE0E02">
              <w:rPr>
                <w:rFonts w:ascii="Calibri Light" w:hAnsi="Calibri Light" w:cs="Calibri Light"/>
                <w:sz w:val="20"/>
                <w:szCs w:val="20"/>
              </w:rPr>
              <w:t>beschuldigen</w:t>
            </w:r>
            <w:r w:rsidRPr="00BE0E02">
              <w:rPr>
                <w:rFonts w:ascii="Calibri Light" w:hAnsi="Calibri Light" w:cs="Calibri Light"/>
                <w:sz w:val="20"/>
                <w:szCs w:val="20"/>
              </w:rPr>
              <w:t>, die met geweld zíjn have en goed in bezit hebben genomen, (</w:t>
            </w:r>
            <w:r w:rsidRPr="00BE0E02">
              <w:rPr>
                <w:rFonts w:ascii="Calibri Light" w:hAnsi="Calibri Light" w:cs="Calibri Light"/>
                <w:sz w:val="20"/>
                <w:szCs w:val="20"/>
                <w:vertAlign w:val="superscript"/>
              </w:rPr>
              <w:t>maar</w:t>
            </w:r>
            <w:r w:rsidRPr="00BE0E02">
              <w:rPr>
                <w:rFonts w:ascii="Calibri Light" w:hAnsi="Calibri Light" w:cs="Calibri Light"/>
                <w:sz w:val="20"/>
                <w:szCs w:val="20"/>
              </w:rPr>
              <w:t>) hij verdedigt zich</w:t>
            </w:r>
            <w:r w:rsidR="00BE0E02" w:rsidRPr="00BE0E02">
              <w:rPr>
                <w:rFonts w:ascii="Calibri Light" w:hAnsi="Calibri Light" w:cs="Calibri Light"/>
                <w:sz w:val="20"/>
                <w:szCs w:val="20"/>
              </w:rPr>
              <w:t>,</w:t>
            </w:r>
            <w:r w:rsidRPr="00BE0E02">
              <w:rPr>
                <w:rFonts w:ascii="Calibri Light" w:hAnsi="Calibri Light" w:cs="Calibri Light"/>
                <w:sz w:val="20"/>
                <w:szCs w:val="20"/>
              </w:rPr>
              <w:t xml:space="preserve"> aan wie zij niets behalve rampspoed hebben nagelaten; z</w:t>
            </w:r>
            <w:r w:rsidR="00BE0E02" w:rsidRPr="00BE0E02">
              <w:rPr>
                <w:rFonts w:ascii="Calibri Light" w:hAnsi="Calibri Light" w:cs="Calibri Light"/>
                <w:sz w:val="20"/>
                <w:szCs w:val="20"/>
              </w:rPr>
              <w:t>í</w:t>
            </w:r>
            <w:r w:rsidRPr="00BE0E02">
              <w:rPr>
                <w:rFonts w:ascii="Calibri Light" w:hAnsi="Calibri Light" w:cs="Calibri Light"/>
                <w:sz w:val="20"/>
                <w:szCs w:val="20"/>
              </w:rPr>
              <w:t>j beschuldigen</w:t>
            </w:r>
            <w:r w:rsidR="00BE0E02" w:rsidRPr="00BE0E02">
              <w:rPr>
                <w:rFonts w:ascii="Calibri Light" w:hAnsi="Calibri Light" w:cs="Calibri Light"/>
                <w:sz w:val="20"/>
                <w:szCs w:val="20"/>
              </w:rPr>
              <w:t>,</w:t>
            </w:r>
            <w:r w:rsidRPr="00BE0E02">
              <w:rPr>
                <w:rFonts w:ascii="Calibri Light" w:hAnsi="Calibri Light" w:cs="Calibri Light"/>
                <w:sz w:val="20"/>
                <w:szCs w:val="20"/>
              </w:rPr>
              <w:t xml:space="preserve"> voor wie het voordelig was dat de vader van </w:t>
            </w:r>
            <w:proofErr w:type="spellStart"/>
            <w:r w:rsidRPr="00BE0E02">
              <w:rPr>
                <w:rFonts w:ascii="Calibri Light" w:hAnsi="Calibri Light" w:cs="Calibri Light"/>
                <w:sz w:val="20"/>
                <w:szCs w:val="20"/>
              </w:rPr>
              <w:t>Sextus</w:t>
            </w:r>
            <w:proofErr w:type="spellEnd"/>
            <w:r w:rsidRPr="00BE0E02">
              <w:rPr>
                <w:rFonts w:ascii="Calibri Light" w:hAnsi="Calibri Light" w:cs="Calibri Light"/>
                <w:sz w:val="20"/>
                <w:szCs w:val="20"/>
              </w:rPr>
              <w:t xml:space="preserve"> </w:t>
            </w:r>
            <w:proofErr w:type="spellStart"/>
            <w:r w:rsidRPr="00BE0E02">
              <w:rPr>
                <w:rFonts w:ascii="Calibri Light" w:hAnsi="Calibri Light" w:cs="Calibri Light"/>
                <w:sz w:val="20"/>
                <w:szCs w:val="20"/>
              </w:rPr>
              <w:t>Roscius</w:t>
            </w:r>
            <w:proofErr w:type="spellEnd"/>
            <w:r w:rsidRPr="00BE0E02">
              <w:rPr>
                <w:rFonts w:ascii="Calibri Light" w:hAnsi="Calibri Light" w:cs="Calibri Light"/>
                <w:sz w:val="20"/>
                <w:szCs w:val="20"/>
              </w:rPr>
              <w:t xml:space="preserve"> werd gedood, (</w:t>
            </w:r>
            <w:r w:rsidRPr="00BE0E02">
              <w:rPr>
                <w:rFonts w:ascii="Calibri Light" w:hAnsi="Calibri Light" w:cs="Calibri Light"/>
                <w:sz w:val="20"/>
                <w:szCs w:val="20"/>
                <w:vertAlign w:val="superscript"/>
              </w:rPr>
              <w:t>maar</w:t>
            </w:r>
            <w:r w:rsidRPr="00BE0E02">
              <w:rPr>
                <w:rFonts w:ascii="Calibri Light" w:hAnsi="Calibri Light" w:cs="Calibri Light"/>
                <w:sz w:val="20"/>
                <w:szCs w:val="20"/>
              </w:rPr>
              <w:t>) hij verdedigt zich, aan wie de dood van zijn vader niet alleen verdriet, maar ook armoede heeft (mee)gebracht;</w:t>
            </w:r>
          </w:p>
        </w:tc>
      </w:tr>
    </w:tbl>
    <w:p w14:paraId="38009988" w14:textId="0A0EC35C"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A462C" w:rsidRPr="006F18E1" w14:paraId="78EEFCBB" w14:textId="77777777" w:rsidTr="004D1228">
        <w:trPr>
          <w:cantSplit/>
          <w:trHeight w:val="454"/>
        </w:trPr>
        <w:tc>
          <w:tcPr>
            <w:tcW w:w="15688" w:type="dxa"/>
            <w:gridSpan w:val="2"/>
            <w:shd w:val="clear" w:color="auto" w:fill="C6D9F1" w:themeFill="text2" w:themeFillTint="33"/>
            <w:vAlign w:val="center"/>
          </w:tcPr>
          <w:p w14:paraId="1691F84A" w14:textId="50F80676" w:rsidR="004A462C" w:rsidRPr="00714128" w:rsidRDefault="004A462C"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w:t>
            </w:r>
            <w:r w:rsidRPr="00714128">
              <w:rPr>
                <w:rFonts w:cstheme="minorHAnsi"/>
                <w:b/>
                <w:i/>
                <w:color w:val="002060"/>
              </w:rPr>
              <w:t>, (p.</w:t>
            </w:r>
            <w:r>
              <w:rPr>
                <w:rFonts w:cstheme="minorHAnsi"/>
                <w:b/>
                <w:i/>
                <w:color w:val="002060"/>
              </w:rPr>
              <w:t>31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De aanklagers zijn de gewetenloze daders, de aangeklaagde het slachtoffer</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4A462C" w:rsidRPr="006F18E1" w14:paraId="34560E1B" w14:textId="77777777" w:rsidTr="004D1228">
        <w:trPr>
          <w:cantSplit/>
          <w:trHeight w:val="1793"/>
        </w:trPr>
        <w:tc>
          <w:tcPr>
            <w:tcW w:w="8781" w:type="dxa"/>
            <w:shd w:val="clear" w:color="auto" w:fill="FFFFEF"/>
          </w:tcPr>
          <w:p w14:paraId="04220D53" w14:textId="7A82903F" w:rsidR="004A462C" w:rsidRPr="004A462C" w:rsidRDefault="004A462C" w:rsidP="004A462C">
            <w:pPr>
              <w:spacing w:line="360" w:lineRule="auto"/>
              <w:rPr>
                <w:rFonts w:cstheme="minorHAnsi"/>
                <w:sz w:val="24"/>
                <w:szCs w:val="24"/>
                <w:lang w:val="en-US"/>
              </w:rPr>
            </w:pPr>
            <w:r w:rsidRPr="0032275F">
              <w:rPr>
                <w:rFonts w:cstheme="minorHAnsi"/>
                <w:sz w:val="24"/>
                <w:szCs w:val="24"/>
              </w:rPr>
              <w:t xml:space="preserve">        </w:t>
            </w:r>
            <w:r w:rsidRPr="004A462C">
              <w:rPr>
                <w:rFonts w:cstheme="minorHAnsi"/>
                <w:sz w:val="24"/>
                <w:szCs w:val="24"/>
                <w:u w:val="double"/>
                <w:lang w:val="en-US"/>
              </w:rPr>
              <w:t>accusant</w:t>
            </w:r>
            <w:r w:rsidRPr="004A462C">
              <w:rPr>
                <w:rFonts w:cstheme="minorHAnsi"/>
                <w:sz w:val="24"/>
                <w:szCs w:val="24"/>
                <w:lang w:val="en-US"/>
              </w:rPr>
              <w:t xml:space="preserve"> ii, </w:t>
            </w:r>
            <w:r w:rsidRPr="004A462C">
              <w:rPr>
                <w:rStyle w:val="relativum"/>
                <w:lang w:val="en-US"/>
              </w:rPr>
              <w:t>qui</w:t>
            </w:r>
            <w:r w:rsidRPr="004A462C">
              <w:rPr>
                <w:rFonts w:cstheme="minorHAnsi"/>
                <w:sz w:val="24"/>
                <w:szCs w:val="24"/>
                <w:lang w:val="en-US"/>
              </w:rPr>
              <w:t xml:space="preserve"> </w:t>
            </w:r>
            <w:r w:rsidR="00F41B8A">
              <w:rPr>
                <w:rStyle w:val="Voetnootmarkering"/>
                <w:rFonts w:cstheme="minorHAnsi"/>
                <w:szCs w:val="24"/>
                <w:lang w:val="en-US"/>
              </w:rPr>
              <w:footnoteReference w:id="89"/>
            </w:r>
            <w:r w:rsidR="00F41B8A">
              <w:rPr>
                <w:rFonts w:cstheme="minorHAnsi"/>
                <w:sz w:val="24"/>
                <w:szCs w:val="24"/>
                <w:lang w:val="en-US"/>
              </w:rPr>
              <w:t xml:space="preserve">  </w:t>
            </w:r>
            <w:proofErr w:type="spellStart"/>
            <w:r w:rsidRPr="004A462C">
              <w:rPr>
                <w:rFonts w:cstheme="minorHAnsi"/>
                <w:sz w:val="24"/>
                <w:szCs w:val="24"/>
                <w:lang w:val="en-US"/>
              </w:rPr>
              <w:t>hunc</w:t>
            </w:r>
            <w:proofErr w:type="spellEnd"/>
            <w:r w:rsidRPr="004A462C">
              <w:rPr>
                <w:rFonts w:cstheme="minorHAnsi"/>
                <w:sz w:val="24"/>
                <w:szCs w:val="24"/>
                <w:lang w:val="en-US"/>
              </w:rPr>
              <w:t xml:space="preserve"> ipsum</w:t>
            </w:r>
            <w:r w:rsidR="00022333">
              <w:rPr>
                <w:rStyle w:val="Voetnootmarkering"/>
                <w:rFonts w:cstheme="minorHAnsi"/>
                <w:szCs w:val="24"/>
                <w:lang w:val="en-US"/>
              </w:rPr>
              <w:footnoteReference w:id="90"/>
            </w:r>
            <w:r w:rsidRPr="004A462C">
              <w:rPr>
                <w:rFonts w:cstheme="minorHAnsi"/>
                <w:sz w:val="24"/>
                <w:szCs w:val="24"/>
                <w:lang w:val="en-US"/>
              </w:rPr>
              <w:t xml:space="preserve"> </w:t>
            </w:r>
            <w:proofErr w:type="spellStart"/>
            <w:r w:rsidRPr="004A462C">
              <w:rPr>
                <w:rFonts w:cstheme="minorHAnsi"/>
                <w:sz w:val="24"/>
                <w:szCs w:val="24"/>
                <w:lang w:val="en-US"/>
              </w:rPr>
              <w:t>iugulare</w:t>
            </w:r>
            <w:proofErr w:type="spellEnd"/>
            <w:r w:rsidR="00022333">
              <w:rPr>
                <w:rStyle w:val="Voetnootmarkering"/>
                <w:rFonts w:cstheme="minorHAnsi"/>
                <w:szCs w:val="24"/>
                <w:lang w:val="en-US"/>
              </w:rPr>
              <w:footnoteReference w:id="91"/>
            </w:r>
            <w:r w:rsidRPr="004A462C">
              <w:rPr>
                <w:rFonts w:cstheme="minorHAnsi"/>
                <w:sz w:val="24"/>
                <w:szCs w:val="24"/>
                <w:lang w:val="en-US"/>
              </w:rPr>
              <w:t xml:space="preserve"> </w:t>
            </w:r>
            <w:proofErr w:type="spellStart"/>
            <w:r w:rsidRPr="004A462C">
              <w:rPr>
                <w:rFonts w:cstheme="minorHAnsi"/>
                <w:sz w:val="24"/>
                <w:szCs w:val="24"/>
                <w:lang w:val="en-US"/>
              </w:rPr>
              <w:t>summe</w:t>
            </w:r>
            <w:proofErr w:type="spellEnd"/>
            <w:r w:rsidR="00B10230">
              <w:rPr>
                <w:rStyle w:val="Voetnootmarkering"/>
                <w:rFonts w:cstheme="minorHAnsi"/>
                <w:szCs w:val="24"/>
                <w:lang w:val="en-US"/>
              </w:rPr>
              <w:footnoteReference w:id="92"/>
            </w:r>
            <w:r w:rsidRPr="004A462C">
              <w:rPr>
                <w:rFonts w:cstheme="minorHAnsi"/>
                <w:sz w:val="24"/>
                <w:szCs w:val="24"/>
                <w:lang w:val="en-US"/>
              </w:rPr>
              <w:t xml:space="preserve"> </w:t>
            </w:r>
            <w:proofErr w:type="spellStart"/>
            <w:r w:rsidRPr="004A462C">
              <w:rPr>
                <w:rFonts w:cstheme="minorHAnsi"/>
                <w:sz w:val="24"/>
                <w:szCs w:val="24"/>
                <w:u w:val="single"/>
                <w:lang w:val="en-US"/>
              </w:rPr>
              <w:t>cupierunt</w:t>
            </w:r>
            <w:proofErr w:type="spellEnd"/>
            <w:r w:rsidRPr="004A462C">
              <w:rPr>
                <w:rFonts w:cstheme="minorHAnsi"/>
                <w:sz w:val="24"/>
                <w:szCs w:val="24"/>
                <w:lang w:val="en-US"/>
              </w:rPr>
              <w:t xml:space="preserve">, </w:t>
            </w:r>
            <w:proofErr w:type="spellStart"/>
            <w:r w:rsidRPr="004A462C">
              <w:rPr>
                <w:rFonts w:cstheme="minorHAnsi"/>
                <w:sz w:val="24"/>
                <w:szCs w:val="24"/>
                <w:lang w:val="en-US"/>
              </w:rPr>
              <w:t>causam</w:t>
            </w:r>
            <w:proofErr w:type="spellEnd"/>
            <w:r w:rsidRPr="004A462C">
              <w:rPr>
                <w:rFonts w:cstheme="minorHAnsi"/>
                <w:sz w:val="24"/>
                <w:szCs w:val="24"/>
                <w:lang w:val="en-US"/>
              </w:rPr>
              <w:t xml:space="preserve"> </w:t>
            </w:r>
          </w:p>
          <w:p w14:paraId="2965D523" w14:textId="2A731EF6"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u w:val="double"/>
                <w:lang w:val="en-US"/>
              </w:rPr>
              <w:t>dicit</w:t>
            </w:r>
            <w:r w:rsidRPr="004A462C">
              <w:rPr>
                <w:rFonts w:cstheme="minorHAnsi"/>
                <w:sz w:val="24"/>
                <w:szCs w:val="24"/>
                <w:lang w:val="en-US"/>
              </w:rPr>
              <w:t xml:space="preserve"> is, </w:t>
            </w:r>
            <w:r w:rsidRPr="004A462C">
              <w:rPr>
                <w:rStyle w:val="relativum"/>
                <w:lang w:val="en-US"/>
              </w:rPr>
              <w:t>qui</w:t>
            </w:r>
            <w:r w:rsidRPr="004A462C">
              <w:rPr>
                <w:rFonts w:cstheme="minorHAnsi"/>
                <w:sz w:val="24"/>
                <w:szCs w:val="24"/>
                <w:lang w:val="en-US"/>
              </w:rPr>
              <w:t xml:space="preserve"> </w:t>
            </w:r>
            <w:proofErr w:type="spellStart"/>
            <w:r w:rsidRPr="004A462C">
              <w:rPr>
                <w:rFonts w:cstheme="minorHAnsi"/>
                <w:sz w:val="24"/>
                <w:szCs w:val="24"/>
                <w:lang w:val="en-US"/>
              </w:rPr>
              <w:t>etiam</w:t>
            </w:r>
            <w:proofErr w:type="spellEnd"/>
            <w:r w:rsidRPr="004A462C">
              <w:rPr>
                <w:rFonts w:cstheme="minorHAnsi"/>
                <w:sz w:val="24"/>
                <w:szCs w:val="24"/>
                <w:lang w:val="en-US"/>
              </w:rPr>
              <w:t xml:space="preserve"> ad hoc ipsum </w:t>
            </w:r>
            <w:proofErr w:type="spellStart"/>
            <w:r w:rsidRPr="004A462C">
              <w:rPr>
                <w:rFonts w:cstheme="minorHAnsi"/>
                <w:sz w:val="24"/>
                <w:szCs w:val="24"/>
                <w:lang w:val="en-US"/>
              </w:rPr>
              <w:t>iudicium</w:t>
            </w:r>
            <w:proofErr w:type="spellEnd"/>
            <w:r w:rsidRPr="004A462C">
              <w:rPr>
                <w:rFonts w:cstheme="minorHAnsi"/>
                <w:sz w:val="24"/>
                <w:szCs w:val="24"/>
                <w:lang w:val="en-US"/>
              </w:rPr>
              <w:t xml:space="preserve"> cum </w:t>
            </w:r>
            <w:proofErr w:type="spellStart"/>
            <w:r w:rsidRPr="004A462C">
              <w:rPr>
                <w:rFonts w:cstheme="minorHAnsi"/>
                <w:sz w:val="24"/>
                <w:szCs w:val="24"/>
                <w:lang w:val="en-US"/>
              </w:rPr>
              <w:t>praesidio</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venit</w:t>
            </w:r>
            <w:proofErr w:type="spellEnd"/>
            <w:r w:rsidRPr="004A462C">
              <w:rPr>
                <w:rFonts w:cstheme="minorHAnsi"/>
                <w:sz w:val="24"/>
                <w:szCs w:val="24"/>
                <w:lang w:val="en-US"/>
              </w:rPr>
              <w:t xml:space="preserve">, </w:t>
            </w:r>
          </w:p>
          <w:p w14:paraId="42AE6B18" w14:textId="779290DC"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Style w:val="voegwoord"/>
                <w:lang w:val="en-US"/>
              </w:rPr>
              <w:t>ne</w:t>
            </w:r>
            <w:r w:rsidRPr="004A462C">
              <w:rPr>
                <w:rFonts w:cstheme="minorHAnsi"/>
                <w:sz w:val="24"/>
                <w:szCs w:val="24"/>
                <w:lang w:val="en-US"/>
              </w:rPr>
              <w:t xml:space="preserve"> hic ibidem ante </w:t>
            </w:r>
            <w:proofErr w:type="spellStart"/>
            <w:r w:rsidRPr="004A462C">
              <w:rPr>
                <w:rFonts w:cstheme="minorHAnsi"/>
                <w:sz w:val="24"/>
                <w:szCs w:val="24"/>
                <w:lang w:val="en-US"/>
              </w:rPr>
              <w:t>oculos</w:t>
            </w:r>
            <w:proofErr w:type="spellEnd"/>
            <w:r w:rsidR="00B10230">
              <w:rPr>
                <w:rStyle w:val="Voetnootmarkering"/>
                <w:rFonts w:cstheme="minorHAnsi"/>
                <w:szCs w:val="24"/>
                <w:lang w:val="en-US"/>
              </w:rPr>
              <w:footnoteReference w:id="93"/>
            </w:r>
            <w:r w:rsidRPr="004A462C">
              <w:rPr>
                <w:rFonts w:cstheme="minorHAnsi"/>
                <w:sz w:val="24"/>
                <w:szCs w:val="24"/>
                <w:lang w:val="en-US"/>
              </w:rPr>
              <w:t xml:space="preserve"> </w:t>
            </w:r>
            <w:proofErr w:type="spellStart"/>
            <w:r w:rsidRPr="004A462C">
              <w:rPr>
                <w:rFonts w:cstheme="minorHAnsi"/>
                <w:sz w:val="24"/>
                <w:szCs w:val="24"/>
                <w:lang w:val="en-US"/>
              </w:rPr>
              <w:t>vestros</w:t>
            </w:r>
            <w:proofErr w:type="spellEnd"/>
            <w:r w:rsidRPr="004A462C">
              <w:rPr>
                <w:rFonts w:cstheme="minorHAnsi"/>
                <w:sz w:val="24"/>
                <w:szCs w:val="24"/>
                <w:lang w:val="en-US"/>
              </w:rPr>
              <w:t xml:space="preserve"> </w:t>
            </w:r>
            <w:proofErr w:type="spellStart"/>
            <w:r w:rsidRPr="004A462C">
              <w:rPr>
                <w:rFonts w:cstheme="minorHAnsi"/>
                <w:b/>
                <w:bCs/>
                <w:sz w:val="24"/>
                <w:szCs w:val="24"/>
                <w:u w:val="single"/>
                <w:lang w:val="en-US"/>
              </w:rPr>
              <w:t>trucidetur</w:t>
            </w:r>
            <w:proofErr w:type="spellEnd"/>
            <w:r w:rsidR="00F074FA" w:rsidRPr="00F074FA">
              <w:rPr>
                <w:rStyle w:val="Voetnootmarkering"/>
                <w:rFonts w:cstheme="minorHAnsi"/>
                <w:szCs w:val="24"/>
                <w:lang w:val="en-US"/>
              </w:rPr>
              <w:footnoteReference w:id="94"/>
            </w:r>
            <w:r w:rsidRPr="004A462C">
              <w:rPr>
                <w:rFonts w:cstheme="minorHAnsi"/>
                <w:sz w:val="24"/>
                <w:szCs w:val="24"/>
                <w:lang w:val="en-US"/>
              </w:rPr>
              <w:t xml:space="preserve">; </w:t>
            </w:r>
            <w:proofErr w:type="spellStart"/>
            <w:r w:rsidRPr="004A462C">
              <w:rPr>
                <w:rFonts w:cstheme="minorHAnsi"/>
                <w:sz w:val="24"/>
                <w:szCs w:val="24"/>
                <w:lang w:val="en-US"/>
              </w:rPr>
              <w:t>denique</w:t>
            </w:r>
            <w:proofErr w:type="spellEnd"/>
            <w:r w:rsidRPr="004A462C">
              <w:rPr>
                <w:rFonts w:cstheme="minorHAnsi"/>
                <w:sz w:val="24"/>
                <w:szCs w:val="24"/>
                <w:lang w:val="en-US"/>
              </w:rPr>
              <w:t xml:space="preserve"> </w:t>
            </w:r>
            <w:r w:rsidRPr="004A462C">
              <w:rPr>
                <w:rFonts w:cstheme="minorHAnsi"/>
                <w:sz w:val="24"/>
                <w:szCs w:val="24"/>
                <w:u w:val="double"/>
                <w:lang w:val="en-US"/>
              </w:rPr>
              <w:t>accusant</w:t>
            </w:r>
            <w:r w:rsidRPr="004A462C">
              <w:rPr>
                <w:rFonts w:cstheme="minorHAnsi"/>
                <w:sz w:val="24"/>
                <w:szCs w:val="24"/>
                <w:lang w:val="en-US"/>
              </w:rPr>
              <w:t xml:space="preserve"> </w:t>
            </w:r>
          </w:p>
          <w:p w14:paraId="384F4738" w14:textId="76EBB529"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ii, </w:t>
            </w:r>
            <w:r w:rsidRPr="004A462C">
              <w:rPr>
                <w:rStyle w:val="relativum"/>
                <w:lang w:val="en-US"/>
              </w:rPr>
              <w:t>quos</w:t>
            </w:r>
            <w:r w:rsidRPr="004A462C">
              <w:rPr>
                <w:rFonts w:cstheme="minorHAnsi"/>
                <w:sz w:val="24"/>
                <w:szCs w:val="24"/>
                <w:lang w:val="en-US"/>
              </w:rPr>
              <w:t xml:space="preserve"> </w:t>
            </w:r>
            <w:r w:rsidR="008931E4">
              <w:rPr>
                <w:rStyle w:val="Voetnootmarkering"/>
                <w:rFonts w:cstheme="minorHAnsi"/>
                <w:szCs w:val="24"/>
                <w:lang w:val="en-US"/>
              </w:rPr>
              <w:footnoteReference w:id="95"/>
            </w:r>
            <w:r w:rsidR="008931E4">
              <w:rPr>
                <w:rFonts w:cstheme="minorHAnsi"/>
                <w:sz w:val="24"/>
                <w:szCs w:val="24"/>
                <w:lang w:val="en-US"/>
              </w:rPr>
              <w:t xml:space="preserve"> </w:t>
            </w:r>
            <w:proofErr w:type="spellStart"/>
            <w:r w:rsidRPr="004A462C">
              <w:rPr>
                <w:rFonts w:cstheme="minorHAnsi"/>
                <w:sz w:val="24"/>
                <w:szCs w:val="24"/>
                <w:lang w:val="en-US"/>
              </w:rPr>
              <w:t>populus</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poscit</w:t>
            </w:r>
            <w:proofErr w:type="spellEnd"/>
            <w:r w:rsidRPr="004A462C">
              <w:rPr>
                <w:rFonts w:cstheme="minorHAnsi"/>
                <w:sz w:val="24"/>
                <w:szCs w:val="24"/>
                <w:lang w:val="en-US"/>
              </w:rPr>
              <w:t xml:space="preserve">, </w:t>
            </w:r>
            <w:proofErr w:type="spellStart"/>
            <w:r w:rsidRPr="004A462C">
              <w:rPr>
                <w:rFonts w:cstheme="minorHAnsi"/>
                <w:sz w:val="24"/>
                <w:szCs w:val="24"/>
                <w:lang w:val="en-US"/>
              </w:rPr>
              <w:t>causam</w:t>
            </w:r>
            <w:proofErr w:type="spellEnd"/>
            <w:r w:rsidRPr="004A462C">
              <w:rPr>
                <w:rFonts w:cstheme="minorHAnsi"/>
                <w:sz w:val="24"/>
                <w:szCs w:val="24"/>
                <w:lang w:val="en-US"/>
              </w:rPr>
              <w:t xml:space="preserve"> </w:t>
            </w:r>
            <w:r w:rsidRPr="004A462C">
              <w:rPr>
                <w:rFonts w:cstheme="minorHAnsi"/>
                <w:sz w:val="24"/>
                <w:szCs w:val="24"/>
                <w:u w:val="double"/>
                <w:lang w:val="en-US"/>
              </w:rPr>
              <w:t>dicit</w:t>
            </w:r>
            <w:r w:rsidRPr="004A462C">
              <w:rPr>
                <w:rFonts w:cstheme="minorHAnsi"/>
                <w:sz w:val="24"/>
                <w:szCs w:val="24"/>
                <w:lang w:val="en-US"/>
              </w:rPr>
              <w:t xml:space="preserve"> is, </w:t>
            </w:r>
            <w:r w:rsidRPr="004A462C">
              <w:rPr>
                <w:rStyle w:val="relativum"/>
                <w:lang w:val="en-US"/>
              </w:rPr>
              <w:t>qui</w:t>
            </w:r>
            <w:r w:rsidRPr="004A462C">
              <w:rPr>
                <w:rFonts w:cstheme="minorHAnsi"/>
                <w:sz w:val="24"/>
                <w:szCs w:val="24"/>
                <w:lang w:val="en-US"/>
              </w:rPr>
              <w:t xml:space="preserve"> </w:t>
            </w:r>
            <w:proofErr w:type="spellStart"/>
            <w:r w:rsidRPr="004A462C">
              <w:rPr>
                <w:rFonts w:cstheme="minorHAnsi"/>
                <w:sz w:val="24"/>
                <w:szCs w:val="24"/>
                <w:lang w:val="en-US"/>
              </w:rPr>
              <w:t>unus</w:t>
            </w:r>
            <w:proofErr w:type="spellEnd"/>
            <w:r w:rsidR="00B10230">
              <w:rPr>
                <w:rStyle w:val="Voetnootmarkering"/>
                <w:rFonts w:cstheme="minorHAnsi"/>
                <w:szCs w:val="24"/>
                <w:lang w:val="en-US"/>
              </w:rPr>
              <w:footnoteReference w:id="96"/>
            </w:r>
            <w:r w:rsidRPr="004A462C">
              <w:rPr>
                <w:rFonts w:cstheme="minorHAnsi"/>
                <w:sz w:val="24"/>
                <w:szCs w:val="24"/>
                <w:lang w:val="en-US"/>
              </w:rPr>
              <w:t xml:space="preserve"> </w:t>
            </w:r>
            <w:proofErr w:type="spellStart"/>
            <w:r w:rsidRPr="004A462C">
              <w:rPr>
                <w:rFonts w:cstheme="minorHAnsi"/>
                <w:sz w:val="24"/>
                <w:szCs w:val="24"/>
                <w:lang w:val="en-US"/>
              </w:rPr>
              <w:t>relictus</w:t>
            </w:r>
            <w:proofErr w:type="spellEnd"/>
            <w:r w:rsidRPr="004A462C">
              <w:rPr>
                <w:rFonts w:cstheme="minorHAnsi"/>
                <w:sz w:val="24"/>
                <w:szCs w:val="24"/>
                <w:lang w:val="en-US"/>
              </w:rPr>
              <w:t xml:space="preserve"> ex </w:t>
            </w:r>
          </w:p>
          <w:p w14:paraId="0A817365" w14:textId="64A55D68" w:rsidR="004A462C" w:rsidRPr="001B49ED" w:rsidRDefault="004A462C" w:rsidP="004A462C">
            <w:pPr>
              <w:spacing w:line="360" w:lineRule="auto"/>
              <w:rPr>
                <w:rFonts w:ascii="Calibri Light" w:hAnsi="Calibri Light"/>
                <w:sz w:val="24"/>
                <w:szCs w:val="24"/>
                <w:lang w:val="en-US"/>
              </w:rPr>
            </w:pPr>
            <w:r w:rsidRPr="004A462C">
              <w:rPr>
                <w:rFonts w:cstheme="minorHAnsi"/>
                <w:sz w:val="24"/>
                <w:szCs w:val="24"/>
                <w:lang w:val="en-US"/>
              </w:rPr>
              <w:t>10</w:t>
            </w:r>
            <w:r>
              <w:rPr>
                <w:rFonts w:cstheme="minorHAnsi"/>
                <w:sz w:val="24"/>
                <w:szCs w:val="24"/>
                <w:lang w:val="en-US"/>
              </w:rPr>
              <w:t xml:space="preserve">   </w:t>
            </w:r>
            <w:proofErr w:type="spellStart"/>
            <w:r w:rsidRPr="004A462C">
              <w:rPr>
                <w:rFonts w:cstheme="minorHAnsi"/>
                <w:sz w:val="24"/>
                <w:szCs w:val="24"/>
                <w:lang w:val="en-US"/>
              </w:rPr>
              <w:t>illorum</w:t>
            </w:r>
            <w:proofErr w:type="spellEnd"/>
            <w:r w:rsidR="008931E4">
              <w:rPr>
                <w:rStyle w:val="Voetnootmarkering"/>
                <w:rFonts w:cstheme="minorHAnsi"/>
                <w:szCs w:val="24"/>
                <w:lang w:val="en-US"/>
              </w:rPr>
              <w:footnoteReference w:id="97"/>
            </w:r>
            <w:r w:rsidRPr="004A462C">
              <w:rPr>
                <w:rFonts w:cstheme="minorHAnsi"/>
                <w:sz w:val="24"/>
                <w:szCs w:val="24"/>
                <w:lang w:val="en-US"/>
              </w:rPr>
              <w:t xml:space="preserve"> </w:t>
            </w:r>
            <w:proofErr w:type="spellStart"/>
            <w:r w:rsidRPr="004A462C">
              <w:rPr>
                <w:rFonts w:cstheme="minorHAnsi"/>
                <w:sz w:val="24"/>
                <w:szCs w:val="24"/>
                <w:lang w:val="en-US"/>
              </w:rPr>
              <w:t>nefaria</w:t>
            </w:r>
            <w:proofErr w:type="spellEnd"/>
            <w:r w:rsidRPr="004A462C">
              <w:rPr>
                <w:rFonts w:cstheme="minorHAnsi"/>
                <w:sz w:val="24"/>
                <w:szCs w:val="24"/>
                <w:lang w:val="en-US"/>
              </w:rPr>
              <w:t xml:space="preserve"> </w:t>
            </w:r>
            <w:proofErr w:type="spellStart"/>
            <w:r w:rsidRPr="004A462C">
              <w:rPr>
                <w:rFonts w:cstheme="minorHAnsi"/>
                <w:sz w:val="24"/>
                <w:szCs w:val="24"/>
                <w:lang w:val="en-US"/>
              </w:rPr>
              <w:t>caede</w:t>
            </w:r>
            <w:proofErr w:type="spellEnd"/>
            <w:r w:rsidR="008931E4">
              <w:rPr>
                <w:rStyle w:val="Voetnootmarkering"/>
                <w:rFonts w:cstheme="minorHAnsi"/>
                <w:szCs w:val="24"/>
                <w:lang w:val="en-US"/>
              </w:rPr>
              <w:footnoteReference w:id="98"/>
            </w:r>
            <w:r w:rsidRPr="004A462C">
              <w:rPr>
                <w:rFonts w:cstheme="minorHAnsi"/>
                <w:sz w:val="24"/>
                <w:szCs w:val="24"/>
                <w:lang w:val="en-US"/>
              </w:rPr>
              <w:t xml:space="preserve"> </w:t>
            </w:r>
            <w:proofErr w:type="spellStart"/>
            <w:r w:rsidRPr="004A462C">
              <w:rPr>
                <w:rFonts w:cstheme="minorHAnsi"/>
                <w:sz w:val="24"/>
                <w:szCs w:val="24"/>
                <w:u w:val="single"/>
                <w:lang w:val="en-US"/>
              </w:rPr>
              <w:t>restat</w:t>
            </w:r>
            <w:proofErr w:type="spellEnd"/>
            <w:r w:rsidR="008931E4">
              <w:rPr>
                <w:rStyle w:val="Voetnootmarkering"/>
                <w:rFonts w:cstheme="minorHAnsi"/>
                <w:szCs w:val="24"/>
                <w:lang w:val="en-US"/>
              </w:rPr>
              <w:footnoteReference w:id="99"/>
            </w:r>
            <w:r w:rsidRPr="004A462C">
              <w:rPr>
                <w:rFonts w:cstheme="minorHAnsi"/>
                <w:sz w:val="24"/>
                <w:szCs w:val="24"/>
                <w:lang w:val="en-US"/>
              </w:rPr>
              <w:t>.</w:t>
            </w:r>
          </w:p>
        </w:tc>
        <w:tc>
          <w:tcPr>
            <w:tcW w:w="6907" w:type="dxa"/>
            <w:shd w:val="clear" w:color="auto" w:fill="FFFFFF" w:themeFill="background1"/>
          </w:tcPr>
          <w:p w14:paraId="23349C1F" w14:textId="625AA01D" w:rsidR="004A462C" w:rsidRPr="00341588" w:rsidRDefault="004A462C" w:rsidP="004D1228">
            <w:pPr>
              <w:spacing w:line="360" w:lineRule="auto"/>
              <w:rPr>
                <w:rFonts w:ascii="Calibri Light" w:hAnsi="Calibri Light" w:cs="Calibri Light"/>
              </w:rPr>
            </w:pPr>
            <w:r w:rsidRPr="004A462C">
              <w:rPr>
                <w:rFonts w:ascii="Calibri Light" w:hAnsi="Calibri Light" w:cs="Calibri Light"/>
              </w:rPr>
              <w:t>z</w:t>
            </w:r>
            <w:r w:rsidR="002863B6">
              <w:rPr>
                <w:rFonts w:ascii="Calibri Light" w:hAnsi="Calibri Light" w:cs="Calibri Light"/>
              </w:rPr>
              <w:t>í</w:t>
            </w:r>
            <w:r w:rsidRPr="004A462C">
              <w:rPr>
                <w:rFonts w:ascii="Calibri Light" w:hAnsi="Calibri Light" w:cs="Calibri Light"/>
              </w:rPr>
              <w:t>j beschuldigen, die in de hoogste mate verlangden hem zelf de hals door te snijden/te vermoorden, (</w:t>
            </w:r>
            <w:r w:rsidRPr="002863B6">
              <w:rPr>
                <w:rFonts w:ascii="Calibri Light" w:hAnsi="Calibri Light" w:cs="Calibri Light"/>
                <w:vertAlign w:val="superscript"/>
              </w:rPr>
              <w:t>maar</w:t>
            </w:r>
            <w:r w:rsidRPr="004A462C">
              <w:rPr>
                <w:rFonts w:ascii="Calibri Light" w:hAnsi="Calibri Light" w:cs="Calibri Light"/>
              </w:rPr>
              <w:t>) hij verdedigt zich, die zelfs naar dit proces zelf/precies naar dit proces met een gewapend escorte kwam, om te voorkomen dat hij juist hier voor uw ogen wordt afgemaakt; tenslotte beschuldigen z</w:t>
            </w:r>
            <w:r w:rsidR="002863B6">
              <w:rPr>
                <w:rFonts w:ascii="Calibri Light" w:hAnsi="Calibri Light" w:cs="Calibri Light"/>
              </w:rPr>
              <w:t>í</w:t>
            </w:r>
            <w:r w:rsidRPr="004A462C">
              <w:rPr>
                <w:rFonts w:ascii="Calibri Light" w:hAnsi="Calibri Light" w:cs="Calibri Light"/>
              </w:rPr>
              <w:t>j, die het volk eist (te veroordelen), (</w:t>
            </w:r>
            <w:r w:rsidRPr="002863B6">
              <w:rPr>
                <w:rFonts w:ascii="Calibri Light" w:hAnsi="Calibri Light" w:cs="Calibri Light"/>
                <w:vertAlign w:val="superscript"/>
              </w:rPr>
              <w:t>maar</w:t>
            </w:r>
            <w:r w:rsidRPr="004A462C">
              <w:rPr>
                <w:rFonts w:ascii="Calibri Light" w:hAnsi="Calibri Light" w:cs="Calibri Light"/>
              </w:rPr>
              <w:t>) verdedigt hij zich, die als enige overgebleven van hun gewetenloze slachting nog in leven is.</w:t>
            </w:r>
          </w:p>
        </w:tc>
      </w:tr>
    </w:tbl>
    <w:p w14:paraId="736968CD" w14:textId="2DE66C25"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A462C" w:rsidRPr="006F18E1" w14:paraId="2063BD4A" w14:textId="77777777" w:rsidTr="004D1228">
        <w:trPr>
          <w:cantSplit/>
          <w:trHeight w:val="454"/>
        </w:trPr>
        <w:tc>
          <w:tcPr>
            <w:tcW w:w="15688" w:type="dxa"/>
            <w:gridSpan w:val="2"/>
            <w:shd w:val="clear" w:color="auto" w:fill="C6D9F1" w:themeFill="text2" w:themeFillTint="33"/>
            <w:vAlign w:val="center"/>
          </w:tcPr>
          <w:p w14:paraId="148DD652" w14:textId="79D735A0" w:rsidR="004A462C" w:rsidRPr="00714128" w:rsidRDefault="004A462C"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14</w:t>
            </w:r>
            <w:r w:rsidRPr="00714128">
              <w:rPr>
                <w:rFonts w:cstheme="minorHAnsi"/>
                <w:b/>
                <w:i/>
                <w:color w:val="002060"/>
              </w:rPr>
              <w:t>, (p.</w:t>
            </w:r>
            <w:r>
              <w:rPr>
                <w:rFonts w:cstheme="minorHAnsi"/>
                <w:b/>
                <w:i/>
                <w:color w:val="002060"/>
              </w:rPr>
              <w:t>32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De feiten zijn schokkender dan mijn verslag ervan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A462C" w:rsidRPr="006F18E1" w14:paraId="398FC2E9" w14:textId="77777777" w:rsidTr="004D1228">
        <w:trPr>
          <w:cantSplit/>
          <w:trHeight w:val="1793"/>
        </w:trPr>
        <w:tc>
          <w:tcPr>
            <w:tcW w:w="8781" w:type="dxa"/>
            <w:shd w:val="clear" w:color="auto" w:fill="FFFFEF"/>
          </w:tcPr>
          <w:p w14:paraId="7E66640C" w14:textId="4604DC6D" w:rsidR="004A462C" w:rsidRPr="004A462C" w:rsidRDefault="004A462C" w:rsidP="004A462C">
            <w:pPr>
              <w:spacing w:line="360" w:lineRule="auto"/>
              <w:rPr>
                <w:rFonts w:cstheme="minorHAnsi"/>
                <w:sz w:val="24"/>
                <w:szCs w:val="24"/>
                <w:lang w:val="en-US"/>
              </w:rPr>
            </w:pPr>
            <w:r w:rsidRPr="004A462C">
              <w:rPr>
                <w:rFonts w:cstheme="minorHAnsi"/>
                <w:sz w:val="24"/>
                <w:szCs w:val="24"/>
                <w:lang w:val="en-US"/>
              </w:rPr>
              <w:t>1</w:t>
            </w:r>
            <w:r>
              <w:rPr>
                <w:rFonts w:cstheme="minorHAnsi"/>
                <w:sz w:val="24"/>
                <w:szCs w:val="24"/>
                <w:lang w:val="en-US"/>
              </w:rPr>
              <w:t xml:space="preserve">      </w:t>
            </w:r>
            <w:proofErr w:type="spellStart"/>
            <w:r w:rsidRPr="004A462C">
              <w:rPr>
                <w:rFonts w:cstheme="minorHAnsi"/>
                <w:sz w:val="24"/>
                <w:szCs w:val="24"/>
                <w:lang w:val="en-US"/>
              </w:rPr>
              <w:t>Atque</w:t>
            </w:r>
            <w:proofErr w:type="spellEnd"/>
            <w:r w:rsidRPr="004A462C">
              <w:rPr>
                <w:rFonts w:cstheme="minorHAnsi"/>
                <w:sz w:val="24"/>
                <w:szCs w:val="24"/>
                <w:lang w:val="en-US"/>
              </w:rPr>
              <w:t xml:space="preserve"> </w:t>
            </w:r>
            <w:proofErr w:type="spellStart"/>
            <w:r w:rsidRPr="004A462C">
              <w:rPr>
                <w:rStyle w:val="voegwoord"/>
                <w:lang w:val="en-US"/>
              </w:rPr>
              <w:t>ut</w:t>
            </w:r>
            <w:proofErr w:type="spellEnd"/>
            <w:r w:rsidRPr="004A462C">
              <w:rPr>
                <w:rFonts w:cstheme="minorHAnsi"/>
                <w:sz w:val="24"/>
                <w:szCs w:val="24"/>
                <w:lang w:val="en-US"/>
              </w:rPr>
              <w:t xml:space="preserve"> </w:t>
            </w:r>
            <w:proofErr w:type="spellStart"/>
            <w:r w:rsidRPr="004A462C">
              <w:rPr>
                <w:rFonts w:cstheme="minorHAnsi"/>
                <w:sz w:val="24"/>
                <w:szCs w:val="24"/>
                <w:lang w:val="en-US"/>
              </w:rPr>
              <w:t>facilius</w:t>
            </w:r>
            <w:proofErr w:type="spellEnd"/>
            <w:r w:rsidR="00760471">
              <w:rPr>
                <w:rStyle w:val="Voetnootmarkering"/>
                <w:rFonts w:cstheme="minorHAnsi"/>
                <w:szCs w:val="24"/>
                <w:lang w:val="en-US"/>
              </w:rPr>
              <w:footnoteReference w:id="100"/>
            </w:r>
            <w:r w:rsidRPr="004A462C">
              <w:rPr>
                <w:rFonts w:cstheme="minorHAnsi"/>
                <w:sz w:val="24"/>
                <w:szCs w:val="24"/>
                <w:lang w:val="en-US"/>
              </w:rPr>
              <w:t xml:space="preserve"> </w:t>
            </w:r>
            <w:proofErr w:type="spellStart"/>
            <w:r w:rsidRPr="004A462C">
              <w:rPr>
                <w:rFonts w:cstheme="minorHAnsi"/>
                <w:sz w:val="24"/>
                <w:szCs w:val="24"/>
                <w:lang w:val="en-US"/>
              </w:rPr>
              <w:t>intellegere</w:t>
            </w:r>
            <w:proofErr w:type="spellEnd"/>
            <w:r w:rsidRPr="004A462C">
              <w:rPr>
                <w:rFonts w:cstheme="minorHAnsi"/>
                <w:sz w:val="24"/>
                <w:szCs w:val="24"/>
                <w:lang w:val="en-US"/>
              </w:rPr>
              <w:t xml:space="preserve"> </w:t>
            </w:r>
            <w:proofErr w:type="spellStart"/>
            <w:r w:rsidRPr="004A462C">
              <w:rPr>
                <w:rFonts w:cstheme="minorHAnsi"/>
                <w:b/>
                <w:bCs/>
                <w:sz w:val="24"/>
                <w:szCs w:val="24"/>
                <w:u w:val="single"/>
                <w:lang w:val="en-US"/>
              </w:rPr>
              <w:t>possitis</w:t>
            </w:r>
            <w:proofErr w:type="spellEnd"/>
            <w:r w:rsidR="006D7963" w:rsidRPr="006D7963">
              <w:rPr>
                <w:rStyle w:val="Voetnootmarkering"/>
                <w:rFonts w:cstheme="minorHAnsi"/>
                <w:szCs w:val="24"/>
                <w:lang w:val="en-US"/>
              </w:rPr>
              <w:footnoteReference w:id="101"/>
            </w:r>
            <w:r w:rsidRPr="004A462C">
              <w:rPr>
                <w:rFonts w:cstheme="minorHAnsi"/>
                <w:sz w:val="24"/>
                <w:szCs w:val="24"/>
                <w:lang w:val="en-US"/>
              </w:rPr>
              <w:t xml:space="preserve">, </w:t>
            </w:r>
            <w:proofErr w:type="spellStart"/>
            <w:r w:rsidRPr="004A462C">
              <w:rPr>
                <w:rFonts w:cstheme="minorHAnsi"/>
                <w:sz w:val="24"/>
                <w:szCs w:val="24"/>
                <w:lang w:val="en-US"/>
              </w:rPr>
              <w:t>iudices</w:t>
            </w:r>
            <w:proofErr w:type="spellEnd"/>
            <w:r w:rsidRPr="004A462C">
              <w:rPr>
                <w:rFonts w:cstheme="minorHAnsi"/>
                <w:sz w:val="24"/>
                <w:szCs w:val="24"/>
                <w:lang w:val="en-US"/>
              </w:rPr>
              <w:t xml:space="preserve">, </w:t>
            </w:r>
            <w:proofErr w:type="spellStart"/>
            <w:r w:rsidRPr="004A462C">
              <w:rPr>
                <w:rFonts w:cstheme="minorHAnsi"/>
                <w:sz w:val="24"/>
                <w:szCs w:val="24"/>
                <w:lang w:val="en-US"/>
              </w:rPr>
              <w:t>ea</w:t>
            </w:r>
            <w:proofErr w:type="spellEnd"/>
            <w:r w:rsidRPr="004A462C">
              <w:rPr>
                <w:rFonts w:cstheme="minorHAnsi"/>
                <w:sz w:val="24"/>
                <w:szCs w:val="24"/>
                <w:lang w:val="en-US"/>
              </w:rPr>
              <w:t xml:space="preserve">, </w:t>
            </w:r>
            <w:proofErr w:type="spellStart"/>
            <w:r w:rsidRPr="004A462C">
              <w:rPr>
                <w:rStyle w:val="relativum"/>
                <w:lang w:val="en-US"/>
              </w:rPr>
              <w:t>quae</w:t>
            </w:r>
            <w:proofErr w:type="spellEnd"/>
            <w:r w:rsidR="00D4478A">
              <w:rPr>
                <w:rStyle w:val="relativum"/>
                <w:lang w:val="en-US"/>
              </w:rPr>
              <w:t xml:space="preserve"> </w:t>
            </w:r>
            <w:r w:rsidR="00D4478A" w:rsidRPr="00D4478A">
              <w:rPr>
                <w:rStyle w:val="Voetnootmarkering"/>
                <w:bCs/>
                <w:iCs/>
                <w:szCs w:val="24"/>
                <w:lang w:val="en-US"/>
              </w:rPr>
              <w:footnoteReference w:id="102"/>
            </w:r>
            <w:r w:rsidRPr="004A462C">
              <w:rPr>
                <w:rFonts w:cstheme="minorHAnsi"/>
                <w:sz w:val="24"/>
                <w:szCs w:val="24"/>
                <w:lang w:val="en-US"/>
              </w:rPr>
              <w:t xml:space="preserve"> </w:t>
            </w:r>
            <w:proofErr w:type="spellStart"/>
            <w:r w:rsidRPr="004A462C">
              <w:rPr>
                <w:rFonts w:cstheme="minorHAnsi"/>
                <w:sz w:val="24"/>
                <w:szCs w:val="24"/>
                <w:u w:val="single"/>
                <w:lang w:val="en-US"/>
              </w:rPr>
              <w:t>facta</w:t>
            </w:r>
            <w:proofErr w:type="spellEnd"/>
            <w:r w:rsidRPr="004A462C">
              <w:rPr>
                <w:rFonts w:cstheme="minorHAnsi"/>
                <w:sz w:val="24"/>
                <w:szCs w:val="24"/>
                <w:lang w:val="en-US"/>
              </w:rPr>
              <w:t xml:space="preserve"> </w:t>
            </w:r>
          </w:p>
          <w:p w14:paraId="39192954" w14:textId="6E42D439"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u w:val="single"/>
                <w:lang w:val="en-US"/>
              </w:rPr>
              <w:t>sunt</w:t>
            </w:r>
            <w:r w:rsidR="00D00859">
              <w:rPr>
                <w:rStyle w:val="Voetnootmarkering"/>
                <w:rFonts w:cstheme="minorHAnsi"/>
                <w:szCs w:val="24"/>
                <w:lang w:val="en-US"/>
              </w:rPr>
              <w:footnoteReference w:id="103"/>
            </w:r>
            <w:r w:rsidRPr="004A462C">
              <w:rPr>
                <w:rFonts w:cstheme="minorHAnsi"/>
                <w:sz w:val="24"/>
                <w:szCs w:val="24"/>
                <w:lang w:val="en-US"/>
              </w:rPr>
              <w:t xml:space="preserve">, </w:t>
            </w:r>
            <w:proofErr w:type="spellStart"/>
            <w:r w:rsidRPr="004A462C">
              <w:rPr>
                <w:rFonts w:cstheme="minorHAnsi"/>
                <w:sz w:val="24"/>
                <w:szCs w:val="24"/>
                <w:lang w:val="en-US"/>
              </w:rPr>
              <w:t>indigniora</w:t>
            </w:r>
            <w:proofErr w:type="spellEnd"/>
            <w:r w:rsidRPr="004A462C">
              <w:rPr>
                <w:rFonts w:cstheme="minorHAnsi"/>
                <w:sz w:val="24"/>
                <w:szCs w:val="24"/>
                <w:lang w:val="en-US"/>
              </w:rPr>
              <w:t xml:space="preserve"> </w:t>
            </w:r>
            <w:proofErr w:type="spellStart"/>
            <w:r w:rsidRPr="004A462C">
              <w:rPr>
                <w:rFonts w:cstheme="minorHAnsi"/>
                <w:sz w:val="24"/>
                <w:szCs w:val="24"/>
                <w:lang w:val="en-US"/>
              </w:rPr>
              <w:t>esse</w:t>
            </w:r>
            <w:proofErr w:type="spellEnd"/>
            <w:r w:rsidR="00D00859">
              <w:rPr>
                <w:rStyle w:val="Voetnootmarkering"/>
                <w:rFonts w:cstheme="minorHAnsi"/>
                <w:szCs w:val="24"/>
                <w:lang w:val="en-US"/>
              </w:rPr>
              <w:footnoteReference w:id="104"/>
            </w:r>
            <w:r w:rsidRPr="004A462C">
              <w:rPr>
                <w:rFonts w:cstheme="minorHAnsi"/>
                <w:sz w:val="24"/>
                <w:szCs w:val="24"/>
                <w:lang w:val="en-US"/>
              </w:rPr>
              <w:t xml:space="preserve">, </w:t>
            </w:r>
            <w:proofErr w:type="spellStart"/>
            <w:r w:rsidRPr="004A462C">
              <w:rPr>
                <w:rFonts w:cstheme="minorHAnsi"/>
                <w:sz w:val="24"/>
                <w:szCs w:val="24"/>
                <w:lang w:val="en-US"/>
              </w:rPr>
              <w:t>quam</w:t>
            </w:r>
            <w:proofErr w:type="spellEnd"/>
            <w:r w:rsidRPr="004A462C">
              <w:rPr>
                <w:rFonts w:cstheme="minorHAnsi"/>
                <w:sz w:val="24"/>
                <w:szCs w:val="24"/>
                <w:lang w:val="en-US"/>
              </w:rPr>
              <w:t xml:space="preserve"> </w:t>
            </w:r>
            <w:proofErr w:type="spellStart"/>
            <w:r w:rsidRPr="004A462C">
              <w:rPr>
                <w:rFonts w:cstheme="minorHAnsi"/>
                <w:sz w:val="24"/>
                <w:szCs w:val="24"/>
                <w:lang w:val="en-US"/>
              </w:rPr>
              <w:t>haec</w:t>
            </w:r>
            <w:proofErr w:type="spellEnd"/>
            <w:r w:rsidRPr="004A462C">
              <w:rPr>
                <w:rFonts w:cstheme="minorHAnsi"/>
                <w:sz w:val="24"/>
                <w:szCs w:val="24"/>
                <w:lang w:val="en-US"/>
              </w:rPr>
              <w:t xml:space="preserve"> </w:t>
            </w:r>
            <w:r w:rsidRPr="004A462C">
              <w:rPr>
                <w:rFonts w:cstheme="minorHAnsi"/>
                <w:sz w:val="24"/>
                <w:szCs w:val="24"/>
                <w:u w:val="single"/>
                <w:lang w:val="en-US"/>
              </w:rPr>
              <w:t>sunt</w:t>
            </w:r>
            <w:r w:rsidRPr="004A462C">
              <w:rPr>
                <w:rFonts w:cstheme="minorHAnsi"/>
                <w:sz w:val="24"/>
                <w:szCs w:val="24"/>
                <w:lang w:val="en-US"/>
              </w:rPr>
              <w:t xml:space="preserve">, </w:t>
            </w:r>
            <w:proofErr w:type="spellStart"/>
            <w:r w:rsidRPr="004A462C">
              <w:rPr>
                <w:rStyle w:val="relativum"/>
                <w:lang w:val="en-US"/>
              </w:rPr>
              <w:t>quae</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dicimus</w:t>
            </w:r>
            <w:proofErr w:type="spellEnd"/>
            <w:r w:rsidRPr="004A462C">
              <w:rPr>
                <w:rFonts w:cstheme="minorHAnsi"/>
                <w:sz w:val="24"/>
                <w:szCs w:val="24"/>
                <w:lang w:val="en-US"/>
              </w:rPr>
              <w:t xml:space="preserve">, ab initio </w:t>
            </w:r>
          </w:p>
          <w:p w14:paraId="155356DB" w14:textId="7ADC16EE"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res, </w:t>
            </w:r>
            <w:proofErr w:type="spellStart"/>
            <w:r w:rsidRPr="004A462C">
              <w:rPr>
                <w:rStyle w:val="voegwoord"/>
                <w:lang w:val="en-US"/>
              </w:rPr>
              <w:t>quemadmodum</w:t>
            </w:r>
            <w:proofErr w:type="spellEnd"/>
            <w:r w:rsidRPr="004A462C">
              <w:rPr>
                <w:rFonts w:cstheme="minorHAnsi"/>
                <w:sz w:val="24"/>
                <w:szCs w:val="24"/>
                <w:lang w:val="en-US"/>
              </w:rPr>
              <w:t xml:space="preserve"> </w:t>
            </w:r>
            <w:proofErr w:type="spellStart"/>
            <w:r w:rsidRPr="004A462C">
              <w:rPr>
                <w:rFonts w:cstheme="minorHAnsi"/>
                <w:sz w:val="24"/>
                <w:szCs w:val="24"/>
                <w:u w:val="single"/>
                <w:lang w:val="en-US"/>
              </w:rPr>
              <w:t>gesta</w:t>
            </w:r>
            <w:proofErr w:type="spellEnd"/>
            <w:r w:rsidRPr="004A462C">
              <w:rPr>
                <w:rFonts w:cstheme="minorHAnsi"/>
                <w:sz w:val="24"/>
                <w:szCs w:val="24"/>
                <w:u w:val="single"/>
                <w:lang w:val="en-US"/>
              </w:rPr>
              <w:t xml:space="preserve"> </w:t>
            </w:r>
            <w:r w:rsidRPr="004A462C">
              <w:rPr>
                <w:rFonts w:cstheme="minorHAnsi"/>
                <w:b/>
                <w:bCs/>
                <w:sz w:val="24"/>
                <w:szCs w:val="24"/>
                <w:u w:val="single"/>
                <w:lang w:val="en-US"/>
              </w:rPr>
              <w:t>sit</w:t>
            </w:r>
            <w:r w:rsidR="00F7660E" w:rsidRPr="00F7660E">
              <w:rPr>
                <w:rStyle w:val="Voetnootmarkering"/>
                <w:rFonts w:cstheme="minorHAnsi"/>
                <w:szCs w:val="24"/>
                <w:lang w:val="en-US"/>
              </w:rPr>
              <w:footnoteReference w:id="105"/>
            </w:r>
            <w:r w:rsidRPr="004A462C">
              <w:rPr>
                <w:rFonts w:cstheme="minorHAnsi"/>
                <w:sz w:val="24"/>
                <w:szCs w:val="24"/>
                <w:lang w:val="en-US"/>
              </w:rPr>
              <w:t xml:space="preserve">, vobis </w:t>
            </w:r>
            <w:proofErr w:type="spellStart"/>
            <w:r w:rsidRPr="004A462C">
              <w:rPr>
                <w:rFonts w:cstheme="minorHAnsi"/>
                <w:sz w:val="24"/>
                <w:szCs w:val="24"/>
                <w:u w:val="double"/>
                <w:lang w:val="en-US"/>
              </w:rPr>
              <w:t>exponemus</w:t>
            </w:r>
            <w:proofErr w:type="spellEnd"/>
            <w:r w:rsidRPr="004A462C">
              <w:rPr>
                <w:rFonts w:cstheme="minorHAnsi"/>
                <w:sz w:val="24"/>
                <w:szCs w:val="24"/>
                <w:lang w:val="en-US"/>
              </w:rPr>
              <w:t xml:space="preserve">, </w:t>
            </w:r>
            <w:r w:rsidRPr="004A462C">
              <w:rPr>
                <w:rStyle w:val="voegwoord"/>
                <w:lang w:val="en-US"/>
              </w:rPr>
              <w:t>quo</w:t>
            </w:r>
            <w:r w:rsidRPr="004A462C">
              <w:rPr>
                <w:rFonts w:cstheme="minorHAnsi"/>
                <w:sz w:val="24"/>
                <w:szCs w:val="24"/>
                <w:lang w:val="en-US"/>
              </w:rPr>
              <w:t xml:space="preserve"> </w:t>
            </w:r>
            <w:proofErr w:type="spellStart"/>
            <w:r w:rsidRPr="004A462C">
              <w:rPr>
                <w:rFonts w:cstheme="minorHAnsi"/>
                <w:sz w:val="24"/>
                <w:szCs w:val="24"/>
                <w:lang w:val="en-US"/>
              </w:rPr>
              <w:t>facilius</w:t>
            </w:r>
            <w:proofErr w:type="spellEnd"/>
            <w:r w:rsidRPr="004A462C">
              <w:rPr>
                <w:rFonts w:cstheme="minorHAnsi"/>
                <w:sz w:val="24"/>
                <w:szCs w:val="24"/>
                <w:lang w:val="en-US"/>
              </w:rPr>
              <w:t xml:space="preserve"> </w:t>
            </w:r>
          </w:p>
          <w:p w14:paraId="3937D325" w14:textId="36F69056"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et </w:t>
            </w:r>
            <w:proofErr w:type="spellStart"/>
            <w:r w:rsidRPr="004A462C">
              <w:rPr>
                <w:rFonts w:cstheme="minorHAnsi"/>
                <w:sz w:val="24"/>
                <w:szCs w:val="24"/>
                <w:lang w:val="en-US"/>
              </w:rPr>
              <w:t>huius</w:t>
            </w:r>
            <w:proofErr w:type="spellEnd"/>
            <w:r w:rsidRPr="004A462C">
              <w:rPr>
                <w:rFonts w:cstheme="minorHAnsi"/>
                <w:sz w:val="24"/>
                <w:szCs w:val="24"/>
                <w:lang w:val="en-US"/>
              </w:rPr>
              <w:t xml:space="preserve"> hominis </w:t>
            </w:r>
            <w:proofErr w:type="spellStart"/>
            <w:r w:rsidRPr="004A462C">
              <w:rPr>
                <w:rFonts w:cstheme="minorHAnsi"/>
                <w:sz w:val="24"/>
                <w:szCs w:val="24"/>
                <w:lang w:val="en-US"/>
              </w:rPr>
              <w:t>innocentissimi</w:t>
            </w:r>
            <w:proofErr w:type="spellEnd"/>
            <w:r w:rsidR="00D00859">
              <w:rPr>
                <w:rStyle w:val="Voetnootmarkering"/>
                <w:rFonts w:cstheme="minorHAnsi"/>
                <w:szCs w:val="24"/>
                <w:lang w:val="en-US"/>
              </w:rPr>
              <w:footnoteReference w:id="106"/>
            </w:r>
            <w:r w:rsidRPr="004A462C">
              <w:rPr>
                <w:rFonts w:cstheme="minorHAnsi"/>
                <w:sz w:val="24"/>
                <w:szCs w:val="24"/>
                <w:lang w:val="en-US"/>
              </w:rPr>
              <w:t xml:space="preserve"> </w:t>
            </w:r>
            <w:proofErr w:type="spellStart"/>
            <w:r w:rsidRPr="004A462C">
              <w:rPr>
                <w:rFonts w:cstheme="minorHAnsi"/>
                <w:sz w:val="24"/>
                <w:szCs w:val="24"/>
                <w:lang w:val="en-US"/>
              </w:rPr>
              <w:t>miserias</w:t>
            </w:r>
            <w:proofErr w:type="spellEnd"/>
            <w:r w:rsidRPr="004A462C">
              <w:rPr>
                <w:rFonts w:cstheme="minorHAnsi"/>
                <w:sz w:val="24"/>
                <w:szCs w:val="24"/>
                <w:lang w:val="en-US"/>
              </w:rPr>
              <w:t xml:space="preserve"> et </w:t>
            </w:r>
            <w:proofErr w:type="spellStart"/>
            <w:r w:rsidRPr="004A462C">
              <w:rPr>
                <w:rFonts w:cstheme="minorHAnsi"/>
                <w:sz w:val="24"/>
                <w:szCs w:val="24"/>
                <w:lang w:val="en-US"/>
              </w:rPr>
              <w:t>illorum</w:t>
            </w:r>
            <w:proofErr w:type="spellEnd"/>
            <w:r w:rsidRPr="004A462C">
              <w:rPr>
                <w:rFonts w:cstheme="minorHAnsi"/>
                <w:sz w:val="24"/>
                <w:szCs w:val="24"/>
                <w:lang w:val="en-US"/>
              </w:rPr>
              <w:t xml:space="preserve"> </w:t>
            </w:r>
            <w:proofErr w:type="spellStart"/>
            <w:r w:rsidRPr="004A462C">
              <w:rPr>
                <w:rFonts w:cstheme="minorHAnsi"/>
                <w:sz w:val="24"/>
                <w:szCs w:val="24"/>
                <w:lang w:val="en-US"/>
              </w:rPr>
              <w:t>audacias</w:t>
            </w:r>
            <w:proofErr w:type="spellEnd"/>
            <w:r w:rsidR="00F7660E">
              <w:rPr>
                <w:rStyle w:val="Voetnootmarkering"/>
                <w:rFonts w:cstheme="minorHAnsi"/>
                <w:szCs w:val="24"/>
                <w:lang w:val="en-US"/>
              </w:rPr>
              <w:footnoteReference w:id="107"/>
            </w:r>
            <w:r w:rsidRPr="004A462C">
              <w:rPr>
                <w:rFonts w:cstheme="minorHAnsi"/>
                <w:sz w:val="24"/>
                <w:szCs w:val="24"/>
                <w:lang w:val="en-US"/>
              </w:rPr>
              <w:t xml:space="preserve"> </w:t>
            </w:r>
          </w:p>
          <w:p w14:paraId="4637516E" w14:textId="7488AC18" w:rsidR="004A462C" w:rsidRPr="001B49ED" w:rsidRDefault="004A462C" w:rsidP="004A462C">
            <w:pPr>
              <w:spacing w:line="360" w:lineRule="auto"/>
              <w:rPr>
                <w:rFonts w:ascii="Calibri Light" w:hAnsi="Calibri Light"/>
                <w:sz w:val="24"/>
                <w:szCs w:val="24"/>
                <w:lang w:val="en-US"/>
              </w:rPr>
            </w:pPr>
            <w:r w:rsidRPr="004A462C">
              <w:rPr>
                <w:rFonts w:cstheme="minorHAnsi"/>
                <w:sz w:val="24"/>
                <w:szCs w:val="24"/>
                <w:lang w:val="en-US"/>
              </w:rPr>
              <w:t>5</w:t>
            </w:r>
            <w:r>
              <w:rPr>
                <w:rFonts w:cstheme="minorHAnsi"/>
                <w:sz w:val="24"/>
                <w:szCs w:val="24"/>
                <w:lang w:val="en-US"/>
              </w:rPr>
              <w:t xml:space="preserve">      </w:t>
            </w:r>
            <w:proofErr w:type="spellStart"/>
            <w:r w:rsidRPr="004A462C">
              <w:rPr>
                <w:rFonts w:cstheme="minorHAnsi"/>
                <w:sz w:val="24"/>
                <w:szCs w:val="24"/>
                <w:lang w:val="en-US"/>
              </w:rPr>
              <w:t>cognoscere</w:t>
            </w:r>
            <w:proofErr w:type="spellEnd"/>
            <w:r w:rsidRPr="004A462C">
              <w:rPr>
                <w:rFonts w:cstheme="minorHAnsi"/>
                <w:sz w:val="24"/>
                <w:szCs w:val="24"/>
                <w:lang w:val="en-US"/>
              </w:rPr>
              <w:t xml:space="preserve"> </w:t>
            </w:r>
            <w:proofErr w:type="spellStart"/>
            <w:r w:rsidRPr="004A462C">
              <w:rPr>
                <w:rFonts w:cstheme="minorHAnsi"/>
                <w:b/>
                <w:bCs/>
                <w:sz w:val="24"/>
                <w:szCs w:val="24"/>
                <w:u w:val="single"/>
                <w:lang w:val="en-US"/>
              </w:rPr>
              <w:t>possitis</w:t>
            </w:r>
            <w:proofErr w:type="spellEnd"/>
            <w:r w:rsidRPr="004A462C">
              <w:rPr>
                <w:rFonts w:cstheme="minorHAnsi"/>
                <w:sz w:val="24"/>
                <w:szCs w:val="24"/>
                <w:lang w:val="en-US"/>
              </w:rPr>
              <w:t xml:space="preserve"> et rei </w:t>
            </w:r>
            <w:proofErr w:type="spellStart"/>
            <w:r w:rsidRPr="004A462C">
              <w:rPr>
                <w:rFonts w:cstheme="minorHAnsi"/>
                <w:sz w:val="24"/>
                <w:szCs w:val="24"/>
                <w:lang w:val="en-US"/>
              </w:rPr>
              <w:t>publicae</w:t>
            </w:r>
            <w:proofErr w:type="spellEnd"/>
            <w:r w:rsidRPr="004A462C">
              <w:rPr>
                <w:rFonts w:cstheme="minorHAnsi"/>
                <w:sz w:val="24"/>
                <w:szCs w:val="24"/>
                <w:lang w:val="en-US"/>
              </w:rPr>
              <w:t xml:space="preserve"> </w:t>
            </w:r>
            <w:proofErr w:type="spellStart"/>
            <w:r w:rsidRPr="004A462C">
              <w:rPr>
                <w:rFonts w:cstheme="minorHAnsi"/>
                <w:sz w:val="24"/>
                <w:szCs w:val="24"/>
                <w:lang w:val="en-US"/>
              </w:rPr>
              <w:t>calamitatem</w:t>
            </w:r>
            <w:proofErr w:type="spellEnd"/>
            <w:r w:rsidR="00F7660E">
              <w:rPr>
                <w:rStyle w:val="Voetnootmarkering"/>
                <w:rFonts w:cstheme="minorHAnsi"/>
                <w:szCs w:val="24"/>
                <w:lang w:val="en-US"/>
              </w:rPr>
              <w:footnoteReference w:id="108"/>
            </w:r>
            <w:r w:rsidRPr="004A462C">
              <w:rPr>
                <w:rFonts w:cstheme="minorHAnsi"/>
                <w:sz w:val="24"/>
                <w:szCs w:val="24"/>
                <w:lang w:val="en-US"/>
              </w:rPr>
              <w:t>.</w:t>
            </w:r>
          </w:p>
        </w:tc>
        <w:tc>
          <w:tcPr>
            <w:tcW w:w="6907" w:type="dxa"/>
            <w:shd w:val="clear" w:color="auto" w:fill="FFFFFF" w:themeFill="background1"/>
          </w:tcPr>
          <w:p w14:paraId="533BD60E" w14:textId="52CFAB62" w:rsidR="004A462C" w:rsidRPr="00341588" w:rsidRDefault="004A462C" w:rsidP="004D1228">
            <w:pPr>
              <w:spacing w:line="360" w:lineRule="auto"/>
              <w:rPr>
                <w:rFonts w:ascii="Calibri Light" w:hAnsi="Calibri Light" w:cs="Calibri Light"/>
              </w:rPr>
            </w:pPr>
            <w:r w:rsidRPr="004A462C">
              <w:rPr>
                <w:rFonts w:ascii="Calibri Light" w:hAnsi="Calibri Light" w:cs="Calibri Light"/>
              </w:rPr>
              <w:t>En opdat u gemakkelijker kunt begrijpen, heren rechters, dat die zaken die gebeurd zijn schandelijker zijn dan deze zijn die wij vertellen, zullen wij vanaf het begin uiteenzetten hoe de zaak/misdaad is uitgevoerd, opdat u des te makkelijker én de ellende van deze zeer onschuldige man én de brutale daden van hen kunt vernemen én de rampspoed van de staat.</w:t>
            </w:r>
          </w:p>
        </w:tc>
      </w:tr>
    </w:tbl>
    <w:p w14:paraId="7BCFA207" w14:textId="6787D788" w:rsidR="00B378CB" w:rsidRDefault="00B378CB">
      <w:r>
        <w:br w:type="page"/>
      </w:r>
    </w:p>
    <w:p w14:paraId="0AC34A7B" w14:textId="05C0026C" w:rsidR="00F62230" w:rsidRPr="004B1A29" w:rsidRDefault="00F62230" w:rsidP="008E0D9E">
      <w:pPr>
        <w:spacing w:after="40"/>
        <w:rPr>
          <w:rFonts w:ascii="Calibri Light" w:hAnsi="Calibri Light"/>
          <w:bCs/>
          <w:sz w:val="20"/>
          <w:szCs w:val="20"/>
        </w:rPr>
      </w:pPr>
    </w:p>
    <w:p w14:paraId="010CFAA6" w14:textId="19C32C6F" w:rsidR="00F62230" w:rsidRPr="001B49ED" w:rsidRDefault="00AA0D9B" w:rsidP="008E0D9E">
      <w:pPr>
        <w:spacing w:after="40"/>
        <w:rPr>
          <w:iCs/>
          <w:sz w:val="16"/>
          <w:szCs w:val="20"/>
        </w:rPr>
      </w:pPr>
      <w:r w:rsidRPr="00AA0D9B">
        <w:rPr>
          <w:noProof/>
          <w:sz w:val="20"/>
          <w:szCs w:val="20"/>
        </w:rPr>
        <mc:AlternateContent>
          <mc:Choice Requires="wps">
            <w:drawing>
              <wp:anchor distT="45720" distB="45720" distL="114300" distR="114300" simplePos="0" relativeHeight="251658254" behindDoc="0" locked="0" layoutInCell="1" allowOverlap="1" wp14:anchorId="6F8C4C54" wp14:editId="095871E4">
                <wp:simplePos x="0" y="0"/>
                <wp:positionH relativeFrom="column">
                  <wp:align>center</wp:align>
                </wp:positionH>
                <wp:positionV relativeFrom="page">
                  <wp:posOffset>1800225</wp:posOffset>
                </wp:positionV>
                <wp:extent cx="5846400" cy="1404620"/>
                <wp:effectExtent l="0" t="0" r="2540"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5340EF78" w14:textId="0D6F2511" w:rsidR="009339B4" w:rsidRPr="00587915" w:rsidRDefault="009339B4" w:rsidP="00AA0D9B">
                            <w:pPr>
                              <w:jc w:val="center"/>
                              <w:rPr>
                                <w:color w:val="002060"/>
                                <w:lang w:val="en-US"/>
                              </w:rPr>
                            </w:pPr>
                            <w:r w:rsidRPr="00587915">
                              <w:rPr>
                                <w:color w:val="002060"/>
                                <w:sz w:val="88"/>
                                <w:szCs w:val="88"/>
                                <w:lang w:val="en-US"/>
                              </w:rPr>
                              <w:t>4   Narratio</w:t>
                            </w:r>
                          </w:p>
                          <w:p w14:paraId="7D2FA1FC" w14:textId="77777777" w:rsidR="009339B4" w:rsidRPr="00587915" w:rsidRDefault="009339B4" w:rsidP="00AA0D9B">
                            <w:pPr>
                              <w:jc w:val="center"/>
                              <w:rPr>
                                <w:color w:val="002060"/>
                                <w:lang w:val="en-US"/>
                              </w:rPr>
                            </w:pPr>
                          </w:p>
                          <w:p w14:paraId="2766471F" w14:textId="2D76FE58" w:rsidR="009339B4" w:rsidRPr="00587915" w:rsidRDefault="009339B4" w:rsidP="00AA0D9B">
                            <w:pPr>
                              <w:jc w:val="center"/>
                              <w:rPr>
                                <w:color w:val="002060"/>
                                <w:sz w:val="44"/>
                                <w:szCs w:val="44"/>
                                <w:lang w:val="en-US"/>
                              </w:rPr>
                            </w:pPr>
                            <w:r w:rsidRPr="00587915">
                              <w:rPr>
                                <w:color w:val="002060"/>
                                <w:sz w:val="44"/>
                                <w:szCs w:val="44"/>
                                <w:lang w:val="en-US"/>
                              </w:rPr>
                              <w:t>Pro Sexto Roscio Amerino  15-29,3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F8C4C54" id="_x0000_s1042" type="#_x0000_t202" style="position:absolute;margin-left:0;margin-top:141.75pt;width:460.35pt;height:110.6pt;z-index:251658254;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" stroked="f">
                <v:textbox style="mso-fit-shape-to-text:t">
                  <w:txbxContent>
                    <w:p w14:paraId="5340EF78" w14:textId="0D6F2511" w:rsidR="009339B4" w:rsidRPr="00587915" w:rsidRDefault="009339B4" w:rsidP="00AA0D9B">
                      <w:pPr>
                        <w:jc w:val="center"/>
                        <w:rPr>
                          <w:color w:val="002060"/>
                          <w:lang w:val="en-US"/>
                        </w:rPr>
                      </w:pPr>
                      <w:r w:rsidRPr="00587915">
                        <w:rPr>
                          <w:color w:val="002060"/>
                          <w:sz w:val="88"/>
                          <w:szCs w:val="88"/>
                          <w:lang w:val="en-US"/>
                        </w:rPr>
                        <w:t>4   Narratio</w:t>
                      </w:r>
                    </w:p>
                    <w:p w14:paraId="7D2FA1FC" w14:textId="77777777" w:rsidR="009339B4" w:rsidRPr="00587915" w:rsidRDefault="009339B4" w:rsidP="00AA0D9B">
                      <w:pPr>
                        <w:jc w:val="center"/>
                        <w:rPr>
                          <w:color w:val="002060"/>
                          <w:lang w:val="en-US"/>
                        </w:rPr>
                      </w:pPr>
                    </w:p>
                    <w:p w14:paraId="2766471F" w14:textId="2D76FE58" w:rsidR="009339B4" w:rsidRPr="00587915" w:rsidRDefault="009339B4" w:rsidP="00AA0D9B">
                      <w:pPr>
                        <w:jc w:val="center"/>
                        <w:rPr>
                          <w:color w:val="002060"/>
                          <w:sz w:val="44"/>
                          <w:szCs w:val="44"/>
                          <w:lang w:val="en-US"/>
                        </w:rPr>
                      </w:pPr>
                      <w:r w:rsidRPr="00587915">
                        <w:rPr>
                          <w:color w:val="002060"/>
                          <w:sz w:val="44"/>
                          <w:szCs w:val="44"/>
                          <w:lang w:val="en-US"/>
                        </w:rPr>
                        <w:t>Pro Sexto Roscio Amerino  15-29,3</w:t>
                      </w:r>
                    </w:p>
                  </w:txbxContent>
                </v:textbox>
                <w10:wrap type="square" anchory="page"/>
              </v:shape>
            </w:pict>
          </mc:Fallback>
        </mc:AlternateContent>
      </w:r>
    </w:p>
    <w:p w14:paraId="69F85AFD" w14:textId="3830D5B6" w:rsidR="00F62230" w:rsidRDefault="00F62230" w:rsidP="008E0D9E">
      <w:pPr>
        <w:rPr>
          <w:sz w:val="20"/>
          <w:szCs w:val="20"/>
        </w:rPr>
      </w:pPr>
    </w:p>
    <w:p w14:paraId="77C78DF3" w14:textId="77777777" w:rsidR="00F62230" w:rsidRDefault="00F62230" w:rsidP="008E0D9E">
      <w:pPr>
        <w:rPr>
          <w:sz w:val="20"/>
          <w:szCs w:val="20"/>
        </w:rPr>
      </w:pPr>
    </w:p>
    <w:p w14:paraId="3D9D9A1D" w14:textId="77777777" w:rsidR="00F62230" w:rsidRPr="00CB6126" w:rsidRDefault="00F62230" w:rsidP="008E0D9E">
      <w:pPr>
        <w:rPr>
          <w:sz w:val="20"/>
          <w:szCs w:val="20"/>
        </w:rPr>
      </w:pPr>
      <w:r>
        <w:rPr>
          <w:noProof/>
          <w:lang w:eastAsia="nl-NL"/>
        </w:rPr>
        <mc:AlternateContent>
          <mc:Choice Requires="wps">
            <w:drawing>
              <wp:anchor distT="0" distB="0" distL="114300" distR="114300" simplePos="0" relativeHeight="251658252" behindDoc="0" locked="0" layoutInCell="1" allowOverlap="1" wp14:anchorId="3847A54F" wp14:editId="2F9DA1C4">
                <wp:simplePos x="0" y="0"/>
                <wp:positionH relativeFrom="margin">
                  <wp:posOffset>3336877</wp:posOffset>
                </wp:positionH>
                <wp:positionV relativeFrom="paragraph">
                  <wp:posOffset>8463</wp:posOffset>
                </wp:positionV>
                <wp:extent cx="1828800" cy="182880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5A8849" w14:textId="77777777" w:rsidR="009339B4" w:rsidRPr="001904A5" w:rsidRDefault="009339B4" w:rsidP="00F6223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47A54F" id="Tekstvak 15" o:spid="_x0000_s1043" type="#_x0000_t202" style="position:absolute;margin-left:262.75pt;margin-top:.65pt;width:2in;height:2in;z-index:2516582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" filled="f" stroked="f">
                <v:textbox style="mso-fit-shape-to-text:t">
                  <w:txbxContent>
                    <w:p w14:paraId="4C5A8849" w14:textId="77777777" w:rsidR="009339B4" w:rsidRPr="001904A5" w:rsidRDefault="009339B4" w:rsidP="00F6223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622E27AB" w14:textId="7A2D3E8B" w:rsidR="00F62230" w:rsidRDefault="00F62230" w:rsidP="00F62230">
      <w:pPr>
        <w:ind w:left="1778"/>
      </w:pPr>
      <w:r>
        <w:br w:type="page"/>
      </w:r>
    </w:p>
    <w:p w14:paraId="0E6E8C7C" w14:textId="426856D3" w:rsidR="00C83AE5" w:rsidRDefault="00F63D14">
      <w:r>
        <w:rPr>
          <w:noProof/>
        </w:rPr>
        <w:lastRenderedPageBreak/>
        <mc:AlternateContent>
          <mc:Choice Requires="wps">
            <w:drawing>
              <wp:anchor distT="0" distB="0" distL="114300" distR="114300" simplePos="0" relativeHeight="251658266" behindDoc="0" locked="0" layoutInCell="1" allowOverlap="1" wp14:anchorId="10ED13CB" wp14:editId="6D88A4B8">
                <wp:simplePos x="0" y="0"/>
                <wp:positionH relativeFrom="column">
                  <wp:posOffset>5812724</wp:posOffset>
                </wp:positionH>
                <wp:positionV relativeFrom="paragraph">
                  <wp:posOffset>2538683</wp:posOffset>
                </wp:positionV>
                <wp:extent cx="83309" cy="765696"/>
                <wp:effectExtent l="38100" t="19050" r="50165" b="53975"/>
                <wp:wrapNone/>
                <wp:docPr id="16" name="Rechte verbindingslijn met pijl 16"/>
                <wp:cNvGraphicFramePr/>
                <a:graphic xmlns:a="http://schemas.openxmlformats.org/drawingml/2006/main">
                  <a:graphicData uri="http://schemas.microsoft.com/office/word/2010/wordprocessingShape">
                    <wps:wsp>
                      <wps:cNvCnPr/>
                      <wps:spPr>
                        <a:xfrm>
                          <a:off x="0" y="0"/>
                          <a:ext cx="83309" cy="765696"/>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649D74E" id="_x0000_t32" coordsize="21600,21600" o:spt="32" o:oned="t" path="m,l21600,21600e" filled="f">
                <v:path arrowok="t" fillok="f" o:connecttype="none"/>
                <o:lock v:ext="edit" shapetype="t"/>
              </v:shapetype>
              <v:shape id="Rechte verbindingslijn met pijl 16" o:spid="_x0000_s1026" type="#_x0000_t32" style="position:absolute;margin-left:457.7pt;margin-top:199.9pt;width:6.55pt;height:60.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" strokecolor="red" strokeweight="2.25pt">
                <v:stroke endarrow="block" joinstyle="miter"/>
              </v:shape>
            </w:pict>
          </mc:Fallback>
        </mc:AlternateContent>
      </w:r>
      <w:r w:rsidR="003B4BF3">
        <w:rPr>
          <w:noProof/>
        </w:rPr>
        <mc:AlternateContent>
          <mc:Choice Requires="wps">
            <w:drawing>
              <wp:anchor distT="0" distB="0" distL="114300" distR="114300" simplePos="0" relativeHeight="251658268" behindDoc="0" locked="0" layoutInCell="1" allowOverlap="1" wp14:anchorId="5C01E9DC" wp14:editId="4FA3B006">
                <wp:simplePos x="0" y="0"/>
                <wp:positionH relativeFrom="column">
                  <wp:posOffset>8732520</wp:posOffset>
                </wp:positionH>
                <wp:positionV relativeFrom="paragraph">
                  <wp:posOffset>6006465</wp:posOffset>
                </wp:positionV>
                <wp:extent cx="474345" cy="746125"/>
                <wp:effectExtent l="0" t="0" r="78105" b="53975"/>
                <wp:wrapNone/>
                <wp:docPr id="18" name="Rechte verbindingslijn met pijl 18"/>
                <wp:cNvGraphicFramePr/>
                <a:graphic xmlns:a="http://schemas.openxmlformats.org/drawingml/2006/main">
                  <a:graphicData uri="http://schemas.microsoft.com/office/word/2010/wordprocessingShape">
                    <wps:wsp>
                      <wps:cNvCnPr/>
                      <wps:spPr>
                        <a:xfrm>
                          <a:off x="0" y="0"/>
                          <a:ext cx="474345" cy="7461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FA4ED1" id="Rechte verbindingslijn met pijl 18" o:spid="_x0000_s1026" type="#_x0000_t32" style="position:absolute;margin-left:687.6pt;margin-top:472.95pt;width:37.35pt;height:5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" strokecolor="red" strokeweight="2pt">
                <v:stroke endarrow="block" joinstyle="miter"/>
              </v:shape>
            </w:pict>
          </mc:Fallback>
        </mc:AlternateContent>
      </w:r>
      <w:r w:rsidR="003B4BF3">
        <w:rPr>
          <w:noProof/>
        </w:rPr>
        <mc:AlternateContent>
          <mc:Choice Requires="wps">
            <w:drawing>
              <wp:anchor distT="45720" distB="45720" distL="114300" distR="114300" simplePos="0" relativeHeight="251658265" behindDoc="0" locked="0" layoutInCell="1" allowOverlap="1" wp14:anchorId="67E96772" wp14:editId="4C0318E2">
                <wp:simplePos x="0" y="0"/>
                <wp:positionH relativeFrom="column">
                  <wp:posOffset>7368540</wp:posOffset>
                </wp:positionH>
                <wp:positionV relativeFrom="paragraph">
                  <wp:posOffset>5516880</wp:posOffset>
                </wp:positionV>
                <wp:extent cx="1367790" cy="489585"/>
                <wp:effectExtent l="0" t="0" r="22860" b="2476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89585"/>
                        </a:xfrm>
                        <a:prstGeom prst="rect">
                          <a:avLst/>
                        </a:prstGeom>
                        <a:noFill/>
                        <a:ln w="9525">
                          <a:solidFill>
                            <a:srgbClr val="FF0000"/>
                          </a:solidFill>
                          <a:miter lim="800000"/>
                          <a:headEnd/>
                          <a:tailEnd/>
                        </a:ln>
                      </wps:spPr>
                      <wps:txbx>
                        <w:txbxContent>
                          <w:p w14:paraId="4FA3A51E" w14:textId="3CD93917" w:rsidR="009339B4" w:rsidRPr="003B4BF3" w:rsidRDefault="009339B4" w:rsidP="003B4BF3">
                            <w:pPr>
                              <w:rPr>
                                <w:b/>
                                <w:bCs/>
                              </w:rPr>
                            </w:pPr>
                            <w:r w:rsidRPr="003B4BF3">
                              <w:rPr>
                                <w:b/>
                                <w:bCs/>
                              </w:rPr>
                              <w:t>Arpinum: geboortestad Cicero Roscii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6772" id="_x0000_s1044" type="#_x0000_t202" style="position:absolute;margin-left:580.2pt;margin-top:434.4pt;width:107.7pt;height:38.5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" filled="f" strokecolor="red">
                <v:textbox>
                  <w:txbxContent>
                    <w:p w14:paraId="4FA3A51E" w14:textId="3CD93917" w:rsidR="009339B4" w:rsidRPr="003B4BF3" w:rsidRDefault="009339B4" w:rsidP="003B4BF3">
                      <w:pPr>
                        <w:rPr>
                          <w:b/>
                          <w:bCs/>
                        </w:rPr>
                      </w:pPr>
                      <w:r w:rsidRPr="003B4BF3">
                        <w:rPr>
                          <w:b/>
                          <w:bCs/>
                        </w:rPr>
                        <w:t>Arpinum: geboortestad Cicero Roscii</w:t>
                      </w:r>
                    </w:p>
                  </w:txbxContent>
                </v:textbox>
                <w10:wrap type="square"/>
              </v:shape>
            </w:pict>
          </mc:Fallback>
        </mc:AlternateContent>
      </w:r>
      <w:r w:rsidR="003B4BF3">
        <w:rPr>
          <w:noProof/>
        </w:rPr>
        <mc:AlternateContent>
          <mc:Choice Requires="wps">
            <w:drawing>
              <wp:anchor distT="45720" distB="45720" distL="114300" distR="114300" simplePos="0" relativeHeight="251658264" behindDoc="0" locked="0" layoutInCell="1" allowOverlap="1" wp14:anchorId="5917E388" wp14:editId="54C01E86">
                <wp:simplePos x="0" y="0"/>
                <wp:positionH relativeFrom="column">
                  <wp:posOffset>5812155</wp:posOffset>
                </wp:positionH>
                <wp:positionV relativeFrom="paragraph">
                  <wp:posOffset>2050415</wp:posOffset>
                </wp:positionV>
                <wp:extent cx="1280160" cy="489585"/>
                <wp:effectExtent l="0" t="0" r="15240" b="2476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noFill/>
                        <a:ln w="9525">
                          <a:solidFill>
                            <a:srgbClr val="FF0000"/>
                          </a:solidFill>
                          <a:miter lim="800000"/>
                          <a:headEnd/>
                          <a:tailEnd/>
                        </a:ln>
                      </wps:spPr>
                      <wps:txbx>
                        <w:txbxContent>
                          <w:p w14:paraId="4A829E73" w14:textId="63B52F2C" w:rsidR="009339B4" w:rsidRDefault="009339B4">
                            <w:pPr>
                              <w:rPr>
                                <w:b/>
                                <w:bCs/>
                              </w:rPr>
                            </w:pPr>
                            <w:r w:rsidRPr="003B4BF3">
                              <w:rPr>
                                <w:b/>
                                <w:bCs/>
                              </w:rPr>
                              <w:t>Ameria: woonplaats Roscii</w:t>
                            </w:r>
                          </w:p>
                          <w:p w14:paraId="38DF8B58" w14:textId="77777777" w:rsidR="009339B4" w:rsidRPr="003B4BF3" w:rsidRDefault="009339B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7E388" id="_x0000_s1045" type="#_x0000_t202" style="position:absolute;margin-left:457.65pt;margin-top:161.45pt;width:100.8pt;height:38.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" filled="f" strokecolor="red">
                <v:textbox>
                  <w:txbxContent>
                    <w:p w14:paraId="4A829E73" w14:textId="63B52F2C" w:rsidR="009339B4" w:rsidRDefault="009339B4">
                      <w:pPr>
                        <w:rPr>
                          <w:b/>
                          <w:bCs/>
                        </w:rPr>
                      </w:pPr>
                      <w:r w:rsidRPr="003B4BF3">
                        <w:rPr>
                          <w:b/>
                          <w:bCs/>
                        </w:rPr>
                        <w:t>Ameria: woonplaats Roscii</w:t>
                      </w:r>
                    </w:p>
                    <w:p w14:paraId="38DF8B58" w14:textId="77777777" w:rsidR="009339B4" w:rsidRPr="003B4BF3" w:rsidRDefault="009339B4">
                      <w:pPr>
                        <w:rPr>
                          <w:b/>
                          <w:bCs/>
                        </w:rPr>
                      </w:pPr>
                    </w:p>
                  </w:txbxContent>
                </v:textbox>
                <w10:wrap type="square"/>
              </v:shape>
            </w:pict>
          </mc:Fallback>
        </mc:AlternateContent>
      </w:r>
      <w:r w:rsidR="003B4BF3">
        <w:rPr>
          <w:noProof/>
        </w:rPr>
        <mc:AlternateContent>
          <mc:Choice Requires="wps">
            <w:drawing>
              <wp:anchor distT="0" distB="0" distL="114300" distR="114300" simplePos="0" relativeHeight="251658267" behindDoc="0" locked="0" layoutInCell="1" allowOverlap="1" wp14:anchorId="2AE554B3" wp14:editId="6A04C6F7">
                <wp:simplePos x="0" y="0"/>
                <wp:positionH relativeFrom="column">
                  <wp:posOffset>1600429</wp:posOffset>
                </wp:positionH>
                <wp:positionV relativeFrom="paragraph">
                  <wp:posOffset>203225</wp:posOffset>
                </wp:positionV>
                <wp:extent cx="248716" cy="73152"/>
                <wp:effectExtent l="38100" t="38100" r="18415" b="2222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248716" cy="73152"/>
                        </a:xfrm>
                        <a:prstGeom prst="straightConnector1">
                          <a:avLst/>
                        </a:prstGeom>
                        <a:noFill/>
                        <a:ln w="22225" cap="flat" cmpd="sng" algn="ctr">
                          <a:solidFill>
                            <a:srgbClr val="FF0000"/>
                          </a:solidFill>
                          <a:prstDash val="solid"/>
                          <a:miter lim="800000"/>
                          <a:tailEnd type="triangle"/>
                        </a:ln>
                        <a:effectLst/>
                      </wps:spPr>
                      <wps:bodyPr/>
                    </wps:wsp>
                  </a:graphicData>
                </a:graphic>
              </wp:anchor>
            </w:drawing>
          </mc:Choice>
          <mc:Fallback>
            <w:pict>
              <v:shape w14:anchorId="0C482DEE" id="Rechte verbindingslijn met pijl 17" o:spid="_x0000_s1026" type="#_x0000_t32" style="position:absolute;margin-left:126pt;margin-top:16pt;width:19.6pt;height:5.75pt;flip:x y;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" strokecolor="red" strokeweight="1.75pt">
                <v:stroke endarrow="block" joinstyle="miter"/>
              </v:shape>
            </w:pict>
          </mc:Fallback>
        </mc:AlternateContent>
      </w:r>
      <w:r w:rsidR="003B4BF3">
        <w:rPr>
          <w:noProof/>
        </w:rPr>
        <mc:AlternateContent>
          <mc:Choice Requires="wps">
            <w:drawing>
              <wp:anchor distT="45720" distB="45720" distL="114300" distR="114300" simplePos="0" relativeHeight="251658263" behindDoc="0" locked="0" layoutInCell="1" allowOverlap="1" wp14:anchorId="0A9C92C5" wp14:editId="030D7F07">
                <wp:simplePos x="0" y="0"/>
                <wp:positionH relativeFrom="column">
                  <wp:posOffset>1848993</wp:posOffset>
                </wp:positionH>
                <wp:positionV relativeFrom="paragraph">
                  <wp:posOffset>275463</wp:posOffset>
                </wp:positionV>
                <wp:extent cx="979805" cy="460375"/>
                <wp:effectExtent l="0" t="0" r="10795" b="158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60375"/>
                        </a:xfrm>
                        <a:prstGeom prst="rect">
                          <a:avLst/>
                        </a:prstGeom>
                        <a:noFill/>
                        <a:ln w="9525">
                          <a:solidFill>
                            <a:srgbClr val="FF0000"/>
                          </a:solidFill>
                          <a:miter lim="800000"/>
                          <a:headEnd/>
                          <a:tailEnd/>
                        </a:ln>
                      </wps:spPr>
                      <wps:txbx>
                        <w:txbxContent>
                          <w:p w14:paraId="2D8B24DC" w14:textId="7823DBC1" w:rsidR="009339B4" w:rsidRPr="00667E4C" w:rsidRDefault="009339B4">
                            <w:pPr>
                              <w:rPr>
                                <w:b/>
                                <w:bCs/>
                              </w:rPr>
                            </w:pPr>
                            <w:r w:rsidRPr="00667E4C">
                              <w:rPr>
                                <w:b/>
                                <w:bCs/>
                              </w:rPr>
                              <w:t>Volaterra</w:t>
                            </w:r>
                            <w:r>
                              <w:rPr>
                                <w:b/>
                                <w:bCs/>
                              </w:rPr>
                              <w:t>e</w:t>
                            </w:r>
                            <w:r w:rsidRPr="00667E4C">
                              <w:rPr>
                                <w:b/>
                                <w:bCs/>
                              </w:rPr>
                              <w:t>: Sulla’s kamp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C92C5" id="_x0000_s1046" type="#_x0000_t202" style="position:absolute;margin-left:145.6pt;margin-top:21.7pt;width:77.15pt;height:36.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" filled="f" strokecolor="red">
                <v:textbox>
                  <w:txbxContent>
                    <w:p w14:paraId="2D8B24DC" w14:textId="7823DBC1" w:rsidR="009339B4" w:rsidRPr="00667E4C" w:rsidRDefault="009339B4">
                      <w:pPr>
                        <w:rPr>
                          <w:b/>
                          <w:bCs/>
                        </w:rPr>
                      </w:pPr>
                      <w:r w:rsidRPr="00667E4C">
                        <w:rPr>
                          <w:b/>
                          <w:bCs/>
                        </w:rPr>
                        <w:t>Volaterra</w:t>
                      </w:r>
                      <w:r>
                        <w:rPr>
                          <w:b/>
                          <w:bCs/>
                        </w:rPr>
                        <w:t>e</w:t>
                      </w:r>
                      <w:r w:rsidRPr="00667E4C">
                        <w:rPr>
                          <w:b/>
                          <w:bCs/>
                        </w:rPr>
                        <w:t>: Sulla’s kamp</w:t>
                      </w:r>
                    </w:p>
                  </w:txbxContent>
                </v:textbox>
                <w10:wrap type="square"/>
              </v:shape>
            </w:pict>
          </mc:Fallback>
        </mc:AlternateContent>
      </w:r>
      <w:r w:rsidR="00860101" w:rsidRPr="00860101">
        <w:rPr>
          <w:noProof/>
        </w:rPr>
        <w:drawing>
          <wp:inline distT="0" distB="0" distL="0" distR="0" wp14:anchorId="192646E7" wp14:editId="6C7AD904">
            <wp:extent cx="9847580" cy="6840220"/>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47580" cy="6840220"/>
                    </a:xfrm>
                    <a:prstGeom prst="rect">
                      <a:avLst/>
                    </a:prstGeom>
                  </pic:spPr>
                </pic:pic>
              </a:graphicData>
            </a:graphic>
          </wp:inline>
        </w:drawing>
      </w:r>
      <w:r w:rsidR="00860101" w:rsidRPr="00860101">
        <w:t xml:space="preserve"> </w:t>
      </w:r>
      <w:r w:rsidR="00C83AE5">
        <w:br w:type="page"/>
      </w:r>
    </w:p>
    <w:p w14:paraId="4887A22B" w14:textId="77777777" w:rsidR="00454E39" w:rsidRDefault="00454E39" w:rsidP="00454E39">
      <w:pPr>
        <w:keepNext/>
      </w:pPr>
      <w:r>
        <w:rPr>
          <w:noProof/>
        </w:rPr>
        <w:lastRenderedPageBreak/>
        <w:drawing>
          <wp:inline distT="0" distB="0" distL="0" distR="0" wp14:anchorId="646EBCF4" wp14:editId="5FDE1420">
            <wp:extent cx="5169808" cy="6093561"/>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089" cy="6139861"/>
                    </a:xfrm>
                    <a:prstGeom prst="rect">
                      <a:avLst/>
                    </a:prstGeom>
                    <a:noFill/>
                    <a:ln>
                      <a:noFill/>
                    </a:ln>
                  </pic:spPr>
                </pic:pic>
              </a:graphicData>
            </a:graphic>
          </wp:inline>
        </w:drawing>
      </w:r>
    </w:p>
    <w:p w14:paraId="16651ECB" w14:textId="064FA1E1" w:rsidR="00454E39" w:rsidRDefault="00454E39" w:rsidP="00454E39">
      <w:pPr>
        <w:pStyle w:val="Bijschrift"/>
      </w:pPr>
      <w:r>
        <w:t>Een voorstelling van de sociale structuur in Rome. De piramide vind je overal op internet terug.</w:t>
      </w:r>
      <w:r w:rsidR="00404317">
        <w:t xml:space="preserve"> Als je zoekt althans.</w:t>
      </w:r>
      <w:r>
        <w:t xml:space="preserve"> </w:t>
      </w:r>
    </w:p>
    <w:p w14:paraId="1453CA33" w14:textId="128D0F10" w:rsidR="00454E39" w:rsidRDefault="00454E3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41D83C3D" w14:textId="77777777" w:rsidTr="004D1228">
        <w:trPr>
          <w:cantSplit/>
          <w:trHeight w:val="454"/>
        </w:trPr>
        <w:tc>
          <w:tcPr>
            <w:tcW w:w="15688" w:type="dxa"/>
            <w:gridSpan w:val="2"/>
            <w:shd w:val="clear" w:color="auto" w:fill="C6D9F1" w:themeFill="text2" w:themeFillTint="33"/>
            <w:vAlign w:val="center"/>
          </w:tcPr>
          <w:p w14:paraId="5FE3D110" w14:textId="773A5820"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w:t>
            </w:r>
            <w:r w:rsidRPr="00714128">
              <w:rPr>
                <w:rFonts w:cstheme="minorHAnsi"/>
                <w:b/>
                <w:i/>
                <w:color w:val="002060"/>
              </w:rPr>
              <w:t>, (p.</w:t>
            </w:r>
            <w:r>
              <w:rPr>
                <w:rFonts w:cstheme="minorHAnsi"/>
                <w:b/>
                <w:i/>
                <w:color w:val="002060"/>
              </w:rPr>
              <w:t>33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was een rijk en alom gerespecteerd …  is beroofd </w:t>
            </w:r>
            <w:r w:rsidRPr="00714128">
              <w:rPr>
                <w:rFonts w:cstheme="minorHAnsi"/>
                <w:color w:val="FF0000"/>
              </w:rPr>
              <w:t>(</w:t>
            </w:r>
            <w:r>
              <w:rPr>
                <w:rFonts w:cstheme="minorHAnsi"/>
                <w:color w:val="FF0000"/>
              </w:rPr>
              <w:t>1</w:t>
            </w:r>
            <w:r w:rsidRPr="00714128">
              <w:rPr>
                <w:rFonts w:cstheme="minorHAnsi"/>
                <w:color w:val="FF0000"/>
              </w:rPr>
              <w:t>)</w:t>
            </w:r>
          </w:p>
        </w:tc>
      </w:tr>
      <w:tr w:rsidR="00CA3BF0" w:rsidRPr="006F18E1" w14:paraId="05AFE01D" w14:textId="77777777" w:rsidTr="004D1228">
        <w:trPr>
          <w:cantSplit/>
          <w:trHeight w:val="1793"/>
        </w:trPr>
        <w:tc>
          <w:tcPr>
            <w:tcW w:w="8781" w:type="dxa"/>
            <w:shd w:val="clear" w:color="auto" w:fill="FFFFEF"/>
          </w:tcPr>
          <w:p w14:paraId="1371B12B" w14:textId="3E6E934A" w:rsidR="00CA3BF0" w:rsidRPr="00CA3BF0" w:rsidRDefault="00CA3BF0" w:rsidP="00CA3BF0">
            <w:pPr>
              <w:spacing w:line="360" w:lineRule="auto"/>
              <w:rPr>
                <w:rFonts w:cstheme="minorHAnsi"/>
                <w:sz w:val="24"/>
                <w:szCs w:val="24"/>
                <w:lang w:val="en-US"/>
              </w:rPr>
            </w:pPr>
            <w:r w:rsidRPr="00CA3BF0">
              <w:rPr>
                <w:rFonts w:cstheme="minorHAnsi"/>
                <w:sz w:val="24"/>
                <w:szCs w:val="24"/>
                <w:lang w:val="en-US"/>
              </w:rPr>
              <w:t>1</w:t>
            </w:r>
            <w:r>
              <w:rPr>
                <w:rFonts w:cstheme="minorHAnsi"/>
                <w:sz w:val="24"/>
                <w:szCs w:val="24"/>
                <w:lang w:val="en-US"/>
              </w:rPr>
              <w:t xml:space="preserve">      </w:t>
            </w:r>
            <w:r w:rsidRPr="00CA3BF0">
              <w:rPr>
                <w:rFonts w:cstheme="minorHAnsi"/>
                <w:sz w:val="24"/>
                <w:szCs w:val="24"/>
                <w:lang w:val="en-US"/>
              </w:rPr>
              <w:t>Sex.</w:t>
            </w:r>
            <w:r w:rsidR="000723C9">
              <w:rPr>
                <w:rStyle w:val="Voetnootmarkering"/>
                <w:rFonts w:cstheme="minorHAnsi"/>
                <w:szCs w:val="24"/>
                <w:lang w:val="en-US"/>
              </w:rPr>
              <w:footnoteReference w:id="109"/>
            </w:r>
            <w:r w:rsidRPr="00CA3BF0">
              <w:rPr>
                <w:rFonts w:cstheme="minorHAnsi"/>
                <w:sz w:val="24"/>
                <w:szCs w:val="24"/>
                <w:lang w:val="en-US"/>
              </w:rPr>
              <w:t xml:space="preserve"> Roscius</w:t>
            </w:r>
            <w:r w:rsidR="00AB3606">
              <w:rPr>
                <w:rStyle w:val="Voetnootmarkering"/>
                <w:rFonts w:cstheme="minorHAnsi"/>
                <w:szCs w:val="24"/>
                <w:lang w:val="en-US"/>
              </w:rPr>
              <w:footnoteReference w:id="110"/>
            </w:r>
            <w:r w:rsidRPr="00CA3BF0">
              <w:rPr>
                <w:rFonts w:cstheme="minorHAnsi"/>
                <w:sz w:val="24"/>
                <w:szCs w:val="24"/>
                <w:lang w:val="en-US"/>
              </w:rPr>
              <w:t xml:space="preserve">, pater </w:t>
            </w:r>
            <w:proofErr w:type="spellStart"/>
            <w:r w:rsidRPr="00CA3BF0">
              <w:rPr>
                <w:rFonts w:cstheme="minorHAnsi"/>
                <w:sz w:val="24"/>
                <w:szCs w:val="24"/>
                <w:lang w:val="en-US"/>
              </w:rPr>
              <w:t>huiusce</w:t>
            </w:r>
            <w:proofErr w:type="spellEnd"/>
            <w:r w:rsidR="00426903">
              <w:rPr>
                <w:rStyle w:val="Voetnootmarkering"/>
                <w:rFonts w:cstheme="minorHAnsi"/>
                <w:szCs w:val="24"/>
                <w:lang w:val="en-US"/>
              </w:rPr>
              <w:footnoteReference w:id="111"/>
            </w:r>
            <w:r w:rsidRPr="00CA3BF0">
              <w:rPr>
                <w:rFonts w:cstheme="minorHAnsi"/>
                <w:sz w:val="24"/>
                <w:szCs w:val="24"/>
                <w:lang w:val="en-US"/>
              </w:rPr>
              <w:t xml:space="preserve">, </w:t>
            </w:r>
            <w:proofErr w:type="spellStart"/>
            <w:r w:rsidRPr="00CA3BF0">
              <w:rPr>
                <w:rFonts w:cstheme="minorHAnsi"/>
                <w:sz w:val="24"/>
                <w:szCs w:val="24"/>
                <w:lang w:val="en-US"/>
              </w:rPr>
              <w:t>municeps</w:t>
            </w:r>
            <w:proofErr w:type="spellEnd"/>
            <w:r w:rsidRPr="00CA3BF0">
              <w:rPr>
                <w:rFonts w:cstheme="minorHAnsi"/>
                <w:sz w:val="24"/>
                <w:szCs w:val="24"/>
                <w:lang w:val="en-US"/>
              </w:rPr>
              <w:t xml:space="preserve"> </w:t>
            </w:r>
            <w:proofErr w:type="spellStart"/>
            <w:r w:rsidRPr="00CA3BF0">
              <w:rPr>
                <w:rFonts w:cstheme="minorHAnsi"/>
                <w:sz w:val="24"/>
                <w:szCs w:val="24"/>
                <w:lang w:val="en-US"/>
              </w:rPr>
              <w:t>Amerinus</w:t>
            </w:r>
            <w:proofErr w:type="spellEnd"/>
            <w:r w:rsidR="00C83AE5">
              <w:rPr>
                <w:rStyle w:val="Voetnootmarkering"/>
                <w:rFonts w:cstheme="minorHAnsi"/>
                <w:szCs w:val="24"/>
                <w:lang w:val="en-US"/>
              </w:rPr>
              <w:footnoteReference w:id="112"/>
            </w:r>
            <w:r w:rsidRPr="00CA3BF0">
              <w:rPr>
                <w:rFonts w:cstheme="minorHAnsi"/>
                <w:sz w:val="24"/>
                <w:szCs w:val="24"/>
                <w:lang w:val="en-US"/>
              </w:rPr>
              <w:t xml:space="preserve"> </w:t>
            </w:r>
            <w:proofErr w:type="spellStart"/>
            <w:r w:rsidRPr="00CA3BF0">
              <w:rPr>
                <w:rFonts w:cstheme="minorHAnsi"/>
                <w:sz w:val="24"/>
                <w:szCs w:val="24"/>
                <w:u w:val="double"/>
                <w:lang w:val="en-US"/>
              </w:rPr>
              <w:t>fuit</w:t>
            </w:r>
            <w:proofErr w:type="spellEnd"/>
            <w:r w:rsidRPr="00CA3BF0">
              <w:rPr>
                <w:rFonts w:cstheme="minorHAnsi"/>
                <w:sz w:val="24"/>
                <w:szCs w:val="24"/>
                <w:lang w:val="en-US"/>
              </w:rPr>
              <w:t xml:space="preserve">, cum </w:t>
            </w:r>
          </w:p>
          <w:p w14:paraId="0BA68488" w14:textId="66EF755D"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genere</w:t>
            </w:r>
            <w:proofErr w:type="spellEnd"/>
            <w:r w:rsidR="00D2403F">
              <w:rPr>
                <w:rStyle w:val="Voetnootmarkering"/>
                <w:rFonts w:cstheme="minorHAnsi"/>
                <w:szCs w:val="24"/>
                <w:lang w:val="en-US"/>
              </w:rPr>
              <w:footnoteReference w:id="113"/>
            </w:r>
            <w:r w:rsidRPr="00CA3BF0">
              <w:rPr>
                <w:rFonts w:cstheme="minorHAnsi"/>
                <w:sz w:val="24"/>
                <w:szCs w:val="24"/>
                <w:lang w:val="en-US"/>
              </w:rPr>
              <w:t xml:space="preserve"> et </w:t>
            </w:r>
            <w:proofErr w:type="spellStart"/>
            <w:r w:rsidRPr="00CA3BF0">
              <w:rPr>
                <w:rFonts w:cstheme="minorHAnsi"/>
                <w:sz w:val="24"/>
                <w:szCs w:val="24"/>
                <w:lang w:val="en-US"/>
              </w:rPr>
              <w:t>nobilitate</w:t>
            </w:r>
            <w:proofErr w:type="spellEnd"/>
            <w:r w:rsidR="00D2403F">
              <w:rPr>
                <w:rStyle w:val="Voetnootmarkering"/>
                <w:rFonts w:cstheme="minorHAnsi"/>
                <w:szCs w:val="24"/>
                <w:lang w:val="en-US"/>
              </w:rPr>
              <w:footnoteReference w:id="114"/>
            </w:r>
            <w:r w:rsidRPr="00CA3BF0">
              <w:rPr>
                <w:rFonts w:cstheme="minorHAnsi"/>
                <w:sz w:val="24"/>
                <w:szCs w:val="24"/>
                <w:lang w:val="en-US"/>
              </w:rPr>
              <w:t xml:space="preserve"> et </w:t>
            </w:r>
            <w:proofErr w:type="spellStart"/>
            <w:r w:rsidRPr="00CA3BF0">
              <w:rPr>
                <w:rFonts w:cstheme="minorHAnsi"/>
                <w:sz w:val="24"/>
                <w:szCs w:val="24"/>
                <w:lang w:val="en-US"/>
              </w:rPr>
              <w:t>pecunia</w:t>
            </w:r>
            <w:proofErr w:type="spellEnd"/>
            <w:r w:rsidR="00BC54A0">
              <w:rPr>
                <w:rStyle w:val="Voetnootmarkering"/>
                <w:rFonts w:cstheme="minorHAnsi"/>
                <w:szCs w:val="24"/>
                <w:lang w:val="en-US"/>
              </w:rPr>
              <w:footnoteReference w:id="115"/>
            </w:r>
            <w:r w:rsidRPr="00CA3BF0">
              <w:rPr>
                <w:rFonts w:cstheme="minorHAnsi"/>
                <w:sz w:val="24"/>
                <w:szCs w:val="24"/>
                <w:lang w:val="en-US"/>
              </w:rPr>
              <w:t xml:space="preserve"> non modo sui </w:t>
            </w:r>
            <w:proofErr w:type="spellStart"/>
            <w:r w:rsidRPr="00CA3BF0">
              <w:rPr>
                <w:rFonts w:cstheme="minorHAnsi"/>
                <w:sz w:val="24"/>
                <w:szCs w:val="24"/>
                <w:lang w:val="en-US"/>
              </w:rPr>
              <w:t>municipi</w:t>
            </w:r>
            <w:proofErr w:type="spellEnd"/>
            <w:r w:rsidRPr="00CA3BF0">
              <w:rPr>
                <w:rFonts w:cstheme="minorHAnsi"/>
                <w:sz w:val="24"/>
                <w:szCs w:val="24"/>
                <w:lang w:val="en-US"/>
              </w:rPr>
              <w:t xml:space="preserve">, verum </w:t>
            </w:r>
          </w:p>
          <w:p w14:paraId="0E371AF1" w14:textId="60F94EE5"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etiam</w:t>
            </w:r>
            <w:proofErr w:type="spellEnd"/>
            <w:r w:rsidRPr="00CA3BF0">
              <w:rPr>
                <w:rFonts w:cstheme="minorHAnsi"/>
                <w:sz w:val="24"/>
                <w:szCs w:val="24"/>
                <w:lang w:val="en-US"/>
              </w:rPr>
              <w:t xml:space="preserve"> </w:t>
            </w:r>
            <w:proofErr w:type="spellStart"/>
            <w:r w:rsidRPr="00CA3BF0">
              <w:rPr>
                <w:rFonts w:cstheme="minorHAnsi"/>
                <w:sz w:val="24"/>
                <w:szCs w:val="24"/>
                <w:lang w:val="en-US"/>
              </w:rPr>
              <w:t>eius</w:t>
            </w:r>
            <w:proofErr w:type="spellEnd"/>
            <w:r w:rsidRPr="00CA3BF0">
              <w:rPr>
                <w:rFonts w:cstheme="minorHAnsi"/>
                <w:sz w:val="24"/>
                <w:szCs w:val="24"/>
                <w:lang w:val="en-US"/>
              </w:rPr>
              <w:t xml:space="preserve"> </w:t>
            </w:r>
            <w:proofErr w:type="spellStart"/>
            <w:r w:rsidRPr="00CA3BF0">
              <w:rPr>
                <w:rFonts w:cstheme="minorHAnsi"/>
                <w:sz w:val="24"/>
                <w:szCs w:val="24"/>
                <w:lang w:val="en-US"/>
              </w:rPr>
              <w:t>vicinitatis</w:t>
            </w:r>
            <w:proofErr w:type="spellEnd"/>
            <w:r w:rsidRPr="00CA3BF0">
              <w:rPr>
                <w:rFonts w:cstheme="minorHAnsi"/>
                <w:sz w:val="24"/>
                <w:szCs w:val="24"/>
                <w:lang w:val="en-US"/>
              </w:rPr>
              <w:t xml:space="preserve"> facile primus, tum gratia</w:t>
            </w:r>
            <w:r w:rsidR="00C63897">
              <w:rPr>
                <w:rStyle w:val="Voetnootmarkering"/>
                <w:rFonts w:cstheme="minorHAnsi"/>
                <w:szCs w:val="24"/>
                <w:lang w:val="en-US"/>
              </w:rPr>
              <w:footnoteReference w:id="116"/>
            </w:r>
            <w:r w:rsidRPr="00CA3BF0">
              <w:rPr>
                <w:rFonts w:cstheme="minorHAnsi"/>
                <w:sz w:val="24"/>
                <w:szCs w:val="24"/>
                <w:lang w:val="en-US"/>
              </w:rPr>
              <w:t xml:space="preserve"> </w:t>
            </w:r>
            <w:proofErr w:type="spellStart"/>
            <w:r w:rsidRPr="00CA3BF0">
              <w:rPr>
                <w:rFonts w:cstheme="minorHAnsi"/>
                <w:sz w:val="24"/>
                <w:szCs w:val="24"/>
                <w:lang w:val="en-US"/>
              </w:rPr>
              <w:t>atque</w:t>
            </w:r>
            <w:proofErr w:type="spellEnd"/>
            <w:r w:rsidRPr="00CA3BF0">
              <w:rPr>
                <w:rFonts w:cstheme="minorHAnsi"/>
                <w:sz w:val="24"/>
                <w:szCs w:val="24"/>
                <w:lang w:val="en-US"/>
              </w:rPr>
              <w:t xml:space="preserve"> </w:t>
            </w:r>
            <w:proofErr w:type="spellStart"/>
            <w:r w:rsidRPr="00CA3BF0">
              <w:rPr>
                <w:rFonts w:cstheme="minorHAnsi"/>
                <w:sz w:val="24"/>
                <w:szCs w:val="24"/>
                <w:lang w:val="en-US"/>
              </w:rPr>
              <w:t>hospitiis</w:t>
            </w:r>
            <w:proofErr w:type="spellEnd"/>
            <w:r w:rsidR="00C63897">
              <w:rPr>
                <w:rStyle w:val="Voetnootmarkering"/>
                <w:rFonts w:cstheme="minorHAnsi"/>
                <w:szCs w:val="24"/>
                <w:lang w:val="en-US"/>
              </w:rPr>
              <w:footnoteReference w:id="117"/>
            </w:r>
            <w:r w:rsidRPr="00CA3BF0">
              <w:rPr>
                <w:rFonts w:cstheme="minorHAnsi"/>
                <w:sz w:val="24"/>
                <w:szCs w:val="24"/>
                <w:lang w:val="en-US"/>
              </w:rPr>
              <w:t xml:space="preserve"> </w:t>
            </w:r>
          </w:p>
          <w:p w14:paraId="26E04C27" w14:textId="2AB090B4" w:rsidR="00CA3BF0" w:rsidRPr="001B49ED" w:rsidRDefault="00CA3BF0" w:rsidP="00CA3BF0">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CA3BF0">
              <w:rPr>
                <w:rFonts w:cstheme="minorHAnsi"/>
                <w:sz w:val="24"/>
                <w:szCs w:val="24"/>
                <w:lang w:val="en-US"/>
              </w:rPr>
              <w:t>florens</w:t>
            </w:r>
            <w:proofErr w:type="spellEnd"/>
            <w:r w:rsidRPr="00CA3BF0">
              <w:rPr>
                <w:rFonts w:cstheme="minorHAnsi"/>
                <w:sz w:val="24"/>
                <w:szCs w:val="24"/>
                <w:lang w:val="en-US"/>
              </w:rPr>
              <w:t xml:space="preserve"> </w:t>
            </w:r>
            <w:proofErr w:type="spellStart"/>
            <w:r w:rsidRPr="00CA3BF0">
              <w:rPr>
                <w:rFonts w:cstheme="minorHAnsi"/>
                <w:sz w:val="24"/>
                <w:szCs w:val="24"/>
                <w:lang w:val="en-US"/>
              </w:rPr>
              <w:t>hominum</w:t>
            </w:r>
            <w:proofErr w:type="spellEnd"/>
            <w:r w:rsidRPr="00CA3BF0">
              <w:rPr>
                <w:rFonts w:cstheme="minorHAnsi"/>
                <w:sz w:val="24"/>
                <w:szCs w:val="24"/>
                <w:lang w:val="en-US"/>
              </w:rPr>
              <w:t xml:space="preserve"> </w:t>
            </w:r>
            <w:proofErr w:type="spellStart"/>
            <w:r w:rsidRPr="00CA3BF0">
              <w:rPr>
                <w:rFonts w:cstheme="minorHAnsi"/>
                <w:sz w:val="24"/>
                <w:szCs w:val="24"/>
                <w:lang w:val="en-US"/>
              </w:rPr>
              <w:t>nobilissimorum</w:t>
            </w:r>
            <w:proofErr w:type="spellEnd"/>
            <w:r w:rsidR="00426903">
              <w:rPr>
                <w:rStyle w:val="Voetnootmarkering"/>
                <w:rFonts w:cstheme="minorHAnsi"/>
                <w:szCs w:val="24"/>
                <w:lang w:val="en-US"/>
              </w:rPr>
              <w:footnoteReference w:id="118"/>
            </w:r>
            <w:r w:rsidRPr="00CA3BF0">
              <w:rPr>
                <w:rFonts w:cstheme="minorHAnsi"/>
                <w:sz w:val="24"/>
                <w:szCs w:val="24"/>
                <w:lang w:val="en-US"/>
              </w:rPr>
              <w:t>.</w:t>
            </w:r>
          </w:p>
        </w:tc>
        <w:tc>
          <w:tcPr>
            <w:tcW w:w="6907" w:type="dxa"/>
            <w:shd w:val="clear" w:color="auto" w:fill="FFFFFF" w:themeFill="background1"/>
          </w:tcPr>
          <w:p w14:paraId="05D634AF" w14:textId="615CF08F" w:rsidR="00CA3BF0" w:rsidRPr="00341588" w:rsidRDefault="00CA3BF0" w:rsidP="004D1228">
            <w:pPr>
              <w:spacing w:line="360" w:lineRule="auto"/>
              <w:rPr>
                <w:rFonts w:ascii="Calibri Light" w:hAnsi="Calibri Light" w:cs="Calibri Light"/>
              </w:rPr>
            </w:pPr>
            <w:proofErr w:type="spellStart"/>
            <w:r w:rsidRPr="00CA3BF0">
              <w:rPr>
                <w:rFonts w:ascii="Calibri Light" w:hAnsi="Calibri Light" w:cs="Calibri Light"/>
              </w:rPr>
              <w:t>Sextus</w:t>
            </w:r>
            <w:proofErr w:type="spellEnd"/>
            <w:r w:rsidRPr="00CA3BF0">
              <w:rPr>
                <w:rFonts w:ascii="Calibri Light" w:hAnsi="Calibri Light" w:cs="Calibri Light"/>
              </w:rPr>
              <w:t xml:space="preserve"> </w:t>
            </w:r>
            <w:proofErr w:type="spellStart"/>
            <w:r w:rsidRPr="00CA3BF0">
              <w:rPr>
                <w:rFonts w:ascii="Calibri Light" w:hAnsi="Calibri Light" w:cs="Calibri Light"/>
              </w:rPr>
              <w:t>Roscius</w:t>
            </w:r>
            <w:proofErr w:type="spellEnd"/>
            <w:r w:rsidRPr="00CA3BF0">
              <w:rPr>
                <w:rFonts w:ascii="Calibri Light" w:hAnsi="Calibri Light" w:cs="Calibri Light"/>
              </w:rPr>
              <w:t xml:space="preserve">, vader van deze/hem hier, was burger van </w:t>
            </w:r>
            <w:proofErr w:type="spellStart"/>
            <w:r w:rsidRPr="00CA3BF0">
              <w:rPr>
                <w:rFonts w:ascii="Calibri Light" w:hAnsi="Calibri Light" w:cs="Calibri Light"/>
              </w:rPr>
              <w:t>Ameria</w:t>
            </w:r>
            <w:proofErr w:type="spellEnd"/>
            <w:r w:rsidRPr="00CA3BF0">
              <w:rPr>
                <w:rFonts w:ascii="Calibri Light" w:hAnsi="Calibri Light" w:cs="Calibri Light"/>
              </w:rPr>
              <w:t xml:space="preserve">, zowel door zijn afkomst en hoge positie en geld/vermogen niet alleen van zijn eigen </w:t>
            </w:r>
            <w:proofErr w:type="spellStart"/>
            <w:r w:rsidRPr="00CA3BF0">
              <w:rPr>
                <w:rFonts w:ascii="Calibri Light" w:hAnsi="Calibri Light" w:cs="Calibri Light"/>
              </w:rPr>
              <w:t>municipium</w:t>
            </w:r>
            <w:proofErr w:type="spellEnd"/>
            <w:r w:rsidRPr="00CA3BF0">
              <w:rPr>
                <w:rFonts w:ascii="Calibri Light" w:hAnsi="Calibri Light" w:cs="Calibri Light"/>
              </w:rPr>
              <w:t>, maar ook van die omgeving met gemak de voornaamste, als ook vooraanstaand door zijn aanzien en gastvriendschappen met de meest aanzienlijke mannen.</w:t>
            </w:r>
          </w:p>
        </w:tc>
      </w:tr>
    </w:tbl>
    <w:p w14:paraId="6164794F" w14:textId="668EC408"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212ACE4D" w14:textId="77777777" w:rsidTr="004D1228">
        <w:trPr>
          <w:cantSplit/>
          <w:trHeight w:val="454"/>
        </w:trPr>
        <w:tc>
          <w:tcPr>
            <w:tcW w:w="15688" w:type="dxa"/>
            <w:gridSpan w:val="2"/>
            <w:shd w:val="clear" w:color="auto" w:fill="C6D9F1" w:themeFill="text2" w:themeFillTint="33"/>
            <w:vAlign w:val="center"/>
          </w:tcPr>
          <w:p w14:paraId="24991E44" w14:textId="4AB3EFD7"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w:t>
            </w:r>
            <w:r w:rsidRPr="00714128">
              <w:rPr>
                <w:rFonts w:cstheme="minorHAnsi"/>
                <w:b/>
                <w:i/>
                <w:color w:val="002060"/>
              </w:rPr>
              <w:t>, (p.</w:t>
            </w:r>
            <w:r>
              <w:rPr>
                <w:rFonts w:cstheme="minorHAnsi"/>
                <w:b/>
                <w:i/>
                <w:color w:val="002060"/>
              </w:rPr>
              <w:t>33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was een rijk en alom gerespecteerd …  is beroofd </w:t>
            </w:r>
            <w:r w:rsidRPr="00714128">
              <w:rPr>
                <w:rFonts w:cstheme="minorHAnsi"/>
                <w:color w:val="FF0000"/>
              </w:rPr>
              <w:t>(</w:t>
            </w:r>
            <w:r>
              <w:rPr>
                <w:rFonts w:cstheme="minorHAnsi"/>
                <w:color w:val="FF0000"/>
              </w:rPr>
              <w:t>2</w:t>
            </w:r>
            <w:r w:rsidRPr="00714128">
              <w:rPr>
                <w:rFonts w:cstheme="minorHAnsi"/>
                <w:color w:val="FF0000"/>
              </w:rPr>
              <w:t>)</w:t>
            </w:r>
          </w:p>
        </w:tc>
      </w:tr>
      <w:tr w:rsidR="00CA3BF0" w:rsidRPr="006F18E1" w14:paraId="0F154B8A" w14:textId="77777777" w:rsidTr="004D1228">
        <w:trPr>
          <w:cantSplit/>
          <w:trHeight w:val="1793"/>
        </w:trPr>
        <w:tc>
          <w:tcPr>
            <w:tcW w:w="8781" w:type="dxa"/>
            <w:shd w:val="clear" w:color="auto" w:fill="FFFFEF"/>
          </w:tcPr>
          <w:p w14:paraId="253FA9AA" w14:textId="7B9C464C"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Nam</w:t>
            </w:r>
            <w:r w:rsidR="00681A45">
              <w:rPr>
                <w:rStyle w:val="Voetnootmarkering"/>
                <w:rFonts w:cstheme="minorHAnsi"/>
                <w:szCs w:val="24"/>
                <w:lang w:val="en-US"/>
              </w:rPr>
              <w:footnoteReference w:id="119"/>
            </w:r>
            <w:r w:rsidRPr="00CA3BF0">
              <w:rPr>
                <w:rFonts w:cstheme="minorHAnsi"/>
                <w:sz w:val="24"/>
                <w:szCs w:val="24"/>
                <w:lang w:val="en-US"/>
              </w:rPr>
              <w:t xml:space="preserve"> cum </w:t>
            </w:r>
            <w:proofErr w:type="spellStart"/>
            <w:r w:rsidRPr="00CA3BF0">
              <w:rPr>
                <w:rFonts w:cstheme="minorHAnsi"/>
                <w:sz w:val="24"/>
                <w:szCs w:val="24"/>
                <w:lang w:val="en-US"/>
              </w:rPr>
              <w:t>Metellis</w:t>
            </w:r>
            <w:proofErr w:type="spellEnd"/>
            <w:r w:rsidRPr="00CA3BF0">
              <w:rPr>
                <w:rFonts w:cstheme="minorHAnsi"/>
                <w:sz w:val="24"/>
                <w:szCs w:val="24"/>
                <w:lang w:val="en-US"/>
              </w:rPr>
              <w:t xml:space="preserve">, </w:t>
            </w:r>
            <w:proofErr w:type="spellStart"/>
            <w:r w:rsidRPr="00CA3BF0">
              <w:rPr>
                <w:rFonts w:cstheme="minorHAnsi"/>
                <w:sz w:val="24"/>
                <w:szCs w:val="24"/>
                <w:lang w:val="en-US"/>
              </w:rPr>
              <w:t>Serviliis</w:t>
            </w:r>
            <w:proofErr w:type="spellEnd"/>
            <w:r w:rsidRPr="00CA3BF0">
              <w:rPr>
                <w:rFonts w:cstheme="minorHAnsi"/>
                <w:sz w:val="24"/>
                <w:szCs w:val="24"/>
                <w:lang w:val="en-US"/>
              </w:rPr>
              <w:t xml:space="preserve">, </w:t>
            </w:r>
          </w:p>
          <w:p w14:paraId="165CB155" w14:textId="414CE75C" w:rsidR="00CA3BF0" w:rsidRPr="00CA3BF0" w:rsidRDefault="00CA3BF0" w:rsidP="00CA3BF0">
            <w:pPr>
              <w:spacing w:line="360" w:lineRule="auto"/>
              <w:rPr>
                <w:rFonts w:cstheme="minorHAnsi"/>
                <w:sz w:val="24"/>
                <w:szCs w:val="24"/>
                <w:lang w:val="en-US"/>
              </w:rPr>
            </w:pPr>
            <w:r w:rsidRPr="00CA3BF0">
              <w:rPr>
                <w:rFonts w:cstheme="minorHAnsi"/>
                <w:sz w:val="24"/>
                <w:szCs w:val="24"/>
                <w:lang w:val="en-US"/>
              </w:rPr>
              <w:t>5</w:t>
            </w:r>
            <w:r>
              <w:rPr>
                <w:rFonts w:cstheme="minorHAnsi"/>
                <w:sz w:val="24"/>
                <w:szCs w:val="24"/>
                <w:lang w:val="en-US"/>
              </w:rPr>
              <w:t xml:space="preserve">      </w:t>
            </w:r>
            <w:proofErr w:type="spellStart"/>
            <w:r w:rsidRPr="00CA3BF0">
              <w:rPr>
                <w:rFonts w:cstheme="minorHAnsi"/>
                <w:sz w:val="24"/>
                <w:szCs w:val="24"/>
                <w:lang w:val="en-US"/>
              </w:rPr>
              <w:t>Scipionibus</w:t>
            </w:r>
            <w:proofErr w:type="spellEnd"/>
            <w:r w:rsidR="00E639AC">
              <w:rPr>
                <w:rStyle w:val="Voetnootmarkering"/>
                <w:rFonts w:cstheme="minorHAnsi"/>
                <w:szCs w:val="24"/>
                <w:lang w:val="en-US"/>
              </w:rPr>
              <w:footnoteReference w:id="120"/>
            </w:r>
            <w:r w:rsidRPr="00CA3BF0">
              <w:rPr>
                <w:rFonts w:cstheme="minorHAnsi"/>
                <w:sz w:val="24"/>
                <w:szCs w:val="24"/>
                <w:lang w:val="en-US"/>
              </w:rPr>
              <w:t xml:space="preserve"> </w:t>
            </w:r>
            <w:proofErr w:type="spellStart"/>
            <w:r w:rsidRPr="00CA3BF0">
              <w:rPr>
                <w:rFonts w:cstheme="minorHAnsi"/>
                <w:sz w:val="24"/>
                <w:szCs w:val="24"/>
                <w:u w:val="double"/>
                <w:lang w:val="en-US"/>
              </w:rPr>
              <w:t>erat</w:t>
            </w:r>
            <w:proofErr w:type="spellEnd"/>
            <w:r w:rsidRPr="00CA3BF0">
              <w:rPr>
                <w:rFonts w:cstheme="minorHAnsi"/>
                <w:sz w:val="24"/>
                <w:szCs w:val="24"/>
                <w:lang w:val="en-US"/>
              </w:rPr>
              <w:t xml:space="preserve"> </w:t>
            </w:r>
            <w:proofErr w:type="spellStart"/>
            <w:r w:rsidRPr="00CA3BF0">
              <w:rPr>
                <w:rFonts w:cstheme="minorHAnsi"/>
                <w:sz w:val="24"/>
                <w:szCs w:val="24"/>
                <w:lang w:val="en-US"/>
              </w:rPr>
              <w:t>ei</w:t>
            </w:r>
            <w:proofErr w:type="spellEnd"/>
            <w:r w:rsidR="00730B61">
              <w:rPr>
                <w:rStyle w:val="Voetnootmarkering"/>
                <w:rFonts w:cstheme="minorHAnsi"/>
                <w:szCs w:val="24"/>
                <w:lang w:val="en-US"/>
              </w:rPr>
              <w:footnoteReference w:id="121"/>
            </w:r>
            <w:r w:rsidRPr="00CA3BF0">
              <w:rPr>
                <w:rFonts w:cstheme="minorHAnsi"/>
                <w:sz w:val="24"/>
                <w:szCs w:val="24"/>
                <w:lang w:val="en-US"/>
              </w:rPr>
              <w:t xml:space="preserve"> non modo </w:t>
            </w:r>
            <w:proofErr w:type="spellStart"/>
            <w:r w:rsidRPr="00CA3BF0">
              <w:rPr>
                <w:rFonts w:cstheme="minorHAnsi"/>
                <w:sz w:val="24"/>
                <w:szCs w:val="24"/>
                <w:lang w:val="en-US"/>
              </w:rPr>
              <w:t>hospitium</w:t>
            </w:r>
            <w:proofErr w:type="spellEnd"/>
            <w:r w:rsidRPr="00CA3BF0">
              <w:rPr>
                <w:rFonts w:cstheme="minorHAnsi"/>
                <w:sz w:val="24"/>
                <w:szCs w:val="24"/>
                <w:lang w:val="en-US"/>
              </w:rPr>
              <w:t xml:space="preserve">, verum </w:t>
            </w:r>
            <w:proofErr w:type="spellStart"/>
            <w:r w:rsidRPr="00CA3BF0">
              <w:rPr>
                <w:rFonts w:cstheme="minorHAnsi"/>
                <w:sz w:val="24"/>
                <w:szCs w:val="24"/>
                <w:lang w:val="en-US"/>
              </w:rPr>
              <w:t>etiam</w:t>
            </w:r>
            <w:proofErr w:type="spellEnd"/>
            <w:r w:rsidRPr="00CA3BF0">
              <w:rPr>
                <w:rFonts w:cstheme="minorHAnsi"/>
                <w:sz w:val="24"/>
                <w:szCs w:val="24"/>
                <w:lang w:val="en-US"/>
              </w:rPr>
              <w:t xml:space="preserve"> </w:t>
            </w:r>
          </w:p>
          <w:p w14:paraId="7D0BC3CC" w14:textId="6DF3A5B7"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domesticus</w:t>
            </w:r>
            <w:proofErr w:type="spellEnd"/>
            <w:r w:rsidRPr="00CA3BF0">
              <w:rPr>
                <w:rFonts w:cstheme="minorHAnsi"/>
                <w:sz w:val="24"/>
                <w:szCs w:val="24"/>
                <w:lang w:val="en-US"/>
              </w:rPr>
              <w:t xml:space="preserve"> usus et consuetudo</w:t>
            </w:r>
            <w:r w:rsidR="00730B61">
              <w:rPr>
                <w:rStyle w:val="Voetnootmarkering"/>
                <w:rFonts w:cstheme="minorHAnsi"/>
                <w:szCs w:val="24"/>
                <w:lang w:val="en-US"/>
              </w:rPr>
              <w:footnoteReference w:id="122"/>
            </w:r>
            <w:r w:rsidRPr="00CA3BF0">
              <w:rPr>
                <w:rFonts w:cstheme="minorHAnsi"/>
                <w:sz w:val="24"/>
                <w:szCs w:val="24"/>
                <w:lang w:val="en-US"/>
              </w:rPr>
              <w:t xml:space="preserve">, </w:t>
            </w:r>
            <w:proofErr w:type="spellStart"/>
            <w:r w:rsidRPr="00CA3BF0">
              <w:rPr>
                <w:rStyle w:val="relativum"/>
                <w:lang w:val="en-US"/>
              </w:rPr>
              <w:t>quas</w:t>
            </w:r>
            <w:proofErr w:type="spellEnd"/>
            <w:r w:rsidRPr="00CA3BF0">
              <w:rPr>
                <w:rFonts w:cstheme="minorHAnsi"/>
                <w:sz w:val="24"/>
                <w:szCs w:val="24"/>
                <w:lang w:val="en-US"/>
              </w:rPr>
              <w:t xml:space="preserve">, </w:t>
            </w:r>
            <w:proofErr w:type="spellStart"/>
            <w:r w:rsidRPr="00CA3BF0">
              <w:rPr>
                <w:rStyle w:val="voegwoord"/>
                <w:lang w:val="en-US"/>
              </w:rPr>
              <w:t>ut</w:t>
            </w:r>
            <w:proofErr w:type="spellEnd"/>
            <w:r w:rsidRPr="00CA3BF0">
              <w:rPr>
                <w:rFonts w:cstheme="minorHAnsi"/>
                <w:sz w:val="24"/>
                <w:szCs w:val="24"/>
                <w:lang w:val="en-US"/>
              </w:rPr>
              <w:t xml:space="preserve"> </w:t>
            </w:r>
            <w:proofErr w:type="spellStart"/>
            <w:r w:rsidRPr="00CA3BF0">
              <w:rPr>
                <w:rFonts w:cstheme="minorHAnsi"/>
                <w:sz w:val="24"/>
                <w:szCs w:val="24"/>
                <w:lang w:val="en-US"/>
              </w:rPr>
              <w:t>aequum</w:t>
            </w:r>
            <w:proofErr w:type="spellEnd"/>
            <w:r w:rsidRPr="00CA3BF0">
              <w:rPr>
                <w:rFonts w:cstheme="minorHAnsi"/>
                <w:sz w:val="24"/>
                <w:szCs w:val="24"/>
                <w:lang w:val="en-US"/>
              </w:rPr>
              <w:t xml:space="preserve"> </w:t>
            </w:r>
            <w:proofErr w:type="spellStart"/>
            <w:r w:rsidRPr="00CA3BF0">
              <w:rPr>
                <w:rFonts w:cstheme="minorHAnsi"/>
                <w:sz w:val="24"/>
                <w:szCs w:val="24"/>
                <w:lang w:val="en-US"/>
              </w:rPr>
              <w:t>est</w:t>
            </w:r>
            <w:proofErr w:type="spellEnd"/>
            <w:r w:rsidRPr="00CA3BF0">
              <w:rPr>
                <w:rFonts w:cstheme="minorHAnsi"/>
                <w:sz w:val="24"/>
                <w:szCs w:val="24"/>
                <w:lang w:val="en-US"/>
              </w:rPr>
              <w:t xml:space="preserve">, </w:t>
            </w:r>
            <w:proofErr w:type="spellStart"/>
            <w:r w:rsidRPr="00CA3BF0">
              <w:rPr>
                <w:rFonts w:cstheme="minorHAnsi"/>
                <w:sz w:val="24"/>
                <w:szCs w:val="24"/>
                <w:lang w:val="en-US"/>
              </w:rPr>
              <w:t>familias</w:t>
            </w:r>
            <w:proofErr w:type="spellEnd"/>
            <w:r w:rsidRPr="00CA3BF0">
              <w:rPr>
                <w:rFonts w:cstheme="minorHAnsi"/>
                <w:sz w:val="24"/>
                <w:szCs w:val="24"/>
                <w:lang w:val="en-US"/>
              </w:rPr>
              <w:t xml:space="preserve"> </w:t>
            </w:r>
          </w:p>
          <w:p w14:paraId="4763529C" w14:textId="7F00A0C4"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honestatis</w:t>
            </w:r>
            <w:proofErr w:type="spellEnd"/>
            <w:r w:rsidRPr="00CA3BF0">
              <w:rPr>
                <w:rFonts w:cstheme="minorHAnsi"/>
                <w:sz w:val="24"/>
                <w:szCs w:val="24"/>
                <w:lang w:val="en-US"/>
              </w:rPr>
              <w:t xml:space="preserve"> </w:t>
            </w:r>
            <w:proofErr w:type="spellStart"/>
            <w:r w:rsidRPr="00CA3BF0">
              <w:rPr>
                <w:rFonts w:cstheme="minorHAnsi"/>
                <w:sz w:val="24"/>
                <w:szCs w:val="24"/>
                <w:lang w:val="en-US"/>
              </w:rPr>
              <w:t>amplitudinisque</w:t>
            </w:r>
            <w:proofErr w:type="spellEnd"/>
            <w:r w:rsidR="00621BB5">
              <w:rPr>
                <w:rStyle w:val="Voetnootmarkering"/>
                <w:rFonts w:cstheme="minorHAnsi"/>
                <w:szCs w:val="24"/>
                <w:lang w:val="en-US"/>
              </w:rPr>
              <w:footnoteReference w:id="123"/>
            </w:r>
            <w:r w:rsidRPr="00CA3BF0">
              <w:rPr>
                <w:rFonts w:cstheme="minorHAnsi"/>
                <w:sz w:val="24"/>
                <w:szCs w:val="24"/>
                <w:lang w:val="en-US"/>
              </w:rPr>
              <w:t xml:space="preserve"> gratia </w:t>
            </w:r>
            <w:proofErr w:type="spellStart"/>
            <w:r w:rsidRPr="00CA3BF0">
              <w:rPr>
                <w:rFonts w:cstheme="minorHAnsi"/>
                <w:sz w:val="24"/>
                <w:szCs w:val="24"/>
                <w:u w:val="single"/>
                <w:lang w:val="en-US"/>
              </w:rPr>
              <w:t>nomino</w:t>
            </w:r>
            <w:proofErr w:type="spellEnd"/>
            <w:r w:rsidRPr="00CA3BF0">
              <w:rPr>
                <w:rFonts w:cstheme="minorHAnsi"/>
                <w:sz w:val="24"/>
                <w:szCs w:val="24"/>
                <w:lang w:val="en-US"/>
              </w:rPr>
              <w:t xml:space="preserve">. </w:t>
            </w:r>
            <w:proofErr w:type="spellStart"/>
            <w:r w:rsidRPr="00CA3BF0">
              <w:rPr>
                <w:rFonts w:cstheme="minorHAnsi"/>
                <w:sz w:val="24"/>
                <w:szCs w:val="24"/>
                <w:lang w:val="en-US"/>
              </w:rPr>
              <w:t>Itaque</w:t>
            </w:r>
            <w:proofErr w:type="spellEnd"/>
            <w:r w:rsidRPr="00CA3BF0">
              <w:rPr>
                <w:rFonts w:cstheme="minorHAnsi"/>
                <w:sz w:val="24"/>
                <w:szCs w:val="24"/>
                <w:lang w:val="en-US"/>
              </w:rPr>
              <w:t xml:space="preserve"> ex </w:t>
            </w:r>
            <w:proofErr w:type="spellStart"/>
            <w:r w:rsidRPr="00CA3BF0">
              <w:rPr>
                <w:rFonts w:cstheme="minorHAnsi"/>
                <w:sz w:val="24"/>
                <w:szCs w:val="24"/>
                <w:lang w:val="en-US"/>
              </w:rPr>
              <w:t>suis</w:t>
            </w:r>
            <w:proofErr w:type="spellEnd"/>
            <w:r w:rsidRPr="00CA3BF0">
              <w:rPr>
                <w:rFonts w:cstheme="minorHAnsi"/>
                <w:sz w:val="24"/>
                <w:szCs w:val="24"/>
                <w:lang w:val="en-US"/>
              </w:rPr>
              <w:t xml:space="preserve"> </w:t>
            </w:r>
          </w:p>
          <w:p w14:paraId="4864FAEB" w14:textId="5A0EF13B"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 xml:space="preserve">omnibus </w:t>
            </w:r>
            <w:proofErr w:type="spellStart"/>
            <w:r w:rsidRPr="00CA3BF0">
              <w:rPr>
                <w:rFonts w:cstheme="minorHAnsi"/>
                <w:sz w:val="24"/>
                <w:szCs w:val="24"/>
                <w:lang w:val="en-US"/>
              </w:rPr>
              <w:t>commodis</w:t>
            </w:r>
            <w:proofErr w:type="spellEnd"/>
            <w:r w:rsidRPr="00CA3BF0">
              <w:rPr>
                <w:rFonts w:cstheme="minorHAnsi"/>
                <w:sz w:val="24"/>
                <w:szCs w:val="24"/>
                <w:lang w:val="en-US"/>
              </w:rPr>
              <w:t xml:space="preserve"> hoc</w:t>
            </w:r>
            <w:r w:rsidR="00621BB5">
              <w:rPr>
                <w:rStyle w:val="Voetnootmarkering"/>
                <w:rFonts w:cstheme="minorHAnsi"/>
                <w:szCs w:val="24"/>
                <w:lang w:val="en-US"/>
              </w:rPr>
              <w:footnoteReference w:id="124"/>
            </w:r>
            <w:r w:rsidRPr="00CA3BF0">
              <w:rPr>
                <w:rFonts w:cstheme="minorHAnsi"/>
                <w:sz w:val="24"/>
                <w:szCs w:val="24"/>
                <w:lang w:val="en-US"/>
              </w:rPr>
              <w:t xml:space="preserve"> solum </w:t>
            </w:r>
            <w:proofErr w:type="spellStart"/>
            <w:r w:rsidRPr="00CA3BF0">
              <w:rPr>
                <w:rFonts w:cstheme="minorHAnsi"/>
                <w:sz w:val="24"/>
                <w:szCs w:val="24"/>
                <w:lang w:val="en-US"/>
              </w:rPr>
              <w:t>filio</w:t>
            </w:r>
            <w:proofErr w:type="spellEnd"/>
            <w:r w:rsidRPr="00CA3BF0">
              <w:rPr>
                <w:rFonts w:cstheme="minorHAnsi"/>
                <w:sz w:val="24"/>
                <w:szCs w:val="24"/>
                <w:lang w:val="en-US"/>
              </w:rPr>
              <w:t xml:space="preserve"> </w:t>
            </w:r>
            <w:proofErr w:type="spellStart"/>
            <w:r w:rsidRPr="00CA3BF0">
              <w:rPr>
                <w:rFonts w:cstheme="minorHAnsi"/>
                <w:sz w:val="24"/>
                <w:szCs w:val="24"/>
                <w:u w:val="double"/>
                <w:lang w:val="en-US"/>
              </w:rPr>
              <w:t>reliquit</w:t>
            </w:r>
            <w:proofErr w:type="spellEnd"/>
            <w:r w:rsidRPr="00CA3BF0">
              <w:rPr>
                <w:rFonts w:cstheme="minorHAnsi"/>
                <w:sz w:val="24"/>
                <w:szCs w:val="24"/>
                <w:lang w:val="en-US"/>
              </w:rPr>
              <w:t xml:space="preserve">; </w:t>
            </w:r>
            <w:proofErr w:type="spellStart"/>
            <w:r w:rsidRPr="00CA3BF0">
              <w:rPr>
                <w:rFonts w:cstheme="minorHAnsi"/>
                <w:sz w:val="24"/>
                <w:szCs w:val="24"/>
                <w:lang w:val="en-US"/>
              </w:rPr>
              <w:t>nam</w:t>
            </w:r>
            <w:proofErr w:type="spellEnd"/>
            <w:r w:rsidRPr="00CA3BF0">
              <w:rPr>
                <w:rFonts w:cstheme="minorHAnsi"/>
                <w:sz w:val="24"/>
                <w:szCs w:val="24"/>
                <w:lang w:val="en-US"/>
              </w:rPr>
              <w:t xml:space="preserve"> </w:t>
            </w:r>
            <w:proofErr w:type="spellStart"/>
            <w:r w:rsidRPr="00CA3BF0">
              <w:rPr>
                <w:rFonts w:cstheme="minorHAnsi"/>
                <w:sz w:val="24"/>
                <w:szCs w:val="24"/>
                <w:lang w:val="en-US"/>
              </w:rPr>
              <w:t>patrimonium</w:t>
            </w:r>
            <w:proofErr w:type="spellEnd"/>
            <w:r w:rsidR="00621BB5">
              <w:rPr>
                <w:rStyle w:val="Voetnootmarkering"/>
                <w:rFonts w:cstheme="minorHAnsi"/>
                <w:szCs w:val="24"/>
                <w:lang w:val="en-US"/>
              </w:rPr>
              <w:footnoteReference w:id="125"/>
            </w:r>
            <w:r w:rsidRPr="00CA3BF0">
              <w:rPr>
                <w:rFonts w:cstheme="minorHAnsi"/>
                <w:sz w:val="24"/>
                <w:szCs w:val="24"/>
                <w:lang w:val="en-US"/>
              </w:rPr>
              <w:t xml:space="preserve"> </w:t>
            </w:r>
          </w:p>
          <w:p w14:paraId="64FAF7D0" w14:textId="4F36B259"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proofErr w:type="spellStart"/>
            <w:r w:rsidRPr="00CA3BF0">
              <w:rPr>
                <w:rFonts w:cstheme="minorHAnsi"/>
                <w:sz w:val="24"/>
                <w:szCs w:val="24"/>
                <w:lang w:val="en-US"/>
              </w:rPr>
              <w:t>domestici</w:t>
            </w:r>
            <w:proofErr w:type="spellEnd"/>
            <w:r w:rsidR="00566604">
              <w:rPr>
                <w:rStyle w:val="Voetnootmarkering"/>
                <w:rFonts w:cstheme="minorHAnsi"/>
                <w:szCs w:val="24"/>
                <w:lang w:val="en-US"/>
              </w:rPr>
              <w:footnoteReference w:id="126"/>
            </w:r>
            <w:r w:rsidRPr="00CA3BF0">
              <w:rPr>
                <w:rFonts w:cstheme="minorHAnsi"/>
                <w:sz w:val="24"/>
                <w:szCs w:val="24"/>
                <w:lang w:val="en-US"/>
              </w:rPr>
              <w:t xml:space="preserve"> </w:t>
            </w:r>
            <w:proofErr w:type="spellStart"/>
            <w:r w:rsidRPr="00CA3BF0">
              <w:rPr>
                <w:rFonts w:cstheme="minorHAnsi"/>
                <w:sz w:val="24"/>
                <w:szCs w:val="24"/>
                <w:lang w:val="en-US"/>
              </w:rPr>
              <w:t>praedones</w:t>
            </w:r>
            <w:proofErr w:type="spellEnd"/>
            <w:r w:rsidRPr="00CA3BF0">
              <w:rPr>
                <w:rFonts w:cstheme="minorHAnsi"/>
                <w:sz w:val="24"/>
                <w:szCs w:val="24"/>
                <w:lang w:val="en-US"/>
              </w:rPr>
              <w:t xml:space="preserve"> vi </w:t>
            </w:r>
            <w:proofErr w:type="spellStart"/>
            <w:r w:rsidRPr="00CA3BF0">
              <w:rPr>
                <w:rFonts w:cstheme="minorHAnsi"/>
                <w:sz w:val="24"/>
                <w:szCs w:val="24"/>
                <w:lang w:val="en-US"/>
              </w:rPr>
              <w:t>ereptum</w:t>
            </w:r>
            <w:proofErr w:type="spellEnd"/>
            <w:r w:rsidR="00566604">
              <w:rPr>
                <w:rStyle w:val="Voetnootmarkering"/>
                <w:rFonts w:cstheme="minorHAnsi"/>
                <w:szCs w:val="24"/>
                <w:lang w:val="en-US"/>
              </w:rPr>
              <w:footnoteReference w:id="127"/>
            </w:r>
            <w:r w:rsidRPr="00CA3BF0">
              <w:rPr>
                <w:rFonts w:cstheme="minorHAnsi"/>
                <w:sz w:val="24"/>
                <w:szCs w:val="24"/>
                <w:lang w:val="en-US"/>
              </w:rPr>
              <w:t xml:space="preserve"> </w:t>
            </w:r>
            <w:proofErr w:type="spellStart"/>
            <w:r w:rsidRPr="00CA3BF0">
              <w:rPr>
                <w:rFonts w:cstheme="minorHAnsi"/>
                <w:sz w:val="24"/>
                <w:szCs w:val="24"/>
                <w:u w:val="double"/>
                <w:lang w:val="en-US"/>
              </w:rPr>
              <w:t>possident</w:t>
            </w:r>
            <w:proofErr w:type="spellEnd"/>
            <w:r w:rsidRPr="00CA3BF0">
              <w:rPr>
                <w:rFonts w:cstheme="minorHAnsi"/>
                <w:sz w:val="24"/>
                <w:szCs w:val="24"/>
                <w:lang w:val="en-US"/>
              </w:rPr>
              <w:t xml:space="preserve">, </w:t>
            </w:r>
            <w:proofErr w:type="spellStart"/>
            <w:r w:rsidRPr="00CA3BF0">
              <w:rPr>
                <w:rFonts w:cstheme="minorHAnsi"/>
                <w:sz w:val="24"/>
                <w:szCs w:val="24"/>
                <w:lang w:val="en-US"/>
              </w:rPr>
              <w:t>fama</w:t>
            </w:r>
            <w:proofErr w:type="spellEnd"/>
            <w:r w:rsidR="00CF4ECE">
              <w:rPr>
                <w:rStyle w:val="Voetnootmarkering"/>
                <w:rFonts w:cstheme="minorHAnsi"/>
                <w:szCs w:val="24"/>
                <w:lang w:val="en-US"/>
              </w:rPr>
              <w:footnoteReference w:id="128"/>
            </w:r>
            <w:r w:rsidRPr="00CA3BF0">
              <w:rPr>
                <w:rFonts w:cstheme="minorHAnsi"/>
                <w:sz w:val="24"/>
                <w:szCs w:val="24"/>
                <w:lang w:val="en-US"/>
              </w:rPr>
              <w:t xml:space="preserve"> et vita </w:t>
            </w:r>
          </w:p>
          <w:p w14:paraId="04EA3C8E" w14:textId="3D82503A" w:rsidR="00CA3BF0" w:rsidRPr="001B49ED" w:rsidRDefault="00CA3BF0" w:rsidP="00CA3BF0">
            <w:pPr>
              <w:spacing w:line="360" w:lineRule="auto"/>
              <w:rPr>
                <w:rFonts w:ascii="Calibri Light" w:hAnsi="Calibri Light"/>
                <w:sz w:val="24"/>
                <w:szCs w:val="24"/>
                <w:lang w:val="en-US"/>
              </w:rPr>
            </w:pPr>
            <w:r w:rsidRPr="00CA3BF0">
              <w:rPr>
                <w:rFonts w:cstheme="minorHAnsi"/>
                <w:sz w:val="24"/>
                <w:szCs w:val="24"/>
                <w:lang w:val="en-US"/>
              </w:rPr>
              <w:t>10</w:t>
            </w:r>
            <w:r>
              <w:rPr>
                <w:rFonts w:cstheme="minorHAnsi"/>
                <w:sz w:val="24"/>
                <w:szCs w:val="24"/>
                <w:lang w:val="en-US"/>
              </w:rPr>
              <w:t xml:space="preserve">    </w:t>
            </w:r>
            <w:proofErr w:type="spellStart"/>
            <w:r w:rsidRPr="00CA3BF0">
              <w:rPr>
                <w:rFonts w:cstheme="minorHAnsi"/>
                <w:sz w:val="24"/>
                <w:szCs w:val="24"/>
                <w:lang w:val="en-US"/>
              </w:rPr>
              <w:t>innocentis</w:t>
            </w:r>
            <w:proofErr w:type="spellEnd"/>
            <w:r w:rsidRPr="00CA3BF0">
              <w:rPr>
                <w:rFonts w:cstheme="minorHAnsi"/>
                <w:sz w:val="24"/>
                <w:szCs w:val="24"/>
                <w:lang w:val="en-US"/>
              </w:rPr>
              <w:t xml:space="preserve"> ab </w:t>
            </w:r>
            <w:proofErr w:type="spellStart"/>
            <w:r w:rsidRPr="00CA3BF0">
              <w:rPr>
                <w:rFonts w:cstheme="minorHAnsi"/>
                <w:sz w:val="24"/>
                <w:szCs w:val="24"/>
                <w:lang w:val="en-US"/>
              </w:rPr>
              <w:t>hospitibus</w:t>
            </w:r>
            <w:proofErr w:type="spellEnd"/>
            <w:r w:rsidRPr="00CA3BF0">
              <w:rPr>
                <w:rFonts w:cstheme="minorHAnsi"/>
                <w:sz w:val="24"/>
                <w:szCs w:val="24"/>
                <w:lang w:val="en-US"/>
              </w:rPr>
              <w:t xml:space="preserve"> </w:t>
            </w:r>
            <w:proofErr w:type="spellStart"/>
            <w:r w:rsidRPr="00CA3BF0">
              <w:rPr>
                <w:rFonts w:cstheme="minorHAnsi"/>
                <w:sz w:val="24"/>
                <w:szCs w:val="24"/>
                <w:lang w:val="en-US"/>
              </w:rPr>
              <w:t>amicisque</w:t>
            </w:r>
            <w:proofErr w:type="spellEnd"/>
            <w:r w:rsidR="00CF4ECE">
              <w:rPr>
                <w:rStyle w:val="Voetnootmarkering"/>
                <w:rFonts w:cstheme="minorHAnsi"/>
                <w:szCs w:val="24"/>
                <w:lang w:val="en-US"/>
              </w:rPr>
              <w:footnoteReference w:id="129"/>
            </w:r>
            <w:r w:rsidRPr="00CA3BF0">
              <w:rPr>
                <w:rFonts w:cstheme="minorHAnsi"/>
                <w:sz w:val="24"/>
                <w:szCs w:val="24"/>
                <w:lang w:val="en-US"/>
              </w:rPr>
              <w:t xml:space="preserve"> </w:t>
            </w:r>
            <w:proofErr w:type="spellStart"/>
            <w:r w:rsidRPr="00CA3BF0">
              <w:rPr>
                <w:rFonts w:cstheme="minorHAnsi"/>
                <w:sz w:val="24"/>
                <w:szCs w:val="24"/>
                <w:lang w:val="en-US"/>
              </w:rPr>
              <w:t>paternis</w:t>
            </w:r>
            <w:proofErr w:type="spellEnd"/>
            <w:r w:rsidRPr="00CA3BF0">
              <w:rPr>
                <w:rFonts w:cstheme="minorHAnsi"/>
                <w:sz w:val="24"/>
                <w:szCs w:val="24"/>
                <w:lang w:val="en-US"/>
              </w:rPr>
              <w:t xml:space="preserve"> </w:t>
            </w:r>
            <w:proofErr w:type="spellStart"/>
            <w:r w:rsidRPr="00CA3BF0">
              <w:rPr>
                <w:rFonts w:cstheme="minorHAnsi"/>
                <w:sz w:val="24"/>
                <w:szCs w:val="24"/>
                <w:u w:val="double"/>
                <w:lang w:val="en-US"/>
              </w:rPr>
              <w:t>defenditur</w:t>
            </w:r>
            <w:proofErr w:type="spellEnd"/>
            <w:r w:rsidR="00143A56">
              <w:rPr>
                <w:rStyle w:val="Voetnootmarkering"/>
                <w:rFonts w:cstheme="minorHAnsi"/>
                <w:szCs w:val="24"/>
                <w:lang w:val="en-US"/>
              </w:rPr>
              <w:footnoteReference w:id="130"/>
            </w:r>
            <w:r w:rsidRPr="00CA3BF0">
              <w:rPr>
                <w:rFonts w:cstheme="minorHAnsi"/>
                <w:sz w:val="24"/>
                <w:szCs w:val="24"/>
                <w:lang w:val="en-US"/>
              </w:rPr>
              <w:t>.</w:t>
            </w:r>
          </w:p>
        </w:tc>
        <w:tc>
          <w:tcPr>
            <w:tcW w:w="6907" w:type="dxa"/>
            <w:shd w:val="clear" w:color="auto" w:fill="FFFFFF" w:themeFill="background1"/>
          </w:tcPr>
          <w:p w14:paraId="2921C1D2" w14:textId="768837B2" w:rsidR="00CA3BF0" w:rsidRPr="00341588" w:rsidRDefault="005563E4" w:rsidP="004D1228">
            <w:pPr>
              <w:spacing w:line="360" w:lineRule="auto"/>
              <w:rPr>
                <w:rFonts w:ascii="Calibri Light" w:hAnsi="Calibri Light" w:cs="Calibri Light"/>
              </w:rPr>
            </w:pPr>
            <w:r w:rsidRPr="0032275F">
              <w:rPr>
                <w:rFonts w:ascii="Calibri Light" w:hAnsi="Calibri Light" w:cs="Calibri Light"/>
                <w:lang w:val="en-US"/>
              </w:rPr>
              <w:t xml:space="preserve">                                                                                </w:t>
            </w:r>
            <w:r w:rsidR="00CA3BF0" w:rsidRPr="00CA3BF0">
              <w:rPr>
                <w:rFonts w:ascii="Calibri Light" w:hAnsi="Calibri Light" w:cs="Calibri Light"/>
              </w:rPr>
              <w:t xml:space="preserve">Want met de </w:t>
            </w:r>
            <w:proofErr w:type="spellStart"/>
            <w:r w:rsidR="00CA3BF0" w:rsidRPr="00CA3BF0">
              <w:rPr>
                <w:rFonts w:ascii="Calibri Light" w:hAnsi="Calibri Light" w:cs="Calibri Light"/>
              </w:rPr>
              <w:t>Metelli</w:t>
            </w:r>
            <w:proofErr w:type="spellEnd"/>
            <w:r w:rsidR="00CA3BF0" w:rsidRPr="00CA3BF0">
              <w:rPr>
                <w:rFonts w:ascii="Calibri Light" w:hAnsi="Calibri Light" w:cs="Calibri Light"/>
              </w:rPr>
              <w:t xml:space="preserve">, </w:t>
            </w:r>
            <w:proofErr w:type="spellStart"/>
            <w:r w:rsidR="00CA3BF0" w:rsidRPr="00CA3BF0">
              <w:rPr>
                <w:rFonts w:ascii="Calibri Light" w:hAnsi="Calibri Light" w:cs="Calibri Light"/>
              </w:rPr>
              <w:t>Servilii</w:t>
            </w:r>
            <w:proofErr w:type="spellEnd"/>
            <w:r w:rsidR="00CA3BF0" w:rsidRPr="00CA3BF0">
              <w:rPr>
                <w:rFonts w:ascii="Calibri Light" w:hAnsi="Calibri Light" w:cs="Calibri Light"/>
              </w:rPr>
              <w:t xml:space="preserve">, </w:t>
            </w:r>
            <w:proofErr w:type="spellStart"/>
            <w:r w:rsidR="00CA3BF0" w:rsidRPr="00CA3BF0">
              <w:rPr>
                <w:rFonts w:ascii="Calibri Light" w:hAnsi="Calibri Light" w:cs="Calibri Light"/>
              </w:rPr>
              <w:t>Scipiones</w:t>
            </w:r>
            <w:proofErr w:type="spellEnd"/>
            <w:r w:rsidR="00CA3BF0" w:rsidRPr="00CA3BF0">
              <w:rPr>
                <w:rFonts w:ascii="Calibri Light" w:hAnsi="Calibri Light" w:cs="Calibri Light"/>
              </w:rPr>
              <w:t xml:space="preserve"> had hij niet alleen gastvriendschap, maar ook persoonlijk contact en vertrouwelijke omgang, welke families</w:t>
            </w:r>
            <w:r w:rsidR="00846648">
              <w:rPr>
                <w:rFonts w:ascii="Calibri Light" w:hAnsi="Calibri Light" w:cs="Calibri Light"/>
              </w:rPr>
              <w:t xml:space="preserve"> ik/families die ik</w:t>
            </w:r>
            <w:r w:rsidR="00CA3BF0" w:rsidRPr="00CA3BF0">
              <w:rPr>
                <w:rFonts w:ascii="Calibri Light" w:hAnsi="Calibri Light" w:cs="Calibri Light"/>
              </w:rPr>
              <w:t>, zoals het hoort,  noem uit respect voor hun aanzien en waardigheid. Welnu van al zijn voorrechten liet hij dit alleen aan zijn zoon na; want zijn vaderlijk erfgoed bezitten de rovers uit zijn eigen familie, met geweld weggerukt, (maar) de reputatie/goede naam en het leven van de onschuldige worden door de gastvrienden en vrienden van zijn vader verdedigd.</w:t>
            </w:r>
          </w:p>
        </w:tc>
      </w:tr>
    </w:tbl>
    <w:p w14:paraId="0E035C2C" w14:textId="31F3C1BA"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3B779848" w14:textId="77777777" w:rsidTr="004D1228">
        <w:trPr>
          <w:cantSplit/>
          <w:trHeight w:val="454"/>
        </w:trPr>
        <w:tc>
          <w:tcPr>
            <w:tcW w:w="15688" w:type="dxa"/>
            <w:gridSpan w:val="2"/>
            <w:shd w:val="clear" w:color="auto" w:fill="C6D9F1" w:themeFill="text2" w:themeFillTint="33"/>
            <w:vAlign w:val="center"/>
          </w:tcPr>
          <w:p w14:paraId="48BDFBF4" w14:textId="38018C43"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16</w:t>
            </w:r>
            <w:r w:rsidRPr="00714128">
              <w:rPr>
                <w:rFonts w:cstheme="minorHAnsi"/>
                <w:b/>
                <w:i/>
                <w:color w:val="002060"/>
              </w:rPr>
              <w:t>, (p.</w:t>
            </w:r>
            <w:r>
              <w:rPr>
                <w:rFonts w:cstheme="minorHAnsi"/>
                <w:b/>
                <w:i/>
                <w:color w:val="002060"/>
              </w:rPr>
              <w:t>34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5563E4">
              <w:rPr>
                <w:rFonts w:cstheme="minorHAnsi"/>
                <w:b/>
                <w:i/>
                <w:color w:val="002060"/>
              </w:rPr>
              <w:t>1</w:t>
            </w:r>
            <w:r w:rsidRPr="00714128">
              <w:rPr>
                <w:rFonts w:cstheme="minorHAnsi"/>
                <w:b/>
                <w:i/>
                <w:color w:val="002060"/>
              </w:rPr>
              <w:t xml:space="preserve"> - </w:t>
            </w:r>
            <w:r w:rsidR="005563E4">
              <w:rPr>
                <w:rFonts w:cstheme="minorHAnsi"/>
                <w:b/>
                <w:i/>
                <w:color w:val="002060"/>
              </w:rPr>
              <w:t>6</w:t>
            </w:r>
            <w:r w:rsidRPr="00714128">
              <w:rPr>
                <w:rFonts w:cstheme="minorHAnsi"/>
                <w:b/>
                <w:i/>
                <w:color w:val="002060"/>
              </w:rPr>
              <w:t>);</w:t>
            </w:r>
            <w:r w:rsidRPr="00714128">
              <w:rPr>
                <w:rFonts w:cstheme="minorHAnsi"/>
              </w:rPr>
              <w:t xml:space="preserve">  </w:t>
            </w:r>
            <w:r w:rsidR="002C4304">
              <w:rPr>
                <w:rFonts w:cstheme="minorHAnsi"/>
                <w:color w:val="FF0000"/>
              </w:rPr>
              <w:t>b</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t>
            </w:r>
            <w:r w:rsidR="002C4304">
              <w:rPr>
                <w:rFonts w:cstheme="minorHAnsi"/>
                <w:color w:val="FF0000"/>
              </w:rPr>
              <w:t xml:space="preserve">stond aan de kant van Sulla </w:t>
            </w:r>
            <w:r>
              <w:rPr>
                <w:rFonts w:cstheme="minorHAnsi"/>
                <w:color w:val="FF0000"/>
              </w:rPr>
              <w:t xml:space="preserve">…  </w:t>
            </w:r>
            <w:r w:rsidR="002C4304">
              <w:rPr>
                <w:rFonts w:cstheme="minorHAnsi"/>
                <w:color w:val="FF0000"/>
              </w:rPr>
              <w:t>overwinning</w:t>
            </w:r>
            <w:r>
              <w:rPr>
                <w:rFonts w:cstheme="minorHAnsi"/>
                <w:color w:val="FF0000"/>
              </w:rPr>
              <w:t xml:space="preserve"> </w:t>
            </w:r>
            <w:r w:rsidRPr="00714128">
              <w:rPr>
                <w:rFonts w:cstheme="minorHAnsi"/>
                <w:color w:val="FF0000"/>
              </w:rPr>
              <w:t>(</w:t>
            </w:r>
            <w:r w:rsidR="005563E4">
              <w:rPr>
                <w:rFonts w:cstheme="minorHAnsi"/>
                <w:color w:val="FF0000"/>
              </w:rPr>
              <w:t>1</w:t>
            </w:r>
            <w:r w:rsidRPr="00714128">
              <w:rPr>
                <w:rFonts w:cstheme="minorHAnsi"/>
                <w:color w:val="FF0000"/>
              </w:rPr>
              <w:t>)</w:t>
            </w:r>
          </w:p>
        </w:tc>
      </w:tr>
      <w:tr w:rsidR="00CA3BF0" w:rsidRPr="006F18E1" w14:paraId="0F864649" w14:textId="77777777" w:rsidTr="004D1228">
        <w:trPr>
          <w:cantSplit/>
          <w:trHeight w:val="1793"/>
        </w:trPr>
        <w:tc>
          <w:tcPr>
            <w:tcW w:w="8781" w:type="dxa"/>
            <w:shd w:val="clear" w:color="auto" w:fill="FFFFEF"/>
          </w:tcPr>
          <w:p w14:paraId="265C9531" w14:textId="55F0FFA4" w:rsidR="002C4304" w:rsidRPr="002C4304" w:rsidRDefault="002C4304" w:rsidP="002C4304">
            <w:pPr>
              <w:spacing w:line="360" w:lineRule="auto"/>
              <w:rPr>
                <w:rFonts w:cstheme="minorHAnsi"/>
                <w:sz w:val="24"/>
                <w:szCs w:val="24"/>
                <w:lang w:val="en-US"/>
              </w:rPr>
            </w:pPr>
            <w:r w:rsidRPr="002C4304">
              <w:rPr>
                <w:rFonts w:cstheme="minorHAnsi"/>
                <w:sz w:val="24"/>
                <w:szCs w:val="24"/>
                <w:lang w:val="en-US"/>
              </w:rPr>
              <w:t>1</w:t>
            </w:r>
            <w:r>
              <w:rPr>
                <w:rFonts w:cstheme="minorHAnsi"/>
                <w:sz w:val="24"/>
                <w:szCs w:val="24"/>
                <w:lang w:val="en-US"/>
              </w:rPr>
              <w:t xml:space="preserve">      </w:t>
            </w:r>
            <w:r w:rsidRPr="002C4304">
              <w:rPr>
                <w:rFonts w:cstheme="minorHAnsi"/>
                <w:sz w:val="24"/>
                <w:szCs w:val="24"/>
                <w:lang w:val="en-US"/>
              </w:rPr>
              <w:t>Hic</w:t>
            </w:r>
            <w:r w:rsidR="00062371">
              <w:rPr>
                <w:rStyle w:val="Voetnootmarkering"/>
                <w:rFonts w:cstheme="minorHAnsi"/>
                <w:szCs w:val="24"/>
                <w:lang w:val="en-US"/>
              </w:rPr>
              <w:footnoteReference w:id="131"/>
            </w:r>
            <w:r w:rsidRPr="002C4304">
              <w:rPr>
                <w:rFonts w:cstheme="minorHAnsi"/>
                <w:sz w:val="24"/>
                <w:szCs w:val="24"/>
                <w:lang w:val="en-US"/>
              </w:rPr>
              <w:t xml:space="preserve"> </w:t>
            </w:r>
            <w:r w:rsidRPr="002C4304">
              <w:rPr>
                <w:rStyle w:val="voegwoord"/>
                <w:lang w:val="en-US"/>
              </w:rPr>
              <w:t>cum</w:t>
            </w:r>
            <w:r w:rsidRPr="002C4304">
              <w:rPr>
                <w:rFonts w:cstheme="minorHAnsi"/>
                <w:sz w:val="24"/>
                <w:szCs w:val="24"/>
                <w:lang w:val="en-US"/>
              </w:rPr>
              <w:t xml:space="preserve"> omni tempore </w:t>
            </w:r>
            <w:proofErr w:type="spellStart"/>
            <w:r w:rsidRPr="002C4304">
              <w:rPr>
                <w:rFonts w:cstheme="minorHAnsi"/>
                <w:sz w:val="24"/>
                <w:szCs w:val="24"/>
                <w:lang w:val="en-US"/>
              </w:rPr>
              <w:t>nobilitatis</w:t>
            </w:r>
            <w:proofErr w:type="spellEnd"/>
            <w:r w:rsidR="007069B1">
              <w:rPr>
                <w:rStyle w:val="Voetnootmarkering"/>
                <w:rFonts w:cstheme="minorHAnsi"/>
                <w:szCs w:val="24"/>
                <w:lang w:val="en-US"/>
              </w:rPr>
              <w:footnoteReference w:id="132"/>
            </w:r>
            <w:r w:rsidRPr="002C4304">
              <w:rPr>
                <w:rFonts w:cstheme="minorHAnsi"/>
                <w:sz w:val="24"/>
                <w:szCs w:val="24"/>
                <w:lang w:val="en-US"/>
              </w:rPr>
              <w:t xml:space="preserve"> </w:t>
            </w:r>
            <w:proofErr w:type="spellStart"/>
            <w:r w:rsidRPr="002C4304">
              <w:rPr>
                <w:rFonts w:cstheme="minorHAnsi"/>
                <w:sz w:val="24"/>
                <w:szCs w:val="24"/>
                <w:lang w:val="en-US"/>
              </w:rPr>
              <w:t>fautor</w:t>
            </w:r>
            <w:proofErr w:type="spellEnd"/>
            <w:r w:rsidR="00062371">
              <w:rPr>
                <w:rStyle w:val="Voetnootmarkering"/>
                <w:rFonts w:cstheme="minorHAnsi"/>
                <w:szCs w:val="24"/>
                <w:lang w:val="en-US"/>
              </w:rPr>
              <w:footnoteReference w:id="133"/>
            </w:r>
            <w:r w:rsidRPr="002C4304">
              <w:rPr>
                <w:rFonts w:cstheme="minorHAnsi"/>
                <w:sz w:val="24"/>
                <w:szCs w:val="24"/>
                <w:lang w:val="en-US"/>
              </w:rPr>
              <w:t xml:space="preserve"> </w:t>
            </w:r>
            <w:proofErr w:type="spellStart"/>
            <w:r w:rsidRPr="0002149C">
              <w:rPr>
                <w:rFonts w:cstheme="minorHAnsi"/>
                <w:b/>
                <w:bCs/>
                <w:sz w:val="24"/>
                <w:szCs w:val="24"/>
                <w:u w:val="single"/>
                <w:lang w:val="en-US"/>
              </w:rPr>
              <w:t>fuisset</w:t>
            </w:r>
            <w:proofErr w:type="spellEnd"/>
            <w:r w:rsidR="00A15E93">
              <w:rPr>
                <w:rStyle w:val="Voetnootmarkering"/>
                <w:rFonts w:cstheme="minorHAnsi"/>
                <w:szCs w:val="24"/>
                <w:lang w:val="en-US"/>
              </w:rPr>
              <w:footnoteReference w:id="134"/>
            </w:r>
            <w:r w:rsidRPr="002C4304">
              <w:rPr>
                <w:rFonts w:cstheme="minorHAnsi"/>
                <w:sz w:val="24"/>
                <w:szCs w:val="24"/>
                <w:lang w:val="en-US"/>
              </w:rPr>
              <w:t xml:space="preserve">, tum hoc </w:t>
            </w:r>
          </w:p>
          <w:p w14:paraId="48D439EA" w14:textId="3145F0A2"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proofErr w:type="spellStart"/>
            <w:r w:rsidRPr="002C4304">
              <w:rPr>
                <w:rFonts w:cstheme="minorHAnsi"/>
                <w:sz w:val="24"/>
                <w:szCs w:val="24"/>
                <w:lang w:val="en-US"/>
              </w:rPr>
              <w:t>tumultu</w:t>
            </w:r>
            <w:proofErr w:type="spellEnd"/>
            <w:r w:rsidRPr="002C4304">
              <w:rPr>
                <w:rFonts w:cstheme="minorHAnsi"/>
                <w:sz w:val="24"/>
                <w:szCs w:val="24"/>
                <w:lang w:val="en-US"/>
              </w:rPr>
              <w:t xml:space="preserve"> proximo, </w:t>
            </w:r>
            <w:r w:rsidRPr="002C4304">
              <w:rPr>
                <w:rStyle w:val="voegwoord"/>
                <w:lang w:val="en-US"/>
              </w:rPr>
              <w:t>cum</w:t>
            </w:r>
            <w:r w:rsidRPr="002C4304">
              <w:rPr>
                <w:rFonts w:cstheme="minorHAnsi"/>
                <w:sz w:val="24"/>
                <w:szCs w:val="24"/>
                <w:lang w:val="en-US"/>
              </w:rPr>
              <w:t xml:space="preserve"> omnium </w:t>
            </w:r>
            <w:proofErr w:type="spellStart"/>
            <w:r w:rsidRPr="002C4304">
              <w:rPr>
                <w:rFonts w:cstheme="minorHAnsi"/>
                <w:sz w:val="24"/>
                <w:szCs w:val="24"/>
                <w:lang w:val="en-US"/>
              </w:rPr>
              <w:t>nobilium</w:t>
            </w:r>
            <w:proofErr w:type="spellEnd"/>
            <w:r w:rsidRPr="002C4304">
              <w:rPr>
                <w:rFonts w:cstheme="minorHAnsi"/>
                <w:sz w:val="24"/>
                <w:szCs w:val="24"/>
                <w:lang w:val="en-US"/>
              </w:rPr>
              <w:t xml:space="preserve"> </w:t>
            </w:r>
            <w:proofErr w:type="spellStart"/>
            <w:r w:rsidRPr="002C4304">
              <w:rPr>
                <w:rFonts w:cstheme="minorHAnsi"/>
                <w:sz w:val="24"/>
                <w:szCs w:val="24"/>
                <w:lang w:val="en-US"/>
              </w:rPr>
              <w:t>dignitas</w:t>
            </w:r>
            <w:proofErr w:type="spellEnd"/>
            <w:r w:rsidRPr="002C4304">
              <w:rPr>
                <w:rFonts w:cstheme="minorHAnsi"/>
                <w:sz w:val="24"/>
                <w:szCs w:val="24"/>
                <w:lang w:val="en-US"/>
              </w:rPr>
              <w:t xml:space="preserve"> et </w:t>
            </w:r>
            <w:proofErr w:type="spellStart"/>
            <w:r w:rsidRPr="002C4304">
              <w:rPr>
                <w:rFonts w:cstheme="minorHAnsi"/>
                <w:sz w:val="24"/>
                <w:szCs w:val="24"/>
                <w:lang w:val="en-US"/>
              </w:rPr>
              <w:t>salus</w:t>
            </w:r>
            <w:proofErr w:type="spellEnd"/>
            <w:r w:rsidRPr="002C4304">
              <w:rPr>
                <w:rFonts w:cstheme="minorHAnsi"/>
                <w:sz w:val="24"/>
                <w:szCs w:val="24"/>
                <w:lang w:val="en-US"/>
              </w:rPr>
              <w:t xml:space="preserve"> in </w:t>
            </w:r>
          </w:p>
          <w:p w14:paraId="10BE99EE" w14:textId="5F47B890"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r w:rsidRPr="002C4304">
              <w:rPr>
                <w:rFonts w:cstheme="minorHAnsi"/>
                <w:sz w:val="24"/>
                <w:szCs w:val="24"/>
                <w:lang w:val="en-US"/>
              </w:rPr>
              <w:t xml:space="preserve">discrimen </w:t>
            </w:r>
            <w:proofErr w:type="spellStart"/>
            <w:r w:rsidRPr="002C4304">
              <w:rPr>
                <w:rFonts w:cstheme="minorHAnsi"/>
                <w:b/>
                <w:bCs/>
                <w:sz w:val="24"/>
                <w:szCs w:val="24"/>
                <w:u w:val="single"/>
                <w:lang w:val="en-US"/>
              </w:rPr>
              <w:t>veniret</w:t>
            </w:r>
            <w:proofErr w:type="spellEnd"/>
            <w:r w:rsidR="00DC36B5" w:rsidRPr="00BE7504">
              <w:rPr>
                <w:rStyle w:val="Voetnootmarkering"/>
                <w:rFonts w:cstheme="minorHAnsi"/>
                <w:szCs w:val="24"/>
                <w:lang w:val="en-US"/>
              </w:rPr>
              <w:footnoteReference w:id="135"/>
            </w:r>
            <w:r w:rsidRPr="002C4304">
              <w:rPr>
                <w:rFonts w:cstheme="minorHAnsi"/>
                <w:sz w:val="24"/>
                <w:szCs w:val="24"/>
                <w:lang w:val="en-US"/>
              </w:rPr>
              <w:t xml:space="preserve">, </w:t>
            </w:r>
            <w:proofErr w:type="spellStart"/>
            <w:r w:rsidRPr="002C4304">
              <w:rPr>
                <w:rFonts w:cstheme="minorHAnsi"/>
                <w:sz w:val="24"/>
                <w:szCs w:val="24"/>
                <w:lang w:val="en-US"/>
              </w:rPr>
              <w:t>praeter</w:t>
            </w:r>
            <w:proofErr w:type="spellEnd"/>
            <w:r w:rsidRPr="002C4304">
              <w:rPr>
                <w:rFonts w:cstheme="minorHAnsi"/>
                <w:sz w:val="24"/>
                <w:szCs w:val="24"/>
                <w:lang w:val="en-US"/>
              </w:rPr>
              <w:t xml:space="preserve"> </w:t>
            </w:r>
            <w:proofErr w:type="spellStart"/>
            <w:r w:rsidRPr="002C4304">
              <w:rPr>
                <w:rFonts w:cstheme="minorHAnsi"/>
                <w:sz w:val="24"/>
                <w:szCs w:val="24"/>
                <w:lang w:val="en-US"/>
              </w:rPr>
              <w:t>ceteros</w:t>
            </w:r>
            <w:proofErr w:type="spellEnd"/>
            <w:r w:rsidRPr="002C4304">
              <w:rPr>
                <w:rFonts w:cstheme="minorHAnsi"/>
                <w:sz w:val="24"/>
                <w:szCs w:val="24"/>
                <w:lang w:val="en-US"/>
              </w:rPr>
              <w:t xml:space="preserve"> in </w:t>
            </w:r>
            <w:proofErr w:type="spellStart"/>
            <w:r w:rsidRPr="002C4304">
              <w:rPr>
                <w:rFonts w:cstheme="minorHAnsi"/>
                <w:sz w:val="24"/>
                <w:szCs w:val="24"/>
                <w:lang w:val="en-US"/>
              </w:rPr>
              <w:t>ea</w:t>
            </w:r>
            <w:proofErr w:type="spellEnd"/>
            <w:r w:rsidRPr="002C4304">
              <w:rPr>
                <w:rFonts w:cstheme="minorHAnsi"/>
                <w:sz w:val="24"/>
                <w:szCs w:val="24"/>
                <w:lang w:val="en-US"/>
              </w:rPr>
              <w:t xml:space="preserve"> </w:t>
            </w:r>
            <w:proofErr w:type="spellStart"/>
            <w:r w:rsidRPr="002C4304">
              <w:rPr>
                <w:rFonts w:cstheme="minorHAnsi"/>
                <w:sz w:val="24"/>
                <w:szCs w:val="24"/>
                <w:lang w:val="en-US"/>
              </w:rPr>
              <w:t>vicinitate</w:t>
            </w:r>
            <w:proofErr w:type="spellEnd"/>
            <w:r w:rsidRPr="002C4304">
              <w:rPr>
                <w:rFonts w:cstheme="minorHAnsi"/>
                <w:sz w:val="24"/>
                <w:szCs w:val="24"/>
                <w:lang w:val="en-US"/>
              </w:rPr>
              <w:t xml:space="preserve"> </w:t>
            </w:r>
            <w:proofErr w:type="spellStart"/>
            <w:r w:rsidRPr="002C4304">
              <w:rPr>
                <w:rFonts w:cstheme="minorHAnsi"/>
                <w:sz w:val="24"/>
                <w:szCs w:val="24"/>
                <w:lang w:val="en-US"/>
              </w:rPr>
              <w:t>eam</w:t>
            </w:r>
            <w:proofErr w:type="spellEnd"/>
            <w:r w:rsidRPr="002C4304">
              <w:rPr>
                <w:rFonts w:cstheme="minorHAnsi"/>
                <w:sz w:val="24"/>
                <w:szCs w:val="24"/>
                <w:lang w:val="en-US"/>
              </w:rPr>
              <w:t xml:space="preserve"> partem</w:t>
            </w:r>
            <w:r w:rsidR="00481EE8">
              <w:rPr>
                <w:rStyle w:val="Voetnootmarkering"/>
                <w:rFonts w:cstheme="minorHAnsi"/>
                <w:szCs w:val="24"/>
                <w:lang w:val="en-US"/>
              </w:rPr>
              <w:footnoteReference w:id="136"/>
            </w:r>
            <w:r w:rsidRPr="002C4304">
              <w:rPr>
                <w:rFonts w:cstheme="minorHAnsi"/>
                <w:sz w:val="24"/>
                <w:szCs w:val="24"/>
                <w:lang w:val="en-US"/>
              </w:rPr>
              <w:t xml:space="preserve"> </w:t>
            </w:r>
          </w:p>
          <w:p w14:paraId="7B2403B8" w14:textId="516EBF91"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proofErr w:type="spellStart"/>
            <w:r w:rsidRPr="002C4304">
              <w:rPr>
                <w:rFonts w:cstheme="minorHAnsi"/>
                <w:sz w:val="24"/>
                <w:szCs w:val="24"/>
                <w:lang w:val="en-US"/>
              </w:rPr>
              <w:t>causamque</w:t>
            </w:r>
            <w:proofErr w:type="spellEnd"/>
            <w:r w:rsidR="00481EE8">
              <w:rPr>
                <w:rStyle w:val="Voetnootmarkering"/>
                <w:rFonts w:cstheme="minorHAnsi"/>
                <w:szCs w:val="24"/>
                <w:lang w:val="en-US"/>
              </w:rPr>
              <w:footnoteReference w:id="137"/>
            </w:r>
            <w:r w:rsidRPr="002C4304">
              <w:rPr>
                <w:rFonts w:cstheme="minorHAnsi"/>
                <w:sz w:val="24"/>
                <w:szCs w:val="24"/>
                <w:lang w:val="en-US"/>
              </w:rPr>
              <w:t xml:space="preserve"> opera, studio, </w:t>
            </w:r>
            <w:proofErr w:type="spellStart"/>
            <w:r w:rsidRPr="002C4304">
              <w:rPr>
                <w:rFonts w:cstheme="minorHAnsi"/>
                <w:sz w:val="24"/>
                <w:szCs w:val="24"/>
                <w:lang w:val="en-US"/>
              </w:rPr>
              <w:t>auctoritate</w:t>
            </w:r>
            <w:proofErr w:type="spellEnd"/>
            <w:r w:rsidR="00B231B3">
              <w:rPr>
                <w:rStyle w:val="Voetnootmarkering"/>
                <w:rFonts w:cstheme="minorHAnsi"/>
                <w:szCs w:val="24"/>
                <w:lang w:val="en-US"/>
              </w:rPr>
              <w:footnoteReference w:id="138"/>
            </w:r>
            <w:r w:rsidRPr="002C4304">
              <w:rPr>
                <w:rFonts w:cstheme="minorHAnsi"/>
                <w:sz w:val="24"/>
                <w:szCs w:val="24"/>
                <w:lang w:val="en-US"/>
              </w:rPr>
              <w:t xml:space="preserve"> </w:t>
            </w:r>
            <w:proofErr w:type="spellStart"/>
            <w:r w:rsidRPr="002C4304">
              <w:rPr>
                <w:rFonts w:cstheme="minorHAnsi"/>
                <w:sz w:val="24"/>
                <w:szCs w:val="24"/>
                <w:u w:val="double"/>
                <w:lang w:val="en-US"/>
              </w:rPr>
              <w:t>defendit</w:t>
            </w:r>
            <w:proofErr w:type="spellEnd"/>
            <w:r w:rsidR="00085223">
              <w:rPr>
                <w:rStyle w:val="Voetnootmarkering"/>
                <w:rFonts w:cstheme="minorHAnsi"/>
                <w:szCs w:val="24"/>
                <w:lang w:val="en-US"/>
              </w:rPr>
              <w:footnoteReference w:id="139"/>
            </w:r>
            <w:r w:rsidRPr="002C4304">
              <w:rPr>
                <w:rFonts w:cstheme="minorHAnsi"/>
                <w:sz w:val="24"/>
                <w:szCs w:val="24"/>
                <w:lang w:val="en-US"/>
              </w:rPr>
              <w:t xml:space="preserve">. </w:t>
            </w:r>
            <w:proofErr w:type="spellStart"/>
            <w:r w:rsidRPr="002C4304">
              <w:rPr>
                <w:rFonts w:cstheme="minorHAnsi"/>
                <w:sz w:val="24"/>
                <w:szCs w:val="24"/>
                <w:lang w:val="en-US"/>
              </w:rPr>
              <w:t>Etenim</w:t>
            </w:r>
            <w:proofErr w:type="spellEnd"/>
            <w:r w:rsidRPr="002C4304">
              <w:rPr>
                <w:rFonts w:cstheme="minorHAnsi"/>
                <w:sz w:val="24"/>
                <w:szCs w:val="24"/>
                <w:lang w:val="en-US"/>
              </w:rPr>
              <w:t xml:space="preserve"> rectum </w:t>
            </w:r>
          </w:p>
          <w:p w14:paraId="2FAF95E4" w14:textId="07C2FBA6" w:rsidR="002C4304" w:rsidRPr="002C4304" w:rsidRDefault="002C4304" w:rsidP="002C4304">
            <w:pPr>
              <w:spacing w:line="360" w:lineRule="auto"/>
              <w:rPr>
                <w:rFonts w:cstheme="minorHAnsi"/>
                <w:sz w:val="24"/>
                <w:szCs w:val="24"/>
                <w:lang w:val="en-US"/>
              </w:rPr>
            </w:pPr>
            <w:r w:rsidRPr="002C4304">
              <w:rPr>
                <w:rFonts w:cstheme="minorHAnsi"/>
                <w:sz w:val="24"/>
                <w:szCs w:val="24"/>
                <w:lang w:val="en-US"/>
              </w:rPr>
              <w:t>5</w:t>
            </w:r>
            <w:r>
              <w:rPr>
                <w:rFonts w:cstheme="minorHAnsi"/>
                <w:sz w:val="24"/>
                <w:szCs w:val="24"/>
                <w:lang w:val="en-US"/>
              </w:rPr>
              <w:t xml:space="preserve">      </w:t>
            </w:r>
            <w:proofErr w:type="spellStart"/>
            <w:r w:rsidRPr="002C4304">
              <w:rPr>
                <w:rFonts w:cstheme="minorHAnsi"/>
                <w:sz w:val="24"/>
                <w:szCs w:val="24"/>
                <w:u w:val="double"/>
                <w:lang w:val="en-US"/>
              </w:rPr>
              <w:t>putabat</w:t>
            </w:r>
            <w:proofErr w:type="spellEnd"/>
            <w:r w:rsidR="007B68CC">
              <w:rPr>
                <w:rStyle w:val="Voetnootmarkering"/>
                <w:rFonts w:cstheme="minorHAnsi"/>
                <w:szCs w:val="24"/>
                <w:lang w:val="en-US"/>
              </w:rPr>
              <w:footnoteReference w:id="140"/>
            </w:r>
            <w:r w:rsidRPr="002C4304">
              <w:rPr>
                <w:rFonts w:cstheme="minorHAnsi"/>
                <w:sz w:val="24"/>
                <w:szCs w:val="24"/>
                <w:lang w:val="en-US"/>
              </w:rPr>
              <w:t xml:space="preserve"> pro </w:t>
            </w:r>
            <w:proofErr w:type="spellStart"/>
            <w:r w:rsidRPr="002C4304">
              <w:rPr>
                <w:rFonts w:cstheme="minorHAnsi"/>
                <w:sz w:val="24"/>
                <w:szCs w:val="24"/>
                <w:lang w:val="en-US"/>
              </w:rPr>
              <w:t>eorum</w:t>
            </w:r>
            <w:proofErr w:type="spellEnd"/>
            <w:r w:rsidRPr="002C4304">
              <w:rPr>
                <w:rFonts w:cstheme="minorHAnsi"/>
                <w:sz w:val="24"/>
                <w:szCs w:val="24"/>
                <w:lang w:val="en-US"/>
              </w:rPr>
              <w:t xml:space="preserve"> </w:t>
            </w:r>
            <w:proofErr w:type="spellStart"/>
            <w:r w:rsidRPr="002C4304">
              <w:rPr>
                <w:rFonts w:cstheme="minorHAnsi"/>
                <w:sz w:val="24"/>
                <w:szCs w:val="24"/>
                <w:lang w:val="en-US"/>
              </w:rPr>
              <w:t>honestate</w:t>
            </w:r>
            <w:proofErr w:type="spellEnd"/>
            <w:r w:rsidRPr="002C4304">
              <w:rPr>
                <w:rFonts w:cstheme="minorHAnsi"/>
                <w:sz w:val="24"/>
                <w:szCs w:val="24"/>
                <w:lang w:val="en-US"/>
              </w:rPr>
              <w:t xml:space="preserve"> se </w:t>
            </w:r>
            <w:proofErr w:type="spellStart"/>
            <w:r w:rsidRPr="002C4304">
              <w:rPr>
                <w:rFonts w:cstheme="minorHAnsi"/>
                <w:sz w:val="24"/>
                <w:szCs w:val="24"/>
                <w:lang w:val="en-US"/>
              </w:rPr>
              <w:t>pugnare</w:t>
            </w:r>
            <w:proofErr w:type="spellEnd"/>
            <w:r w:rsidRPr="002C4304">
              <w:rPr>
                <w:rFonts w:cstheme="minorHAnsi"/>
                <w:sz w:val="24"/>
                <w:szCs w:val="24"/>
                <w:lang w:val="en-US"/>
              </w:rPr>
              <w:t xml:space="preserve">, propter </w:t>
            </w:r>
            <w:r w:rsidRPr="002C4304">
              <w:rPr>
                <w:rStyle w:val="relativum"/>
                <w:lang w:val="en-US"/>
              </w:rPr>
              <w:t>quos</w:t>
            </w:r>
            <w:r w:rsidRPr="002C4304">
              <w:rPr>
                <w:rFonts w:cstheme="minorHAnsi"/>
                <w:sz w:val="24"/>
                <w:szCs w:val="24"/>
                <w:lang w:val="en-US"/>
              </w:rPr>
              <w:t xml:space="preserve"> ipse </w:t>
            </w:r>
          </w:p>
          <w:p w14:paraId="6942C218" w14:textId="0F0B889F" w:rsidR="00CA3BF0" w:rsidRPr="001B49ED" w:rsidRDefault="002C4304" w:rsidP="002C4304">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2C4304">
              <w:rPr>
                <w:rFonts w:cstheme="minorHAnsi"/>
                <w:sz w:val="24"/>
                <w:szCs w:val="24"/>
                <w:lang w:val="en-US"/>
              </w:rPr>
              <w:t>honestissimus</w:t>
            </w:r>
            <w:proofErr w:type="spellEnd"/>
            <w:r w:rsidR="00041A74">
              <w:rPr>
                <w:rStyle w:val="Voetnootmarkering"/>
                <w:rFonts w:cstheme="minorHAnsi"/>
                <w:szCs w:val="24"/>
                <w:lang w:val="en-US"/>
              </w:rPr>
              <w:footnoteReference w:id="141"/>
            </w:r>
            <w:r w:rsidRPr="002C4304">
              <w:rPr>
                <w:rFonts w:cstheme="minorHAnsi"/>
                <w:sz w:val="24"/>
                <w:szCs w:val="24"/>
                <w:lang w:val="en-US"/>
              </w:rPr>
              <w:t xml:space="preserve"> inter </w:t>
            </w:r>
            <w:proofErr w:type="spellStart"/>
            <w:r w:rsidRPr="002C4304">
              <w:rPr>
                <w:rFonts w:cstheme="minorHAnsi"/>
                <w:sz w:val="24"/>
                <w:szCs w:val="24"/>
                <w:lang w:val="en-US"/>
              </w:rPr>
              <w:t>suos</w:t>
            </w:r>
            <w:proofErr w:type="spellEnd"/>
            <w:r w:rsidRPr="002C4304">
              <w:rPr>
                <w:rFonts w:cstheme="minorHAnsi"/>
                <w:sz w:val="24"/>
                <w:szCs w:val="24"/>
                <w:lang w:val="en-US"/>
              </w:rPr>
              <w:t xml:space="preserve"> </w:t>
            </w:r>
            <w:proofErr w:type="spellStart"/>
            <w:r w:rsidRPr="002C4304">
              <w:rPr>
                <w:rFonts w:cstheme="minorHAnsi"/>
                <w:sz w:val="24"/>
                <w:szCs w:val="24"/>
                <w:u w:val="single"/>
                <w:lang w:val="en-US"/>
              </w:rPr>
              <w:t>numerabatur</w:t>
            </w:r>
            <w:proofErr w:type="spellEnd"/>
            <w:r w:rsidR="007B68CC">
              <w:rPr>
                <w:rStyle w:val="Voetnootmarkering"/>
                <w:rFonts w:cstheme="minorHAnsi"/>
                <w:szCs w:val="24"/>
                <w:lang w:val="en-US"/>
              </w:rPr>
              <w:footnoteReference w:id="142"/>
            </w:r>
            <w:r w:rsidRPr="002C4304">
              <w:rPr>
                <w:rFonts w:cstheme="minorHAnsi"/>
                <w:sz w:val="24"/>
                <w:szCs w:val="24"/>
                <w:lang w:val="en-US"/>
              </w:rPr>
              <w:t>.</w:t>
            </w:r>
          </w:p>
        </w:tc>
        <w:tc>
          <w:tcPr>
            <w:tcW w:w="6907" w:type="dxa"/>
            <w:shd w:val="clear" w:color="auto" w:fill="FFFFFF" w:themeFill="background1"/>
          </w:tcPr>
          <w:p w14:paraId="411CF8EC" w14:textId="05640438" w:rsidR="00CA3BF0" w:rsidRPr="00341588" w:rsidRDefault="002C4304" w:rsidP="004D1228">
            <w:pPr>
              <w:spacing w:line="360" w:lineRule="auto"/>
              <w:rPr>
                <w:rFonts w:ascii="Calibri Light" w:hAnsi="Calibri Light" w:cs="Calibri Light"/>
              </w:rPr>
            </w:pPr>
            <w:r w:rsidRPr="002C4304">
              <w:rPr>
                <w:rFonts w:ascii="Calibri Light" w:hAnsi="Calibri Light" w:cs="Calibri Light"/>
              </w:rPr>
              <w:t>Deze/hij, omdat hij alle tijd/steeds aanhanger van de partij van de adel was geweest, verdedigde toen, tijdens deze laatste woelige tijden, toen het aan</w:t>
            </w:r>
            <w:r>
              <w:rPr>
                <w:rFonts w:ascii="Calibri Light" w:hAnsi="Calibri Light" w:cs="Calibri Light"/>
              </w:rPr>
              <w:t>-</w:t>
            </w:r>
            <w:r w:rsidRPr="002C4304">
              <w:rPr>
                <w:rFonts w:ascii="Calibri Light" w:hAnsi="Calibri Light" w:cs="Calibri Light"/>
              </w:rPr>
              <w:t>zien en de veiligheid van alle edelen in gevaar kwam, meer dan de anderen in die buurt die partij en (die) zaak met inspanning, ijver/inzet, (en) gezag. Want hij achtte het juist dat hij vocht</w:t>
            </w:r>
            <w:r>
              <w:rPr>
                <w:rFonts w:ascii="Calibri Light" w:hAnsi="Calibri Light" w:cs="Calibri Light"/>
              </w:rPr>
              <w:t xml:space="preserve"> </w:t>
            </w:r>
            <w:r w:rsidRPr="002C4304">
              <w:rPr>
                <w:rFonts w:ascii="Calibri Light" w:hAnsi="Calibri Light" w:cs="Calibri Light"/>
              </w:rPr>
              <w:t>voor het aanzien van hen, door toedoen van wie hij zelf als de aanzienlijkste onder de zijnen werd gerekend.</w:t>
            </w:r>
          </w:p>
        </w:tc>
      </w:tr>
    </w:tbl>
    <w:p w14:paraId="6F5BC9D2" w14:textId="2F5A618B"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563E4" w:rsidRPr="006F18E1" w14:paraId="66BE2924" w14:textId="77777777" w:rsidTr="004D1228">
        <w:trPr>
          <w:cantSplit/>
          <w:trHeight w:val="454"/>
        </w:trPr>
        <w:tc>
          <w:tcPr>
            <w:tcW w:w="15688" w:type="dxa"/>
            <w:gridSpan w:val="2"/>
            <w:shd w:val="clear" w:color="auto" w:fill="C6D9F1" w:themeFill="text2" w:themeFillTint="33"/>
            <w:vAlign w:val="center"/>
          </w:tcPr>
          <w:p w14:paraId="36AB5A90" w14:textId="3796841C" w:rsidR="005563E4" w:rsidRPr="00714128" w:rsidRDefault="005563E4"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16</w:t>
            </w:r>
            <w:r w:rsidRPr="00714128">
              <w:rPr>
                <w:rFonts w:cstheme="minorHAnsi"/>
                <w:b/>
                <w:i/>
                <w:color w:val="002060"/>
              </w:rPr>
              <w:t>, (p.</w:t>
            </w:r>
            <w:r>
              <w:rPr>
                <w:rFonts w:cstheme="minorHAnsi"/>
                <w:b/>
                <w:i/>
                <w:color w:val="002060"/>
              </w:rPr>
              <w:t>34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stond aan de kant van Sulla …  overwinning </w:t>
            </w:r>
            <w:r w:rsidRPr="00714128">
              <w:rPr>
                <w:rFonts w:cstheme="minorHAnsi"/>
                <w:color w:val="FF0000"/>
              </w:rPr>
              <w:t>(</w:t>
            </w:r>
            <w:r>
              <w:rPr>
                <w:rFonts w:cstheme="minorHAnsi"/>
                <w:color w:val="FF0000"/>
              </w:rPr>
              <w:t>2</w:t>
            </w:r>
            <w:r w:rsidRPr="00714128">
              <w:rPr>
                <w:rFonts w:cstheme="minorHAnsi"/>
                <w:color w:val="FF0000"/>
              </w:rPr>
              <w:t>)</w:t>
            </w:r>
          </w:p>
        </w:tc>
      </w:tr>
      <w:tr w:rsidR="005563E4" w:rsidRPr="006F18E1" w14:paraId="48D89CB1" w14:textId="77777777" w:rsidTr="004D1228">
        <w:trPr>
          <w:cantSplit/>
          <w:trHeight w:val="1793"/>
        </w:trPr>
        <w:tc>
          <w:tcPr>
            <w:tcW w:w="8781" w:type="dxa"/>
            <w:shd w:val="clear" w:color="auto" w:fill="FFFFEF"/>
          </w:tcPr>
          <w:p w14:paraId="660E95AA" w14:textId="0EEF0F93"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Style w:val="voegwoord"/>
                <w:lang w:val="en-US"/>
              </w:rPr>
              <w:t>Posteaquam</w:t>
            </w:r>
            <w:proofErr w:type="spellEnd"/>
            <w:r w:rsidRPr="005563E4">
              <w:rPr>
                <w:rFonts w:cstheme="minorHAnsi"/>
                <w:sz w:val="24"/>
                <w:szCs w:val="24"/>
                <w:lang w:val="en-US"/>
              </w:rPr>
              <w:t xml:space="preserve"> victoria</w:t>
            </w:r>
            <w:r w:rsidR="00B80C4A">
              <w:rPr>
                <w:rStyle w:val="Voetnootmarkering"/>
                <w:rFonts w:cstheme="minorHAnsi"/>
                <w:szCs w:val="24"/>
                <w:lang w:val="en-US"/>
              </w:rPr>
              <w:footnoteReference w:id="143"/>
            </w:r>
            <w:r w:rsidRPr="005563E4">
              <w:rPr>
                <w:rFonts w:cstheme="minorHAnsi"/>
                <w:sz w:val="24"/>
                <w:szCs w:val="24"/>
                <w:lang w:val="en-US"/>
              </w:rPr>
              <w:t xml:space="preserve"> </w:t>
            </w:r>
          </w:p>
          <w:p w14:paraId="58907CD6" w14:textId="04FCDEBF"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u w:val="single"/>
                <w:lang w:val="en-US"/>
              </w:rPr>
              <w:t>constituta</w:t>
            </w:r>
            <w:proofErr w:type="spellEnd"/>
            <w:r w:rsidRPr="005563E4">
              <w:rPr>
                <w:rFonts w:cstheme="minorHAnsi"/>
                <w:sz w:val="24"/>
                <w:szCs w:val="24"/>
                <w:u w:val="single"/>
                <w:lang w:val="en-US"/>
              </w:rPr>
              <w:t xml:space="preserve"> </w:t>
            </w:r>
            <w:proofErr w:type="spellStart"/>
            <w:r w:rsidRPr="005563E4">
              <w:rPr>
                <w:rFonts w:cstheme="minorHAnsi"/>
                <w:sz w:val="24"/>
                <w:szCs w:val="24"/>
                <w:u w:val="single"/>
                <w:lang w:val="en-US"/>
              </w:rPr>
              <w:t>est</w:t>
            </w:r>
            <w:proofErr w:type="spellEnd"/>
            <w:r w:rsidRPr="005563E4">
              <w:rPr>
                <w:rFonts w:cstheme="minorHAnsi"/>
                <w:sz w:val="24"/>
                <w:szCs w:val="24"/>
                <w:lang w:val="en-US"/>
              </w:rPr>
              <w:t xml:space="preserve"> ab </w:t>
            </w:r>
            <w:proofErr w:type="spellStart"/>
            <w:r w:rsidRPr="005563E4">
              <w:rPr>
                <w:rFonts w:cstheme="minorHAnsi"/>
                <w:sz w:val="24"/>
                <w:szCs w:val="24"/>
                <w:lang w:val="en-US"/>
              </w:rPr>
              <w:t>armisque</w:t>
            </w:r>
            <w:proofErr w:type="spellEnd"/>
            <w:r w:rsidRPr="005563E4">
              <w:rPr>
                <w:rFonts w:cstheme="minorHAnsi"/>
                <w:sz w:val="24"/>
                <w:szCs w:val="24"/>
                <w:lang w:val="en-US"/>
              </w:rPr>
              <w:t xml:space="preserve"> </w:t>
            </w:r>
            <w:proofErr w:type="spellStart"/>
            <w:r w:rsidRPr="005563E4">
              <w:rPr>
                <w:rFonts w:cstheme="minorHAnsi"/>
                <w:sz w:val="24"/>
                <w:szCs w:val="24"/>
                <w:u w:val="single"/>
                <w:lang w:val="en-US"/>
              </w:rPr>
              <w:t>recessimus</w:t>
            </w:r>
            <w:proofErr w:type="spellEnd"/>
            <w:r w:rsidR="001A2B69">
              <w:rPr>
                <w:rStyle w:val="Voetnootmarkering"/>
                <w:rFonts w:cstheme="minorHAnsi"/>
                <w:szCs w:val="24"/>
                <w:lang w:val="en-US"/>
              </w:rPr>
              <w:footnoteReference w:id="144"/>
            </w:r>
            <w:r w:rsidRPr="005563E4">
              <w:rPr>
                <w:rFonts w:cstheme="minorHAnsi"/>
                <w:sz w:val="24"/>
                <w:szCs w:val="24"/>
                <w:lang w:val="en-US"/>
              </w:rPr>
              <w:t xml:space="preserve">, </w:t>
            </w:r>
            <w:r w:rsidRPr="005563E4">
              <w:rPr>
                <w:rStyle w:val="voegwoord"/>
                <w:lang w:val="en-US"/>
              </w:rPr>
              <w:t>cum</w:t>
            </w:r>
            <w:r w:rsidR="001A2B69" w:rsidRPr="001A2B69">
              <w:rPr>
                <w:rStyle w:val="Voetnootmarkering"/>
                <w:bCs/>
                <w:iCs/>
                <w:szCs w:val="24"/>
                <w:lang w:val="en-US"/>
              </w:rPr>
              <w:footnoteReference w:id="145"/>
            </w:r>
            <w:r w:rsidRPr="005563E4">
              <w:rPr>
                <w:rFonts w:cstheme="minorHAnsi"/>
                <w:sz w:val="24"/>
                <w:szCs w:val="24"/>
                <w:lang w:val="en-US"/>
              </w:rPr>
              <w:t xml:space="preserve"> </w:t>
            </w:r>
            <w:proofErr w:type="spellStart"/>
            <w:r w:rsidRPr="0002149C">
              <w:rPr>
                <w:rFonts w:cstheme="minorHAnsi"/>
                <w:b/>
                <w:bCs/>
                <w:sz w:val="24"/>
                <w:szCs w:val="24"/>
                <w:u w:val="single"/>
                <w:lang w:val="en-US"/>
              </w:rPr>
              <w:t>proscriberentur</w:t>
            </w:r>
            <w:proofErr w:type="spellEnd"/>
            <w:r w:rsidR="00E55873">
              <w:rPr>
                <w:rStyle w:val="Voetnootmarkering"/>
                <w:rFonts w:cstheme="minorHAnsi"/>
                <w:szCs w:val="24"/>
                <w:lang w:val="en-US"/>
              </w:rPr>
              <w:footnoteReference w:id="146"/>
            </w:r>
            <w:r w:rsidRPr="005563E4">
              <w:rPr>
                <w:rFonts w:cstheme="minorHAnsi"/>
                <w:sz w:val="24"/>
                <w:szCs w:val="24"/>
                <w:lang w:val="en-US"/>
              </w:rPr>
              <w:t xml:space="preserve"> </w:t>
            </w:r>
          </w:p>
          <w:p w14:paraId="3A121507" w14:textId="2C3D5D11"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lang w:val="en-US"/>
              </w:rPr>
              <w:t>homines</w:t>
            </w:r>
            <w:proofErr w:type="spellEnd"/>
            <w:r w:rsidRPr="005563E4">
              <w:rPr>
                <w:rFonts w:cstheme="minorHAnsi"/>
                <w:sz w:val="24"/>
                <w:szCs w:val="24"/>
                <w:lang w:val="en-US"/>
              </w:rPr>
              <w:t xml:space="preserve"> </w:t>
            </w:r>
            <w:proofErr w:type="spellStart"/>
            <w:r w:rsidRPr="005563E4">
              <w:rPr>
                <w:rFonts w:cstheme="minorHAnsi"/>
                <w:sz w:val="24"/>
                <w:szCs w:val="24"/>
                <w:lang w:val="en-US"/>
              </w:rPr>
              <w:t>atque</w:t>
            </w:r>
            <w:proofErr w:type="spellEnd"/>
            <w:r w:rsidRPr="005563E4">
              <w:rPr>
                <w:rFonts w:cstheme="minorHAnsi"/>
                <w:sz w:val="24"/>
                <w:szCs w:val="24"/>
                <w:lang w:val="en-US"/>
              </w:rPr>
              <w:t xml:space="preserve"> ex omni </w:t>
            </w:r>
            <w:proofErr w:type="spellStart"/>
            <w:r w:rsidRPr="005563E4">
              <w:rPr>
                <w:rFonts w:cstheme="minorHAnsi"/>
                <w:sz w:val="24"/>
                <w:szCs w:val="24"/>
                <w:lang w:val="en-US"/>
              </w:rPr>
              <w:t>regione</w:t>
            </w:r>
            <w:proofErr w:type="spellEnd"/>
            <w:r w:rsidR="009A50AC">
              <w:rPr>
                <w:rStyle w:val="Voetnootmarkering"/>
                <w:rFonts w:cstheme="minorHAnsi"/>
                <w:szCs w:val="24"/>
                <w:lang w:val="en-US"/>
              </w:rPr>
              <w:footnoteReference w:id="147"/>
            </w:r>
            <w:r w:rsidRPr="005563E4">
              <w:rPr>
                <w:rFonts w:cstheme="minorHAnsi"/>
                <w:sz w:val="24"/>
                <w:szCs w:val="24"/>
                <w:lang w:val="en-US"/>
              </w:rPr>
              <w:t xml:space="preserve"> </w:t>
            </w:r>
            <w:proofErr w:type="spellStart"/>
            <w:r w:rsidRPr="0002149C">
              <w:rPr>
                <w:rFonts w:cstheme="minorHAnsi"/>
                <w:b/>
                <w:bCs/>
                <w:sz w:val="24"/>
                <w:szCs w:val="24"/>
                <w:u w:val="single"/>
                <w:lang w:val="en-US"/>
              </w:rPr>
              <w:t>caperentur</w:t>
            </w:r>
            <w:proofErr w:type="spellEnd"/>
            <w:r w:rsidRPr="005563E4">
              <w:rPr>
                <w:rFonts w:cstheme="minorHAnsi"/>
                <w:sz w:val="24"/>
                <w:szCs w:val="24"/>
                <w:lang w:val="en-US"/>
              </w:rPr>
              <w:t xml:space="preserve"> ii, </w:t>
            </w:r>
            <w:r w:rsidRPr="005563E4">
              <w:rPr>
                <w:rStyle w:val="relativum"/>
                <w:lang w:val="en-US"/>
              </w:rPr>
              <w:t>qui</w:t>
            </w:r>
            <w:r w:rsidRPr="005563E4">
              <w:rPr>
                <w:rFonts w:cstheme="minorHAnsi"/>
                <w:sz w:val="24"/>
                <w:szCs w:val="24"/>
                <w:lang w:val="en-US"/>
              </w:rPr>
              <w:t xml:space="preserve"> </w:t>
            </w:r>
            <w:proofErr w:type="spellStart"/>
            <w:r w:rsidRPr="005563E4">
              <w:rPr>
                <w:rFonts w:cstheme="minorHAnsi"/>
                <w:sz w:val="24"/>
                <w:szCs w:val="24"/>
                <w:lang w:val="en-US"/>
              </w:rPr>
              <w:t>adversarii</w:t>
            </w:r>
            <w:proofErr w:type="spellEnd"/>
            <w:r w:rsidR="00B80C4A">
              <w:rPr>
                <w:rStyle w:val="Voetnootmarkering"/>
                <w:rFonts w:cstheme="minorHAnsi"/>
                <w:szCs w:val="24"/>
                <w:lang w:val="en-US"/>
              </w:rPr>
              <w:footnoteReference w:id="148"/>
            </w:r>
            <w:r w:rsidRPr="005563E4">
              <w:rPr>
                <w:rFonts w:cstheme="minorHAnsi"/>
                <w:sz w:val="24"/>
                <w:szCs w:val="24"/>
                <w:lang w:val="en-US"/>
              </w:rPr>
              <w:t xml:space="preserve"> </w:t>
            </w:r>
          </w:p>
          <w:p w14:paraId="62BD8DF9" w14:textId="2E0C4536"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lang w:val="en-US"/>
              </w:rPr>
              <w:t>fuisse</w:t>
            </w:r>
            <w:proofErr w:type="spellEnd"/>
            <w:r w:rsidRPr="005563E4">
              <w:rPr>
                <w:rFonts w:cstheme="minorHAnsi"/>
                <w:sz w:val="24"/>
                <w:szCs w:val="24"/>
                <w:lang w:val="en-US"/>
              </w:rPr>
              <w:t xml:space="preserve"> </w:t>
            </w:r>
            <w:proofErr w:type="spellStart"/>
            <w:r w:rsidRPr="005563E4">
              <w:rPr>
                <w:rFonts w:cstheme="minorHAnsi"/>
                <w:sz w:val="24"/>
                <w:szCs w:val="24"/>
                <w:u w:val="single"/>
                <w:lang w:val="en-US"/>
              </w:rPr>
              <w:t>putabantur</w:t>
            </w:r>
            <w:proofErr w:type="spellEnd"/>
            <w:r w:rsidR="009A50AC">
              <w:rPr>
                <w:rStyle w:val="Voetnootmarkering"/>
                <w:rFonts w:cstheme="minorHAnsi"/>
                <w:szCs w:val="24"/>
                <w:lang w:val="en-US"/>
              </w:rPr>
              <w:footnoteReference w:id="149"/>
            </w:r>
            <w:r w:rsidRPr="005563E4">
              <w:rPr>
                <w:rFonts w:cstheme="minorHAnsi"/>
                <w:sz w:val="24"/>
                <w:szCs w:val="24"/>
                <w:lang w:val="en-US"/>
              </w:rPr>
              <w:t xml:space="preserve">, </w:t>
            </w:r>
            <w:proofErr w:type="spellStart"/>
            <w:r w:rsidRPr="00ED621B">
              <w:rPr>
                <w:rFonts w:cstheme="minorHAnsi"/>
                <w:sz w:val="24"/>
                <w:szCs w:val="24"/>
                <w:u w:val="double"/>
                <w:lang w:val="en-US"/>
              </w:rPr>
              <w:t>erat</w:t>
            </w:r>
            <w:proofErr w:type="spellEnd"/>
            <w:r w:rsidRPr="005563E4">
              <w:rPr>
                <w:rFonts w:cstheme="minorHAnsi"/>
                <w:sz w:val="24"/>
                <w:szCs w:val="24"/>
                <w:lang w:val="en-US"/>
              </w:rPr>
              <w:t xml:space="preserve"> </w:t>
            </w:r>
            <w:proofErr w:type="spellStart"/>
            <w:r w:rsidRPr="005563E4">
              <w:rPr>
                <w:rFonts w:cstheme="minorHAnsi"/>
                <w:sz w:val="24"/>
                <w:szCs w:val="24"/>
                <w:lang w:val="en-US"/>
              </w:rPr>
              <w:t>ille</w:t>
            </w:r>
            <w:proofErr w:type="spellEnd"/>
            <w:r w:rsidRPr="005563E4">
              <w:rPr>
                <w:rFonts w:cstheme="minorHAnsi"/>
                <w:sz w:val="24"/>
                <w:szCs w:val="24"/>
                <w:lang w:val="en-US"/>
              </w:rPr>
              <w:t xml:space="preserve"> </w:t>
            </w:r>
            <w:proofErr w:type="spellStart"/>
            <w:r w:rsidRPr="005563E4">
              <w:rPr>
                <w:rFonts w:cstheme="minorHAnsi"/>
                <w:sz w:val="24"/>
                <w:szCs w:val="24"/>
                <w:lang w:val="en-US"/>
              </w:rPr>
              <w:t>Romae</w:t>
            </w:r>
            <w:proofErr w:type="spellEnd"/>
            <w:r w:rsidR="001A2B69">
              <w:rPr>
                <w:rStyle w:val="Voetnootmarkering"/>
                <w:rFonts w:cstheme="minorHAnsi"/>
                <w:szCs w:val="24"/>
                <w:lang w:val="en-US"/>
              </w:rPr>
              <w:footnoteReference w:id="150"/>
            </w:r>
            <w:r w:rsidRPr="005563E4">
              <w:rPr>
                <w:rFonts w:cstheme="minorHAnsi"/>
                <w:sz w:val="24"/>
                <w:szCs w:val="24"/>
                <w:lang w:val="en-US"/>
              </w:rPr>
              <w:t xml:space="preserve"> </w:t>
            </w:r>
            <w:proofErr w:type="spellStart"/>
            <w:r w:rsidRPr="005563E4">
              <w:rPr>
                <w:rFonts w:cstheme="minorHAnsi"/>
                <w:sz w:val="24"/>
                <w:szCs w:val="24"/>
                <w:lang w:val="en-US"/>
              </w:rPr>
              <w:t>frequens</w:t>
            </w:r>
            <w:proofErr w:type="spellEnd"/>
            <w:r w:rsidRPr="005563E4">
              <w:rPr>
                <w:rFonts w:cstheme="minorHAnsi"/>
                <w:sz w:val="24"/>
                <w:szCs w:val="24"/>
                <w:lang w:val="en-US"/>
              </w:rPr>
              <w:t xml:space="preserve"> </w:t>
            </w:r>
            <w:proofErr w:type="spellStart"/>
            <w:r w:rsidRPr="005563E4">
              <w:rPr>
                <w:rFonts w:cstheme="minorHAnsi"/>
                <w:sz w:val="24"/>
                <w:szCs w:val="24"/>
                <w:lang w:val="en-US"/>
              </w:rPr>
              <w:t>atque</w:t>
            </w:r>
            <w:proofErr w:type="spellEnd"/>
            <w:r w:rsidRPr="005563E4">
              <w:rPr>
                <w:rFonts w:cstheme="minorHAnsi"/>
                <w:sz w:val="24"/>
                <w:szCs w:val="24"/>
                <w:lang w:val="en-US"/>
              </w:rPr>
              <w:t xml:space="preserve"> in </w:t>
            </w:r>
            <w:proofErr w:type="spellStart"/>
            <w:r w:rsidRPr="005563E4">
              <w:rPr>
                <w:rFonts w:cstheme="minorHAnsi"/>
                <w:sz w:val="24"/>
                <w:szCs w:val="24"/>
                <w:lang w:val="en-US"/>
              </w:rPr>
              <w:t>foro</w:t>
            </w:r>
            <w:proofErr w:type="spellEnd"/>
            <w:r w:rsidRPr="005563E4">
              <w:rPr>
                <w:rFonts w:cstheme="minorHAnsi"/>
                <w:sz w:val="24"/>
                <w:szCs w:val="24"/>
                <w:lang w:val="en-US"/>
              </w:rPr>
              <w:t xml:space="preserve"> et </w:t>
            </w:r>
          </w:p>
          <w:p w14:paraId="1CFC80E5" w14:textId="7FC00238" w:rsidR="005563E4" w:rsidRPr="005563E4" w:rsidRDefault="005563E4" w:rsidP="005563E4">
            <w:pPr>
              <w:spacing w:line="360" w:lineRule="auto"/>
              <w:rPr>
                <w:rFonts w:cstheme="minorHAnsi"/>
                <w:sz w:val="24"/>
                <w:szCs w:val="24"/>
                <w:lang w:val="en-US"/>
              </w:rPr>
            </w:pPr>
            <w:r w:rsidRPr="005563E4">
              <w:rPr>
                <w:rFonts w:cstheme="minorHAnsi"/>
                <w:sz w:val="24"/>
                <w:szCs w:val="24"/>
                <w:lang w:val="en-US"/>
              </w:rPr>
              <w:t>10</w:t>
            </w:r>
            <w:r>
              <w:rPr>
                <w:rFonts w:cstheme="minorHAnsi"/>
                <w:sz w:val="24"/>
                <w:szCs w:val="24"/>
                <w:lang w:val="en-US"/>
              </w:rPr>
              <w:t xml:space="preserve">    </w:t>
            </w:r>
            <w:r w:rsidRPr="005563E4">
              <w:rPr>
                <w:rFonts w:cstheme="minorHAnsi"/>
                <w:sz w:val="24"/>
                <w:szCs w:val="24"/>
                <w:lang w:val="en-US"/>
              </w:rPr>
              <w:t xml:space="preserve">in ore omnium </w:t>
            </w:r>
            <w:proofErr w:type="spellStart"/>
            <w:r w:rsidRPr="005563E4">
              <w:rPr>
                <w:rFonts w:cstheme="minorHAnsi"/>
                <w:sz w:val="24"/>
                <w:szCs w:val="24"/>
                <w:lang w:val="en-US"/>
              </w:rPr>
              <w:t>cotidie</w:t>
            </w:r>
            <w:proofErr w:type="spellEnd"/>
            <w:r w:rsidRPr="005563E4">
              <w:rPr>
                <w:rFonts w:cstheme="minorHAnsi"/>
                <w:sz w:val="24"/>
                <w:szCs w:val="24"/>
                <w:lang w:val="en-US"/>
              </w:rPr>
              <w:t xml:space="preserve"> </w:t>
            </w:r>
            <w:proofErr w:type="spellStart"/>
            <w:r w:rsidRPr="00ED621B">
              <w:rPr>
                <w:rFonts w:cstheme="minorHAnsi"/>
                <w:sz w:val="24"/>
                <w:szCs w:val="24"/>
                <w:u w:val="double"/>
                <w:lang w:val="en-US"/>
              </w:rPr>
              <w:t>versabatur</w:t>
            </w:r>
            <w:proofErr w:type="spellEnd"/>
            <w:r w:rsidR="002C3708">
              <w:rPr>
                <w:rStyle w:val="Voetnootmarkering"/>
                <w:rFonts w:cstheme="minorHAnsi"/>
                <w:szCs w:val="24"/>
                <w:lang w:val="en-US"/>
              </w:rPr>
              <w:footnoteReference w:id="151"/>
            </w:r>
            <w:r w:rsidRPr="005563E4">
              <w:rPr>
                <w:rFonts w:cstheme="minorHAnsi"/>
                <w:sz w:val="24"/>
                <w:szCs w:val="24"/>
                <w:lang w:val="en-US"/>
              </w:rPr>
              <w:t xml:space="preserve">, </w:t>
            </w:r>
            <w:proofErr w:type="spellStart"/>
            <w:r w:rsidRPr="005563E4">
              <w:rPr>
                <w:rFonts w:cstheme="minorHAnsi"/>
                <w:sz w:val="24"/>
                <w:szCs w:val="24"/>
                <w:lang w:val="en-US"/>
              </w:rPr>
              <w:t>magis</w:t>
            </w:r>
            <w:proofErr w:type="spellEnd"/>
            <w:r w:rsidRPr="005563E4">
              <w:rPr>
                <w:rFonts w:cstheme="minorHAnsi"/>
                <w:sz w:val="24"/>
                <w:szCs w:val="24"/>
                <w:lang w:val="en-US"/>
              </w:rPr>
              <w:t xml:space="preserve"> </w:t>
            </w:r>
            <w:proofErr w:type="spellStart"/>
            <w:r w:rsidRPr="00ED621B">
              <w:rPr>
                <w:rStyle w:val="voegwoord"/>
                <w:lang w:val="en-US"/>
              </w:rPr>
              <w:t>ut</w:t>
            </w:r>
            <w:proofErr w:type="spellEnd"/>
            <w:r w:rsidRPr="005563E4">
              <w:rPr>
                <w:rFonts w:cstheme="minorHAnsi"/>
                <w:sz w:val="24"/>
                <w:szCs w:val="24"/>
                <w:lang w:val="en-US"/>
              </w:rPr>
              <w:t xml:space="preserve"> </w:t>
            </w:r>
            <w:proofErr w:type="spellStart"/>
            <w:r w:rsidRPr="005563E4">
              <w:rPr>
                <w:rFonts w:cstheme="minorHAnsi"/>
                <w:sz w:val="24"/>
                <w:szCs w:val="24"/>
                <w:lang w:val="en-US"/>
              </w:rPr>
              <w:t>exsultare</w:t>
            </w:r>
            <w:proofErr w:type="spellEnd"/>
            <w:r w:rsidRPr="005563E4">
              <w:rPr>
                <w:rFonts w:cstheme="minorHAnsi"/>
                <w:sz w:val="24"/>
                <w:szCs w:val="24"/>
                <w:lang w:val="en-US"/>
              </w:rPr>
              <w:t xml:space="preserve"> </w:t>
            </w:r>
            <w:proofErr w:type="spellStart"/>
            <w:r w:rsidRPr="005563E4">
              <w:rPr>
                <w:rFonts w:cstheme="minorHAnsi"/>
                <w:sz w:val="24"/>
                <w:szCs w:val="24"/>
                <w:lang w:val="en-US"/>
              </w:rPr>
              <w:t>victoria</w:t>
            </w:r>
            <w:proofErr w:type="spellEnd"/>
            <w:r w:rsidRPr="005563E4">
              <w:rPr>
                <w:rFonts w:cstheme="minorHAnsi"/>
                <w:sz w:val="24"/>
                <w:szCs w:val="24"/>
                <w:lang w:val="en-US"/>
              </w:rPr>
              <w:t xml:space="preserve"> </w:t>
            </w:r>
          </w:p>
          <w:p w14:paraId="1DE99933" w14:textId="67150902"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proofErr w:type="spellStart"/>
            <w:r w:rsidRPr="005563E4">
              <w:rPr>
                <w:rFonts w:cstheme="minorHAnsi"/>
                <w:sz w:val="24"/>
                <w:szCs w:val="24"/>
                <w:lang w:val="en-US"/>
              </w:rPr>
              <w:t>nobilitatis</w:t>
            </w:r>
            <w:proofErr w:type="spellEnd"/>
            <w:r w:rsidRPr="005563E4">
              <w:rPr>
                <w:rFonts w:cstheme="minorHAnsi"/>
                <w:sz w:val="24"/>
                <w:szCs w:val="24"/>
                <w:lang w:val="en-US"/>
              </w:rPr>
              <w:t xml:space="preserve"> </w:t>
            </w:r>
            <w:proofErr w:type="spellStart"/>
            <w:r w:rsidRPr="00ED621B">
              <w:rPr>
                <w:rFonts w:cstheme="minorHAnsi"/>
                <w:b/>
                <w:bCs/>
                <w:sz w:val="24"/>
                <w:szCs w:val="24"/>
                <w:u w:val="single"/>
                <w:lang w:val="en-US"/>
              </w:rPr>
              <w:t>videretur</w:t>
            </w:r>
            <w:proofErr w:type="spellEnd"/>
            <w:r w:rsidRPr="005563E4">
              <w:rPr>
                <w:rFonts w:cstheme="minorHAnsi"/>
                <w:sz w:val="24"/>
                <w:szCs w:val="24"/>
                <w:lang w:val="en-US"/>
              </w:rPr>
              <w:t xml:space="preserve"> </w:t>
            </w:r>
            <w:proofErr w:type="spellStart"/>
            <w:r w:rsidRPr="005563E4">
              <w:rPr>
                <w:rFonts w:cstheme="minorHAnsi"/>
                <w:sz w:val="24"/>
                <w:szCs w:val="24"/>
                <w:lang w:val="en-US"/>
              </w:rPr>
              <w:t>quam</w:t>
            </w:r>
            <w:proofErr w:type="spellEnd"/>
            <w:r w:rsidRPr="005563E4">
              <w:rPr>
                <w:rFonts w:cstheme="minorHAnsi"/>
                <w:sz w:val="24"/>
                <w:szCs w:val="24"/>
                <w:lang w:val="en-US"/>
              </w:rPr>
              <w:t xml:space="preserve"> </w:t>
            </w:r>
            <w:proofErr w:type="spellStart"/>
            <w:r w:rsidRPr="005563E4">
              <w:rPr>
                <w:rFonts w:cstheme="minorHAnsi"/>
                <w:sz w:val="24"/>
                <w:szCs w:val="24"/>
                <w:lang w:val="en-US"/>
              </w:rPr>
              <w:t>timere</w:t>
            </w:r>
            <w:proofErr w:type="spellEnd"/>
            <w:r w:rsidRPr="005563E4">
              <w:rPr>
                <w:rFonts w:cstheme="minorHAnsi"/>
                <w:sz w:val="24"/>
                <w:szCs w:val="24"/>
                <w:lang w:val="en-US"/>
              </w:rPr>
              <w:t xml:space="preserve">, </w:t>
            </w:r>
            <w:r w:rsidRPr="00ED621B">
              <w:rPr>
                <w:rStyle w:val="voegwoord"/>
                <w:lang w:val="en-US"/>
              </w:rPr>
              <w:t>ne</w:t>
            </w:r>
            <w:r w:rsidRPr="005563E4">
              <w:rPr>
                <w:rFonts w:cstheme="minorHAnsi"/>
                <w:sz w:val="24"/>
                <w:szCs w:val="24"/>
                <w:lang w:val="en-US"/>
              </w:rPr>
              <w:t xml:space="preserve"> quid</w:t>
            </w:r>
            <w:r w:rsidR="00B22D9A">
              <w:rPr>
                <w:rStyle w:val="Voetnootmarkering"/>
                <w:rFonts w:cstheme="minorHAnsi"/>
                <w:szCs w:val="24"/>
                <w:lang w:val="en-US"/>
              </w:rPr>
              <w:footnoteReference w:id="152"/>
            </w:r>
            <w:r w:rsidRPr="005563E4">
              <w:rPr>
                <w:rFonts w:cstheme="minorHAnsi"/>
                <w:sz w:val="24"/>
                <w:szCs w:val="24"/>
                <w:lang w:val="en-US"/>
              </w:rPr>
              <w:t xml:space="preserve"> ex </w:t>
            </w:r>
            <w:proofErr w:type="spellStart"/>
            <w:r w:rsidRPr="005563E4">
              <w:rPr>
                <w:rFonts w:cstheme="minorHAnsi"/>
                <w:sz w:val="24"/>
                <w:szCs w:val="24"/>
                <w:lang w:val="en-US"/>
              </w:rPr>
              <w:t>ea</w:t>
            </w:r>
            <w:proofErr w:type="spellEnd"/>
            <w:r w:rsidR="003139E3">
              <w:rPr>
                <w:rStyle w:val="Voetnootmarkering"/>
                <w:rFonts w:cstheme="minorHAnsi"/>
                <w:szCs w:val="24"/>
                <w:lang w:val="en-US"/>
              </w:rPr>
              <w:footnoteReference w:id="153"/>
            </w:r>
            <w:r w:rsidRPr="005563E4">
              <w:rPr>
                <w:rFonts w:cstheme="minorHAnsi"/>
                <w:sz w:val="24"/>
                <w:szCs w:val="24"/>
                <w:lang w:val="en-US"/>
              </w:rPr>
              <w:t xml:space="preserve"> </w:t>
            </w:r>
            <w:proofErr w:type="spellStart"/>
            <w:r w:rsidRPr="005563E4">
              <w:rPr>
                <w:rFonts w:cstheme="minorHAnsi"/>
                <w:sz w:val="24"/>
                <w:szCs w:val="24"/>
                <w:lang w:val="en-US"/>
              </w:rPr>
              <w:t>calamitatis</w:t>
            </w:r>
            <w:proofErr w:type="spellEnd"/>
            <w:r w:rsidR="00F732B8">
              <w:rPr>
                <w:rStyle w:val="Voetnootmarkering"/>
                <w:rFonts w:cstheme="minorHAnsi"/>
                <w:szCs w:val="24"/>
                <w:lang w:val="en-US"/>
              </w:rPr>
              <w:footnoteReference w:id="154"/>
            </w:r>
            <w:r w:rsidRPr="005563E4">
              <w:rPr>
                <w:rFonts w:cstheme="minorHAnsi"/>
                <w:sz w:val="24"/>
                <w:szCs w:val="24"/>
                <w:lang w:val="en-US"/>
              </w:rPr>
              <w:t xml:space="preserve"> </w:t>
            </w:r>
          </w:p>
          <w:p w14:paraId="2880EE97" w14:textId="2FD25A7E" w:rsidR="005563E4" w:rsidRPr="001B49ED" w:rsidRDefault="005563E4" w:rsidP="005563E4">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563E4">
              <w:rPr>
                <w:rFonts w:cstheme="minorHAnsi"/>
                <w:sz w:val="24"/>
                <w:szCs w:val="24"/>
                <w:lang w:val="en-US"/>
              </w:rPr>
              <w:t>sibi</w:t>
            </w:r>
            <w:proofErr w:type="spellEnd"/>
            <w:r w:rsidRPr="005563E4">
              <w:rPr>
                <w:rFonts w:cstheme="minorHAnsi"/>
                <w:sz w:val="24"/>
                <w:szCs w:val="24"/>
                <w:lang w:val="en-US"/>
              </w:rPr>
              <w:t xml:space="preserve"> </w:t>
            </w:r>
            <w:proofErr w:type="spellStart"/>
            <w:r w:rsidRPr="00ED621B">
              <w:rPr>
                <w:rFonts w:cstheme="minorHAnsi"/>
                <w:b/>
                <w:bCs/>
                <w:sz w:val="24"/>
                <w:szCs w:val="24"/>
                <w:u w:val="single"/>
                <w:lang w:val="en-US"/>
              </w:rPr>
              <w:t>accideret</w:t>
            </w:r>
            <w:proofErr w:type="spellEnd"/>
            <w:r w:rsidR="00B22D9A" w:rsidRPr="00B22D9A">
              <w:rPr>
                <w:rStyle w:val="Voetnootmarkering"/>
                <w:rFonts w:cstheme="minorHAnsi"/>
                <w:szCs w:val="24"/>
                <w:lang w:val="en-US"/>
              </w:rPr>
              <w:footnoteReference w:id="155"/>
            </w:r>
            <w:r w:rsidRPr="005563E4">
              <w:rPr>
                <w:rFonts w:cstheme="minorHAnsi"/>
                <w:sz w:val="24"/>
                <w:szCs w:val="24"/>
                <w:lang w:val="en-US"/>
              </w:rPr>
              <w:t>.</w:t>
            </w:r>
          </w:p>
        </w:tc>
        <w:tc>
          <w:tcPr>
            <w:tcW w:w="6907" w:type="dxa"/>
            <w:shd w:val="clear" w:color="auto" w:fill="FFFFFF" w:themeFill="background1"/>
          </w:tcPr>
          <w:p w14:paraId="754DE860" w14:textId="7542C56B" w:rsidR="005563E4" w:rsidRPr="00341588" w:rsidRDefault="005563E4" w:rsidP="004D1228">
            <w:pPr>
              <w:spacing w:line="360" w:lineRule="auto"/>
              <w:rPr>
                <w:rFonts w:ascii="Calibri Light" w:hAnsi="Calibri Light" w:cs="Calibri Light"/>
              </w:rPr>
            </w:pPr>
            <w:r>
              <w:rPr>
                <w:rFonts w:ascii="Calibri Light" w:hAnsi="Calibri Light" w:cs="Calibri Light"/>
              </w:rPr>
              <w:t xml:space="preserve">                                                                               </w:t>
            </w:r>
            <w:r w:rsidRPr="005563E4">
              <w:rPr>
                <w:rFonts w:ascii="Calibri Light" w:hAnsi="Calibri Light" w:cs="Calibri Light"/>
              </w:rPr>
              <w:t xml:space="preserve">Nadat de overwinning was vastgesteld/behaald en wij de wapens hadden neergelegd, toen mannen vogelvrij werden verklaard en uit iedere streek </w:t>
            </w:r>
            <w:r w:rsidR="001A2B69">
              <w:rPr>
                <w:rFonts w:ascii="Calibri Light" w:hAnsi="Calibri Light" w:cs="Calibri Light"/>
              </w:rPr>
              <w:t>diegenen</w:t>
            </w:r>
            <w:r w:rsidRPr="005563E4">
              <w:rPr>
                <w:rFonts w:ascii="Calibri Light" w:hAnsi="Calibri Light" w:cs="Calibri Light"/>
              </w:rPr>
              <w:t xml:space="preserve"> werden opgepakt, die werden gemeend/van wie men meende dat ze tegenstanders waren geweest, was hij voortdurend in Rome en bevond hij zich dagelijks op het forum en voor de ogen van allen, meer zodat hij scheen/de indruk wekte heel blij te zijn met de overwinning van de adel dan bang te zijn dat hem iets van onheil/enig onheil daaruit zou overkomen.</w:t>
            </w:r>
          </w:p>
        </w:tc>
      </w:tr>
    </w:tbl>
    <w:p w14:paraId="395CECD6" w14:textId="3CF69154"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94709" w:rsidRPr="006F18E1" w14:paraId="13ABDE88" w14:textId="77777777" w:rsidTr="004D1228">
        <w:trPr>
          <w:cantSplit/>
          <w:trHeight w:val="454"/>
        </w:trPr>
        <w:tc>
          <w:tcPr>
            <w:tcW w:w="15688" w:type="dxa"/>
            <w:gridSpan w:val="2"/>
            <w:shd w:val="clear" w:color="auto" w:fill="C6D9F1" w:themeFill="text2" w:themeFillTint="33"/>
            <w:vAlign w:val="center"/>
          </w:tcPr>
          <w:p w14:paraId="53342CEA" w14:textId="407059D8" w:rsidR="00E94709" w:rsidRPr="00714128" w:rsidRDefault="00E94709"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17</w:t>
            </w:r>
            <w:r w:rsidRPr="00714128">
              <w:rPr>
                <w:rFonts w:cstheme="minorHAnsi"/>
                <w:b/>
                <w:i/>
                <w:color w:val="002060"/>
              </w:rPr>
              <w:t>, (p.</w:t>
            </w:r>
            <w:r>
              <w:rPr>
                <w:rFonts w:cstheme="minorHAnsi"/>
                <w:b/>
                <w:i/>
                <w:color w:val="002060"/>
              </w:rPr>
              <w:t>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schurkachtige </w:t>
            </w:r>
            <w:proofErr w:type="spellStart"/>
            <w:r>
              <w:rPr>
                <w:rFonts w:cstheme="minorHAnsi"/>
                <w:color w:val="FF0000"/>
              </w:rPr>
              <w:t>Roscii</w:t>
            </w:r>
            <w:proofErr w:type="spellEnd"/>
            <w:r>
              <w:rPr>
                <w:rFonts w:cstheme="minorHAnsi"/>
                <w:color w:val="FF0000"/>
              </w:rPr>
              <w:t xml:space="preserve"> uit </w:t>
            </w:r>
            <w:proofErr w:type="spellStart"/>
            <w:r>
              <w:rPr>
                <w:rFonts w:cstheme="minorHAnsi"/>
                <w:color w:val="FF0000"/>
              </w:rPr>
              <w:t>Ameria</w:t>
            </w:r>
            <w:proofErr w:type="spellEnd"/>
            <w:r>
              <w:rPr>
                <w:rFonts w:cstheme="minorHAnsi"/>
                <w:color w:val="FF0000"/>
              </w:rPr>
              <w:t xml:space="preserve"> …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t>
            </w:r>
            <w:r w:rsidRPr="00714128">
              <w:rPr>
                <w:rFonts w:cstheme="minorHAnsi"/>
                <w:color w:val="FF0000"/>
              </w:rPr>
              <w:t>(</w:t>
            </w:r>
            <w:r>
              <w:rPr>
                <w:rFonts w:cstheme="minorHAnsi"/>
                <w:color w:val="FF0000"/>
              </w:rPr>
              <w:t>1</w:t>
            </w:r>
            <w:r w:rsidRPr="00714128">
              <w:rPr>
                <w:rFonts w:cstheme="minorHAnsi"/>
                <w:color w:val="FF0000"/>
              </w:rPr>
              <w:t>)</w:t>
            </w:r>
          </w:p>
        </w:tc>
      </w:tr>
      <w:tr w:rsidR="00E94709" w:rsidRPr="006F18E1" w14:paraId="09710FA6" w14:textId="77777777" w:rsidTr="004D1228">
        <w:trPr>
          <w:cantSplit/>
          <w:trHeight w:val="1793"/>
        </w:trPr>
        <w:tc>
          <w:tcPr>
            <w:tcW w:w="8781" w:type="dxa"/>
            <w:shd w:val="clear" w:color="auto" w:fill="FFFFEF"/>
          </w:tcPr>
          <w:p w14:paraId="405EFDF3" w14:textId="3F2CAED2" w:rsidR="00E94709" w:rsidRPr="0032275F" w:rsidRDefault="00E94709" w:rsidP="00E94709">
            <w:pPr>
              <w:spacing w:line="360" w:lineRule="auto"/>
              <w:rPr>
                <w:rFonts w:cstheme="minorHAnsi"/>
                <w:sz w:val="24"/>
                <w:szCs w:val="24"/>
              </w:rPr>
            </w:pPr>
            <w:r w:rsidRPr="0032275F">
              <w:rPr>
                <w:rFonts w:cstheme="minorHAnsi"/>
                <w:sz w:val="24"/>
                <w:szCs w:val="24"/>
              </w:rPr>
              <w:t xml:space="preserve">1      </w:t>
            </w:r>
            <w:proofErr w:type="spellStart"/>
            <w:r w:rsidRPr="0032275F">
              <w:rPr>
                <w:rFonts w:cstheme="minorHAnsi"/>
                <w:sz w:val="24"/>
                <w:szCs w:val="24"/>
                <w:u w:val="double"/>
              </w:rPr>
              <w:t>Erant</w:t>
            </w:r>
            <w:proofErr w:type="spellEnd"/>
            <w:r w:rsidRPr="0032275F">
              <w:rPr>
                <w:rFonts w:cstheme="minorHAnsi"/>
                <w:sz w:val="24"/>
                <w:szCs w:val="24"/>
              </w:rPr>
              <w:t xml:space="preserve"> ei</w:t>
            </w:r>
            <w:r w:rsidR="00154347">
              <w:rPr>
                <w:rStyle w:val="Voetnootmarkering"/>
                <w:rFonts w:cstheme="minorHAnsi"/>
                <w:szCs w:val="24"/>
                <w:lang w:val="en-US"/>
              </w:rPr>
              <w:footnoteReference w:id="156"/>
            </w:r>
            <w:r w:rsidRPr="0032275F">
              <w:rPr>
                <w:rFonts w:cstheme="minorHAnsi"/>
                <w:sz w:val="24"/>
                <w:szCs w:val="24"/>
              </w:rPr>
              <w:t xml:space="preserve"> </w:t>
            </w:r>
            <w:proofErr w:type="spellStart"/>
            <w:r w:rsidRPr="0032275F">
              <w:rPr>
                <w:rFonts w:cstheme="minorHAnsi"/>
                <w:sz w:val="24"/>
                <w:szCs w:val="24"/>
              </w:rPr>
              <w:t>veteres</w:t>
            </w:r>
            <w:proofErr w:type="spellEnd"/>
            <w:r w:rsidRPr="0032275F">
              <w:rPr>
                <w:rFonts w:cstheme="minorHAnsi"/>
                <w:sz w:val="24"/>
                <w:szCs w:val="24"/>
              </w:rPr>
              <w:t xml:space="preserve"> </w:t>
            </w:r>
            <w:proofErr w:type="spellStart"/>
            <w:r w:rsidRPr="0032275F">
              <w:rPr>
                <w:rFonts w:cstheme="minorHAnsi"/>
                <w:sz w:val="24"/>
                <w:szCs w:val="24"/>
              </w:rPr>
              <w:t>inimicitiae</w:t>
            </w:r>
            <w:proofErr w:type="spellEnd"/>
            <w:r w:rsidR="00AC61F4">
              <w:rPr>
                <w:rStyle w:val="Voetnootmarkering"/>
                <w:rFonts w:cstheme="minorHAnsi"/>
                <w:szCs w:val="24"/>
                <w:lang w:val="en-US"/>
              </w:rPr>
              <w:footnoteReference w:id="157"/>
            </w:r>
            <w:r w:rsidRPr="0032275F">
              <w:rPr>
                <w:rFonts w:cstheme="minorHAnsi"/>
                <w:sz w:val="24"/>
                <w:szCs w:val="24"/>
              </w:rPr>
              <w:t xml:space="preserve"> cum </w:t>
            </w:r>
            <w:proofErr w:type="spellStart"/>
            <w:r w:rsidRPr="0032275F">
              <w:rPr>
                <w:rFonts w:cstheme="minorHAnsi"/>
                <w:sz w:val="24"/>
                <w:szCs w:val="24"/>
              </w:rPr>
              <w:t>duobus</w:t>
            </w:r>
            <w:proofErr w:type="spellEnd"/>
            <w:r w:rsidRPr="0032275F">
              <w:rPr>
                <w:rFonts w:cstheme="minorHAnsi"/>
                <w:sz w:val="24"/>
                <w:szCs w:val="24"/>
              </w:rPr>
              <w:t xml:space="preserve"> </w:t>
            </w:r>
            <w:proofErr w:type="spellStart"/>
            <w:r w:rsidRPr="0032275F">
              <w:rPr>
                <w:rFonts w:cstheme="minorHAnsi"/>
                <w:sz w:val="24"/>
                <w:szCs w:val="24"/>
              </w:rPr>
              <w:t>Rosciis</w:t>
            </w:r>
            <w:proofErr w:type="spellEnd"/>
            <w:r w:rsidRPr="0032275F">
              <w:rPr>
                <w:rFonts w:cstheme="minorHAnsi"/>
                <w:sz w:val="24"/>
                <w:szCs w:val="24"/>
              </w:rPr>
              <w:t xml:space="preserve"> </w:t>
            </w:r>
            <w:proofErr w:type="spellStart"/>
            <w:r w:rsidRPr="0032275F">
              <w:rPr>
                <w:rFonts w:cstheme="minorHAnsi"/>
                <w:sz w:val="24"/>
                <w:szCs w:val="24"/>
              </w:rPr>
              <w:t>Amerinis</w:t>
            </w:r>
            <w:proofErr w:type="spellEnd"/>
            <w:r w:rsidRPr="0032275F">
              <w:rPr>
                <w:rFonts w:cstheme="minorHAnsi"/>
                <w:sz w:val="24"/>
                <w:szCs w:val="24"/>
              </w:rPr>
              <w:t xml:space="preserve">, </w:t>
            </w:r>
          </w:p>
          <w:p w14:paraId="17413BF4" w14:textId="3C71C890" w:rsidR="00E94709" w:rsidRPr="0032275F" w:rsidRDefault="00E94709" w:rsidP="00E94709">
            <w:pPr>
              <w:spacing w:line="360" w:lineRule="auto"/>
              <w:rPr>
                <w:rFonts w:cstheme="minorHAnsi"/>
                <w:sz w:val="24"/>
                <w:szCs w:val="24"/>
              </w:rPr>
            </w:pPr>
            <w:r w:rsidRPr="0032275F">
              <w:rPr>
                <w:rFonts w:cstheme="minorHAnsi"/>
                <w:sz w:val="24"/>
                <w:szCs w:val="24"/>
              </w:rPr>
              <w:t xml:space="preserve">        </w:t>
            </w:r>
            <w:r w:rsidRPr="0032275F">
              <w:rPr>
                <w:rStyle w:val="relativum"/>
              </w:rPr>
              <w:t>quorum</w:t>
            </w:r>
            <w:r w:rsidRPr="0032275F">
              <w:rPr>
                <w:rFonts w:cstheme="minorHAnsi"/>
                <w:sz w:val="24"/>
                <w:szCs w:val="24"/>
              </w:rPr>
              <w:t xml:space="preserve"> </w:t>
            </w:r>
            <w:proofErr w:type="spellStart"/>
            <w:r w:rsidRPr="0032275F">
              <w:rPr>
                <w:rFonts w:cstheme="minorHAnsi"/>
                <w:sz w:val="24"/>
                <w:szCs w:val="24"/>
              </w:rPr>
              <w:t>alterum</w:t>
            </w:r>
            <w:proofErr w:type="spellEnd"/>
            <w:r w:rsidR="00E91E44">
              <w:rPr>
                <w:rStyle w:val="Voetnootmarkering"/>
                <w:rFonts w:cstheme="minorHAnsi"/>
                <w:szCs w:val="24"/>
                <w:lang w:val="en-US"/>
              </w:rPr>
              <w:footnoteReference w:id="158"/>
            </w:r>
            <w:r w:rsidRPr="0032275F">
              <w:rPr>
                <w:rFonts w:cstheme="minorHAnsi"/>
                <w:sz w:val="24"/>
                <w:szCs w:val="24"/>
              </w:rPr>
              <w:t xml:space="preserve"> </w:t>
            </w:r>
            <w:proofErr w:type="spellStart"/>
            <w:r w:rsidRPr="0032275F">
              <w:rPr>
                <w:rFonts w:cstheme="minorHAnsi"/>
                <w:sz w:val="24"/>
                <w:szCs w:val="24"/>
              </w:rPr>
              <w:t>sedere</w:t>
            </w:r>
            <w:proofErr w:type="spellEnd"/>
            <w:r w:rsidRPr="0032275F">
              <w:rPr>
                <w:rFonts w:cstheme="minorHAnsi"/>
                <w:sz w:val="24"/>
                <w:szCs w:val="24"/>
              </w:rPr>
              <w:t xml:space="preserve"> in </w:t>
            </w:r>
            <w:proofErr w:type="spellStart"/>
            <w:r w:rsidRPr="0032275F">
              <w:rPr>
                <w:rFonts w:cstheme="minorHAnsi"/>
                <w:sz w:val="24"/>
                <w:szCs w:val="24"/>
              </w:rPr>
              <w:t>accusatorum</w:t>
            </w:r>
            <w:proofErr w:type="spellEnd"/>
            <w:r w:rsidR="00D2549D">
              <w:rPr>
                <w:rStyle w:val="Voetnootmarkering"/>
                <w:rFonts w:cstheme="minorHAnsi"/>
                <w:szCs w:val="24"/>
                <w:lang w:val="en-US"/>
              </w:rPr>
              <w:footnoteReference w:id="159"/>
            </w:r>
            <w:r w:rsidRPr="0032275F">
              <w:rPr>
                <w:rFonts w:cstheme="minorHAnsi"/>
                <w:sz w:val="24"/>
                <w:szCs w:val="24"/>
              </w:rPr>
              <w:t xml:space="preserve"> </w:t>
            </w:r>
            <w:proofErr w:type="spellStart"/>
            <w:r w:rsidRPr="0032275F">
              <w:rPr>
                <w:rFonts w:cstheme="minorHAnsi"/>
                <w:sz w:val="24"/>
                <w:szCs w:val="24"/>
              </w:rPr>
              <w:t>subselliis</w:t>
            </w:r>
            <w:proofErr w:type="spellEnd"/>
            <w:r w:rsidRPr="0032275F">
              <w:rPr>
                <w:rFonts w:cstheme="minorHAnsi"/>
                <w:sz w:val="24"/>
                <w:szCs w:val="24"/>
              </w:rPr>
              <w:t xml:space="preserve"> </w:t>
            </w:r>
            <w:r w:rsidRPr="0032275F">
              <w:rPr>
                <w:rFonts w:cstheme="minorHAnsi"/>
                <w:sz w:val="24"/>
                <w:szCs w:val="24"/>
                <w:u w:val="single"/>
              </w:rPr>
              <w:t>video</w:t>
            </w:r>
            <w:r w:rsidRPr="0032275F">
              <w:rPr>
                <w:rFonts w:cstheme="minorHAnsi"/>
                <w:sz w:val="24"/>
                <w:szCs w:val="24"/>
              </w:rPr>
              <w:t xml:space="preserve">, </w:t>
            </w:r>
          </w:p>
          <w:p w14:paraId="3CA5CFF7" w14:textId="1EE6BA4F" w:rsidR="00E94709" w:rsidRPr="0032275F" w:rsidRDefault="00E94709" w:rsidP="00E94709">
            <w:pPr>
              <w:spacing w:line="360" w:lineRule="auto"/>
              <w:rPr>
                <w:rFonts w:cstheme="minorHAnsi"/>
                <w:sz w:val="24"/>
                <w:szCs w:val="24"/>
              </w:rPr>
            </w:pPr>
            <w:r w:rsidRPr="0032275F">
              <w:rPr>
                <w:rFonts w:cstheme="minorHAnsi"/>
                <w:sz w:val="24"/>
                <w:szCs w:val="24"/>
              </w:rPr>
              <w:t xml:space="preserve">        </w:t>
            </w:r>
            <w:proofErr w:type="spellStart"/>
            <w:r w:rsidRPr="0032275F">
              <w:rPr>
                <w:rFonts w:cstheme="minorHAnsi"/>
                <w:sz w:val="24"/>
                <w:szCs w:val="24"/>
              </w:rPr>
              <w:t>alterum</w:t>
            </w:r>
            <w:proofErr w:type="spellEnd"/>
            <w:r w:rsidR="00646C79">
              <w:rPr>
                <w:rStyle w:val="Voetnootmarkering"/>
                <w:rFonts w:cstheme="minorHAnsi"/>
                <w:szCs w:val="24"/>
                <w:lang w:val="en-US"/>
              </w:rPr>
              <w:footnoteReference w:id="160"/>
            </w:r>
            <w:r w:rsidRPr="0032275F">
              <w:rPr>
                <w:rFonts w:cstheme="minorHAnsi"/>
                <w:sz w:val="24"/>
                <w:szCs w:val="24"/>
              </w:rPr>
              <w:t xml:space="preserve"> </w:t>
            </w:r>
            <w:proofErr w:type="spellStart"/>
            <w:r w:rsidRPr="0032275F">
              <w:rPr>
                <w:rFonts w:cstheme="minorHAnsi"/>
                <w:sz w:val="24"/>
                <w:szCs w:val="24"/>
              </w:rPr>
              <w:t>tria</w:t>
            </w:r>
            <w:proofErr w:type="spellEnd"/>
            <w:r w:rsidRPr="0032275F">
              <w:rPr>
                <w:rFonts w:cstheme="minorHAnsi"/>
                <w:sz w:val="24"/>
                <w:szCs w:val="24"/>
              </w:rPr>
              <w:t xml:space="preserve"> </w:t>
            </w:r>
            <w:proofErr w:type="spellStart"/>
            <w:r w:rsidRPr="0032275F">
              <w:rPr>
                <w:rFonts w:cstheme="minorHAnsi"/>
                <w:sz w:val="24"/>
                <w:szCs w:val="24"/>
              </w:rPr>
              <w:t>huiusce</w:t>
            </w:r>
            <w:proofErr w:type="spellEnd"/>
            <w:r w:rsidR="00D2549D">
              <w:rPr>
                <w:rStyle w:val="Voetnootmarkering"/>
                <w:rFonts w:cstheme="minorHAnsi"/>
                <w:szCs w:val="24"/>
                <w:lang w:val="en-US"/>
              </w:rPr>
              <w:footnoteReference w:id="161"/>
            </w:r>
            <w:r w:rsidRPr="0032275F">
              <w:rPr>
                <w:rFonts w:cstheme="minorHAnsi"/>
                <w:sz w:val="24"/>
                <w:szCs w:val="24"/>
              </w:rPr>
              <w:t xml:space="preserve"> </w:t>
            </w:r>
            <w:proofErr w:type="spellStart"/>
            <w:r w:rsidRPr="0032275F">
              <w:rPr>
                <w:rFonts w:cstheme="minorHAnsi"/>
                <w:sz w:val="24"/>
                <w:szCs w:val="24"/>
              </w:rPr>
              <w:t>praedia</w:t>
            </w:r>
            <w:proofErr w:type="spellEnd"/>
            <w:r w:rsidRPr="0032275F">
              <w:rPr>
                <w:rFonts w:cstheme="minorHAnsi"/>
                <w:sz w:val="24"/>
                <w:szCs w:val="24"/>
              </w:rPr>
              <w:t xml:space="preserve"> </w:t>
            </w:r>
            <w:proofErr w:type="spellStart"/>
            <w:r w:rsidRPr="0032275F">
              <w:rPr>
                <w:rFonts w:cstheme="minorHAnsi"/>
                <w:sz w:val="24"/>
                <w:szCs w:val="24"/>
              </w:rPr>
              <w:t>possidere</w:t>
            </w:r>
            <w:proofErr w:type="spellEnd"/>
            <w:r w:rsidR="00D2549D">
              <w:rPr>
                <w:rStyle w:val="Voetnootmarkering"/>
                <w:rFonts w:cstheme="minorHAnsi"/>
                <w:szCs w:val="24"/>
                <w:lang w:val="en-US"/>
              </w:rPr>
              <w:footnoteReference w:id="162"/>
            </w:r>
            <w:r w:rsidRPr="0032275F">
              <w:rPr>
                <w:rFonts w:cstheme="minorHAnsi"/>
                <w:sz w:val="24"/>
                <w:szCs w:val="24"/>
              </w:rPr>
              <w:t xml:space="preserve"> </w:t>
            </w:r>
            <w:r w:rsidRPr="0032275F">
              <w:rPr>
                <w:rFonts w:cstheme="minorHAnsi"/>
                <w:sz w:val="24"/>
                <w:szCs w:val="24"/>
                <w:u w:val="single"/>
              </w:rPr>
              <w:t>audio</w:t>
            </w:r>
            <w:r w:rsidR="00610B5F">
              <w:rPr>
                <w:rStyle w:val="Voetnootmarkering"/>
                <w:rFonts w:cstheme="minorHAnsi"/>
                <w:szCs w:val="24"/>
                <w:lang w:val="en-US"/>
              </w:rPr>
              <w:footnoteReference w:id="163"/>
            </w:r>
            <w:r w:rsidRPr="0032275F">
              <w:rPr>
                <w:rFonts w:cstheme="minorHAnsi"/>
                <w:sz w:val="24"/>
                <w:szCs w:val="24"/>
              </w:rPr>
              <w:t xml:space="preserve">; </w:t>
            </w:r>
            <w:proofErr w:type="spellStart"/>
            <w:r w:rsidRPr="0032275F">
              <w:rPr>
                <w:rFonts w:cstheme="minorHAnsi"/>
                <w:sz w:val="24"/>
                <w:szCs w:val="24"/>
              </w:rPr>
              <w:t>quas</w:t>
            </w:r>
            <w:proofErr w:type="spellEnd"/>
            <w:r w:rsidR="00D728F2">
              <w:rPr>
                <w:rStyle w:val="Voetnootmarkering"/>
                <w:rFonts w:cstheme="minorHAnsi"/>
                <w:szCs w:val="24"/>
                <w:lang w:val="en-US"/>
              </w:rPr>
              <w:footnoteReference w:id="164"/>
            </w:r>
            <w:r w:rsidRPr="0032275F">
              <w:rPr>
                <w:rFonts w:cstheme="minorHAnsi"/>
                <w:sz w:val="24"/>
                <w:szCs w:val="24"/>
              </w:rPr>
              <w:t xml:space="preserve"> </w:t>
            </w:r>
            <w:proofErr w:type="spellStart"/>
            <w:r w:rsidRPr="0032275F">
              <w:rPr>
                <w:rFonts w:cstheme="minorHAnsi"/>
                <w:sz w:val="24"/>
                <w:szCs w:val="24"/>
              </w:rPr>
              <w:t>inimicitias</w:t>
            </w:r>
            <w:proofErr w:type="spellEnd"/>
            <w:r w:rsidRPr="0032275F">
              <w:rPr>
                <w:rFonts w:cstheme="minorHAnsi"/>
                <w:sz w:val="24"/>
                <w:szCs w:val="24"/>
              </w:rPr>
              <w:t xml:space="preserve"> </w:t>
            </w:r>
          </w:p>
          <w:p w14:paraId="402805C8" w14:textId="5258DC0F" w:rsidR="00E94709" w:rsidRPr="00E94709" w:rsidRDefault="00E94709" w:rsidP="00E94709">
            <w:pPr>
              <w:spacing w:line="360" w:lineRule="auto"/>
              <w:rPr>
                <w:rFonts w:cstheme="minorHAnsi"/>
                <w:sz w:val="24"/>
                <w:szCs w:val="24"/>
                <w:lang w:val="en-US"/>
              </w:rPr>
            </w:pPr>
            <w:r w:rsidRPr="0032275F">
              <w:rPr>
                <w:rFonts w:cstheme="minorHAnsi"/>
                <w:sz w:val="24"/>
                <w:szCs w:val="24"/>
              </w:rPr>
              <w:t xml:space="preserve">        </w:t>
            </w:r>
            <w:r w:rsidRPr="0032275F">
              <w:rPr>
                <w:rStyle w:val="voegwoord"/>
              </w:rPr>
              <w:t>si</w:t>
            </w:r>
            <w:r w:rsidRPr="0032275F">
              <w:rPr>
                <w:rFonts w:cstheme="minorHAnsi"/>
                <w:sz w:val="24"/>
                <w:szCs w:val="24"/>
              </w:rPr>
              <w:t xml:space="preserve"> tam </w:t>
            </w:r>
            <w:proofErr w:type="spellStart"/>
            <w:r w:rsidRPr="0032275F">
              <w:rPr>
                <w:rFonts w:cstheme="minorHAnsi"/>
                <w:sz w:val="24"/>
                <w:szCs w:val="24"/>
              </w:rPr>
              <w:t>cavere</w:t>
            </w:r>
            <w:proofErr w:type="spellEnd"/>
            <w:r w:rsidRPr="0032275F">
              <w:rPr>
                <w:rFonts w:cstheme="minorHAnsi"/>
                <w:sz w:val="24"/>
                <w:szCs w:val="24"/>
              </w:rPr>
              <w:t xml:space="preserve"> </w:t>
            </w:r>
            <w:proofErr w:type="spellStart"/>
            <w:r w:rsidRPr="0032275F">
              <w:rPr>
                <w:rFonts w:cstheme="minorHAnsi"/>
                <w:b/>
                <w:bCs/>
                <w:sz w:val="24"/>
                <w:szCs w:val="24"/>
                <w:u w:val="single"/>
              </w:rPr>
              <w:t>potuisset</w:t>
            </w:r>
            <w:proofErr w:type="spellEnd"/>
            <w:r w:rsidRPr="0032275F">
              <w:rPr>
                <w:rFonts w:cstheme="minorHAnsi"/>
                <w:sz w:val="24"/>
                <w:szCs w:val="24"/>
              </w:rPr>
              <w:t xml:space="preserve">, </w:t>
            </w:r>
            <w:proofErr w:type="spellStart"/>
            <w:r w:rsidRPr="0032275F">
              <w:rPr>
                <w:rFonts w:cstheme="minorHAnsi"/>
                <w:sz w:val="24"/>
                <w:szCs w:val="24"/>
              </w:rPr>
              <w:t>quam</w:t>
            </w:r>
            <w:proofErr w:type="spellEnd"/>
            <w:r w:rsidRPr="0032275F">
              <w:rPr>
                <w:rFonts w:cstheme="minorHAnsi"/>
                <w:sz w:val="24"/>
                <w:szCs w:val="24"/>
              </w:rPr>
              <w:t xml:space="preserve"> </w:t>
            </w:r>
            <w:proofErr w:type="spellStart"/>
            <w:r w:rsidRPr="0032275F">
              <w:rPr>
                <w:rFonts w:cstheme="minorHAnsi"/>
                <w:sz w:val="24"/>
                <w:szCs w:val="24"/>
              </w:rPr>
              <w:t>metuere</w:t>
            </w:r>
            <w:proofErr w:type="spellEnd"/>
            <w:r w:rsidRPr="0032275F">
              <w:rPr>
                <w:rFonts w:cstheme="minorHAnsi"/>
                <w:sz w:val="24"/>
                <w:szCs w:val="24"/>
              </w:rPr>
              <w:t xml:space="preserve"> </w:t>
            </w:r>
            <w:proofErr w:type="spellStart"/>
            <w:r w:rsidRPr="0032275F">
              <w:rPr>
                <w:rFonts w:cstheme="minorHAnsi"/>
                <w:sz w:val="24"/>
                <w:szCs w:val="24"/>
                <w:u w:val="single"/>
              </w:rPr>
              <w:t>solebat</w:t>
            </w:r>
            <w:proofErr w:type="spellEnd"/>
            <w:r w:rsidRPr="0032275F">
              <w:rPr>
                <w:rFonts w:cstheme="minorHAnsi"/>
                <w:sz w:val="24"/>
                <w:szCs w:val="24"/>
              </w:rPr>
              <w:t xml:space="preserve">, </w:t>
            </w:r>
            <w:proofErr w:type="spellStart"/>
            <w:r w:rsidRPr="0032275F">
              <w:rPr>
                <w:rFonts w:cstheme="minorHAnsi"/>
                <w:b/>
                <w:bCs/>
                <w:sz w:val="24"/>
                <w:szCs w:val="24"/>
                <w:u w:val="double"/>
              </w:rPr>
              <w:t>viveret</w:t>
            </w:r>
            <w:proofErr w:type="spellEnd"/>
            <w:r w:rsidR="001350BB" w:rsidRPr="001350BB">
              <w:rPr>
                <w:rStyle w:val="Voetnootmarkering"/>
                <w:rFonts w:cstheme="minorHAnsi"/>
                <w:szCs w:val="24"/>
                <w:lang w:val="en-US"/>
              </w:rPr>
              <w:footnoteReference w:id="165"/>
            </w:r>
            <w:r w:rsidRPr="0032275F">
              <w:rPr>
                <w:rFonts w:cstheme="minorHAnsi"/>
                <w:sz w:val="24"/>
                <w:szCs w:val="24"/>
              </w:rPr>
              <w:t xml:space="preserve">. </w:t>
            </w:r>
            <w:proofErr w:type="spellStart"/>
            <w:r w:rsidRPr="00E94709">
              <w:rPr>
                <w:rFonts w:cstheme="minorHAnsi"/>
                <w:sz w:val="24"/>
                <w:szCs w:val="24"/>
                <w:lang w:val="en-US"/>
              </w:rPr>
              <w:t>Neque</w:t>
            </w:r>
            <w:proofErr w:type="spellEnd"/>
            <w:r w:rsidRPr="00E94709">
              <w:rPr>
                <w:rFonts w:cstheme="minorHAnsi"/>
                <w:sz w:val="24"/>
                <w:szCs w:val="24"/>
                <w:lang w:val="en-US"/>
              </w:rPr>
              <w:t xml:space="preserve"> </w:t>
            </w:r>
          </w:p>
          <w:p w14:paraId="24FB19E5" w14:textId="54AF3D24" w:rsidR="00E94709" w:rsidRPr="001B49ED" w:rsidRDefault="00E94709" w:rsidP="00E94709">
            <w:pPr>
              <w:spacing w:line="360" w:lineRule="auto"/>
              <w:rPr>
                <w:rFonts w:ascii="Calibri Light" w:hAnsi="Calibri Light"/>
                <w:sz w:val="24"/>
                <w:szCs w:val="24"/>
                <w:lang w:val="en-US"/>
              </w:rPr>
            </w:pPr>
            <w:r w:rsidRPr="00E94709">
              <w:rPr>
                <w:rFonts w:cstheme="minorHAnsi"/>
                <w:sz w:val="24"/>
                <w:szCs w:val="24"/>
                <w:lang w:val="en-US"/>
              </w:rPr>
              <w:t>5</w:t>
            </w:r>
            <w:r>
              <w:rPr>
                <w:rFonts w:cstheme="minorHAnsi"/>
                <w:sz w:val="24"/>
                <w:szCs w:val="24"/>
                <w:lang w:val="en-US"/>
              </w:rPr>
              <w:t xml:space="preserve">      </w:t>
            </w:r>
            <w:proofErr w:type="spellStart"/>
            <w:r w:rsidRPr="00E94709">
              <w:rPr>
                <w:rFonts w:cstheme="minorHAnsi"/>
                <w:sz w:val="24"/>
                <w:szCs w:val="24"/>
                <w:lang w:val="en-US"/>
              </w:rPr>
              <w:t>enim</w:t>
            </w:r>
            <w:proofErr w:type="spellEnd"/>
            <w:r w:rsidRPr="00E94709">
              <w:rPr>
                <w:rFonts w:cstheme="minorHAnsi"/>
                <w:sz w:val="24"/>
                <w:szCs w:val="24"/>
                <w:lang w:val="en-US"/>
              </w:rPr>
              <w:t xml:space="preserve">, </w:t>
            </w:r>
            <w:proofErr w:type="spellStart"/>
            <w:r w:rsidRPr="00E94709">
              <w:rPr>
                <w:rFonts w:cstheme="minorHAnsi"/>
                <w:sz w:val="24"/>
                <w:szCs w:val="24"/>
                <w:lang w:val="en-US"/>
              </w:rPr>
              <w:t>iudices</w:t>
            </w:r>
            <w:proofErr w:type="spellEnd"/>
            <w:r w:rsidRPr="00E94709">
              <w:rPr>
                <w:rFonts w:cstheme="minorHAnsi"/>
                <w:sz w:val="24"/>
                <w:szCs w:val="24"/>
                <w:lang w:val="en-US"/>
              </w:rPr>
              <w:t xml:space="preserve">, </w:t>
            </w:r>
            <w:proofErr w:type="spellStart"/>
            <w:r w:rsidRPr="00E94709">
              <w:rPr>
                <w:rFonts w:cstheme="minorHAnsi"/>
                <w:sz w:val="24"/>
                <w:szCs w:val="24"/>
                <w:lang w:val="en-US"/>
              </w:rPr>
              <w:t>iniuria</w:t>
            </w:r>
            <w:proofErr w:type="spellEnd"/>
            <w:r w:rsidRPr="00E94709">
              <w:rPr>
                <w:rFonts w:cstheme="minorHAnsi"/>
                <w:sz w:val="24"/>
                <w:szCs w:val="24"/>
                <w:lang w:val="en-US"/>
              </w:rPr>
              <w:t xml:space="preserve"> </w:t>
            </w:r>
            <w:proofErr w:type="spellStart"/>
            <w:r w:rsidRPr="00E94709">
              <w:rPr>
                <w:rFonts w:cstheme="minorHAnsi"/>
                <w:sz w:val="24"/>
                <w:szCs w:val="24"/>
                <w:u w:val="double"/>
                <w:lang w:val="en-US"/>
              </w:rPr>
              <w:t>metuebat</w:t>
            </w:r>
            <w:proofErr w:type="spellEnd"/>
            <w:r w:rsidRPr="00E94709">
              <w:rPr>
                <w:rFonts w:cstheme="minorHAnsi"/>
                <w:sz w:val="24"/>
                <w:szCs w:val="24"/>
                <w:lang w:val="en-US"/>
              </w:rPr>
              <w:t>.</w:t>
            </w:r>
          </w:p>
        </w:tc>
        <w:tc>
          <w:tcPr>
            <w:tcW w:w="6907" w:type="dxa"/>
            <w:shd w:val="clear" w:color="auto" w:fill="FFFFFF" w:themeFill="background1"/>
          </w:tcPr>
          <w:p w14:paraId="501D2714" w14:textId="0BC59F2B" w:rsidR="00E94709" w:rsidRPr="00341588" w:rsidRDefault="00E94709" w:rsidP="004D1228">
            <w:pPr>
              <w:spacing w:line="360" w:lineRule="auto"/>
              <w:rPr>
                <w:rFonts w:ascii="Calibri Light" w:hAnsi="Calibri Light" w:cs="Calibri Light"/>
              </w:rPr>
            </w:pPr>
            <w:r w:rsidRPr="00E94709">
              <w:rPr>
                <w:rFonts w:ascii="Calibri Light" w:hAnsi="Calibri Light" w:cs="Calibri Light"/>
              </w:rPr>
              <w:t xml:space="preserve">Hij had oude vetes/een oude vete met de twee </w:t>
            </w:r>
            <w:proofErr w:type="spellStart"/>
            <w:r w:rsidRPr="00E94709">
              <w:rPr>
                <w:rFonts w:ascii="Calibri Light" w:hAnsi="Calibri Light" w:cs="Calibri Light"/>
              </w:rPr>
              <w:t>Roscii</w:t>
            </w:r>
            <w:proofErr w:type="spellEnd"/>
            <w:r w:rsidRPr="00E94709">
              <w:rPr>
                <w:rFonts w:ascii="Calibri Light" w:hAnsi="Calibri Light" w:cs="Calibri Light"/>
              </w:rPr>
              <w:t xml:space="preserve"> uit </w:t>
            </w:r>
            <w:proofErr w:type="spellStart"/>
            <w:r w:rsidRPr="00E94709">
              <w:rPr>
                <w:rFonts w:ascii="Calibri Light" w:hAnsi="Calibri Light" w:cs="Calibri Light"/>
              </w:rPr>
              <w:t>Ameria</w:t>
            </w:r>
            <w:proofErr w:type="spellEnd"/>
            <w:r w:rsidRPr="00E94709">
              <w:rPr>
                <w:rFonts w:ascii="Calibri Light" w:hAnsi="Calibri Light" w:cs="Calibri Light"/>
              </w:rPr>
              <w:t>, van wie ik de één op de banken van de aanklager zie zitten, van de ander hoor ik dat hij drie landgoederen van hem (hier) bezit; als hij evenzeer op zijn hoede had kunnen zijn voor deze vete(s), als hij gewoon was (ze) te vrezen, zou hij (nog) leven. En niet immers, heren rechters, vreesde hij (ze) ten onrechte.</w:t>
            </w:r>
          </w:p>
        </w:tc>
      </w:tr>
    </w:tbl>
    <w:p w14:paraId="2570940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94709" w:rsidRPr="006F18E1" w14:paraId="24A5A4AB" w14:textId="77777777" w:rsidTr="004D1228">
        <w:trPr>
          <w:cantSplit/>
          <w:trHeight w:val="454"/>
        </w:trPr>
        <w:tc>
          <w:tcPr>
            <w:tcW w:w="15688" w:type="dxa"/>
            <w:gridSpan w:val="2"/>
            <w:shd w:val="clear" w:color="auto" w:fill="C6D9F1" w:themeFill="text2" w:themeFillTint="33"/>
            <w:vAlign w:val="center"/>
          </w:tcPr>
          <w:p w14:paraId="49462FD4" w14:textId="6DA15410" w:rsidR="00E94709" w:rsidRPr="00714128" w:rsidRDefault="00E94709"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17</w:t>
            </w:r>
            <w:r w:rsidRPr="00714128">
              <w:rPr>
                <w:rFonts w:cstheme="minorHAnsi"/>
                <w:b/>
                <w:i/>
                <w:color w:val="002060"/>
              </w:rPr>
              <w:t>, (p.</w:t>
            </w:r>
            <w:r>
              <w:rPr>
                <w:rFonts w:cstheme="minorHAnsi"/>
                <w:b/>
                <w:i/>
                <w:color w:val="002060"/>
              </w:rPr>
              <w:t>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schurkachtige </w:t>
            </w:r>
            <w:proofErr w:type="spellStart"/>
            <w:r>
              <w:rPr>
                <w:rFonts w:cstheme="minorHAnsi"/>
                <w:color w:val="FF0000"/>
              </w:rPr>
              <w:t>Roscii</w:t>
            </w:r>
            <w:proofErr w:type="spellEnd"/>
            <w:r>
              <w:rPr>
                <w:rFonts w:cstheme="minorHAnsi"/>
                <w:color w:val="FF0000"/>
              </w:rPr>
              <w:t xml:space="preserve"> uit </w:t>
            </w:r>
            <w:proofErr w:type="spellStart"/>
            <w:r>
              <w:rPr>
                <w:rFonts w:cstheme="minorHAnsi"/>
                <w:color w:val="FF0000"/>
              </w:rPr>
              <w:t>Ameria</w:t>
            </w:r>
            <w:proofErr w:type="spellEnd"/>
            <w:r>
              <w:rPr>
                <w:rFonts w:cstheme="minorHAnsi"/>
                <w:color w:val="FF0000"/>
              </w:rPr>
              <w:t xml:space="preserve"> …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t>
            </w:r>
            <w:r w:rsidRPr="00714128">
              <w:rPr>
                <w:rFonts w:cstheme="minorHAnsi"/>
                <w:color w:val="FF0000"/>
              </w:rPr>
              <w:t>(</w:t>
            </w:r>
            <w:r>
              <w:rPr>
                <w:rFonts w:cstheme="minorHAnsi"/>
                <w:color w:val="FF0000"/>
              </w:rPr>
              <w:t>2</w:t>
            </w:r>
            <w:r w:rsidRPr="00714128">
              <w:rPr>
                <w:rFonts w:cstheme="minorHAnsi"/>
                <w:color w:val="FF0000"/>
              </w:rPr>
              <w:t>)</w:t>
            </w:r>
          </w:p>
        </w:tc>
      </w:tr>
      <w:tr w:rsidR="00E94709" w:rsidRPr="006F18E1" w14:paraId="57A7A527" w14:textId="77777777" w:rsidTr="004D1228">
        <w:trPr>
          <w:cantSplit/>
          <w:trHeight w:val="1793"/>
        </w:trPr>
        <w:tc>
          <w:tcPr>
            <w:tcW w:w="8781" w:type="dxa"/>
            <w:shd w:val="clear" w:color="auto" w:fill="FFFFEF"/>
          </w:tcPr>
          <w:p w14:paraId="2CBE6806" w14:textId="57316720"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E94709">
              <w:rPr>
                <w:rFonts w:cstheme="minorHAnsi"/>
                <w:sz w:val="24"/>
                <w:szCs w:val="24"/>
                <w:lang w:val="en-US"/>
              </w:rPr>
              <w:t>Nam</w:t>
            </w:r>
            <w:r w:rsidR="006A5E6A">
              <w:rPr>
                <w:rStyle w:val="Voetnootmarkering"/>
                <w:rFonts w:cstheme="minorHAnsi"/>
                <w:szCs w:val="24"/>
                <w:lang w:val="en-US"/>
              </w:rPr>
              <w:footnoteReference w:id="166"/>
            </w:r>
            <w:r w:rsidRPr="00E94709">
              <w:rPr>
                <w:rFonts w:cstheme="minorHAnsi"/>
                <w:sz w:val="24"/>
                <w:szCs w:val="24"/>
                <w:lang w:val="en-US"/>
              </w:rPr>
              <w:t xml:space="preserve"> duo </w:t>
            </w:r>
            <w:proofErr w:type="spellStart"/>
            <w:r w:rsidRPr="00E94709">
              <w:rPr>
                <w:rFonts w:cstheme="minorHAnsi"/>
                <w:sz w:val="24"/>
                <w:szCs w:val="24"/>
                <w:lang w:val="en-US"/>
              </w:rPr>
              <w:t>isti</w:t>
            </w:r>
            <w:proofErr w:type="spellEnd"/>
            <w:r w:rsidR="00E036A1">
              <w:rPr>
                <w:rStyle w:val="Voetnootmarkering"/>
                <w:rFonts w:cstheme="minorHAnsi"/>
                <w:szCs w:val="24"/>
                <w:lang w:val="en-US"/>
              </w:rPr>
              <w:footnoteReference w:id="167"/>
            </w:r>
            <w:r w:rsidRPr="00E94709">
              <w:rPr>
                <w:rFonts w:cstheme="minorHAnsi"/>
                <w:sz w:val="24"/>
                <w:szCs w:val="24"/>
                <w:lang w:val="en-US"/>
              </w:rPr>
              <w:t xml:space="preserve"> </w:t>
            </w:r>
            <w:r w:rsidRPr="00443FB0">
              <w:rPr>
                <w:rFonts w:cstheme="minorHAnsi"/>
                <w:sz w:val="24"/>
                <w:szCs w:val="24"/>
                <w:u w:val="double"/>
                <w:lang w:val="en-US"/>
              </w:rPr>
              <w:t>sunt</w:t>
            </w:r>
            <w:r w:rsidRPr="00E94709">
              <w:rPr>
                <w:rFonts w:cstheme="minorHAnsi"/>
                <w:sz w:val="24"/>
                <w:szCs w:val="24"/>
                <w:lang w:val="en-US"/>
              </w:rPr>
              <w:t xml:space="preserve"> T. </w:t>
            </w:r>
            <w:proofErr w:type="spellStart"/>
            <w:r w:rsidRPr="00E94709">
              <w:rPr>
                <w:rFonts w:cstheme="minorHAnsi"/>
                <w:sz w:val="24"/>
                <w:szCs w:val="24"/>
                <w:lang w:val="en-US"/>
              </w:rPr>
              <w:t>Roscii</w:t>
            </w:r>
            <w:proofErr w:type="spellEnd"/>
            <w:r w:rsidRPr="00E94709">
              <w:rPr>
                <w:rFonts w:cstheme="minorHAnsi"/>
                <w:sz w:val="24"/>
                <w:szCs w:val="24"/>
                <w:lang w:val="en-US"/>
              </w:rPr>
              <w:t xml:space="preserve"> — </w:t>
            </w:r>
          </w:p>
          <w:p w14:paraId="1FA96614" w14:textId="3EAF11B5"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443FB0">
              <w:rPr>
                <w:rStyle w:val="relativum"/>
                <w:lang w:val="en-US"/>
              </w:rPr>
              <w:t>quorum</w:t>
            </w:r>
            <w:r w:rsidRPr="00E94709">
              <w:rPr>
                <w:rFonts w:cstheme="minorHAnsi"/>
                <w:sz w:val="24"/>
                <w:szCs w:val="24"/>
                <w:lang w:val="en-US"/>
              </w:rPr>
              <w:t xml:space="preserve"> </w:t>
            </w:r>
            <w:proofErr w:type="spellStart"/>
            <w:r w:rsidRPr="00E94709">
              <w:rPr>
                <w:rFonts w:cstheme="minorHAnsi"/>
                <w:sz w:val="24"/>
                <w:szCs w:val="24"/>
                <w:lang w:val="en-US"/>
              </w:rPr>
              <w:t>alteri</w:t>
            </w:r>
            <w:proofErr w:type="spellEnd"/>
            <w:r w:rsidRPr="00E94709">
              <w:rPr>
                <w:rFonts w:cstheme="minorHAnsi"/>
                <w:sz w:val="24"/>
                <w:szCs w:val="24"/>
                <w:lang w:val="en-US"/>
              </w:rPr>
              <w:t xml:space="preserve"> </w:t>
            </w:r>
            <w:proofErr w:type="spellStart"/>
            <w:r w:rsidRPr="00E94709">
              <w:rPr>
                <w:rFonts w:cstheme="minorHAnsi"/>
                <w:sz w:val="24"/>
                <w:szCs w:val="24"/>
                <w:lang w:val="en-US"/>
              </w:rPr>
              <w:t>Capitoni</w:t>
            </w:r>
            <w:proofErr w:type="spellEnd"/>
            <w:r w:rsidR="00E036A1">
              <w:rPr>
                <w:rStyle w:val="Voetnootmarkering"/>
                <w:rFonts w:cstheme="minorHAnsi"/>
                <w:szCs w:val="24"/>
                <w:lang w:val="en-US"/>
              </w:rPr>
              <w:footnoteReference w:id="168"/>
            </w:r>
            <w:r w:rsidRPr="00E94709">
              <w:rPr>
                <w:rFonts w:cstheme="minorHAnsi"/>
                <w:sz w:val="24"/>
                <w:szCs w:val="24"/>
                <w:lang w:val="en-US"/>
              </w:rPr>
              <w:t xml:space="preserve"> cognomen </w:t>
            </w:r>
            <w:proofErr w:type="spellStart"/>
            <w:r w:rsidRPr="00443FB0">
              <w:rPr>
                <w:rFonts w:cstheme="minorHAnsi"/>
                <w:sz w:val="24"/>
                <w:szCs w:val="24"/>
                <w:u w:val="single"/>
                <w:lang w:val="en-US"/>
              </w:rPr>
              <w:t>est</w:t>
            </w:r>
            <w:proofErr w:type="spellEnd"/>
            <w:r w:rsidRPr="00E94709">
              <w:rPr>
                <w:rFonts w:cstheme="minorHAnsi"/>
                <w:sz w:val="24"/>
                <w:szCs w:val="24"/>
                <w:lang w:val="en-US"/>
              </w:rPr>
              <w:t xml:space="preserve">, </w:t>
            </w:r>
            <w:proofErr w:type="spellStart"/>
            <w:r w:rsidRPr="00E94709">
              <w:rPr>
                <w:rFonts w:cstheme="minorHAnsi"/>
                <w:sz w:val="24"/>
                <w:szCs w:val="24"/>
                <w:lang w:val="en-US"/>
              </w:rPr>
              <w:t>iste</w:t>
            </w:r>
            <w:proofErr w:type="spellEnd"/>
            <w:r w:rsidRPr="00E94709">
              <w:rPr>
                <w:rFonts w:cstheme="minorHAnsi"/>
                <w:sz w:val="24"/>
                <w:szCs w:val="24"/>
                <w:lang w:val="en-US"/>
              </w:rPr>
              <w:t xml:space="preserve">, </w:t>
            </w:r>
            <w:r w:rsidRPr="00443FB0">
              <w:rPr>
                <w:rStyle w:val="relativum"/>
                <w:lang w:val="en-US"/>
              </w:rPr>
              <w:t>qui</w:t>
            </w:r>
            <w:r w:rsidRPr="00E94709">
              <w:rPr>
                <w:rFonts w:cstheme="minorHAnsi"/>
                <w:sz w:val="24"/>
                <w:szCs w:val="24"/>
                <w:lang w:val="en-US"/>
              </w:rPr>
              <w:t xml:space="preserve"> </w:t>
            </w:r>
            <w:proofErr w:type="spellStart"/>
            <w:r w:rsidRPr="00443FB0">
              <w:rPr>
                <w:rFonts w:cstheme="minorHAnsi"/>
                <w:sz w:val="24"/>
                <w:szCs w:val="24"/>
                <w:u w:val="single"/>
                <w:lang w:val="en-US"/>
              </w:rPr>
              <w:t>adest</w:t>
            </w:r>
            <w:proofErr w:type="spellEnd"/>
            <w:r w:rsidRPr="00E94709">
              <w:rPr>
                <w:rFonts w:cstheme="minorHAnsi"/>
                <w:sz w:val="24"/>
                <w:szCs w:val="24"/>
                <w:lang w:val="en-US"/>
              </w:rPr>
              <w:t xml:space="preserve">, Magnus </w:t>
            </w:r>
          </w:p>
          <w:p w14:paraId="40BDD413" w14:textId="4CC2986A"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proofErr w:type="spellStart"/>
            <w:r w:rsidRPr="00443FB0">
              <w:rPr>
                <w:rFonts w:cstheme="minorHAnsi"/>
                <w:sz w:val="24"/>
                <w:szCs w:val="24"/>
                <w:u w:val="single"/>
                <w:lang w:val="en-US"/>
              </w:rPr>
              <w:t>vocatur</w:t>
            </w:r>
            <w:proofErr w:type="spellEnd"/>
            <w:r w:rsidRPr="00E94709">
              <w:rPr>
                <w:rFonts w:cstheme="minorHAnsi"/>
                <w:sz w:val="24"/>
                <w:szCs w:val="24"/>
                <w:lang w:val="en-US"/>
              </w:rPr>
              <w:t xml:space="preserve"> — </w:t>
            </w:r>
            <w:proofErr w:type="spellStart"/>
            <w:r w:rsidRPr="00E94709">
              <w:rPr>
                <w:rFonts w:cstheme="minorHAnsi"/>
                <w:sz w:val="24"/>
                <w:szCs w:val="24"/>
                <w:lang w:val="en-US"/>
              </w:rPr>
              <w:t>homines</w:t>
            </w:r>
            <w:proofErr w:type="spellEnd"/>
            <w:r w:rsidRPr="00E94709">
              <w:rPr>
                <w:rFonts w:cstheme="minorHAnsi"/>
                <w:sz w:val="24"/>
                <w:szCs w:val="24"/>
                <w:lang w:val="en-US"/>
              </w:rPr>
              <w:t xml:space="preserve"> </w:t>
            </w:r>
            <w:proofErr w:type="spellStart"/>
            <w:r w:rsidRPr="00E94709">
              <w:rPr>
                <w:rFonts w:cstheme="minorHAnsi"/>
                <w:sz w:val="24"/>
                <w:szCs w:val="24"/>
                <w:lang w:val="en-US"/>
              </w:rPr>
              <w:t>eiusmodi</w:t>
            </w:r>
            <w:proofErr w:type="spellEnd"/>
            <w:r w:rsidR="00485E7C">
              <w:rPr>
                <w:rStyle w:val="Voetnootmarkering"/>
                <w:rFonts w:cstheme="minorHAnsi"/>
                <w:szCs w:val="24"/>
                <w:lang w:val="en-US"/>
              </w:rPr>
              <w:footnoteReference w:id="169"/>
            </w:r>
            <w:r w:rsidRPr="00E94709">
              <w:rPr>
                <w:rFonts w:cstheme="minorHAnsi"/>
                <w:sz w:val="24"/>
                <w:szCs w:val="24"/>
                <w:lang w:val="en-US"/>
              </w:rPr>
              <w:t xml:space="preserve">: alter </w:t>
            </w:r>
            <w:proofErr w:type="spellStart"/>
            <w:r w:rsidRPr="00E94709">
              <w:rPr>
                <w:rFonts w:cstheme="minorHAnsi"/>
                <w:sz w:val="24"/>
                <w:szCs w:val="24"/>
                <w:lang w:val="en-US"/>
              </w:rPr>
              <w:t>plurimarum</w:t>
            </w:r>
            <w:proofErr w:type="spellEnd"/>
            <w:r w:rsidRPr="00E94709">
              <w:rPr>
                <w:rFonts w:cstheme="minorHAnsi"/>
                <w:sz w:val="24"/>
                <w:szCs w:val="24"/>
                <w:lang w:val="en-US"/>
              </w:rPr>
              <w:t xml:space="preserve"> palmarum</w:t>
            </w:r>
            <w:r w:rsidR="00FD6EE2">
              <w:rPr>
                <w:rStyle w:val="Voetnootmarkering"/>
                <w:rFonts w:cstheme="minorHAnsi"/>
                <w:szCs w:val="24"/>
                <w:lang w:val="en-US"/>
              </w:rPr>
              <w:footnoteReference w:id="170"/>
            </w:r>
            <w:r w:rsidRPr="00E94709">
              <w:rPr>
                <w:rFonts w:cstheme="minorHAnsi"/>
                <w:sz w:val="24"/>
                <w:szCs w:val="24"/>
                <w:lang w:val="en-US"/>
              </w:rPr>
              <w:t xml:space="preserve"> </w:t>
            </w:r>
          </w:p>
          <w:p w14:paraId="4D7DA954" w14:textId="53E5EE24"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proofErr w:type="spellStart"/>
            <w:r w:rsidRPr="00E94709">
              <w:rPr>
                <w:rFonts w:cstheme="minorHAnsi"/>
                <w:sz w:val="24"/>
                <w:szCs w:val="24"/>
                <w:lang w:val="en-US"/>
              </w:rPr>
              <w:t>vetus</w:t>
            </w:r>
            <w:proofErr w:type="spellEnd"/>
            <w:r w:rsidRPr="00E94709">
              <w:rPr>
                <w:rFonts w:cstheme="minorHAnsi"/>
                <w:sz w:val="24"/>
                <w:szCs w:val="24"/>
                <w:lang w:val="en-US"/>
              </w:rPr>
              <w:t xml:space="preserve"> ac nobilis gladiator</w:t>
            </w:r>
            <w:r w:rsidR="002A3C97">
              <w:rPr>
                <w:rStyle w:val="Voetnootmarkering"/>
                <w:rFonts w:cstheme="minorHAnsi"/>
                <w:szCs w:val="24"/>
                <w:lang w:val="en-US"/>
              </w:rPr>
              <w:footnoteReference w:id="171"/>
            </w:r>
            <w:r w:rsidRPr="00E94709">
              <w:rPr>
                <w:rFonts w:cstheme="minorHAnsi"/>
                <w:sz w:val="24"/>
                <w:szCs w:val="24"/>
                <w:lang w:val="en-US"/>
              </w:rPr>
              <w:t xml:space="preserve"> </w:t>
            </w:r>
            <w:proofErr w:type="spellStart"/>
            <w:r w:rsidRPr="00443FB0">
              <w:rPr>
                <w:rFonts w:cstheme="minorHAnsi"/>
                <w:sz w:val="24"/>
                <w:szCs w:val="24"/>
                <w:u w:val="double"/>
                <w:lang w:val="en-US"/>
              </w:rPr>
              <w:t>habetur</w:t>
            </w:r>
            <w:proofErr w:type="spellEnd"/>
            <w:r w:rsidRPr="00E94709">
              <w:rPr>
                <w:rFonts w:cstheme="minorHAnsi"/>
                <w:sz w:val="24"/>
                <w:szCs w:val="24"/>
                <w:lang w:val="en-US"/>
              </w:rPr>
              <w:t>, hic</w:t>
            </w:r>
            <w:r w:rsidR="00A63227">
              <w:rPr>
                <w:rStyle w:val="Voetnootmarkering"/>
                <w:rFonts w:cstheme="minorHAnsi"/>
                <w:szCs w:val="24"/>
                <w:lang w:val="en-US"/>
              </w:rPr>
              <w:footnoteReference w:id="172"/>
            </w:r>
            <w:r w:rsidRPr="00E94709">
              <w:rPr>
                <w:rFonts w:cstheme="minorHAnsi"/>
                <w:sz w:val="24"/>
                <w:szCs w:val="24"/>
                <w:lang w:val="en-US"/>
              </w:rPr>
              <w:t xml:space="preserve"> </w:t>
            </w:r>
            <w:proofErr w:type="spellStart"/>
            <w:r w:rsidRPr="00E94709">
              <w:rPr>
                <w:rFonts w:cstheme="minorHAnsi"/>
                <w:sz w:val="24"/>
                <w:szCs w:val="24"/>
                <w:lang w:val="en-US"/>
              </w:rPr>
              <w:t>autem</w:t>
            </w:r>
            <w:proofErr w:type="spellEnd"/>
            <w:r w:rsidRPr="00E94709">
              <w:rPr>
                <w:rFonts w:cstheme="minorHAnsi"/>
                <w:sz w:val="24"/>
                <w:szCs w:val="24"/>
                <w:lang w:val="en-US"/>
              </w:rPr>
              <w:t xml:space="preserve"> </w:t>
            </w:r>
            <w:proofErr w:type="spellStart"/>
            <w:r w:rsidRPr="00E94709">
              <w:rPr>
                <w:rFonts w:cstheme="minorHAnsi"/>
                <w:sz w:val="24"/>
                <w:szCs w:val="24"/>
                <w:lang w:val="en-US"/>
              </w:rPr>
              <w:t>nuper</w:t>
            </w:r>
            <w:proofErr w:type="spellEnd"/>
            <w:r w:rsidRPr="00E94709">
              <w:rPr>
                <w:rFonts w:cstheme="minorHAnsi"/>
                <w:sz w:val="24"/>
                <w:szCs w:val="24"/>
                <w:lang w:val="en-US"/>
              </w:rPr>
              <w:t xml:space="preserve"> </w:t>
            </w:r>
            <w:r w:rsidRPr="002A5CD2">
              <w:rPr>
                <w:rFonts w:cstheme="minorHAnsi"/>
                <w:sz w:val="24"/>
                <w:szCs w:val="24"/>
                <w:u w:val="dotted"/>
                <w:lang w:val="en-US"/>
              </w:rPr>
              <w:t>se</w:t>
            </w:r>
            <w:r w:rsidRPr="00E94709">
              <w:rPr>
                <w:rFonts w:cstheme="minorHAnsi"/>
                <w:sz w:val="24"/>
                <w:szCs w:val="24"/>
                <w:lang w:val="en-US"/>
              </w:rPr>
              <w:t xml:space="preserve"> ad </w:t>
            </w:r>
            <w:proofErr w:type="spellStart"/>
            <w:r w:rsidRPr="00E94709">
              <w:rPr>
                <w:rFonts w:cstheme="minorHAnsi"/>
                <w:sz w:val="24"/>
                <w:szCs w:val="24"/>
                <w:lang w:val="en-US"/>
              </w:rPr>
              <w:t>eum</w:t>
            </w:r>
            <w:proofErr w:type="spellEnd"/>
            <w:r w:rsidRPr="00E94709">
              <w:rPr>
                <w:rFonts w:cstheme="minorHAnsi"/>
                <w:sz w:val="24"/>
                <w:szCs w:val="24"/>
                <w:lang w:val="en-US"/>
              </w:rPr>
              <w:t xml:space="preserve"> </w:t>
            </w:r>
          </w:p>
          <w:p w14:paraId="68D5DFD8" w14:textId="65B8E4FA"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proofErr w:type="spellStart"/>
            <w:r w:rsidRPr="00E94709">
              <w:rPr>
                <w:rFonts w:cstheme="minorHAnsi"/>
                <w:sz w:val="24"/>
                <w:szCs w:val="24"/>
                <w:lang w:val="en-US"/>
              </w:rPr>
              <w:t>lanistam</w:t>
            </w:r>
            <w:proofErr w:type="spellEnd"/>
            <w:r w:rsidR="002B2B39">
              <w:rPr>
                <w:rStyle w:val="Voetnootmarkering"/>
                <w:rFonts w:cstheme="minorHAnsi"/>
                <w:szCs w:val="24"/>
                <w:lang w:val="en-US"/>
              </w:rPr>
              <w:footnoteReference w:id="173"/>
            </w:r>
            <w:r w:rsidRPr="00E94709">
              <w:rPr>
                <w:rFonts w:cstheme="minorHAnsi"/>
                <w:sz w:val="24"/>
                <w:szCs w:val="24"/>
                <w:lang w:val="en-US"/>
              </w:rPr>
              <w:t xml:space="preserve"> </w:t>
            </w:r>
            <w:proofErr w:type="spellStart"/>
            <w:r w:rsidRPr="00443FB0">
              <w:rPr>
                <w:rFonts w:cstheme="minorHAnsi"/>
                <w:sz w:val="24"/>
                <w:szCs w:val="24"/>
                <w:u w:val="double"/>
                <w:lang w:val="en-US"/>
              </w:rPr>
              <w:t>contulit</w:t>
            </w:r>
            <w:proofErr w:type="spellEnd"/>
            <w:r w:rsidRPr="00E94709">
              <w:rPr>
                <w:rFonts w:cstheme="minorHAnsi"/>
                <w:sz w:val="24"/>
                <w:szCs w:val="24"/>
                <w:lang w:val="en-US"/>
              </w:rPr>
              <w:t xml:space="preserve">, </w:t>
            </w:r>
            <w:proofErr w:type="spellStart"/>
            <w:r w:rsidRPr="00443FB0">
              <w:rPr>
                <w:rStyle w:val="relativum"/>
                <w:lang w:val="en-US"/>
              </w:rPr>
              <w:t>qui</w:t>
            </w:r>
            <w:r w:rsidRPr="00E94709">
              <w:rPr>
                <w:rFonts w:cstheme="minorHAnsi"/>
                <w:sz w:val="24"/>
                <w:szCs w:val="24"/>
                <w:lang w:val="en-US"/>
              </w:rPr>
              <w:t>que</w:t>
            </w:r>
            <w:proofErr w:type="spellEnd"/>
            <w:r w:rsidRPr="00E94709">
              <w:rPr>
                <w:rFonts w:cstheme="minorHAnsi"/>
                <w:sz w:val="24"/>
                <w:szCs w:val="24"/>
                <w:lang w:val="en-US"/>
              </w:rPr>
              <w:t xml:space="preserve"> ante </w:t>
            </w:r>
            <w:proofErr w:type="spellStart"/>
            <w:r w:rsidRPr="00E94709">
              <w:rPr>
                <w:rFonts w:cstheme="minorHAnsi"/>
                <w:sz w:val="24"/>
                <w:szCs w:val="24"/>
                <w:lang w:val="en-US"/>
              </w:rPr>
              <w:t>hanc</w:t>
            </w:r>
            <w:proofErr w:type="spellEnd"/>
            <w:r w:rsidRPr="00E94709">
              <w:rPr>
                <w:rFonts w:cstheme="minorHAnsi"/>
                <w:sz w:val="24"/>
                <w:szCs w:val="24"/>
                <w:lang w:val="en-US"/>
              </w:rPr>
              <w:t xml:space="preserve"> </w:t>
            </w:r>
            <w:proofErr w:type="spellStart"/>
            <w:r w:rsidRPr="00E94709">
              <w:rPr>
                <w:rFonts w:cstheme="minorHAnsi"/>
                <w:sz w:val="24"/>
                <w:szCs w:val="24"/>
                <w:lang w:val="en-US"/>
              </w:rPr>
              <w:t>pugnam</w:t>
            </w:r>
            <w:proofErr w:type="spellEnd"/>
            <w:r w:rsidR="00FD6EE2">
              <w:rPr>
                <w:rStyle w:val="Voetnootmarkering"/>
                <w:rFonts w:cstheme="minorHAnsi"/>
                <w:szCs w:val="24"/>
                <w:lang w:val="en-US"/>
              </w:rPr>
              <w:footnoteReference w:id="174"/>
            </w:r>
            <w:r w:rsidRPr="00E94709">
              <w:rPr>
                <w:rFonts w:cstheme="minorHAnsi"/>
                <w:sz w:val="24"/>
                <w:szCs w:val="24"/>
                <w:lang w:val="en-US"/>
              </w:rPr>
              <w:t xml:space="preserve"> </w:t>
            </w:r>
            <w:proofErr w:type="spellStart"/>
            <w:r w:rsidRPr="00E94709">
              <w:rPr>
                <w:rFonts w:cstheme="minorHAnsi"/>
                <w:sz w:val="24"/>
                <w:szCs w:val="24"/>
                <w:lang w:val="en-US"/>
              </w:rPr>
              <w:t>tiro</w:t>
            </w:r>
            <w:proofErr w:type="spellEnd"/>
            <w:r w:rsidRPr="00E94709">
              <w:rPr>
                <w:rFonts w:cstheme="minorHAnsi"/>
                <w:sz w:val="24"/>
                <w:szCs w:val="24"/>
                <w:lang w:val="en-US"/>
              </w:rPr>
              <w:t xml:space="preserve"> </w:t>
            </w:r>
            <w:proofErr w:type="spellStart"/>
            <w:r w:rsidRPr="0002149C">
              <w:rPr>
                <w:rFonts w:cstheme="minorHAnsi"/>
                <w:b/>
                <w:bCs/>
                <w:sz w:val="24"/>
                <w:szCs w:val="24"/>
                <w:u w:val="single"/>
                <w:lang w:val="en-US"/>
              </w:rPr>
              <w:t>esset</w:t>
            </w:r>
            <w:proofErr w:type="spellEnd"/>
            <w:r w:rsidRPr="00E94709">
              <w:rPr>
                <w:rFonts w:cstheme="minorHAnsi"/>
                <w:sz w:val="24"/>
                <w:szCs w:val="24"/>
                <w:lang w:val="en-US"/>
              </w:rPr>
              <w:t xml:space="preserve">, </w:t>
            </w:r>
            <w:r w:rsidRPr="00443FB0">
              <w:rPr>
                <w:rStyle w:val="relativum"/>
                <w:lang w:val="en-US"/>
              </w:rPr>
              <w:t>quod</w:t>
            </w:r>
            <w:r w:rsidRPr="00E94709">
              <w:rPr>
                <w:rFonts w:cstheme="minorHAnsi"/>
                <w:sz w:val="24"/>
                <w:szCs w:val="24"/>
                <w:lang w:val="en-US"/>
              </w:rPr>
              <w:t xml:space="preserve"> </w:t>
            </w:r>
          </w:p>
          <w:p w14:paraId="345CE984" w14:textId="6032B143" w:rsidR="00E94709" w:rsidRPr="001B49ED" w:rsidRDefault="00E94709" w:rsidP="00E94709">
            <w:pPr>
              <w:spacing w:line="360" w:lineRule="auto"/>
              <w:rPr>
                <w:rFonts w:ascii="Calibri Light" w:hAnsi="Calibri Light"/>
                <w:sz w:val="24"/>
                <w:szCs w:val="24"/>
                <w:lang w:val="en-US"/>
              </w:rPr>
            </w:pPr>
            <w:r w:rsidRPr="00E94709">
              <w:rPr>
                <w:rFonts w:cstheme="minorHAnsi"/>
                <w:sz w:val="24"/>
                <w:szCs w:val="24"/>
                <w:lang w:val="en-US"/>
              </w:rPr>
              <w:t>10</w:t>
            </w:r>
            <w:r>
              <w:rPr>
                <w:rFonts w:cstheme="minorHAnsi"/>
                <w:sz w:val="24"/>
                <w:szCs w:val="24"/>
                <w:lang w:val="en-US"/>
              </w:rPr>
              <w:t xml:space="preserve">   </w:t>
            </w:r>
            <w:proofErr w:type="spellStart"/>
            <w:r w:rsidRPr="0002149C">
              <w:rPr>
                <w:rFonts w:cstheme="minorHAnsi"/>
                <w:b/>
                <w:bCs/>
                <w:sz w:val="24"/>
                <w:szCs w:val="24"/>
                <w:u w:val="single"/>
                <w:lang w:val="en-US"/>
              </w:rPr>
              <w:t>sciam</w:t>
            </w:r>
            <w:proofErr w:type="spellEnd"/>
            <w:r w:rsidRPr="00E94709">
              <w:rPr>
                <w:rFonts w:cstheme="minorHAnsi"/>
                <w:sz w:val="24"/>
                <w:szCs w:val="24"/>
                <w:lang w:val="en-US"/>
              </w:rPr>
              <w:t xml:space="preserve">, facile ipsum </w:t>
            </w:r>
            <w:proofErr w:type="spellStart"/>
            <w:r w:rsidRPr="00E94709">
              <w:rPr>
                <w:rFonts w:cstheme="minorHAnsi"/>
                <w:sz w:val="24"/>
                <w:szCs w:val="24"/>
                <w:lang w:val="en-US"/>
              </w:rPr>
              <w:t>magistrum</w:t>
            </w:r>
            <w:proofErr w:type="spellEnd"/>
            <w:r w:rsidRPr="00E94709">
              <w:rPr>
                <w:rFonts w:cstheme="minorHAnsi"/>
                <w:sz w:val="24"/>
                <w:szCs w:val="24"/>
                <w:lang w:val="en-US"/>
              </w:rPr>
              <w:t xml:space="preserve"> </w:t>
            </w:r>
            <w:proofErr w:type="spellStart"/>
            <w:r w:rsidRPr="00E94709">
              <w:rPr>
                <w:rFonts w:cstheme="minorHAnsi"/>
                <w:sz w:val="24"/>
                <w:szCs w:val="24"/>
                <w:lang w:val="en-US"/>
              </w:rPr>
              <w:t>scelere</w:t>
            </w:r>
            <w:proofErr w:type="spellEnd"/>
            <w:r w:rsidRPr="00E94709">
              <w:rPr>
                <w:rFonts w:cstheme="minorHAnsi"/>
                <w:sz w:val="24"/>
                <w:szCs w:val="24"/>
                <w:lang w:val="en-US"/>
              </w:rPr>
              <w:t xml:space="preserve"> </w:t>
            </w:r>
            <w:proofErr w:type="spellStart"/>
            <w:r w:rsidRPr="00E94709">
              <w:rPr>
                <w:rFonts w:cstheme="minorHAnsi"/>
                <w:sz w:val="24"/>
                <w:szCs w:val="24"/>
                <w:lang w:val="en-US"/>
              </w:rPr>
              <w:t>audaciaque</w:t>
            </w:r>
            <w:proofErr w:type="spellEnd"/>
            <w:r w:rsidR="0037187E">
              <w:rPr>
                <w:rStyle w:val="Voetnootmarkering"/>
                <w:rFonts w:cstheme="minorHAnsi"/>
                <w:szCs w:val="24"/>
                <w:lang w:val="en-US"/>
              </w:rPr>
              <w:footnoteReference w:id="175"/>
            </w:r>
            <w:r w:rsidRPr="00E94709">
              <w:rPr>
                <w:rFonts w:cstheme="minorHAnsi"/>
                <w:sz w:val="24"/>
                <w:szCs w:val="24"/>
                <w:lang w:val="en-US"/>
              </w:rPr>
              <w:t xml:space="preserve"> </w:t>
            </w:r>
            <w:proofErr w:type="spellStart"/>
            <w:r w:rsidRPr="00443FB0">
              <w:rPr>
                <w:rFonts w:cstheme="minorHAnsi"/>
                <w:sz w:val="24"/>
                <w:szCs w:val="24"/>
                <w:u w:val="double"/>
                <w:lang w:val="en-US"/>
              </w:rPr>
              <w:t>superavit</w:t>
            </w:r>
            <w:proofErr w:type="spellEnd"/>
            <w:r w:rsidRPr="00E94709">
              <w:rPr>
                <w:rFonts w:cstheme="minorHAnsi"/>
                <w:sz w:val="24"/>
                <w:szCs w:val="24"/>
                <w:lang w:val="en-US"/>
              </w:rPr>
              <w:t>.</w:t>
            </w:r>
          </w:p>
        </w:tc>
        <w:tc>
          <w:tcPr>
            <w:tcW w:w="6907" w:type="dxa"/>
            <w:shd w:val="clear" w:color="auto" w:fill="FFFFFF" w:themeFill="background1"/>
          </w:tcPr>
          <w:p w14:paraId="6B7737E1" w14:textId="0CA052E5" w:rsidR="00E94709" w:rsidRPr="00341588" w:rsidRDefault="00443FB0" w:rsidP="004D1228">
            <w:pPr>
              <w:spacing w:line="360" w:lineRule="auto"/>
              <w:rPr>
                <w:rFonts w:ascii="Calibri Light" w:hAnsi="Calibri Light" w:cs="Calibri Light"/>
              </w:rPr>
            </w:pPr>
            <w:r w:rsidRPr="0032275F">
              <w:rPr>
                <w:rFonts w:ascii="Calibri Light" w:hAnsi="Calibri Light" w:cs="Calibri Light"/>
                <w:lang w:val="en-US"/>
              </w:rPr>
              <w:t xml:space="preserve">                                                                                      </w:t>
            </w:r>
            <w:r w:rsidR="00E94709" w:rsidRPr="00E94709">
              <w:rPr>
                <w:rFonts w:ascii="Calibri Light" w:hAnsi="Calibri Light" w:cs="Calibri Light"/>
              </w:rPr>
              <w:t xml:space="preserve">Want die twee T. </w:t>
            </w:r>
            <w:proofErr w:type="spellStart"/>
            <w:r w:rsidR="00E94709" w:rsidRPr="00E94709">
              <w:rPr>
                <w:rFonts w:ascii="Calibri Light" w:hAnsi="Calibri Light" w:cs="Calibri Light"/>
              </w:rPr>
              <w:t>Roscii</w:t>
            </w:r>
            <w:proofErr w:type="spellEnd"/>
            <w:r w:rsidR="00E94709" w:rsidRPr="00E94709">
              <w:rPr>
                <w:rFonts w:ascii="Calibri Light" w:hAnsi="Calibri Light" w:cs="Calibri Light"/>
              </w:rPr>
              <w:t xml:space="preserve"> - van wie de een de bijnaam Capito (‘Groot hoofd’) heeft, (en) die</w:t>
            </w:r>
            <w:r>
              <w:rPr>
                <w:rFonts w:ascii="Calibri Light" w:hAnsi="Calibri Light" w:cs="Calibri Light"/>
              </w:rPr>
              <w:t xml:space="preserve"> daar</w:t>
            </w:r>
            <w:r w:rsidR="00E94709" w:rsidRPr="00E94709">
              <w:rPr>
                <w:rFonts w:ascii="Calibri Light" w:hAnsi="Calibri Light" w:cs="Calibri Light"/>
              </w:rPr>
              <w:t>, die aanwezig is, Magnus wordt genoemd - zijn dergelijke mannen: de één wordt beschouwd als een veel gelauwerde oude en beroemde gladiator/schurk, hij (hier) echter begaf zich onlangs naar die gladiatorenbaas en hij die voor dit gevecht een groentje was, voorzover ik weet, heeft makkelijk/met gemak zijn leermeester zelf in misdadigheid en brutaliteit overtroffen.</w:t>
            </w:r>
          </w:p>
        </w:tc>
      </w:tr>
    </w:tbl>
    <w:p w14:paraId="7010AAF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E07DA" w:rsidRPr="006F18E1" w14:paraId="6478573B" w14:textId="77777777" w:rsidTr="004D1228">
        <w:trPr>
          <w:cantSplit/>
          <w:trHeight w:val="454"/>
        </w:trPr>
        <w:tc>
          <w:tcPr>
            <w:tcW w:w="15688" w:type="dxa"/>
            <w:gridSpan w:val="2"/>
            <w:shd w:val="clear" w:color="auto" w:fill="C6D9F1" w:themeFill="text2" w:themeFillTint="33"/>
            <w:vAlign w:val="center"/>
          </w:tcPr>
          <w:p w14:paraId="52FD8F89" w14:textId="7A54B670" w:rsidR="004E07DA" w:rsidRPr="00714128" w:rsidRDefault="004E07DA"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18</w:t>
            </w:r>
            <w:r w:rsidRPr="00714128">
              <w:rPr>
                <w:rFonts w:cstheme="minorHAnsi"/>
                <w:b/>
                <w:i/>
                <w:color w:val="002060"/>
              </w:rPr>
              <w:t>, (p.</w:t>
            </w:r>
            <w:r>
              <w:rPr>
                <w:rFonts w:cstheme="minorHAnsi"/>
                <w:b/>
                <w:i/>
                <w:color w:val="002060"/>
              </w:rPr>
              <w:t>38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sidR="00F8651E">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Magnus is de verdachte in deze zaak </w:t>
            </w:r>
            <w:r w:rsidRPr="00714128">
              <w:rPr>
                <w:rFonts w:cstheme="minorHAnsi"/>
                <w:color w:val="FF0000"/>
              </w:rPr>
              <w:t>(</w:t>
            </w:r>
            <w:r>
              <w:rPr>
                <w:rFonts w:cstheme="minorHAnsi"/>
                <w:color w:val="FF0000"/>
              </w:rPr>
              <w:t>1</w:t>
            </w:r>
            <w:r w:rsidRPr="00714128">
              <w:rPr>
                <w:rFonts w:cstheme="minorHAnsi"/>
                <w:color w:val="FF0000"/>
              </w:rPr>
              <w:t>)</w:t>
            </w:r>
          </w:p>
        </w:tc>
      </w:tr>
      <w:tr w:rsidR="004E07DA" w:rsidRPr="006F18E1" w14:paraId="36516F59" w14:textId="77777777" w:rsidTr="004D1228">
        <w:trPr>
          <w:cantSplit/>
          <w:trHeight w:val="1793"/>
        </w:trPr>
        <w:tc>
          <w:tcPr>
            <w:tcW w:w="8781" w:type="dxa"/>
            <w:shd w:val="clear" w:color="auto" w:fill="FFFFEF"/>
          </w:tcPr>
          <w:p w14:paraId="61E13F6F" w14:textId="6B13D597" w:rsidR="004E07DA" w:rsidRPr="004E07DA" w:rsidRDefault="004E07DA" w:rsidP="004E07DA">
            <w:pPr>
              <w:spacing w:line="360" w:lineRule="auto"/>
              <w:rPr>
                <w:rFonts w:cstheme="minorHAnsi"/>
                <w:sz w:val="24"/>
                <w:szCs w:val="24"/>
                <w:lang w:val="en-US"/>
              </w:rPr>
            </w:pPr>
            <w:r w:rsidRPr="004E07DA">
              <w:rPr>
                <w:rFonts w:cstheme="minorHAnsi"/>
                <w:sz w:val="24"/>
                <w:szCs w:val="24"/>
                <w:lang w:val="en-US"/>
              </w:rPr>
              <w:t>1</w:t>
            </w:r>
            <w:r>
              <w:rPr>
                <w:rFonts w:cstheme="minorHAnsi"/>
                <w:sz w:val="24"/>
                <w:szCs w:val="24"/>
                <w:lang w:val="en-US"/>
              </w:rPr>
              <w:t xml:space="preserve">      </w:t>
            </w:r>
            <w:r w:rsidRPr="004E07DA">
              <w:rPr>
                <w:rFonts w:cstheme="minorHAnsi"/>
                <w:sz w:val="24"/>
                <w:szCs w:val="24"/>
                <w:lang w:val="en-US"/>
              </w:rPr>
              <w:t xml:space="preserve">Nam </w:t>
            </w:r>
            <w:r w:rsidRPr="004E07DA">
              <w:rPr>
                <w:rStyle w:val="voegwoord"/>
                <w:lang w:val="en-US"/>
              </w:rPr>
              <w:t>cum</w:t>
            </w:r>
            <w:r w:rsidR="00774F42" w:rsidRPr="00774F42">
              <w:rPr>
                <w:rStyle w:val="Voetnootmarkering"/>
                <w:bCs/>
                <w:iCs/>
                <w:szCs w:val="24"/>
                <w:lang w:val="en-US"/>
              </w:rPr>
              <w:footnoteReference w:id="176"/>
            </w:r>
            <w:r w:rsidRPr="004E07DA">
              <w:rPr>
                <w:rFonts w:cstheme="minorHAnsi"/>
                <w:sz w:val="24"/>
                <w:szCs w:val="24"/>
                <w:lang w:val="en-US"/>
              </w:rPr>
              <w:t xml:space="preserve"> hic Sex. Roscius</w:t>
            </w:r>
            <w:r w:rsidR="002A3963">
              <w:rPr>
                <w:rStyle w:val="Voetnootmarkering"/>
                <w:rFonts w:cstheme="minorHAnsi"/>
                <w:szCs w:val="24"/>
                <w:lang w:val="en-US"/>
              </w:rPr>
              <w:footnoteReference w:id="177"/>
            </w:r>
            <w:r w:rsidRPr="004E07DA">
              <w:rPr>
                <w:rFonts w:cstheme="minorHAnsi"/>
                <w:sz w:val="24"/>
                <w:szCs w:val="24"/>
                <w:lang w:val="en-US"/>
              </w:rPr>
              <w:t xml:space="preserve"> </w:t>
            </w:r>
            <w:proofErr w:type="spellStart"/>
            <w:r w:rsidRPr="004E07DA">
              <w:rPr>
                <w:rFonts w:cstheme="minorHAnsi"/>
                <w:b/>
                <w:bCs/>
                <w:sz w:val="24"/>
                <w:szCs w:val="24"/>
                <w:u w:val="single"/>
                <w:lang w:val="en-US"/>
              </w:rPr>
              <w:t>esset</w:t>
            </w:r>
            <w:proofErr w:type="spellEnd"/>
            <w:r w:rsidRPr="004E07DA">
              <w:rPr>
                <w:rFonts w:cstheme="minorHAnsi"/>
                <w:sz w:val="24"/>
                <w:szCs w:val="24"/>
                <w:lang w:val="en-US"/>
              </w:rPr>
              <w:t xml:space="preserve"> </w:t>
            </w:r>
            <w:proofErr w:type="spellStart"/>
            <w:r w:rsidRPr="004E07DA">
              <w:rPr>
                <w:rFonts w:cstheme="minorHAnsi"/>
                <w:sz w:val="24"/>
                <w:szCs w:val="24"/>
                <w:lang w:val="en-US"/>
              </w:rPr>
              <w:t>Ameriae</w:t>
            </w:r>
            <w:proofErr w:type="spellEnd"/>
            <w:r w:rsidRPr="004E07DA">
              <w:rPr>
                <w:rFonts w:cstheme="minorHAnsi"/>
                <w:sz w:val="24"/>
                <w:szCs w:val="24"/>
                <w:lang w:val="en-US"/>
              </w:rPr>
              <w:t xml:space="preserve">, T. </w:t>
            </w:r>
            <w:proofErr w:type="spellStart"/>
            <w:r w:rsidRPr="004E07DA">
              <w:rPr>
                <w:rFonts w:cstheme="minorHAnsi"/>
                <w:sz w:val="24"/>
                <w:szCs w:val="24"/>
                <w:lang w:val="en-US"/>
              </w:rPr>
              <w:t>autem</w:t>
            </w:r>
            <w:proofErr w:type="spellEnd"/>
            <w:r w:rsidRPr="004E07DA">
              <w:rPr>
                <w:rFonts w:cstheme="minorHAnsi"/>
                <w:sz w:val="24"/>
                <w:szCs w:val="24"/>
                <w:lang w:val="en-US"/>
              </w:rPr>
              <w:t xml:space="preserve"> </w:t>
            </w:r>
            <w:proofErr w:type="spellStart"/>
            <w:r w:rsidRPr="004E07DA">
              <w:rPr>
                <w:rFonts w:cstheme="minorHAnsi"/>
                <w:sz w:val="24"/>
                <w:szCs w:val="24"/>
                <w:lang w:val="en-US"/>
              </w:rPr>
              <w:t>iste</w:t>
            </w:r>
            <w:proofErr w:type="spellEnd"/>
            <w:r w:rsidRPr="004E07DA">
              <w:rPr>
                <w:rFonts w:cstheme="minorHAnsi"/>
                <w:sz w:val="24"/>
                <w:szCs w:val="24"/>
                <w:lang w:val="en-US"/>
              </w:rPr>
              <w:t xml:space="preserve"> Roscius</w:t>
            </w:r>
            <w:r w:rsidR="002E3264">
              <w:rPr>
                <w:rStyle w:val="Voetnootmarkering"/>
                <w:rFonts w:cstheme="minorHAnsi"/>
                <w:szCs w:val="24"/>
                <w:lang w:val="en-US"/>
              </w:rPr>
              <w:footnoteReference w:id="178"/>
            </w:r>
            <w:r w:rsidRPr="004E07DA">
              <w:rPr>
                <w:rFonts w:cstheme="minorHAnsi"/>
                <w:sz w:val="24"/>
                <w:szCs w:val="24"/>
                <w:lang w:val="en-US"/>
              </w:rPr>
              <w:t xml:space="preserve"> </w:t>
            </w:r>
          </w:p>
          <w:p w14:paraId="194B72F2" w14:textId="2F79A0F7"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Romae</w:t>
            </w:r>
            <w:proofErr w:type="spellEnd"/>
            <w:r>
              <w:rPr>
                <w:rFonts w:cstheme="minorHAnsi"/>
                <w:sz w:val="24"/>
                <w:szCs w:val="24"/>
                <w:lang w:val="en-US"/>
              </w:rPr>
              <w:t xml:space="preserve"> </w:t>
            </w:r>
            <w:proofErr w:type="spellStart"/>
            <w:r w:rsidRPr="0002149C">
              <w:rPr>
                <w:rFonts w:cstheme="minorHAnsi"/>
                <w:b/>
                <w:bCs/>
                <w:sz w:val="24"/>
                <w:szCs w:val="24"/>
                <w:u w:val="single"/>
                <w:vertAlign w:val="superscript"/>
                <w:lang w:val="en-US"/>
              </w:rPr>
              <w:t>esset</w:t>
            </w:r>
            <w:proofErr w:type="spellEnd"/>
            <w:r w:rsidRPr="004E07DA">
              <w:rPr>
                <w:rFonts w:cstheme="minorHAnsi"/>
                <w:sz w:val="24"/>
                <w:szCs w:val="24"/>
                <w:lang w:val="en-US"/>
              </w:rPr>
              <w:t xml:space="preserve">, </w:t>
            </w:r>
            <w:r w:rsidRPr="004E07DA">
              <w:rPr>
                <w:rStyle w:val="voegwoord"/>
                <w:lang w:val="en-US"/>
              </w:rPr>
              <w:t>cum</w:t>
            </w:r>
            <w:r w:rsidRPr="004E07DA">
              <w:rPr>
                <w:rFonts w:cstheme="minorHAnsi"/>
                <w:sz w:val="24"/>
                <w:szCs w:val="24"/>
                <w:lang w:val="en-US"/>
              </w:rPr>
              <w:t xml:space="preserve"> hic </w:t>
            </w:r>
            <w:proofErr w:type="spellStart"/>
            <w:r w:rsidRPr="004E07DA">
              <w:rPr>
                <w:rFonts w:cstheme="minorHAnsi"/>
                <w:sz w:val="24"/>
                <w:szCs w:val="24"/>
                <w:lang w:val="en-US"/>
              </w:rPr>
              <w:t>filius</w:t>
            </w:r>
            <w:proofErr w:type="spellEnd"/>
            <w:r w:rsidRPr="004E07DA">
              <w:rPr>
                <w:rFonts w:cstheme="minorHAnsi"/>
                <w:sz w:val="24"/>
                <w:szCs w:val="24"/>
                <w:lang w:val="en-US"/>
              </w:rPr>
              <w:t xml:space="preserve"> </w:t>
            </w:r>
            <w:proofErr w:type="spellStart"/>
            <w:r w:rsidRPr="004E07DA">
              <w:rPr>
                <w:rFonts w:cstheme="minorHAnsi"/>
                <w:sz w:val="24"/>
                <w:szCs w:val="24"/>
                <w:lang w:val="en-US"/>
              </w:rPr>
              <w:t>assiduus</w:t>
            </w:r>
            <w:proofErr w:type="spellEnd"/>
            <w:r w:rsidRPr="004E07DA">
              <w:rPr>
                <w:rFonts w:cstheme="minorHAnsi"/>
                <w:sz w:val="24"/>
                <w:szCs w:val="24"/>
                <w:lang w:val="en-US"/>
              </w:rPr>
              <w:t xml:space="preserve"> in </w:t>
            </w:r>
            <w:proofErr w:type="spellStart"/>
            <w:r w:rsidRPr="004E07DA">
              <w:rPr>
                <w:rFonts w:cstheme="minorHAnsi"/>
                <w:sz w:val="24"/>
                <w:szCs w:val="24"/>
                <w:lang w:val="en-US"/>
              </w:rPr>
              <w:t>praediis</w:t>
            </w:r>
            <w:proofErr w:type="spellEnd"/>
            <w:r w:rsidRPr="004E07DA">
              <w:rPr>
                <w:rFonts w:cstheme="minorHAnsi"/>
                <w:sz w:val="24"/>
                <w:szCs w:val="24"/>
                <w:lang w:val="en-US"/>
              </w:rPr>
              <w:t xml:space="preserve"> </w:t>
            </w:r>
            <w:proofErr w:type="spellStart"/>
            <w:r w:rsidRPr="004E07DA">
              <w:rPr>
                <w:rFonts w:cstheme="minorHAnsi"/>
                <w:b/>
                <w:bCs/>
                <w:sz w:val="24"/>
                <w:szCs w:val="24"/>
                <w:u w:val="single"/>
                <w:lang w:val="en-US"/>
              </w:rPr>
              <w:t>esset</w:t>
            </w:r>
            <w:proofErr w:type="spellEnd"/>
            <w:r w:rsidRPr="004E07DA">
              <w:rPr>
                <w:rFonts w:cstheme="minorHAnsi"/>
                <w:sz w:val="24"/>
                <w:szCs w:val="24"/>
                <w:lang w:val="en-US"/>
              </w:rPr>
              <w:t xml:space="preserve"> </w:t>
            </w:r>
            <w:proofErr w:type="spellStart"/>
            <w:r w:rsidRPr="004E07DA">
              <w:rPr>
                <w:rStyle w:val="voegwoord"/>
                <w:lang w:val="en-US"/>
              </w:rPr>
              <w:t>cum</w:t>
            </w:r>
            <w:r w:rsidRPr="004E07DA">
              <w:rPr>
                <w:rFonts w:cstheme="minorHAnsi"/>
                <w:sz w:val="24"/>
                <w:szCs w:val="24"/>
                <w:lang w:val="en-US"/>
              </w:rPr>
              <w:t>que</w:t>
            </w:r>
            <w:proofErr w:type="spellEnd"/>
            <w:r w:rsidRPr="004E07DA">
              <w:rPr>
                <w:rFonts w:cstheme="minorHAnsi"/>
                <w:sz w:val="24"/>
                <w:szCs w:val="24"/>
                <w:lang w:val="en-US"/>
              </w:rPr>
              <w:t xml:space="preserve"> se </w:t>
            </w:r>
          </w:p>
          <w:p w14:paraId="7E857DC9" w14:textId="221B5D7C"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voluntate</w:t>
            </w:r>
            <w:proofErr w:type="spellEnd"/>
            <w:r w:rsidRPr="004E07DA">
              <w:rPr>
                <w:rFonts w:cstheme="minorHAnsi"/>
                <w:sz w:val="24"/>
                <w:szCs w:val="24"/>
                <w:lang w:val="en-US"/>
              </w:rPr>
              <w:t xml:space="preserve"> </w:t>
            </w:r>
            <w:proofErr w:type="spellStart"/>
            <w:r w:rsidRPr="004E07DA">
              <w:rPr>
                <w:rFonts w:cstheme="minorHAnsi"/>
                <w:sz w:val="24"/>
                <w:szCs w:val="24"/>
                <w:lang w:val="en-US"/>
              </w:rPr>
              <w:t>patris</w:t>
            </w:r>
            <w:proofErr w:type="spellEnd"/>
            <w:r w:rsidRPr="004E07DA">
              <w:rPr>
                <w:rFonts w:cstheme="minorHAnsi"/>
                <w:sz w:val="24"/>
                <w:szCs w:val="24"/>
                <w:lang w:val="en-US"/>
              </w:rPr>
              <w:t xml:space="preserve"> rei </w:t>
            </w:r>
            <w:proofErr w:type="spellStart"/>
            <w:r w:rsidRPr="004E07DA">
              <w:rPr>
                <w:rFonts w:cstheme="minorHAnsi"/>
                <w:sz w:val="24"/>
                <w:szCs w:val="24"/>
                <w:lang w:val="en-US"/>
              </w:rPr>
              <w:t>familiari</w:t>
            </w:r>
            <w:proofErr w:type="spellEnd"/>
            <w:r w:rsidRPr="004E07DA">
              <w:rPr>
                <w:rFonts w:cstheme="minorHAnsi"/>
                <w:sz w:val="24"/>
                <w:szCs w:val="24"/>
                <w:lang w:val="en-US"/>
              </w:rPr>
              <w:t xml:space="preserve"> </w:t>
            </w:r>
            <w:proofErr w:type="spellStart"/>
            <w:r w:rsidRPr="004E07DA">
              <w:rPr>
                <w:rFonts w:cstheme="minorHAnsi"/>
                <w:sz w:val="24"/>
                <w:szCs w:val="24"/>
                <w:lang w:val="en-US"/>
              </w:rPr>
              <w:t>vitaeque</w:t>
            </w:r>
            <w:proofErr w:type="spellEnd"/>
            <w:r w:rsidRPr="004E07DA">
              <w:rPr>
                <w:rFonts w:cstheme="minorHAnsi"/>
                <w:sz w:val="24"/>
                <w:szCs w:val="24"/>
                <w:lang w:val="en-US"/>
              </w:rPr>
              <w:t xml:space="preserve"> </w:t>
            </w:r>
            <w:proofErr w:type="spellStart"/>
            <w:r w:rsidRPr="004E07DA">
              <w:rPr>
                <w:rFonts w:cstheme="minorHAnsi"/>
                <w:sz w:val="24"/>
                <w:szCs w:val="24"/>
                <w:lang w:val="en-US"/>
              </w:rPr>
              <w:t>rusticae</w:t>
            </w:r>
            <w:proofErr w:type="spellEnd"/>
            <w:r w:rsidRPr="004E07DA">
              <w:rPr>
                <w:rFonts w:cstheme="minorHAnsi"/>
                <w:sz w:val="24"/>
                <w:szCs w:val="24"/>
                <w:lang w:val="en-US"/>
              </w:rPr>
              <w:t xml:space="preserve"> </w:t>
            </w:r>
            <w:proofErr w:type="spellStart"/>
            <w:r w:rsidRPr="004E07DA">
              <w:rPr>
                <w:rFonts w:cstheme="minorHAnsi"/>
                <w:b/>
                <w:bCs/>
                <w:sz w:val="24"/>
                <w:szCs w:val="24"/>
                <w:u w:val="single"/>
                <w:lang w:val="en-US"/>
              </w:rPr>
              <w:t>dedisset</w:t>
            </w:r>
            <w:proofErr w:type="spellEnd"/>
            <w:r w:rsidRPr="004E07DA">
              <w:rPr>
                <w:rFonts w:cstheme="minorHAnsi"/>
                <w:sz w:val="24"/>
                <w:szCs w:val="24"/>
                <w:lang w:val="en-US"/>
              </w:rPr>
              <w:t xml:space="preserve">, </w:t>
            </w:r>
            <w:r w:rsidR="00275F83" w:rsidRPr="000F117F">
              <w:rPr>
                <w:rStyle w:val="voegwoord"/>
                <w:vertAlign w:val="superscript"/>
                <w:lang w:val="en-US"/>
              </w:rPr>
              <w:t>cum</w:t>
            </w:r>
            <w:r w:rsidR="00275F83">
              <w:rPr>
                <w:rFonts w:cstheme="minorHAnsi"/>
                <w:sz w:val="24"/>
                <w:szCs w:val="24"/>
                <w:lang w:val="en-US"/>
              </w:rPr>
              <w:t xml:space="preserve"> </w:t>
            </w:r>
            <w:proofErr w:type="spellStart"/>
            <w:r w:rsidRPr="004E07DA">
              <w:rPr>
                <w:rFonts w:cstheme="minorHAnsi"/>
                <w:sz w:val="24"/>
                <w:szCs w:val="24"/>
                <w:lang w:val="en-US"/>
              </w:rPr>
              <w:t>iste</w:t>
            </w:r>
            <w:proofErr w:type="spellEnd"/>
            <w:r w:rsidRPr="004E07DA">
              <w:rPr>
                <w:rFonts w:cstheme="minorHAnsi"/>
                <w:sz w:val="24"/>
                <w:szCs w:val="24"/>
                <w:lang w:val="en-US"/>
              </w:rPr>
              <w:t xml:space="preserve"> </w:t>
            </w:r>
          </w:p>
          <w:p w14:paraId="623779FC" w14:textId="72B68C7E"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autem</w:t>
            </w:r>
            <w:proofErr w:type="spellEnd"/>
            <w:r w:rsidRPr="004E07DA">
              <w:rPr>
                <w:rFonts w:cstheme="minorHAnsi"/>
                <w:sz w:val="24"/>
                <w:szCs w:val="24"/>
                <w:lang w:val="en-US"/>
              </w:rPr>
              <w:t xml:space="preserve"> </w:t>
            </w:r>
            <w:proofErr w:type="spellStart"/>
            <w:r w:rsidRPr="004E07DA">
              <w:rPr>
                <w:rFonts w:cstheme="minorHAnsi"/>
                <w:sz w:val="24"/>
                <w:szCs w:val="24"/>
                <w:lang w:val="en-US"/>
              </w:rPr>
              <w:t>frequens</w:t>
            </w:r>
            <w:proofErr w:type="spellEnd"/>
            <w:r w:rsidR="00F465C3">
              <w:rPr>
                <w:rStyle w:val="Voetnootmarkering"/>
                <w:rFonts w:cstheme="minorHAnsi"/>
                <w:szCs w:val="24"/>
                <w:lang w:val="en-US"/>
              </w:rPr>
              <w:footnoteReference w:id="179"/>
            </w:r>
            <w:r w:rsidRPr="004E07DA">
              <w:rPr>
                <w:rFonts w:cstheme="minorHAnsi"/>
                <w:sz w:val="24"/>
                <w:szCs w:val="24"/>
                <w:lang w:val="en-US"/>
              </w:rPr>
              <w:t xml:space="preserve"> </w:t>
            </w:r>
            <w:proofErr w:type="spellStart"/>
            <w:r w:rsidRPr="004E07DA">
              <w:rPr>
                <w:rFonts w:cstheme="minorHAnsi"/>
                <w:sz w:val="24"/>
                <w:szCs w:val="24"/>
                <w:lang w:val="en-US"/>
              </w:rPr>
              <w:t>Romae</w:t>
            </w:r>
            <w:proofErr w:type="spellEnd"/>
            <w:r w:rsidR="00F465C3">
              <w:rPr>
                <w:rStyle w:val="Voetnootmarkering"/>
                <w:rFonts w:cstheme="minorHAnsi"/>
                <w:szCs w:val="24"/>
                <w:lang w:val="en-US"/>
              </w:rPr>
              <w:footnoteReference w:id="180"/>
            </w:r>
            <w:r w:rsidRPr="004E07DA">
              <w:rPr>
                <w:rFonts w:cstheme="minorHAnsi"/>
                <w:sz w:val="24"/>
                <w:szCs w:val="24"/>
                <w:lang w:val="en-US"/>
              </w:rPr>
              <w:t xml:space="preserve"> </w:t>
            </w:r>
            <w:proofErr w:type="spellStart"/>
            <w:r w:rsidRPr="004E07DA">
              <w:rPr>
                <w:rFonts w:cstheme="minorHAnsi"/>
                <w:b/>
                <w:bCs/>
                <w:sz w:val="24"/>
                <w:szCs w:val="24"/>
                <w:u w:val="single"/>
                <w:lang w:val="en-US"/>
              </w:rPr>
              <w:t>esset</w:t>
            </w:r>
            <w:proofErr w:type="spellEnd"/>
            <w:r w:rsidRPr="004E07DA">
              <w:rPr>
                <w:rFonts w:cstheme="minorHAnsi"/>
                <w:sz w:val="24"/>
                <w:szCs w:val="24"/>
                <w:lang w:val="en-US"/>
              </w:rPr>
              <w:t xml:space="preserve">, </w:t>
            </w:r>
            <w:proofErr w:type="spellStart"/>
            <w:r w:rsidRPr="004E07DA">
              <w:rPr>
                <w:rFonts w:cstheme="minorHAnsi"/>
                <w:sz w:val="24"/>
                <w:szCs w:val="24"/>
                <w:u w:val="double"/>
                <w:lang w:val="en-US"/>
              </w:rPr>
              <w:t>occiditur</w:t>
            </w:r>
            <w:proofErr w:type="spellEnd"/>
            <w:r w:rsidR="00F465C3">
              <w:rPr>
                <w:rStyle w:val="Voetnootmarkering"/>
                <w:rFonts w:cstheme="minorHAnsi"/>
                <w:szCs w:val="24"/>
                <w:lang w:val="en-US"/>
              </w:rPr>
              <w:footnoteReference w:id="181"/>
            </w:r>
            <w:r w:rsidRPr="004E07DA">
              <w:rPr>
                <w:rFonts w:cstheme="minorHAnsi"/>
                <w:sz w:val="24"/>
                <w:szCs w:val="24"/>
                <w:lang w:val="en-US"/>
              </w:rPr>
              <w:t xml:space="preserve"> ad </w:t>
            </w:r>
            <w:proofErr w:type="spellStart"/>
            <w:r w:rsidRPr="004E07DA">
              <w:rPr>
                <w:rFonts w:cstheme="minorHAnsi"/>
                <w:sz w:val="24"/>
                <w:szCs w:val="24"/>
                <w:lang w:val="en-US"/>
              </w:rPr>
              <w:t>balneas</w:t>
            </w:r>
            <w:proofErr w:type="spellEnd"/>
            <w:r w:rsidRPr="004E07DA">
              <w:rPr>
                <w:rFonts w:cstheme="minorHAnsi"/>
                <w:sz w:val="24"/>
                <w:szCs w:val="24"/>
                <w:lang w:val="en-US"/>
              </w:rPr>
              <w:t xml:space="preserve"> </w:t>
            </w:r>
            <w:proofErr w:type="spellStart"/>
            <w:r w:rsidRPr="004E07DA">
              <w:rPr>
                <w:rFonts w:cstheme="minorHAnsi"/>
                <w:sz w:val="24"/>
                <w:szCs w:val="24"/>
                <w:lang w:val="en-US"/>
              </w:rPr>
              <w:t>Pallacinas</w:t>
            </w:r>
            <w:proofErr w:type="spellEnd"/>
            <w:r w:rsidR="00AD7B16">
              <w:rPr>
                <w:rStyle w:val="Voetnootmarkering"/>
                <w:rFonts w:cstheme="minorHAnsi"/>
                <w:szCs w:val="24"/>
                <w:lang w:val="en-US"/>
              </w:rPr>
              <w:footnoteReference w:id="182"/>
            </w:r>
            <w:r w:rsidRPr="004E07DA">
              <w:rPr>
                <w:rFonts w:cstheme="minorHAnsi"/>
                <w:sz w:val="24"/>
                <w:szCs w:val="24"/>
                <w:lang w:val="en-US"/>
              </w:rPr>
              <w:t xml:space="preserve"> </w:t>
            </w:r>
          </w:p>
          <w:p w14:paraId="593450F6" w14:textId="7753CA14" w:rsidR="004E07DA" w:rsidRPr="001B49ED" w:rsidRDefault="004E07DA" w:rsidP="00F8651E">
            <w:pPr>
              <w:spacing w:line="360" w:lineRule="auto"/>
              <w:rPr>
                <w:rFonts w:ascii="Calibri Light" w:hAnsi="Calibri Light"/>
                <w:sz w:val="24"/>
                <w:szCs w:val="24"/>
                <w:lang w:val="en-US"/>
              </w:rPr>
            </w:pPr>
            <w:r w:rsidRPr="004E07DA">
              <w:rPr>
                <w:rFonts w:cstheme="minorHAnsi"/>
                <w:sz w:val="24"/>
                <w:szCs w:val="24"/>
                <w:lang w:val="en-US"/>
              </w:rPr>
              <w:t>5</w:t>
            </w:r>
            <w:r>
              <w:rPr>
                <w:rFonts w:cstheme="minorHAnsi"/>
                <w:sz w:val="24"/>
                <w:szCs w:val="24"/>
                <w:lang w:val="en-US"/>
              </w:rPr>
              <w:t xml:space="preserve">      </w:t>
            </w:r>
            <w:proofErr w:type="spellStart"/>
            <w:r w:rsidRPr="004E07DA">
              <w:rPr>
                <w:rFonts w:cstheme="minorHAnsi"/>
                <w:sz w:val="24"/>
                <w:szCs w:val="24"/>
                <w:lang w:val="en-US"/>
              </w:rPr>
              <w:t>rediens</w:t>
            </w:r>
            <w:proofErr w:type="spellEnd"/>
            <w:r w:rsidRPr="004E07DA">
              <w:rPr>
                <w:rFonts w:cstheme="minorHAnsi"/>
                <w:sz w:val="24"/>
                <w:szCs w:val="24"/>
                <w:lang w:val="en-US"/>
              </w:rPr>
              <w:t xml:space="preserve"> a </w:t>
            </w:r>
            <w:proofErr w:type="spellStart"/>
            <w:r w:rsidRPr="004E07DA">
              <w:rPr>
                <w:rFonts w:cstheme="minorHAnsi"/>
                <w:sz w:val="24"/>
                <w:szCs w:val="24"/>
                <w:lang w:val="en-US"/>
              </w:rPr>
              <w:t>cena</w:t>
            </w:r>
            <w:proofErr w:type="spellEnd"/>
            <w:r w:rsidRPr="004E07DA">
              <w:rPr>
                <w:rFonts w:cstheme="minorHAnsi"/>
                <w:sz w:val="24"/>
                <w:szCs w:val="24"/>
                <w:lang w:val="en-US"/>
              </w:rPr>
              <w:t xml:space="preserve"> Sex. Roscius</w:t>
            </w:r>
            <w:r w:rsidR="007E6C8D">
              <w:rPr>
                <w:rStyle w:val="Voetnootmarkering"/>
                <w:rFonts w:cstheme="minorHAnsi"/>
                <w:szCs w:val="24"/>
                <w:lang w:val="en-US"/>
              </w:rPr>
              <w:footnoteReference w:id="183"/>
            </w:r>
            <w:r w:rsidRPr="004E07DA">
              <w:rPr>
                <w:rFonts w:cstheme="minorHAnsi"/>
                <w:sz w:val="24"/>
                <w:szCs w:val="24"/>
                <w:lang w:val="en-US"/>
              </w:rPr>
              <w:t>.</w:t>
            </w:r>
          </w:p>
        </w:tc>
        <w:tc>
          <w:tcPr>
            <w:tcW w:w="6907" w:type="dxa"/>
            <w:shd w:val="clear" w:color="auto" w:fill="FFFFFF" w:themeFill="background1"/>
          </w:tcPr>
          <w:p w14:paraId="4712C662" w14:textId="577E8887" w:rsidR="004E07DA" w:rsidRPr="00341588" w:rsidRDefault="004E07DA" w:rsidP="004D1228">
            <w:pPr>
              <w:spacing w:line="360" w:lineRule="auto"/>
              <w:rPr>
                <w:rFonts w:ascii="Calibri Light" w:hAnsi="Calibri Light" w:cs="Calibri Light"/>
              </w:rPr>
            </w:pPr>
            <w:r w:rsidRPr="004E07DA">
              <w:rPr>
                <w:rFonts w:ascii="Calibri Light" w:hAnsi="Calibri Light" w:cs="Calibri Light"/>
              </w:rPr>
              <w:t xml:space="preserve">Want toen deze </w:t>
            </w:r>
            <w:proofErr w:type="spellStart"/>
            <w:r w:rsidRPr="004E07DA">
              <w:rPr>
                <w:rFonts w:ascii="Calibri Light" w:hAnsi="Calibri Light" w:cs="Calibri Light"/>
              </w:rPr>
              <w:t>Sextus</w:t>
            </w:r>
            <w:proofErr w:type="spellEnd"/>
            <w:r w:rsidRPr="004E07DA">
              <w:rPr>
                <w:rFonts w:ascii="Calibri Light" w:hAnsi="Calibri Light" w:cs="Calibri Light"/>
              </w:rPr>
              <w:t xml:space="preserve"> </w:t>
            </w:r>
            <w:proofErr w:type="spellStart"/>
            <w:r w:rsidRPr="004E07DA">
              <w:rPr>
                <w:rFonts w:ascii="Calibri Light" w:hAnsi="Calibri Light" w:cs="Calibri Light"/>
              </w:rPr>
              <w:t>Roscius</w:t>
            </w:r>
            <w:proofErr w:type="spellEnd"/>
            <w:r w:rsidRPr="004E07DA">
              <w:rPr>
                <w:rFonts w:ascii="Calibri Light" w:hAnsi="Calibri Light" w:cs="Calibri Light"/>
              </w:rPr>
              <w:t xml:space="preserve"> in </w:t>
            </w:r>
            <w:proofErr w:type="spellStart"/>
            <w:r w:rsidRPr="004E07DA">
              <w:rPr>
                <w:rFonts w:ascii="Calibri Light" w:hAnsi="Calibri Light" w:cs="Calibri Light"/>
              </w:rPr>
              <w:t>Ameria</w:t>
            </w:r>
            <w:proofErr w:type="spellEnd"/>
            <w:r w:rsidRPr="004E07DA">
              <w:rPr>
                <w:rFonts w:ascii="Calibri Light" w:hAnsi="Calibri Light" w:cs="Calibri Light"/>
              </w:rPr>
              <w:t xml:space="preserve"> was, die Titus Roscius echter in Rome</w:t>
            </w:r>
            <w:r w:rsidR="00F8651E">
              <w:rPr>
                <w:rFonts w:ascii="Calibri Light" w:hAnsi="Calibri Light" w:cs="Calibri Light"/>
              </w:rPr>
              <w:t xml:space="preserve"> </w:t>
            </w:r>
            <w:r w:rsidR="00F8651E" w:rsidRPr="00F8651E">
              <w:rPr>
                <w:rFonts w:ascii="Calibri Light" w:hAnsi="Calibri Light" w:cs="Calibri Light"/>
                <w:vertAlign w:val="superscript"/>
              </w:rPr>
              <w:t>was</w:t>
            </w:r>
            <w:r w:rsidRPr="004E07DA">
              <w:rPr>
                <w:rFonts w:ascii="Calibri Light" w:hAnsi="Calibri Light" w:cs="Calibri Light"/>
              </w:rPr>
              <w:t>, toen deze zoon voortdurend op zijn landgoederen was en toen hij zich naar de wil van zijn vader bezig</w:t>
            </w:r>
            <w:r w:rsidR="009E63F1">
              <w:rPr>
                <w:rFonts w:ascii="Calibri Light" w:hAnsi="Calibri Light" w:cs="Calibri Light"/>
              </w:rPr>
              <w:t xml:space="preserve"> had gehouden</w:t>
            </w:r>
            <w:r w:rsidRPr="004E07DA">
              <w:rPr>
                <w:rFonts w:ascii="Calibri Light" w:hAnsi="Calibri Light" w:cs="Calibri Light"/>
              </w:rPr>
              <w:t xml:space="preserve"> met het familiebedrijf en het leven op het land, toen hij echter constant in Rome was, wordt </w:t>
            </w:r>
            <w:proofErr w:type="spellStart"/>
            <w:r w:rsidRPr="004E07DA">
              <w:rPr>
                <w:rFonts w:ascii="Calibri Light" w:hAnsi="Calibri Light" w:cs="Calibri Light"/>
              </w:rPr>
              <w:t>Sextus</w:t>
            </w:r>
            <w:proofErr w:type="spellEnd"/>
            <w:r w:rsidRPr="004E07DA">
              <w:rPr>
                <w:rFonts w:ascii="Calibri Light" w:hAnsi="Calibri Light" w:cs="Calibri Light"/>
              </w:rPr>
              <w:t xml:space="preserve"> </w:t>
            </w:r>
            <w:proofErr w:type="spellStart"/>
            <w:r w:rsidRPr="004E07DA">
              <w:rPr>
                <w:rFonts w:ascii="Calibri Light" w:hAnsi="Calibri Light" w:cs="Calibri Light"/>
              </w:rPr>
              <w:t>Roscius</w:t>
            </w:r>
            <w:proofErr w:type="spellEnd"/>
            <w:r w:rsidRPr="004E07DA">
              <w:rPr>
                <w:rFonts w:ascii="Calibri Light" w:hAnsi="Calibri Light" w:cs="Calibri Light"/>
              </w:rPr>
              <w:t xml:space="preserve"> bij de baden van </w:t>
            </w:r>
            <w:proofErr w:type="spellStart"/>
            <w:r w:rsidRPr="004E07DA">
              <w:rPr>
                <w:rFonts w:ascii="Calibri Light" w:hAnsi="Calibri Light" w:cs="Calibri Light"/>
              </w:rPr>
              <w:t>Pallacina</w:t>
            </w:r>
            <w:proofErr w:type="spellEnd"/>
            <w:r w:rsidRPr="004E07DA">
              <w:rPr>
                <w:rFonts w:ascii="Calibri Light" w:hAnsi="Calibri Light" w:cs="Calibri Light"/>
              </w:rPr>
              <w:t xml:space="preserve"> vermoord </w:t>
            </w:r>
            <w:r w:rsidR="009E63F1">
              <w:rPr>
                <w:rFonts w:ascii="Calibri Light" w:hAnsi="Calibri Light" w:cs="Calibri Light"/>
              </w:rPr>
              <w:t>bij terugkomst</w:t>
            </w:r>
            <w:r w:rsidRPr="004E07DA">
              <w:rPr>
                <w:rFonts w:ascii="Calibri Light" w:hAnsi="Calibri Light" w:cs="Calibri Light"/>
              </w:rPr>
              <w:t xml:space="preserve"> van een diner. </w:t>
            </w:r>
          </w:p>
        </w:tc>
      </w:tr>
    </w:tbl>
    <w:p w14:paraId="7CBAC57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651E" w:rsidRPr="006F18E1" w14:paraId="137C5CFD" w14:textId="77777777" w:rsidTr="004D1228">
        <w:trPr>
          <w:cantSplit/>
          <w:trHeight w:val="454"/>
        </w:trPr>
        <w:tc>
          <w:tcPr>
            <w:tcW w:w="15688" w:type="dxa"/>
            <w:gridSpan w:val="2"/>
            <w:shd w:val="clear" w:color="auto" w:fill="C6D9F1" w:themeFill="text2" w:themeFillTint="33"/>
            <w:vAlign w:val="center"/>
          </w:tcPr>
          <w:p w14:paraId="139342F5" w14:textId="6E830EE5" w:rsidR="00F8651E" w:rsidRPr="00714128" w:rsidRDefault="00F8651E"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Het slachtoffer,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18</w:t>
            </w:r>
            <w:r w:rsidRPr="00714128">
              <w:rPr>
                <w:rFonts w:cstheme="minorHAnsi"/>
                <w:b/>
                <w:i/>
                <w:color w:val="002060"/>
              </w:rPr>
              <w:t>, (p.</w:t>
            </w:r>
            <w:r>
              <w:rPr>
                <w:rFonts w:cstheme="minorHAnsi"/>
                <w:b/>
                <w:i/>
                <w:color w:val="002060"/>
              </w:rPr>
              <w:t>38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Magnus is de verdachte in deze zaak </w:t>
            </w:r>
            <w:r w:rsidRPr="00714128">
              <w:rPr>
                <w:rFonts w:cstheme="minorHAnsi"/>
                <w:color w:val="FF0000"/>
              </w:rPr>
              <w:t>(</w:t>
            </w:r>
            <w:r>
              <w:rPr>
                <w:rFonts w:cstheme="minorHAnsi"/>
                <w:color w:val="FF0000"/>
              </w:rPr>
              <w:t>2</w:t>
            </w:r>
            <w:r w:rsidRPr="00714128">
              <w:rPr>
                <w:rFonts w:cstheme="minorHAnsi"/>
                <w:color w:val="FF0000"/>
              </w:rPr>
              <w:t>)</w:t>
            </w:r>
          </w:p>
        </w:tc>
      </w:tr>
      <w:tr w:rsidR="00F8651E" w:rsidRPr="006F18E1" w14:paraId="374ECDF3" w14:textId="77777777" w:rsidTr="004D1228">
        <w:trPr>
          <w:cantSplit/>
          <w:trHeight w:val="1793"/>
        </w:trPr>
        <w:tc>
          <w:tcPr>
            <w:tcW w:w="8781" w:type="dxa"/>
            <w:shd w:val="clear" w:color="auto" w:fill="FFFFEF"/>
          </w:tcPr>
          <w:p w14:paraId="7FF72C3A" w14:textId="37F2731E" w:rsidR="00F8651E" w:rsidRPr="004E07DA" w:rsidRDefault="00F8651E" w:rsidP="004D1228">
            <w:pPr>
              <w:spacing w:line="360" w:lineRule="auto"/>
              <w:rPr>
                <w:rFonts w:cstheme="minorHAnsi"/>
                <w:sz w:val="24"/>
                <w:szCs w:val="24"/>
                <w:lang w:val="en-US"/>
              </w:rPr>
            </w:pPr>
            <w:r w:rsidRPr="0032275F">
              <w:rPr>
                <w:rFonts w:cstheme="minorHAnsi"/>
                <w:sz w:val="24"/>
                <w:szCs w:val="24"/>
              </w:rPr>
              <w:t xml:space="preserve">                                                               </w:t>
            </w:r>
            <w:r w:rsidRPr="004E07DA">
              <w:rPr>
                <w:rFonts w:cstheme="minorHAnsi"/>
                <w:sz w:val="24"/>
                <w:szCs w:val="24"/>
                <w:u w:val="double"/>
                <w:lang w:val="en-US"/>
              </w:rPr>
              <w:t>Spero</w:t>
            </w:r>
            <w:r w:rsidRPr="004E07DA">
              <w:rPr>
                <w:rFonts w:cstheme="minorHAnsi"/>
                <w:sz w:val="24"/>
                <w:szCs w:val="24"/>
                <w:lang w:val="en-US"/>
              </w:rPr>
              <w:t xml:space="preserve"> ex hoc ipso</w:t>
            </w:r>
            <w:r w:rsidR="00CD1F5B">
              <w:rPr>
                <w:rStyle w:val="Voetnootmarkering"/>
                <w:rFonts w:cstheme="minorHAnsi"/>
                <w:szCs w:val="24"/>
                <w:lang w:val="en-US"/>
              </w:rPr>
              <w:footnoteReference w:id="184"/>
            </w:r>
            <w:r w:rsidRPr="004E07DA">
              <w:rPr>
                <w:rFonts w:cstheme="minorHAnsi"/>
                <w:sz w:val="24"/>
                <w:szCs w:val="24"/>
                <w:lang w:val="en-US"/>
              </w:rPr>
              <w:t xml:space="preserve"> non</w:t>
            </w:r>
            <w:r w:rsidR="00CD1F5B">
              <w:rPr>
                <w:rStyle w:val="Voetnootmarkering"/>
                <w:rFonts w:cstheme="minorHAnsi"/>
                <w:szCs w:val="24"/>
                <w:lang w:val="en-US"/>
              </w:rPr>
              <w:footnoteReference w:id="185"/>
            </w:r>
            <w:r w:rsidRPr="004E07DA">
              <w:rPr>
                <w:rFonts w:cstheme="minorHAnsi"/>
                <w:sz w:val="24"/>
                <w:szCs w:val="24"/>
                <w:lang w:val="en-US"/>
              </w:rPr>
              <w:t xml:space="preserve"> </w:t>
            </w:r>
            <w:proofErr w:type="spellStart"/>
            <w:r w:rsidRPr="004E07DA">
              <w:rPr>
                <w:rFonts w:cstheme="minorHAnsi"/>
                <w:sz w:val="24"/>
                <w:szCs w:val="24"/>
                <w:lang w:val="en-US"/>
              </w:rPr>
              <w:t>esse</w:t>
            </w:r>
            <w:proofErr w:type="spellEnd"/>
            <w:r w:rsidRPr="004E07DA">
              <w:rPr>
                <w:rFonts w:cstheme="minorHAnsi"/>
                <w:sz w:val="24"/>
                <w:szCs w:val="24"/>
                <w:lang w:val="en-US"/>
              </w:rPr>
              <w:t xml:space="preserve"> </w:t>
            </w:r>
          </w:p>
          <w:p w14:paraId="4868B8D0" w14:textId="73D6726C" w:rsidR="00F8651E" w:rsidRPr="004E07DA" w:rsidRDefault="00F8651E" w:rsidP="004D1228">
            <w:pPr>
              <w:spacing w:line="360" w:lineRule="auto"/>
              <w:rPr>
                <w:rFonts w:cstheme="minorHAnsi"/>
                <w:sz w:val="24"/>
                <w:szCs w:val="24"/>
                <w:lang w:val="en-US"/>
              </w:rPr>
            </w:pPr>
            <w:r>
              <w:rPr>
                <w:rFonts w:cstheme="minorHAnsi"/>
                <w:sz w:val="24"/>
                <w:szCs w:val="24"/>
                <w:lang w:val="en-US"/>
              </w:rPr>
              <w:t xml:space="preserve">        </w:t>
            </w:r>
            <w:proofErr w:type="spellStart"/>
            <w:r w:rsidRPr="004E07DA">
              <w:rPr>
                <w:rFonts w:cstheme="minorHAnsi"/>
                <w:sz w:val="24"/>
                <w:szCs w:val="24"/>
                <w:lang w:val="en-US"/>
              </w:rPr>
              <w:t>obscurum</w:t>
            </w:r>
            <w:proofErr w:type="spellEnd"/>
            <w:r w:rsidRPr="004E07DA">
              <w:rPr>
                <w:rFonts w:cstheme="minorHAnsi"/>
                <w:sz w:val="24"/>
                <w:szCs w:val="24"/>
                <w:lang w:val="en-US"/>
              </w:rPr>
              <w:t xml:space="preserve">, ad </w:t>
            </w:r>
            <w:proofErr w:type="spellStart"/>
            <w:r w:rsidRPr="004E07DA">
              <w:rPr>
                <w:rStyle w:val="relativum"/>
                <w:lang w:val="en-US"/>
              </w:rPr>
              <w:t>quem</w:t>
            </w:r>
            <w:proofErr w:type="spellEnd"/>
            <w:r w:rsidR="00CD1F5B" w:rsidRPr="00CD1F5B">
              <w:rPr>
                <w:rStyle w:val="Voetnootmarkering"/>
                <w:bCs/>
                <w:iCs/>
                <w:szCs w:val="24"/>
                <w:lang w:val="en-US"/>
              </w:rPr>
              <w:footnoteReference w:id="186"/>
            </w:r>
            <w:r w:rsidRPr="004E07DA">
              <w:rPr>
                <w:rFonts w:cstheme="minorHAnsi"/>
                <w:sz w:val="24"/>
                <w:szCs w:val="24"/>
                <w:lang w:val="en-US"/>
              </w:rPr>
              <w:t xml:space="preserve"> </w:t>
            </w:r>
            <w:proofErr w:type="spellStart"/>
            <w:r w:rsidRPr="004E07DA">
              <w:rPr>
                <w:rFonts w:cstheme="minorHAnsi"/>
                <w:sz w:val="24"/>
                <w:szCs w:val="24"/>
                <w:lang w:val="en-US"/>
              </w:rPr>
              <w:t>suspicio</w:t>
            </w:r>
            <w:proofErr w:type="spellEnd"/>
            <w:r w:rsidRPr="004E07DA">
              <w:rPr>
                <w:rFonts w:cstheme="minorHAnsi"/>
                <w:sz w:val="24"/>
                <w:szCs w:val="24"/>
                <w:lang w:val="en-US"/>
              </w:rPr>
              <w:t xml:space="preserve"> </w:t>
            </w:r>
            <w:proofErr w:type="spellStart"/>
            <w:r w:rsidRPr="004E07DA">
              <w:rPr>
                <w:rFonts w:cstheme="minorHAnsi"/>
                <w:sz w:val="24"/>
                <w:szCs w:val="24"/>
                <w:lang w:val="en-US"/>
              </w:rPr>
              <w:t>malefici</w:t>
            </w:r>
            <w:proofErr w:type="spellEnd"/>
            <w:r w:rsidRPr="004E07DA">
              <w:rPr>
                <w:rFonts w:cstheme="minorHAnsi"/>
                <w:sz w:val="24"/>
                <w:szCs w:val="24"/>
                <w:lang w:val="en-US"/>
              </w:rPr>
              <w:t xml:space="preserve"> </w:t>
            </w:r>
            <w:proofErr w:type="spellStart"/>
            <w:r w:rsidRPr="004E07DA">
              <w:rPr>
                <w:rFonts w:cstheme="minorHAnsi"/>
                <w:b/>
                <w:bCs/>
                <w:sz w:val="24"/>
                <w:szCs w:val="24"/>
                <w:u w:val="single"/>
                <w:lang w:val="en-US"/>
              </w:rPr>
              <w:t>pertineat</w:t>
            </w:r>
            <w:proofErr w:type="spellEnd"/>
            <w:r w:rsidR="00CD1F5B" w:rsidRPr="00CD1F5B">
              <w:rPr>
                <w:rStyle w:val="Voetnootmarkering"/>
                <w:rFonts w:cstheme="minorHAnsi"/>
                <w:szCs w:val="24"/>
                <w:lang w:val="en-US"/>
              </w:rPr>
              <w:footnoteReference w:id="187"/>
            </w:r>
            <w:r w:rsidRPr="004E07DA">
              <w:rPr>
                <w:rFonts w:cstheme="minorHAnsi"/>
                <w:sz w:val="24"/>
                <w:szCs w:val="24"/>
                <w:lang w:val="en-US"/>
              </w:rPr>
              <w:t xml:space="preserve">; verum id, </w:t>
            </w:r>
          </w:p>
          <w:p w14:paraId="7486D442" w14:textId="10208808" w:rsidR="00F8651E" w:rsidRPr="004E07DA" w:rsidRDefault="00F8651E" w:rsidP="004D1228">
            <w:pPr>
              <w:spacing w:line="360" w:lineRule="auto"/>
              <w:rPr>
                <w:rFonts w:cstheme="minorHAnsi"/>
                <w:sz w:val="24"/>
                <w:szCs w:val="24"/>
                <w:lang w:val="en-US"/>
              </w:rPr>
            </w:pPr>
            <w:r>
              <w:rPr>
                <w:rFonts w:cstheme="minorHAnsi"/>
                <w:sz w:val="24"/>
                <w:szCs w:val="24"/>
                <w:lang w:val="en-US"/>
              </w:rPr>
              <w:t xml:space="preserve">        </w:t>
            </w:r>
            <w:proofErr w:type="spellStart"/>
            <w:r w:rsidRPr="004E07DA">
              <w:rPr>
                <w:rStyle w:val="relativum"/>
                <w:lang w:val="en-US"/>
              </w:rPr>
              <w:t>quod</w:t>
            </w:r>
            <w:proofErr w:type="spellEnd"/>
            <w:r w:rsidRPr="004E07DA">
              <w:rPr>
                <w:rFonts w:cstheme="minorHAnsi"/>
                <w:sz w:val="24"/>
                <w:szCs w:val="24"/>
                <w:lang w:val="en-US"/>
              </w:rPr>
              <w:t xml:space="preserve"> </w:t>
            </w:r>
            <w:proofErr w:type="spellStart"/>
            <w:r w:rsidRPr="004E07DA">
              <w:rPr>
                <w:rFonts w:cstheme="minorHAnsi"/>
                <w:sz w:val="24"/>
                <w:szCs w:val="24"/>
                <w:lang w:val="en-US"/>
              </w:rPr>
              <w:t>adhuc</w:t>
            </w:r>
            <w:proofErr w:type="spellEnd"/>
            <w:r w:rsidRPr="004E07DA">
              <w:rPr>
                <w:rFonts w:cstheme="minorHAnsi"/>
                <w:sz w:val="24"/>
                <w:szCs w:val="24"/>
                <w:lang w:val="en-US"/>
              </w:rPr>
              <w:t xml:space="preserve"> </w:t>
            </w:r>
            <w:proofErr w:type="spellStart"/>
            <w:r w:rsidRPr="004E07DA">
              <w:rPr>
                <w:rFonts w:cstheme="minorHAnsi"/>
                <w:sz w:val="24"/>
                <w:szCs w:val="24"/>
                <w:u w:val="single"/>
                <w:lang w:val="en-US"/>
              </w:rPr>
              <w:t>est</w:t>
            </w:r>
            <w:proofErr w:type="spellEnd"/>
            <w:r w:rsidRPr="004E07DA">
              <w:rPr>
                <w:rFonts w:cstheme="minorHAnsi"/>
                <w:sz w:val="24"/>
                <w:szCs w:val="24"/>
                <w:lang w:val="en-US"/>
              </w:rPr>
              <w:t xml:space="preserve"> </w:t>
            </w:r>
            <w:proofErr w:type="spellStart"/>
            <w:r w:rsidRPr="004E07DA">
              <w:rPr>
                <w:rFonts w:cstheme="minorHAnsi"/>
                <w:sz w:val="24"/>
                <w:szCs w:val="24"/>
                <w:lang w:val="en-US"/>
              </w:rPr>
              <w:t>suspiciosum</w:t>
            </w:r>
            <w:proofErr w:type="spellEnd"/>
            <w:r w:rsidR="00CD1F5B">
              <w:rPr>
                <w:rStyle w:val="Voetnootmarkering"/>
                <w:rFonts w:cstheme="minorHAnsi"/>
                <w:szCs w:val="24"/>
                <w:lang w:val="en-US"/>
              </w:rPr>
              <w:footnoteReference w:id="188"/>
            </w:r>
            <w:r w:rsidRPr="004E07DA">
              <w:rPr>
                <w:rFonts w:cstheme="minorHAnsi"/>
                <w:sz w:val="24"/>
                <w:szCs w:val="24"/>
                <w:lang w:val="en-US"/>
              </w:rPr>
              <w:t xml:space="preserve">, </w:t>
            </w:r>
            <w:r w:rsidRPr="004E07DA">
              <w:rPr>
                <w:rStyle w:val="voegwoord"/>
                <w:lang w:val="en-US"/>
              </w:rPr>
              <w:t>nisi</w:t>
            </w:r>
            <w:r w:rsidRPr="004E07DA">
              <w:rPr>
                <w:rFonts w:cstheme="minorHAnsi"/>
                <w:sz w:val="24"/>
                <w:szCs w:val="24"/>
                <w:lang w:val="en-US"/>
              </w:rPr>
              <w:t xml:space="preserve"> </w:t>
            </w:r>
            <w:proofErr w:type="spellStart"/>
            <w:r w:rsidRPr="004E07DA">
              <w:rPr>
                <w:rFonts w:cstheme="minorHAnsi"/>
                <w:sz w:val="24"/>
                <w:szCs w:val="24"/>
                <w:lang w:val="en-US"/>
              </w:rPr>
              <w:t>perspicuum</w:t>
            </w:r>
            <w:proofErr w:type="spellEnd"/>
            <w:r w:rsidR="00FE6841">
              <w:rPr>
                <w:rStyle w:val="Voetnootmarkering"/>
                <w:rFonts w:cstheme="minorHAnsi"/>
                <w:szCs w:val="24"/>
                <w:lang w:val="en-US"/>
              </w:rPr>
              <w:footnoteReference w:id="189"/>
            </w:r>
            <w:r w:rsidRPr="004E07DA">
              <w:rPr>
                <w:rFonts w:cstheme="minorHAnsi"/>
                <w:sz w:val="24"/>
                <w:szCs w:val="24"/>
                <w:lang w:val="en-US"/>
              </w:rPr>
              <w:t xml:space="preserve"> res </w:t>
            </w:r>
            <w:proofErr w:type="spellStart"/>
            <w:r w:rsidRPr="004E07DA">
              <w:rPr>
                <w:rFonts w:cstheme="minorHAnsi"/>
                <w:sz w:val="24"/>
                <w:szCs w:val="24"/>
                <w:lang w:val="en-US"/>
              </w:rPr>
              <w:t>ipsa</w:t>
            </w:r>
            <w:proofErr w:type="spellEnd"/>
            <w:r w:rsidR="0014305F">
              <w:rPr>
                <w:rStyle w:val="Voetnootmarkering"/>
                <w:rFonts w:cstheme="minorHAnsi"/>
                <w:szCs w:val="24"/>
                <w:lang w:val="en-US"/>
              </w:rPr>
              <w:footnoteReference w:id="190"/>
            </w:r>
            <w:r w:rsidRPr="004E07DA">
              <w:rPr>
                <w:rFonts w:cstheme="minorHAnsi"/>
                <w:sz w:val="24"/>
                <w:szCs w:val="24"/>
                <w:lang w:val="en-US"/>
              </w:rPr>
              <w:t xml:space="preserve"> </w:t>
            </w:r>
            <w:proofErr w:type="spellStart"/>
            <w:r w:rsidRPr="004E07DA">
              <w:rPr>
                <w:rFonts w:cstheme="minorHAnsi"/>
                <w:sz w:val="24"/>
                <w:szCs w:val="24"/>
                <w:u w:val="single"/>
                <w:lang w:val="en-US"/>
              </w:rPr>
              <w:t>fecerit</w:t>
            </w:r>
            <w:proofErr w:type="spellEnd"/>
            <w:r w:rsidR="00EF4338">
              <w:rPr>
                <w:rStyle w:val="Voetnootmarkering"/>
                <w:rFonts w:cstheme="minorHAnsi"/>
                <w:szCs w:val="24"/>
                <w:lang w:val="en-US"/>
              </w:rPr>
              <w:footnoteReference w:id="191"/>
            </w:r>
            <w:r w:rsidRPr="004E07DA">
              <w:rPr>
                <w:rFonts w:cstheme="minorHAnsi"/>
                <w:sz w:val="24"/>
                <w:szCs w:val="24"/>
                <w:lang w:val="en-US"/>
              </w:rPr>
              <w:t xml:space="preserve">, </w:t>
            </w:r>
          </w:p>
          <w:p w14:paraId="7389D9DD" w14:textId="37E91748" w:rsidR="00F8651E" w:rsidRPr="001B49ED" w:rsidRDefault="00F8651E" w:rsidP="004D122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E07DA">
              <w:rPr>
                <w:rFonts w:cstheme="minorHAnsi"/>
                <w:sz w:val="24"/>
                <w:szCs w:val="24"/>
                <w:lang w:val="en-US"/>
              </w:rPr>
              <w:t>hunc</w:t>
            </w:r>
            <w:proofErr w:type="spellEnd"/>
            <w:r w:rsidR="0014305F">
              <w:rPr>
                <w:rStyle w:val="Voetnootmarkering"/>
                <w:rFonts w:cstheme="minorHAnsi"/>
                <w:szCs w:val="24"/>
                <w:lang w:val="en-US"/>
              </w:rPr>
              <w:footnoteReference w:id="192"/>
            </w:r>
            <w:r w:rsidRPr="004E07DA">
              <w:rPr>
                <w:rFonts w:cstheme="minorHAnsi"/>
                <w:sz w:val="24"/>
                <w:szCs w:val="24"/>
                <w:lang w:val="en-US"/>
              </w:rPr>
              <w:t xml:space="preserve"> </w:t>
            </w:r>
            <w:proofErr w:type="spellStart"/>
            <w:r w:rsidRPr="004E07DA">
              <w:rPr>
                <w:rFonts w:cstheme="minorHAnsi"/>
                <w:sz w:val="24"/>
                <w:szCs w:val="24"/>
                <w:lang w:val="en-US"/>
              </w:rPr>
              <w:t>affinem</w:t>
            </w:r>
            <w:proofErr w:type="spellEnd"/>
            <w:r>
              <w:rPr>
                <w:rFonts w:cstheme="minorHAnsi"/>
                <w:sz w:val="24"/>
                <w:szCs w:val="24"/>
                <w:lang w:val="en-US"/>
              </w:rPr>
              <w:t xml:space="preserve"> </w:t>
            </w:r>
            <w:proofErr w:type="spellStart"/>
            <w:r w:rsidRPr="00F8651E">
              <w:rPr>
                <w:rFonts w:cstheme="minorHAnsi"/>
                <w:sz w:val="24"/>
                <w:szCs w:val="24"/>
                <w:vertAlign w:val="superscript"/>
                <w:lang w:val="en-US"/>
              </w:rPr>
              <w:t>esse</w:t>
            </w:r>
            <w:proofErr w:type="spellEnd"/>
            <w:r w:rsidRPr="004E07DA">
              <w:rPr>
                <w:rFonts w:cstheme="minorHAnsi"/>
                <w:sz w:val="24"/>
                <w:szCs w:val="24"/>
                <w:lang w:val="en-US"/>
              </w:rPr>
              <w:t xml:space="preserve"> culpae </w:t>
            </w:r>
            <w:proofErr w:type="spellStart"/>
            <w:r w:rsidRPr="004E07DA">
              <w:rPr>
                <w:rFonts w:cstheme="minorHAnsi"/>
                <w:sz w:val="24"/>
                <w:szCs w:val="24"/>
                <w:u w:val="double"/>
                <w:lang w:val="en-US"/>
              </w:rPr>
              <w:t>iudicatote</w:t>
            </w:r>
            <w:proofErr w:type="spellEnd"/>
            <w:r w:rsidR="00EF4338">
              <w:rPr>
                <w:rStyle w:val="Voetnootmarkering"/>
                <w:rFonts w:cstheme="minorHAnsi"/>
                <w:szCs w:val="24"/>
                <w:lang w:val="en-US"/>
              </w:rPr>
              <w:footnoteReference w:id="193"/>
            </w:r>
            <w:r w:rsidRPr="004E07DA">
              <w:rPr>
                <w:rFonts w:cstheme="minorHAnsi"/>
                <w:sz w:val="24"/>
                <w:szCs w:val="24"/>
                <w:lang w:val="en-US"/>
              </w:rPr>
              <w:t>.</w:t>
            </w:r>
          </w:p>
        </w:tc>
        <w:tc>
          <w:tcPr>
            <w:tcW w:w="6907" w:type="dxa"/>
            <w:shd w:val="clear" w:color="auto" w:fill="FFFFFF" w:themeFill="background1"/>
          </w:tcPr>
          <w:p w14:paraId="0A77F716" w14:textId="198AEABC" w:rsidR="00F8651E" w:rsidRPr="00341588" w:rsidRDefault="00F8651E" w:rsidP="004D1228">
            <w:pPr>
              <w:spacing w:line="360" w:lineRule="auto"/>
              <w:rPr>
                <w:rFonts w:ascii="Calibri Light" w:hAnsi="Calibri Light" w:cs="Calibri Light"/>
              </w:rPr>
            </w:pPr>
            <w:r w:rsidRPr="0032275F">
              <w:rPr>
                <w:rFonts w:ascii="Calibri Light" w:hAnsi="Calibri Light" w:cs="Calibri Light"/>
                <w:lang w:val="en-US"/>
              </w:rPr>
              <w:t xml:space="preserve">                                                   </w:t>
            </w:r>
            <w:r w:rsidRPr="004E07DA">
              <w:rPr>
                <w:rFonts w:ascii="Calibri Light" w:hAnsi="Calibri Light" w:cs="Calibri Light"/>
              </w:rPr>
              <w:t>Ik verwacht dat het juist op grond hiervan duidelijk is op wie de verdenking van het misdrijf betrekking heeft; maar als niet de zaak zelf dat</w:t>
            </w:r>
            <w:r>
              <w:rPr>
                <w:rFonts w:ascii="Calibri Light" w:hAnsi="Calibri Light" w:cs="Calibri Light"/>
              </w:rPr>
              <w:t>,</w:t>
            </w:r>
            <w:r w:rsidRPr="004E07DA">
              <w:rPr>
                <w:rFonts w:ascii="Calibri Light" w:hAnsi="Calibri Light" w:cs="Calibri Light"/>
              </w:rPr>
              <w:t xml:space="preserve"> wat tot nu toe verdacht is</w:t>
            </w:r>
            <w:r>
              <w:rPr>
                <w:rFonts w:ascii="Calibri Light" w:hAnsi="Calibri Light" w:cs="Calibri Light"/>
              </w:rPr>
              <w:t>,</w:t>
            </w:r>
            <w:r w:rsidRPr="004E07DA">
              <w:rPr>
                <w:rFonts w:ascii="Calibri Light" w:hAnsi="Calibri Light" w:cs="Calibri Light"/>
              </w:rPr>
              <w:t xml:space="preserve"> duidelijk zal hebben gemaakt, (dan) moet u oordelen dat hij hier betrokken is bij de misdaad.</w:t>
            </w:r>
          </w:p>
        </w:tc>
      </w:tr>
    </w:tbl>
    <w:p w14:paraId="3B3CD69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651E" w:rsidRPr="006F18E1" w14:paraId="595B18AA" w14:textId="77777777" w:rsidTr="004D1228">
        <w:trPr>
          <w:cantSplit/>
          <w:trHeight w:val="454"/>
        </w:trPr>
        <w:tc>
          <w:tcPr>
            <w:tcW w:w="15688" w:type="dxa"/>
            <w:gridSpan w:val="2"/>
            <w:shd w:val="clear" w:color="auto" w:fill="C6D9F1" w:themeFill="text2" w:themeFillTint="33"/>
            <w:vAlign w:val="center"/>
          </w:tcPr>
          <w:p w14:paraId="653FBDA4" w14:textId="126143E6" w:rsidR="00F8651E" w:rsidRPr="00714128" w:rsidRDefault="00F8651E"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19</w:t>
            </w:r>
            <w:r w:rsidRPr="00714128">
              <w:rPr>
                <w:rFonts w:cstheme="minorHAnsi"/>
                <w:b/>
                <w:i/>
                <w:color w:val="002060"/>
              </w:rPr>
              <w:t>, (p.</w:t>
            </w:r>
            <w:r>
              <w:rPr>
                <w:rFonts w:cstheme="minorHAnsi"/>
                <w:b/>
                <w:i/>
                <w:color w:val="002060"/>
              </w:rPr>
              <w:t>39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meldde de moord op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aan </w:t>
            </w:r>
            <w:proofErr w:type="spellStart"/>
            <w:r>
              <w:rPr>
                <w:rFonts w:cstheme="minorHAnsi"/>
                <w:color w:val="FF0000"/>
              </w:rPr>
              <w:t>Capito</w:t>
            </w:r>
            <w:proofErr w:type="spellEnd"/>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F8651E" w:rsidRPr="006F18E1" w14:paraId="53FFDC16" w14:textId="77777777" w:rsidTr="004D1228">
        <w:trPr>
          <w:cantSplit/>
          <w:trHeight w:val="1793"/>
        </w:trPr>
        <w:tc>
          <w:tcPr>
            <w:tcW w:w="8781" w:type="dxa"/>
            <w:shd w:val="clear" w:color="auto" w:fill="FFFFEF"/>
          </w:tcPr>
          <w:p w14:paraId="2F701849" w14:textId="13AB4848" w:rsidR="00F8651E" w:rsidRPr="00F8651E" w:rsidRDefault="00F8651E" w:rsidP="00F8651E">
            <w:pPr>
              <w:spacing w:line="360" w:lineRule="auto"/>
              <w:rPr>
                <w:rFonts w:cstheme="minorHAnsi"/>
                <w:sz w:val="24"/>
                <w:szCs w:val="24"/>
                <w:lang w:val="en-US"/>
              </w:rPr>
            </w:pPr>
            <w:r w:rsidRPr="00F8651E">
              <w:rPr>
                <w:rFonts w:cstheme="minorHAnsi"/>
                <w:sz w:val="24"/>
                <w:szCs w:val="24"/>
                <w:lang w:val="en-US"/>
              </w:rPr>
              <w:t>1</w:t>
            </w:r>
            <w:r>
              <w:rPr>
                <w:rFonts w:cstheme="minorHAnsi"/>
                <w:sz w:val="24"/>
                <w:szCs w:val="24"/>
                <w:lang w:val="en-US"/>
              </w:rPr>
              <w:t xml:space="preserve">      </w:t>
            </w:r>
            <w:proofErr w:type="spellStart"/>
            <w:r w:rsidRPr="00F8651E">
              <w:rPr>
                <w:rFonts w:cstheme="minorHAnsi"/>
                <w:sz w:val="24"/>
                <w:szCs w:val="24"/>
                <w:lang w:val="en-US"/>
              </w:rPr>
              <w:t>Occiso</w:t>
            </w:r>
            <w:proofErr w:type="spellEnd"/>
            <w:r w:rsidRPr="00F8651E">
              <w:rPr>
                <w:rFonts w:cstheme="minorHAnsi"/>
                <w:sz w:val="24"/>
                <w:szCs w:val="24"/>
                <w:lang w:val="en-US"/>
              </w:rPr>
              <w:t xml:space="preserve"> Sex. </w:t>
            </w:r>
            <w:proofErr w:type="spellStart"/>
            <w:r w:rsidRPr="00F8651E">
              <w:rPr>
                <w:rFonts w:cstheme="minorHAnsi"/>
                <w:sz w:val="24"/>
                <w:szCs w:val="24"/>
                <w:lang w:val="en-US"/>
              </w:rPr>
              <w:t>Roscio</w:t>
            </w:r>
            <w:proofErr w:type="spellEnd"/>
            <w:r w:rsidR="007D5300">
              <w:rPr>
                <w:rStyle w:val="Voetnootmarkering"/>
                <w:rFonts w:cstheme="minorHAnsi"/>
                <w:szCs w:val="24"/>
                <w:lang w:val="en-US"/>
              </w:rPr>
              <w:footnoteReference w:id="194"/>
            </w:r>
            <w:r w:rsidRPr="00F8651E">
              <w:rPr>
                <w:rFonts w:cstheme="minorHAnsi"/>
                <w:sz w:val="24"/>
                <w:szCs w:val="24"/>
                <w:lang w:val="en-US"/>
              </w:rPr>
              <w:t xml:space="preserve"> primus</w:t>
            </w:r>
            <w:r w:rsidR="007D5300">
              <w:rPr>
                <w:rStyle w:val="Voetnootmarkering"/>
                <w:rFonts w:cstheme="minorHAnsi"/>
                <w:szCs w:val="24"/>
                <w:lang w:val="en-US"/>
              </w:rPr>
              <w:footnoteReference w:id="195"/>
            </w:r>
            <w:r w:rsidRPr="00F8651E">
              <w:rPr>
                <w:rFonts w:cstheme="minorHAnsi"/>
                <w:sz w:val="24"/>
                <w:szCs w:val="24"/>
                <w:lang w:val="en-US"/>
              </w:rPr>
              <w:t xml:space="preserve"> </w:t>
            </w:r>
            <w:proofErr w:type="spellStart"/>
            <w:r w:rsidRPr="00F8651E">
              <w:rPr>
                <w:rFonts w:cstheme="minorHAnsi"/>
                <w:sz w:val="24"/>
                <w:szCs w:val="24"/>
                <w:lang w:val="en-US"/>
              </w:rPr>
              <w:t>Ameriam</w:t>
            </w:r>
            <w:proofErr w:type="spellEnd"/>
            <w:r w:rsidR="00CB318E">
              <w:rPr>
                <w:rStyle w:val="Voetnootmarkering"/>
                <w:rFonts w:cstheme="minorHAnsi"/>
                <w:szCs w:val="24"/>
                <w:lang w:val="en-US"/>
              </w:rPr>
              <w:footnoteReference w:id="196"/>
            </w:r>
            <w:r w:rsidRPr="00F8651E">
              <w:rPr>
                <w:rFonts w:cstheme="minorHAnsi"/>
                <w:sz w:val="24"/>
                <w:szCs w:val="24"/>
                <w:lang w:val="en-US"/>
              </w:rPr>
              <w:t xml:space="preserve"> </w:t>
            </w:r>
            <w:proofErr w:type="spellStart"/>
            <w:r w:rsidRPr="00F8651E">
              <w:rPr>
                <w:rFonts w:cstheme="minorHAnsi"/>
                <w:sz w:val="24"/>
                <w:szCs w:val="24"/>
                <w:u w:val="double"/>
                <w:lang w:val="en-US"/>
              </w:rPr>
              <w:t>nuntiat</w:t>
            </w:r>
            <w:proofErr w:type="spellEnd"/>
            <w:r w:rsidR="007D5300">
              <w:rPr>
                <w:rStyle w:val="Voetnootmarkering"/>
                <w:rFonts w:cstheme="minorHAnsi"/>
                <w:szCs w:val="24"/>
                <w:lang w:val="en-US"/>
              </w:rPr>
              <w:footnoteReference w:id="197"/>
            </w:r>
            <w:r w:rsidRPr="00F8651E">
              <w:rPr>
                <w:rFonts w:cstheme="minorHAnsi"/>
                <w:sz w:val="24"/>
                <w:szCs w:val="24"/>
                <w:lang w:val="en-US"/>
              </w:rPr>
              <w:t xml:space="preserve"> </w:t>
            </w:r>
            <w:proofErr w:type="spellStart"/>
            <w:r w:rsidRPr="00F8651E">
              <w:rPr>
                <w:rFonts w:cstheme="minorHAnsi"/>
                <w:sz w:val="24"/>
                <w:szCs w:val="24"/>
                <w:lang w:val="en-US"/>
              </w:rPr>
              <w:t>Mallius</w:t>
            </w:r>
            <w:proofErr w:type="spellEnd"/>
            <w:r w:rsidRPr="00F8651E">
              <w:rPr>
                <w:rFonts w:cstheme="minorHAnsi"/>
                <w:sz w:val="24"/>
                <w:szCs w:val="24"/>
                <w:lang w:val="en-US"/>
              </w:rPr>
              <w:t xml:space="preserve"> </w:t>
            </w:r>
            <w:proofErr w:type="spellStart"/>
            <w:r w:rsidRPr="00F8651E">
              <w:rPr>
                <w:rFonts w:cstheme="minorHAnsi"/>
                <w:sz w:val="24"/>
                <w:szCs w:val="24"/>
                <w:lang w:val="en-US"/>
              </w:rPr>
              <w:t>Glaucia</w:t>
            </w:r>
            <w:proofErr w:type="spellEnd"/>
            <w:r w:rsidRPr="00F8651E">
              <w:rPr>
                <w:rFonts w:cstheme="minorHAnsi"/>
                <w:sz w:val="24"/>
                <w:szCs w:val="24"/>
                <w:lang w:val="en-US"/>
              </w:rPr>
              <w:t xml:space="preserve"> </w:t>
            </w:r>
          </w:p>
          <w:p w14:paraId="7A607791" w14:textId="69262FEB"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proofErr w:type="spellStart"/>
            <w:r w:rsidRPr="00F8651E">
              <w:rPr>
                <w:rFonts w:cstheme="minorHAnsi"/>
                <w:sz w:val="24"/>
                <w:szCs w:val="24"/>
                <w:lang w:val="en-US"/>
              </w:rPr>
              <w:t>quidam</w:t>
            </w:r>
            <w:proofErr w:type="spellEnd"/>
            <w:r w:rsidRPr="00F8651E">
              <w:rPr>
                <w:rFonts w:cstheme="minorHAnsi"/>
                <w:sz w:val="24"/>
                <w:szCs w:val="24"/>
                <w:lang w:val="en-US"/>
              </w:rPr>
              <w:t>, homo tenuis</w:t>
            </w:r>
            <w:r w:rsidR="00AE0B5B">
              <w:rPr>
                <w:rStyle w:val="Voetnootmarkering"/>
                <w:rFonts w:cstheme="minorHAnsi"/>
                <w:szCs w:val="24"/>
                <w:lang w:val="en-US"/>
              </w:rPr>
              <w:footnoteReference w:id="198"/>
            </w:r>
            <w:r w:rsidRPr="00F8651E">
              <w:rPr>
                <w:rFonts w:cstheme="minorHAnsi"/>
                <w:sz w:val="24"/>
                <w:szCs w:val="24"/>
                <w:lang w:val="en-US"/>
              </w:rPr>
              <w:t xml:space="preserve">, </w:t>
            </w:r>
            <w:proofErr w:type="spellStart"/>
            <w:r w:rsidRPr="00F8651E">
              <w:rPr>
                <w:rFonts w:cstheme="minorHAnsi"/>
                <w:sz w:val="24"/>
                <w:szCs w:val="24"/>
                <w:lang w:val="en-US"/>
              </w:rPr>
              <w:t>libertinus</w:t>
            </w:r>
            <w:proofErr w:type="spellEnd"/>
            <w:r w:rsidRPr="00F8651E">
              <w:rPr>
                <w:rFonts w:cstheme="minorHAnsi"/>
                <w:sz w:val="24"/>
                <w:szCs w:val="24"/>
                <w:lang w:val="en-US"/>
              </w:rPr>
              <w:t xml:space="preserve">, </w:t>
            </w:r>
            <w:proofErr w:type="spellStart"/>
            <w:r w:rsidRPr="00F8651E">
              <w:rPr>
                <w:rFonts w:cstheme="minorHAnsi"/>
                <w:sz w:val="24"/>
                <w:szCs w:val="24"/>
                <w:lang w:val="en-US"/>
              </w:rPr>
              <w:t>cliens</w:t>
            </w:r>
            <w:proofErr w:type="spellEnd"/>
            <w:r w:rsidRPr="00F8651E">
              <w:rPr>
                <w:rFonts w:cstheme="minorHAnsi"/>
                <w:sz w:val="24"/>
                <w:szCs w:val="24"/>
                <w:lang w:val="en-US"/>
              </w:rPr>
              <w:t xml:space="preserve"> et </w:t>
            </w:r>
            <w:proofErr w:type="spellStart"/>
            <w:r w:rsidRPr="00F8651E">
              <w:rPr>
                <w:rFonts w:cstheme="minorHAnsi"/>
                <w:sz w:val="24"/>
                <w:szCs w:val="24"/>
                <w:lang w:val="en-US"/>
              </w:rPr>
              <w:t>familiaris</w:t>
            </w:r>
            <w:proofErr w:type="spellEnd"/>
            <w:r w:rsidRPr="00F8651E">
              <w:rPr>
                <w:rFonts w:cstheme="minorHAnsi"/>
                <w:sz w:val="24"/>
                <w:szCs w:val="24"/>
                <w:lang w:val="en-US"/>
              </w:rPr>
              <w:t xml:space="preserve"> </w:t>
            </w:r>
            <w:proofErr w:type="spellStart"/>
            <w:r w:rsidRPr="00F8651E">
              <w:rPr>
                <w:rFonts w:cstheme="minorHAnsi"/>
                <w:sz w:val="24"/>
                <w:szCs w:val="24"/>
                <w:lang w:val="en-US"/>
              </w:rPr>
              <w:t>istius</w:t>
            </w:r>
            <w:proofErr w:type="spellEnd"/>
            <w:r w:rsidRPr="00F8651E">
              <w:rPr>
                <w:rFonts w:cstheme="minorHAnsi"/>
                <w:sz w:val="24"/>
                <w:szCs w:val="24"/>
                <w:lang w:val="en-US"/>
              </w:rPr>
              <w:t xml:space="preserve"> </w:t>
            </w:r>
          </w:p>
          <w:p w14:paraId="61D7E7B7" w14:textId="00F08780"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r w:rsidRPr="00F8651E">
              <w:rPr>
                <w:rFonts w:cstheme="minorHAnsi"/>
                <w:sz w:val="24"/>
                <w:szCs w:val="24"/>
                <w:lang w:val="en-US"/>
              </w:rPr>
              <w:t xml:space="preserve">T. </w:t>
            </w:r>
            <w:proofErr w:type="spellStart"/>
            <w:r w:rsidRPr="00F8651E">
              <w:rPr>
                <w:rFonts w:cstheme="minorHAnsi"/>
                <w:sz w:val="24"/>
                <w:szCs w:val="24"/>
                <w:lang w:val="en-US"/>
              </w:rPr>
              <w:t>Rosci</w:t>
            </w:r>
            <w:proofErr w:type="spellEnd"/>
            <w:r w:rsidR="00624407">
              <w:rPr>
                <w:rStyle w:val="Voetnootmarkering"/>
                <w:rFonts w:cstheme="minorHAnsi"/>
                <w:szCs w:val="24"/>
                <w:lang w:val="en-US"/>
              </w:rPr>
              <w:footnoteReference w:id="199"/>
            </w:r>
            <w:r w:rsidRPr="00F8651E">
              <w:rPr>
                <w:rFonts w:cstheme="minorHAnsi"/>
                <w:sz w:val="24"/>
                <w:szCs w:val="24"/>
                <w:lang w:val="en-US"/>
              </w:rPr>
              <w:t xml:space="preserve">, et </w:t>
            </w:r>
            <w:proofErr w:type="spellStart"/>
            <w:r w:rsidRPr="0012509D">
              <w:rPr>
                <w:rFonts w:cstheme="minorHAnsi"/>
                <w:sz w:val="24"/>
                <w:szCs w:val="24"/>
                <w:u w:val="double"/>
                <w:lang w:val="en-US"/>
              </w:rPr>
              <w:t>nuntiat</w:t>
            </w:r>
            <w:proofErr w:type="spellEnd"/>
            <w:r w:rsidRPr="00F8651E">
              <w:rPr>
                <w:rFonts w:cstheme="minorHAnsi"/>
                <w:sz w:val="24"/>
                <w:szCs w:val="24"/>
                <w:lang w:val="en-US"/>
              </w:rPr>
              <w:t xml:space="preserve"> </w:t>
            </w:r>
            <w:proofErr w:type="spellStart"/>
            <w:r w:rsidRPr="00F8651E">
              <w:rPr>
                <w:rFonts w:cstheme="minorHAnsi"/>
                <w:sz w:val="24"/>
                <w:szCs w:val="24"/>
                <w:lang w:val="en-US"/>
              </w:rPr>
              <w:t>domum</w:t>
            </w:r>
            <w:proofErr w:type="spellEnd"/>
            <w:r w:rsidR="007D5300">
              <w:rPr>
                <w:rStyle w:val="Voetnootmarkering"/>
                <w:rFonts w:cstheme="minorHAnsi"/>
                <w:szCs w:val="24"/>
                <w:lang w:val="en-US"/>
              </w:rPr>
              <w:footnoteReference w:id="200"/>
            </w:r>
            <w:r w:rsidRPr="00F8651E">
              <w:rPr>
                <w:rFonts w:cstheme="minorHAnsi"/>
                <w:sz w:val="24"/>
                <w:szCs w:val="24"/>
                <w:lang w:val="en-US"/>
              </w:rPr>
              <w:t xml:space="preserve"> non </w:t>
            </w:r>
            <w:proofErr w:type="spellStart"/>
            <w:r w:rsidRPr="00F8651E">
              <w:rPr>
                <w:rFonts w:cstheme="minorHAnsi"/>
                <w:sz w:val="24"/>
                <w:szCs w:val="24"/>
                <w:lang w:val="en-US"/>
              </w:rPr>
              <w:t>fili</w:t>
            </w:r>
            <w:proofErr w:type="spellEnd"/>
            <w:r w:rsidRPr="00F8651E">
              <w:rPr>
                <w:rFonts w:cstheme="minorHAnsi"/>
                <w:sz w:val="24"/>
                <w:szCs w:val="24"/>
                <w:lang w:val="en-US"/>
              </w:rPr>
              <w:t xml:space="preserve">, sed T. </w:t>
            </w:r>
            <w:proofErr w:type="spellStart"/>
            <w:r w:rsidRPr="00F8651E">
              <w:rPr>
                <w:rFonts w:cstheme="minorHAnsi"/>
                <w:sz w:val="24"/>
                <w:szCs w:val="24"/>
                <w:lang w:val="en-US"/>
              </w:rPr>
              <w:t>Capitonis</w:t>
            </w:r>
            <w:proofErr w:type="spellEnd"/>
            <w:r w:rsidRPr="00F8651E">
              <w:rPr>
                <w:rFonts w:cstheme="minorHAnsi"/>
                <w:sz w:val="24"/>
                <w:szCs w:val="24"/>
                <w:lang w:val="en-US"/>
              </w:rPr>
              <w:t xml:space="preserve"> </w:t>
            </w:r>
            <w:proofErr w:type="spellStart"/>
            <w:r w:rsidRPr="00F8651E">
              <w:rPr>
                <w:rFonts w:cstheme="minorHAnsi"/>
                <w:sz w:val="24"/>
                <w:szCs w:val="24"/>
                <w:lang w:val="en-US"/>
              </w:rPr>
              <w:t>inimici</w:t>
            </w:r>
            <w:proofErr w:type="spellEnd"/>
            <w:r w:rsidR="00624407">
              <w:rPr>
                <w:rStyle w:val="Voetnootmarkering"/>
                <w:rFonts w:cstheme="minorHAnsi"/>
                <w:szCs w:val="24"/>
                <w:lang w:val="en-US"/>
              </w:rPr>
              <w:footnoteReference w:id="201"/>
            </w:r>
            <w:r w:rsidRPr="00F8651E">
              <w:rPr>
                <w:rFonts w:cstheme="minorHAnsi"/>
                <w:sz w:val="24"/>
                <w:szCs w:val="24"/>
                <w:lang w:val="en-US"/>
              </w:rPr>
              <w:t xml:space="preserve">; et </w:t>
            </w:r>
          </w:p>
          <w:p w14:paraId="32E14301" w14:textId="3AEB0AE1"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r w:rsidRPr="0012509D">
              <w:rPr>
                <w:rStyle w:val="voegwoord"/>
                <w:lang w:val="en-US"/>
              </w:rPr>
              <w:t>cum</w:t>
            </w:r>
            <w:r w:rsidRPr="00F8651E">
              <w:rPr>
                <w:rFonts w:cstheme="minorHAnsi"/>
                <w:sz w:val="24"/>
                <w:szCs w:val="24"/>
                <w:lang w:val="en-US"/>
              </w:rPr>
              <w:t xml:space="preserve"> post </w:t>
            </w:r>
            <w:proofErr w:type="spellStart"/>
            <w:r w:rsidRPr="00F8651E">
              <w:rPr>
                <w:rFonts w:cstheme="minorHAnsi"/>
                <w:sz w:val="24"/>
                <w:szCs w:val="24"/>
                <w:lang w:val="en-US"/>
              </w:rPr>
              <w:t>horam</w:t>
            </w:r>
            <w:proofErr w:type="spellEnd"/>
            <w:r w:rsidRPr="00F8651E">
              <w:rPr>
                <w:rFonts w:cstheme="minorHAnsi"/>
                <w:sz w:val="24"/>
                <w:szCs w:val="24"/>
                <w:lang w:val="en-US"/>
              </w:rPr>
              <w:t xml:space="preserve"> primam noctis </w:t>
            </w:r>
            <w:proofErr w:type="spellStart"/>
            <w:r w:rsidRPr="0012509D">
              <w:rPr>
                <w:rFonts w:cstheme="minorHAnsi"/>
                <w:sz w:val="24"/>
                <w:szCs w:val="24"/>
                <w:u w:val="single"/>
                <w:lang w:val="en-US"/>
              </w:rPr>
              <w:t>occisus</w:t>
            </w:r>
            <w:proofErr w:type="spellEnd"/>
            <w:r w:rsidRPr="0012509D">
              <w:rPr>
                <w:rFonts w:cstheme="minorHAnsi"/>
                <w:sz w:val="24"/>
                <w:szCs w:val="24"/>
                <w:u w:val="single"/>
                <w:lang w:val="en-US"/>
              </w:rPr>
              <w:t xml:space="preserve"> </w:t>
            </w:r>
            <w:proofErr w:type="spellStart"/>
            <w:r w:rsidRPr="0012509D">
              <w:rPr>
                <w:rFonts w:cstheme="minorHAnsi"/>
                <w:b/>
                <w:bCs/>
                <w:sz w:val="24"/>
                <w:szCs w:val="24"/>
                <w:u w:val="single"/>
                <w:lang w:val="en-US"/>
              </w:rPr>
              <w:t>esset</w:t>
            </w:r>
            <w:proofErr w:type="spellEnd"/>
            <w:r w:rsidR="00E20B94" w:rsidRPr="007041C8">
              <w:rPr>
                <w:rStyle w:val="Voetnootmarkering"/>
                <w:rFonts w:cstheme="minorHAnsi"/>
                <w:szCs w:val="24"/>
                <w:lang w:val="en-US"/>
              </w:rPr>
              <w:footnoteReference w:id="202"/>
            </w:r>
            <w:r w:rsidRPr="00F8651E">
              <w:rPr>
                <w:rFonts w:cstheme="minorHAnsi"/>
                <w:sz w:val="24"/>
                <w:szCs w:val="24"/>
                <w:lang w:val="en-US"/>
              </w:rPr>
              <w:t xml:space="preserve">, primo </w:t>
            </w:r>
            <w:proofErr w:type="spellStart"/>
            <w:r w:rsidRPr="00F8651E">
              <w:rPr>
                <w:rFonts w:cstheme="minorHAnsi"/>
                <w:sz w:val="24"/>
                <w:szCs w:val="24"/>
                <w:lang w:val="en-US"/>
              </w:rPr>
              <w:t>diluculo</w:t>
            </w:r>
            <w:proofErr w:type="spellEnd"/>
            <w:r w:rsidR="00AE0B5B">
              <w:rPr>
                <w:rStyle w:val="Voetnootmarkering"/>
                <w:rFonts w:cstheme="minorHAnsi"/>
                <w:szCs w:val="24"/>
                <w:lang w:val="en-US"/>
              </w:rPr>
              <w:footnoteReference w:id="203"/>
            </w:r>
            <w:r w:rsidRPr="00F8651E">
              <w:rPr>
                <w:rFonts w:cstheme="minorHAnsi"/>
                <w:sz w:val="24"/>
                <w:szCs w:val="24"/>
                <w:lang w:val="en-US"/>
              </w:rPr>
              <w:t xml:space="preserve"> </w:t>
            </w:r>
          </w:p>
          <w:p w14:paraId="2395C264" w14:textId="72BC94EB" w:rsidR="00F8651E" w:rsidRPr="001B49ED" w:rsidRDefault="00F8651E" w:rsidP="00F8651E">
            <w:pPr>
              <w:spacing w:line="360" w:lineRule="auto"/>
              <w:rPr>
                <w:rFonts w:ascii="Calibri Light" w:hAnsi="Calibri Light"/>
                <w:sz w:val="24"/>
                <w:szCs w:val="24"/>
                <w:lang w:val="en-US"/>
              </w:rPr>
            </w:pPr>
            <w:r w:rsidRPr="00F8651E">
              <w:rPr>
                <w:rFonts w:cstheme="minorHAnsi"/>
                <w:sz w:val="24"/>
                <w:szCs w:val="24"/>
                <w:lang w:val="en-US"/>
              </w:rPr>
              <w:t>5</w:t>
            </w:r>
            <w:r>
              <w:rPr>
                <w:rFonts w:cstheme="minorHAnsi"/>
                <w:sz w:val="24"/>
                <w:szCs w:val="24"/>
                <w:lang w:val="en-US"/>
              </w:rPr>
              <w:t xml:space="preserve">      </w:t>
            </w:r>
            <w:proofErr w:type="spellStart"/>
            <w:r w:rsidRPr="00F8651E">
              <w:rPr>
                <w:rFonts w:cstheme="minorHAnsi"/>
                <w:sz w:val="24"/>
                <w:szCs w:val="24"/>
                <w:lang w:val="en-US"/>
              </w:rPr>
              <w:t>nuntius</w:t>
            </w:r>
            <w:proofErr w:type="spellEnd"/>
            <w:r w:rsidRPr="00F8651E">
              <w:rPr>
                <w:rFonts w:cstheme="minorHAnsi"/>
                <w:sz w:val="24"/>
                <w:szCs w:val="24"/>
                <w:lang w:val="en-US"/>
              </w:rPr>
              <w:t xml:space="preserve"> hic </w:t>
            </w:r>
            <w:proofErr w:type="spellStart"/>
            <w:r w:rsidRPr="00F8651E">
              <w:rPr>
                <w:rFonts w:cstheme="minorHAnsi"/>
                <w:sz w:val="24"/>
                <w:szCs w:val="24"/>
                <w:lang w:val="en-US"/>
              </w:rPr>
              <w:t>Ameriam</w:t>
            </w:r>
            <w:proofErr w:type="spellEnd"/>
            <w:r w:rsidRPr="00F8651E">
              <w:rPr>
                <w:rFonts w:cstheme="minorHAnsi"/>
                <w:sz w:val="24"/>
                <w:szCs w:val="24"/>
                <w:lang w:val="en-US"/>
              </w:rPr>
              <w:t xml:space="preserve"> </w:t>
            </w:r>
            <w:proofErr w:type="spellStart"/>
            <w:r w:rsidRPr="0012509D">
              <w:rPr>
                <w:rFonts w:cstheme="minorHAnsi"/>
                <w:sz w:val="24"/>
                <w:szCs w:val="24"/>
                <w:u w:val="double"/>
                <w:lang w:val="en-US"/>
              </w:rPr>
              <w:t>venit</w:t>
            </w:r>
            <w:proofErr w:type="spellEnd"/>
            <w:r w:rsidRPr="00F8651E">
              <w:rPr>
                <w:rFonts w:cstheme="minorHAnsi"/>
                <w:sz w:val="24"/>
                <w:szCs w:val="24"/>
                <w:lang w:val="en-US"/>
              </w:rPr>
              <w:t>;</w:t>
            </w:r>
          </w:p>
        </w:tc>
        <w:tc>
          <w:tcPr>
            <w:tcW w:w="6907" w:type="dxa"/>
            <w:shd w:val="clear" w:color="auto" w:fill="FFFFFF" w:themeFill="background1"/>
          </w:tcPr>
          <w:p w14:paraId="434F4B12" w14:textId="3F5C0C33" w:rsidR="00F8651E" w:rsidRPr="00341588" w:rsidRDefault="00F8651E" w:rsidP="004D1228">
            <w:pPr>
              <w:spacing w:line="360" w:lineRule="auto"/>
              <w:rPr>
                <w:rFonts w:ascii="Calibri Light" w:hAnsi="Calibri Light" w:cs="Calibri Light"/>
              </w:rPr>
            </w:pPr>
            <w:r w:rsidRPr="00F8651E">
              <w:rPr>
                <w:rFonts w:ascii="Calibri Light" w:hAnsi="Calibri Light" w:cs="Calibri Light"/>
              </w:rPr>
              <w:t xml:space="preserve">Nadat </w:t>
            </w:r>
            <w:proofErr w:type="spellStart"/>
            <w:r w:rsidRPr="00F8651E">
              <w:rPr>
                <w:rFonts w:ascii="Calibri Light" w:hAnsi="Calibri Light" w:cs="Calibri Light"/>
              </w:rPr>
              <w:t>Sextus</w:t>
            </w:r>
            <w:proofErr w:type="spellEnd"/>
            <w:r w:rsidRPr="00F8651E">
              <w:rPr>
                <w:rFonts w:ascii="Calibri Light" w:hAnsi="Calibri Light" w:cs="Calibri Light"/>
              </w:rPr>
              <w:t xml:space="preserve"> </w:t>
            </w:r>
            <w:proofErr w:type="spellStart"/>
            <w:r w:rsidRPr="00F8651E">
              <w:rPr>
                <w:rFonts w:ascii="Calibri Light" w:hAnsi="Calibri Light" w:cs="Calibri Light"/>
              </w:rPr>
              <w:t>Roscius</w:t>
            </w:r>
            <w:proofErr w:type="spellEnd"/>
            <w:r w:rsidRPr="00F8651E">
              <w:rPr>
                <w:rFonts w:ascii="Calibri Light" w:hAnsi="Calibri Light" w:cs="Calibri Light"/>
              </w:rPr>
              <w:t xml:space="preserve"> was vermoord, brengt als eerste een zekere </w:t>
            </w:r>
            <w:proofErr w:type="spellStart"/>
            <w:r w:rsidRPr="00F8651E">
              <w:rPr>
                <w:rFonts w:ascii="Calibri Light" w:hAnsi="Calibri Light" w:cs="Calibri Light"/>
              </w:rPr>
              <w:t>Mallius</w:t>
            </w:r>
            <w:proofErr w:type="spellEnd"/>
            <w:r w:rsidRPr="00F8651E">
              <w:rPr>
                <w:rFonts w:ascii="Calibri Light" w:hAnsi="Calibri Light" w:cs="Calibri Light"/>
              </w:rPr>
              <w:t xml:space="preserve"> </w:t>
            </w:r>
            <w:proofErr w:type="spellStart"/>
            <w:r w:rsidRPr="00F8651E">
              <w:rPr>
                <w:rFonts w:ascii="Calibri Light" w:hAnsi="Calibri Light" w:cs="Calibri Light"/>
              </w:rPr>
              <w:t>Glaucia</w:t>
            </w:r>
            <w:proofErr w:type="spellEnd"/>
            <w:r w:rsidRPr="00F8651E">
              <w:rPr>
                <w:rFonts w:ascii="Calibri Light" w:hAnsi="Calibri Light" w:cs="Calibri Light"/>
              </w:rPr>
              <w:t xml:space="preserve"> het nieuws naar </w:t>
            </w:r>
            <w:proofErr w:type="spellStart"/>
            <w:r w:rsidRPr="00F8651E">
              <w:rPr>
                <w:rFonts w:ascii="Calibri Light" w:hAnsi="Calibri Light" w:cs="Calibri Light"/>
              </w:rPr>
              <w:t>Ameria</w:t>
            </w:r>
            <w:proofErr w:type="spellEnd"/>
            <w:r w:rsidRPr="00F8651E">
              <w:rPr>
                <w:rFonts w:ascii="Calibri Light" w:hAnsi="Calibri Light" w:cs="Calibri Light"/>
              </w:rPr>
              <w:t>, een arme man, vrijgelatene, cliënt en goede bekende van die Titus Roscius, en hij brengt het nieuws naar het huis niet van de zoon, maar van zijn vijand Titus Capito; en hoewel hij was vermoord na het eerste uur van de nacht, komt/kwam d</w:t>
            </w:r>
            <w:r w:rsidR="00587915">
              <w:rPr>
                <w:rFonts w:ascii="Calibri Light" w:hAnsi="Calibri Light" w:cs="Calibri Light"/>
              </w:rPr>
              <w:t>eze bode/d</w:t>
            </w:r>
            <w:r w:rsidRPr="00F8651E">
              <w:rPr>
                <w:rFonts w:ascii="Calibri Light" w:hAnsi="Calibri Light" w:cs="Calibri Light"/>
              </w:rPr>
              <w:t xml:space="preserve">it bericht bij het begin van de dageraad naar </w:t>
            </w:r>
            <w:proofErr w:type="spellStart"/>
            <w:r w:rsidRPr="00F8651E">
              <w:rPr>
                <w:rFonts w:ascii="Calibri Light" w:hAnsi="Calibri Light" w:cs="Calibri Light"/>
              </w:rPr>
              <w:t>Ameria</w:t>
            </w:r>
            <w:proofErr w:type="spellEnd"/>
            <w:r w:rsidRPr="00F8651E">
              <w:rPr>
                <w:rFonts w:ascii="Calibri Light" w:hAnsi="Calibri Light" w:cs="Calibri Light"/>
              </w:rPr>
              <w:t>;</w:t>
            </w:r>
          </w:p>
        </w:tc>
      </w:tr>
    </w:tbl>
    <w:p w14:paraId="4F5693F3" w14:textId="77777777" w:rsidR="00E94709" w:rsidRDefault="00E94709">
      <w:r>
        <w:br w:type="page"/>
      </w:r>
    </w:p>
    <w:p w14:paraId="7584C640" w14:textId="1DA60DFD" w:rsidR="001D23A7" w:rsidRDefault="001D23A7">
      <w:r w:rsidRPr="001D23A7">
        <w:rPr>
          <w:noProof/>
        </w:rPr>
        <w:lastRenderedPageBreak/>
        <w:drawing>
          <wp:inline distT="0" distB="0" distL="0" distR="0" wp14:anchorId="06736B25" wp14:editId="2865785C">
            <wp:extent cx="4882576" cy="5413248"/>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077" cy="5452608"/>
                    </a:xfrm>
                    <a:prstGeom prst="rect">
                      <a:avLst/>
                    </a:prstGeom>
                  </pic:spPr>
                </pic:pic>
              </a:graphicData>
            </a:graphic>
          </wp:inline>
        </w:drawing>
      </w:r>
      <w:r>
        <w:t xml:space="preserve"> </w:t>
      </w:r>
    </w:p>
    <w:p w14:paraId="10D1CFAC" w14:textId="77777777" w:rsidR="006F4901" w:rsidRDefault="001D23A7" w:rsidP="001D23A7">
      <w:pPr>
        <w:spacing w:after="0" w:line="240" w:lineRule="auto"/>
        <w:rPr>
          <w:sz w:val="18"/>
          <w:szCs w:val="18"/>
        </w:rPr>
      </w:pPr>
      <w:r w:rsidRPr="006F4901">
        <w:rPr>
          <w:sz w:val="18"/>
          <w:szCs w:val="18"/>
        </w:rPr>
        <w:t>In je woordenboek vind je dit prachtige overzicht over hoe de Romeinen een dag</w:t>
      </w:r>
      <w:r w:rsidR="006F4901">
        <w:rPr>
          <w:sz w:val="18"/>
          <w:szCs w:val="18"/>
        </w:rPr>
        <w:t xml:space="preserve"> </w:t>
      </w:r>
      <w:r w:rsidRPr="006F4901">
        <w:rPr>
          <w:sz w:val="18"/>
          <w:szCs w:val="18"/>
        </w:rPr>
        <w:t xml:space="preserve">indeelden in uren: </w:t>
      </w:r>
    </w:p>
    <w:p w14:paraId="56DD65AB" w14:textId="77777777" w:rsidR="006F4901" w:rsidRDefault="001D23A7" w:rsidP="001D23A7">
      <w:pPr>
        <w:spacing w:after="0" w:line="240" w:lineRule="auto"/>
        <w:rPr>
          <w:sz w:val="18"/>
          <w:szCs w:val="18"/>
        </w:rPr>
      </w:pPr>
      <w:r w:rsidRPr="006F4901">
        <w:rPr>
          <w:sz w:val="18"/>
          <w:szCs w:val="18"/>
        </w:rPr>
        <w:t>12 uren voor de nacht, 12 uren voor de dag. In de tijd waarin</w:t>
      </w:r>
      <w:r w:rsidR="006F4901">
        <w:rPr>
          <w:sz w:val="18"/>
          <w:szCs w:val="18"/>
        </w:rPr>
        <w:t xml:space="preserve"> </w:t>
      </w:r>
      <w:proofErr w:type="spellStart"/>
      <w:r w:rsidRPr="006F4901">
        <w:rPr>
          <w:sz w:val="18"/>
          <w:szCs w:val="18"/>
        </w:rPr>
        <w:t>Sextus</w:t>
      </w:r>
      <w:proofErr w:type="spellEnd"/>
      <w:r w:rsidRPr="006F4901">
        <w:rPr>
          <w:sz w:val="18"/>
          <w:szCs w:val="18"/>
        </w:rPr>
        <w:t xml:space="preserve"> </w:t>
      </w:r>
      <w:proofErr w:type="spellStart"/>
      <w:r w:rsidRPr="006F4901">
        <w:rPr>
          <w:sz w:val="18"/>
          <w:szCs w:val="18"/>
        </w:rPr>
        <w:t>Roscius</w:t>
      </w:r>
      <w:proofErr w:type="spellEnd"/>
      <w:r w:rsidRPr="006F4901">
        <w:rPr>
          <w:sz w:val="18"/>
          <w:szCs w:val="18"/>
        </w:rPr>
        <w:t xml:space="preserve"> senior op tragische wijze</w:t>
      </w:r>
    </w:p>
    <w:p w14:paraId="7E10DB21" w14:textId="77777777" w:rsidR="006F4901" w:rsidRDefault="001D23A7" w:rsidP="001D23A7">
      <w:pPr>
        <w:spacing w:after="0" w:line="240" w:lineRule="auto"/>
        <w:rPr>
          <w:sz w:val="18"/>
          <w:szCs w:val="18"/>
        </w:rPr>
      </w:pPr>
      <w:r w:rsidRPr="006F4901">
        <w:rPr>
          <w:sz w:val="18"/>
          <w:szCs w:val="18"/>
        </w:rPr>
        <w:t>het leven liet, enige maanden na het</w:t>
      </w:r>
      <w:r w:rsidR="006F4901">
        <w:rPr>
          <w:sz w:val="18"/>
          <w:szCs w:val="18"/>
        </w:rPr>
        <w:t xml:space="preserve"> </w:t>
      </w:r>
      <w:r w:rsidRPr="006F4901">
        <w:rPr>
          <w:sz w:val="18"/>
          <w:szCs w:val="18"/>
        </w:rPr>
        <w:t>stoppen van de proscripties, moet het door Cicero aangeduide</w:t>
      </w:r>
    </w:p>
    <w:p w14:paraId="038EE63E" w14:textId="77777777" w:rsidR="006F4901" w:rsidRDefault="001D23A7" w:rsidP="001D23A7">
      <w:pPr>
        <w:spacing w:after="0" w:line="240" w:lineRule="auto"/>
        <w:rPr>
          <w:sz w:val="18"/>
          <w:szCs w:val="18"/>
        </w:rPr>
      </w:pPr>
      <w:r w:rsidRPr="006F4901">
        <w:rPr>
          <w:sz w:val="18"/>
          <w:szCs w:val="18"/>
        </w:rPr>
        <w:t>tijdsverloop</w:t>
      </w:r>
      <w:r w:rsidR="006F4901">
        <w:rPr>
          <w:sz w:val="18"/>
          <w:szCs w:val="18"/>
        </w:rPr>
        <w:t xml:space="preserve"> </w:t>
      </w:r>
      <w:r w:rsidRPr="006F4901">
        <w:rPr>
          <w:sz w:val="18"/>
          <w:szCs w:val="18"/>
        </w:rPr>
        <w:t xml:space="preserve">m.b.t. het melden van de moord door </w:t>
      </w:r>
      <w:proofErr w:type="spellStart"/>
      <w:r w:rsidRPr="006F4901">
        <w:rPr>
          <w:sz w:val="18"/>
          <w:szCs w:val="18"/>
        </w:rPr>
        <w:t>Mallius</w:t>
      </w:r>
      <w:proofErr w:type="spellEnd"/>
      <w:r w:rsidRPr="006F4901">
        <w:rPr>
          <w:sz w:val="18"/>
          <w:szCs w:val="18"/>
        </w:rPr>
        <w:t xml:space="preserve"> </w:t>
      </w:r>
      <w:proofErr w:type="spellStart"/>
      <w:r w:rsidRPr="006F4901">
        <w:rPr>
          <w:sz w:val="18"/>
          <w:szCs w:val="18"/>
        </w:rPr>
        <w:t>Glaucia</w:t>
      </w:r>
      <w:proofErr w:type="spellEnd"/>
      <w:r w:rsidRPr="006F4901">
        <w:rPr>
          <w:sz w:val="18"/>
          <w:szCs w:val="18"/>
        </w:rPr>
        <w:t xml:space="preserve"> er ongeveer uitgezien als</w:t>
      </w:r>
      <w:r w:rsidR="006F4901">
        <w:rPr>
          <w:sz w:val="18"/>
          <w:szCs w:val="18"/>
        </w:rPr>
        <w:t xml:space="preserve"> </w:t>
      </w:r>
      <w:r w:rsidRPr="006F4901">
        <w:rPr>
          <w:sz w:val="18"/>
          <w:szCs w:val="18"/>
        </w:rPr>
        <w:t>bovenstaand</w:t>
      </w:r>
    </w:p>
    <w:p w14:paraId="0BEFA5A5" w14:textId="77777777" w:rsidR="006F4901" w:rsidRDefault="001D23A7" w:rsidP="001D23A7">
      <w:pPr>
        <w:spacing w:after="0" w:line="240" w:lineRule="auto"/>
        <w:rPr>
          <w:sz w:val="18"/>
          <w:szCs w:val="18"/>
        </w:rPr>
      </w:pPr>
      <w:r w:rsidRPr="006F4901">
        <w:rPr>
          <w:sz w:val="18"/>
          <w:szCs w:val="18"/>
        </w:rPr>
        <w:t>aangegeven is. De beschrijving van 10 uur rijden klopt dus heel</w:t>
      </w:r>
      <w:r w:rsidR="006F4901">
        <w:rPr>
          <w:sz w:val="18"/>
          <w:szCs w:val="18"/>
        </w:rPr>
        <w:t xml:space="preserve"> </w:t>
      </w:r>
      <w:r w:rsidRPr="006F4901">
        <w:rPr>
          <w:sz w:val="18"/>
          <w:szCs w:val="18"/>
        </w:rPr>
        <w:t>aardig.  In de blauwe rechthoek globaal de</w:t>
      </w:r>
    </w:p>
    <w:p w14:paraId="385D5E21" w14:textId="77777777" w:rsidR="006F4901" w:rsidRDefault="001D23A7" w:rsidP="001D23A7">
      <w:pPr>
        <w:spacing w:after="0" w:line="240" w:lineRule="auto"/>
        <w:rPr>
          <w:sz w:val="18"/>
          <w:szCs w:val="18"/>
        </w:rPr>
      </w:pPr>
      <w:r w:rsidRPr="006F4901">
        <w:rPr>
          <w:sz w:val="18"/>
          <w:szCs w:val="18"/>
        </w:rPr>
        <w:t>periode waarin de moord gepleegd</w:t>
      </w:r>
      <w:r w:rsidR="006F4901">
        <w:rPr>
          <w:sz w:val="18"/>
          <w:szCs w:val="18"/>
        </w:rPr>
        <w:t xml:space="preserve"> </w:t>
      </w:r>
      <w:r w:rsidRPr="006F4901">
        <w:rPr>
          <w:sz w:val="18"/>
          <w:szCs w:val="18"/>
        </w:rPr>
        <w:t>werd. Met de onderste</w:t>
      </w:r>
      <w:r w:rsidR="006F4901" w:rsidRPr="006F4901">
        <w:rPr>
          <w:sz w:val="18"/>
          <w:szCs w:val="18"/>
        </w:rPr>
        <w:t>, groene</w:t>
      </w:r>
      <w:r w:rsidRPr="006F4901">
        <w:rPr>
          <w:sz w:val="18"/>
          <w:szCs w:val="18"/>
        </w:rPr>
        <w:t xml:space="preserve"> lijn wordt het vertrek aangeduid</w:t>
      </w:r>
    </w:p>
    <w:p w14:paraId="16C64E37" w14:textId="77777777" w:rsidR="006F4901" w:rsidRDefault="001D23A7" w:rsidP="001D23A7">
      <w:pPr>
        <w:spacing w:after="0" w:line="240" w:lineRule="auto"/>
        <w:rPr>
          <w:sz w:val="18"/>
          <w:szCs w:val="18"/>
        </w:rPr>
      </w:pPr>
      <w:r w:rsidRPr="006F4901">
        <w:rPr>
          <w:sz w:val="18"/>
          <w:szCs w:val="18"/>
        </w:rPr>
        <w:t>– na het eerste uur van</w:t>
      </w:r>
      <w:r w:rsidR="006F4901">
        <w:rPr>
          <w:sz w:val="18"/>
          <w:szCs w:val="18"/>
        </w:rPr>
        <w:t xml:space="preserve"> </w:t>
      </w:r>
      <w:r w:rsidRPr="006F4901">
        <w:rPr>
          <w:sz w:val="18"/>
          <w:szCs w:val="18"/>
        </w:rPr>
        <w:t>de nacht</w:t>
      </w:r>
      <w:r w:rsidR="006F4901">
        <w:rPr>
          <w:sz w:val="18"/>
          <w:szCs w:val="18"/>
        </w:rPr>
        <w:t xml:space="preserve"> (</w:t>
      </w:r>
      <w:r w:rsidR="006F4901" w:rsidRPr="006F4901">
        <w:rPr>
          <w:b/>
          <w:bCs/>
          <w:color w:val="0070C0"/>
          <w:sz w:val="18"/>
          <w:szCs w:val="18"/>
        </w:rPr>
        <w:t xml:space="preserve">post </w:t>
      </w:r>
      <w:proofErr w:type="spellStart"/>
      <w:r w:rsidR="006F4901" w:rsidRPr="006F4901">
        <w:rPr>
          <w:b/>
          <w:bCs/>
          <w:color w:val="0070C0"/>
          <w:sz w:val="18"/>
          <w:szCs w:val="18"/>
        </w:rPr>
        <w:t>primam</w:t>
      </w:r>
      <w:proofErr w:type="spellEnd"/>
      <w:r w:rsidR="006F4901" w:rsidRPr="006F4901">
        <w:rPr>
          <w:b/>
          <w:bCs/>
          <w:color w:val="0070C0"/>
          <w:sz w:val="18"/>
          <w:szCs w:val="18"/>
        </w:rPr>
        <w:t xml:space="preserve"> </w:t>
      </w:r>
      <w:proofErr w:type="spellStart"/>
      <w:r w:rsidR="006F4901" w:rsidRPr="006F4901">
        <w:rPr>
          <w:b/>
          <w:bCs/>
          <w:color w:val="0070C0"/>
          <w:sz w:val="18"/>
          <w:szCs w:val="18"/>
        </w:rPr>
        <w:t>horam</w:t>
      </w:r>
      <w:proofErr w:type="spellEnd"/>
      <w:r w:rsidR="006F4901" w:rsidRPr="006F4901">
        <w:rPr>
          <w:b/>
          <w:bCs/>
          <w:color w:val="0070C0"/>
          <w:sz w:val="18"/>
          <w:szCs w:val="18"/>
        </w:rPr>
        <w:t xml:space="preserve"> </w:t>
      </w:r>
      <w:proofErr w:type="spellStart"/>
      <w:r w:rsidR="006F4901" w:rsidRPr="006F4901">
        <w:rPr>
          <w:b/>
          <w:bCs/>
          <w:color w:val="0070C0"/>
          <w:sz w:val="18"/>
          <w:szCs w:val="18"/>
        </w:rPr>
        <w:t>noctis</w:t>
      </w:r>
      <w:proofErr w:type="spellEnd"/>
      <w:r w:rsidR="006F4901">
        <w:rPr>
          <w:sz w:val="18"/>
          <w:szCs w:val="18"/>
        </w:rPr>
        <w:t>)</w:t>
      </w:r>
      <w:r w:rsidRPr="006F4901">
        <w:rPr>
          <w:sz w:val="18"/>
          <w:szCs w:val="18"/>
        </w:rPr>
        <w:t>. Met de bovenste</w:t>
      </w:r>
      <w:r w:rsidR="006F4901" w:rsidRPr="006F4901">
        <w:rPr>
          <w:sz w:val="18"/>
          <w:szCs w:val="18"/>
        </w:rPr>
        <w:t>, rode</w:t>
      </w:r>
      <w:r w:rsidRPr="006F4901">
        <w:rPr>
          <w:sz w:val="18"/>
          <w:szCs w:val="18"/>
        </w:rPr>
        <w:t xml:space="preserve"> lijn wordt de </w:t>
      </w:r>
    </w:p>
    <w:p w14:paraId="0320A8E8" w14:textId="12BFBE79" w:rsidR="001D23A7" w:rsidRDefault="001D23A7" w:rsidP="001D23A7">
      <w:pPr>
        <w:spacing w:after="0" w:line="240" w:lineRule="auto"/>
      </w:pPr>
      <w:r w:rsidRPr="006F4901">
        <w:rPr>
          <w:sz w:val="18"/>
          <w:szCs w:val="18"/>
        </w:rPr>
        <w:t xml:space="preserve">aankomst in </w:t>
      </w:r>
      <w:proofErr w:type="spellStart"/>
      <w:r w:rsidRPr="006F4901">
        <w:rPr>
          <w:sz w:val="18"/>
          <w:szCs w:val="18"/>
        </w:rPr>
        <w:t>Ameria</w:t>
      </w:r>
      <w:proofErr w:type="spellEnd"/>
      <w:r w:rsidRPr="006F4901">
        <w:rPr>
          <w:sz w:val="18"/>
          <w:szCs w:val="18"/>
        </w:rPr>
        <w:t xml:space="preserve"> aangeduid: bij het</w:t>
      </w:r>
      <w:r w:rsidR="006F4901">
        <w:rPr>
          <w:sz w:val="18"/>
          <w:szCs w:val="18"/>
        </w:rPr>
        <w:t xml:space="preserve"> </w:t>
      </w:r>
      <w:r w:rsidRPr="006F4901">
        <w:rPr>
          <w:sz w:val="18"/>
          <w:szCs w:val="18"/>
        </w:rPr>
        <w:t>eerste ochtendgloren</w:t>
      </w:r>
      <w:r w:rsidR="006F4901">
        <w:rPr>
          <w:sz w:val="18"/>
          <w:szCs w:val="18"/>
        </w:rPr>
        <w:t xml:space="preserve"> (</w:t>
      </w:r>
      <w:r w:rsidR="006F4901" w:rsidRPr="006F4901">
        <w:rPr>
          <w:b/>
          <w:bCs/>
          <w:color w:val="0070C0"/>
          <w:sz w:val="18"/>
          <w:szCs w:val="18"/>
        </w:rPr>
        <w:t xml:space="preserve">primo </w:t>
      </w:r>
      <w:proofErr w:type="spellStart"/>
      <w:r w:rsidR="006F4901" w:rsidRPr="006F4901">
        <w:rPr>
          <w:b/>
          <w:bCs/>
          <w:color w:val="0070C0"/>
          <w:sz w:val="18"/>
          <w:szCs w:val="18"/>
        </w:rPr>
        <w:t>diluculo</w:t>
      </w:r>
      <w:proofErr w:type="spellEnd"/>
      <w:r w:rsidR="006F4901">
        <w:rPr>
          <w:sz w:val="18"/>
          <w:szCs w:val="18"/>
        </w:rPr>
        <w:t>)</w:t>
      </w:r>
      <w:r w:rsidRPr="006F4901">
        <w:rPr>
          <w:sz w:val="18"/>
          <w:szCs w:val="18"/>
        </w:rPr>
        <w:t>.</w:t>
      </w:r>
      <w:r w:rsidR="00654B92">
        <w:rPr>
          <w:sz w:val="18"/>
          <w:szCs w:val="18"/>
        </w:rPr>
        <w:t xml:space="preserve"> Tien uur.</w: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2509D" w:rsidRPr="006F18E1" w14:paraId="6D2E284D" w14:textId="77777777" w:rsidTr="004D1228">
        <w:trPr>
          <w:cantSplit/>
          <w:trHeight w:val="454"/>
        </w:trPr>
        <w:tc>
          <w:tcPr>
            <w:tcW w:w="15688" w:type="dxa"/>
            <w:gridSpan w:val="2"/>
            <w:shd w:val="clear" w:color="auto" w:fill="C6D9F1" w:themeFill="text2" w:themeFillTint="33"/>
            <w:vAlign w:val="center"/>
          </w:tcPr>
          <w:p w14:paraId="0B162FA3" w14:textId="4C70169F" w:rsidR="0012509D" w:rsidRPr="00714128" w:rsidRDefault="0012509D"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19</w:t>
            </w:r>
            <w:r w:rsidRPr="00714128">
              <w:rPr>
                <w:rFonts w:cstheme="minorHAnsi"/>
                <w:b/>
                <w:i/>
                <w:color w:val="002060"/>
              </w:rPr>
              <w:t>, (p.</w:t>
            </w:r>
            <w:r>
              <w:rPr>
                <w:rFonts w:cstheme="minorHAnsi"/>
                <w:b/>
                <w:i/>
                <w:color w:val="002060"/>
              </w:rPr>
              <w:t>39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meldde de moord op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aan </w:t>
            </w:r>
            <w:proofErr w:type="spellStart"/>
            <w:r>
              <w:rPr>
                <w:rFonts w:cstheme="minorHAnsi"/>
                <w:color w:val="FF0000"/>
              </w:rPr>
              <w:t>Capito</w:t>
            </w:r>
            <w:proofErr w:type="spellEnd"/>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12509D" w:rsidRPr="006F18E1" w14:paraId="451E5BE0" w14:textId="77777777" w:rsidTr="004D1228">
        <w:trPr>
          <w:cantSplit/>
          <w:trHeight w:val="1793"/>
        </w:trPr>
        <w:tc>
          <w:tcPr>
            <w:tcW w:w="8781" w:type="dxa"/>
            <w:shd w:val="clear" w:color="auto" w:fill="FFFFEF"/>
          </w:tcPr>
          <w:p w14:paraId="4BCA8C33" w14:textId="104AC247" w:rsidR="0012509D" w:rsidRPr="0012509D" w:rsidRDefault="0012509D" w:rsidP="0012509D">
            <w:pPr>
              <w:spacing w:line="360" w:lineRule="auto"/>
              <w:rPr>
                <w:rFonts w:cstheme="minorHAnsi"/>
                <w:sz w:val="24"/>
                <w:szCs w:val="24"/>
                <w:lang w:val="en-US"/>
              </w:rPr>
            </w:pPr>
            <w:r w:rsidRPr="0032275F">
              <w:rPr>
                <w:rFonts w:cstheme="minorHAnsi"/>
                <w:sz w:val="24"/>
                <w:szCs w:val="24"/>
              </w:rPr>
              <w:t xml:space="preserve">                                                      </w:t>
            </w:r>
            <w:proofErr w:type="spellStart"/>
            <w:r w:rsidRPr="0012509D">
              <w:rPr>
                <w:rFonts w:cstheme="minorHAnsi"/>
                <w:sz w:val="24"/>
                <w:szCs w:val="24"/>
                <w:lang w:val="en-US"/>
              </w:rPr>
              <w:t>decem</w:t>
            </w:r>
            <w:proofErr w:type="spellEnd"/>
            <w:r w:rsidRPr="0012509D">
              <w:rPr>
                <w:rFonts w:cstheme="minorHAnsi"/>
                <w:sz w:val="24"/>
                <w:szCs w:val="24"/>
                <w:lang w:val="en-US"/>
              </w:rPr>
              <w:t xml:space="preserve"> </w:t>
            </w:r>
            <w:proofErr w:type="spellStart"/>
            <w:r w:rsidRPr="0012509D">
              <w:rPr>
                <w:rFonts w:cstheme="minorHAnsi"/>
                <w:sz w:val="24"/>
                <w:szCs w:val="24"/>
                <w:lang w:val="en-US"/>
              </w:rPr>
              <w:t>horis</w:t>
            </w:r>
            <w:proofErr w:type="spellEnd"/>
            <w:r w:rsidRPr="0012509D">
              <w:rPr>
                <w:rFonts w:cstheme="minorHAnsi"/>
                <w:sz w:val="24"/>
                <w:szCs w:val="24"/>
                <w:lang w:val="en-US"/>
              </w:rPr>
              <w:t xml:space="preserve"> </w:t>
            </w:r>
            <w:proofErr w:type="spellStart"/>
            <w:r w:rsidRPr="0012509D">
              <w:rPr>
                <w:rFonts w:cstheme="minorHAnsi"/>
                <w:sz w:val="24"/>
                <w:szCs w:val="24"/>
                <w:lang w:val="en-US"/>
              </w:rPr>
              <w:t>nocturnis</w:t>
            </w:r>
            <w:proofErr w:type="spellEnd"/>
            <w:r w:rsidRPr="0012509D">
              <w:rPr>
                <w:rFonts w:cstheme="minorHAnsi"/>
                <w:sz w:val="24"/>
                <w:szCs w:val="24"/>
                <w:lang w:val="en-US"/>
              </w:rPr>
              <w:t xml:space="preserve"> sex et </w:t>
            </w:r>
          </w:p>
          <w:p w14:paraId="347166E1" w14:textId="76798576"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lang w:val="en-US"/>
              </w:rPr>
              <w:t>quinquaginta</w:t>
            </w:r>
            <w:proofErr w:type="spellEnd"/>
            <w:r w:rsidRPr="0012509D">
              <w:rPr>
                <w:rFonts w:cstheme="minorHAnsi"/>
                <w:sz w:val="24"/>
                <w:szCs w:val="24"/>
                <w:lang w:val="en-US"/>
              </w:rPr>
              <w:t xml:space="preserve"> milia </w:t>
            </w:r>
            <w:proofErr w:type="spellStart"/>
            <w:r w:rsidRPr="0012509D">
              <w:rPr>
                <w:rFonts w:cstheme="minorHAnsi"/>
                <w:sz w:val="24"/>
                <w:szCs w:val="24"/>
                <w:lang w:val="en-US"/>
              </w:rPr>
              <w:t>passuum</w:t>
            </w:r>
            <w:proofErr w:type="spellEnd"/>
            <w:r w:rsidR="00303146">
              <w:rPr>
                <w:rStyle w:val="Voetnootmarkering"/>
                <w:rFonts w:cstheme="minorHAnsi"/>
                <w:szCs w:val="24"/>
                <w:lang w:val="en-US"/>
              </w:rPr>
              <w:footnoteReference w:id="204"/>
            </w:r>
            <w:r w:rsidRPr="0012509D">
              <w:rPr>
                <w:rFonts w:cstheme="minorHAnsi"/>
                <w:sz w:val="24"/>
                <w:szCs w:val="24"/>
                <w:lang w:val="en-US"/>
              </w:rPr>
              <w:t xml:space="preserve"> </w:t>
            </w:r>
            <w:proofErr w:type="spellStart"/>
            <w:r w:rsidRPr="0012509D">
              <w:rPr>
                <w:rFonts w:cstheme="minorHAnsi"/>
                <w:sz w:val="24"/>
                <w:szCs w:val="24"/>
                <w:lang w:val="en-US"/>
              </w:rPr>
              <w:t>cisiis</w:t>
            </w:r>
            <w:proofErr w:type="spellEnd"/>
            <w:r w:rsidR="00E20B94">
              <w:rPr>
                <w:rStyle w:val="Voetnootmarkering"/>
                <w:rFonts w:cstheme="minorHAnsi"/>
                <w:szCs w:val="24"/>
                <w:lang w:val="en-US"/>
              </w:rPr>
              <w:footnoteReference w:id="205"/>
            </w:r>
            <w:r w:rsidRPr="0012509D">
              <w:rPr>
                <w:rFonts w:cstheme="minorHAnsi"/>
                <w:sz w:val="24"/>
                <w:szCs w:val="24"/>
                <w:lang w:val="en-US"/>
              </w:rPr>
              <w:t xml:space="preserve"> </w:t>
            </w:r>
            <w:proofErr w:type="spellStart"/>
            <w:r w:rsidRPr="004D1228">
              <w:rPr>
                <w:rFonts w:cstheme="minorHAnsi"/>
                <w:sz w:val="24"/>
                <w:szCs w:val="24"/>
                <w:u w:val="double"/>
                <w:lang w:val="en-US"/>
              </w:rPr>
              <w:t>pervolavit</w:t>
            </w:r>
            <w:proofErr w:type="spellEnd"/>
            <w:r w:rsidR="00303146">
              <w:rPr>
                <w:rStyle w:val="Voetnootmarkering"/>
                <w:rFonts w:cstheme="minorHAnsi"/>
                <w:szCs w:val="24"/>
                <w:lang w:val="en-US"/>
              </w:rPr>
              <w:footnoteReference w:id="206"/>
            </w:r>
            <w:r w:rsidRPr="0012509D">
              <w:rPr>
                <w:rFonts w:cstheme="minorHAnsi"/>
                <w:sz w:val="24"/>
                <w:szCs w:val="24"/>
                <w:lang w:val="en-US"/>
              </w:rPr>
              <w:t xml:space="preserve">, non modo </w:t>
            </w:r>
          </w:p>
          <w:p w14:paraId="7D84A438" w14:textId="14EA2465"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Style w:val="voegwoord"/>
                <w:lang w:val="en-US"/>
              </w:rPr>
              <w:t>ut</w:t>
            </w:r>
            <w:proofErr w:type="spellEnd"/>
            <w:r w:rsidRPr="0012509D">
              <w:rPr>
                <w:rFonts w:cstheme="minorHAnsi"/>
                <w:sz w:val="24"/>
                <w:szCs w:val="24"/>
                <w:lang w:val="en-US"/>
              </w:rPr>
              <w:t xml:space="preserve"> </w:t>
            </w:r>
            <w:proofErr w:type="spellStart"/>
            <w:r w:rsidRPr="0012509D">
              <w:rPr>
                <w:rFonts w:cstheme="minorHAnsi"/>
                <w:sz w:val="24"/>
                <w:szCs w:val="24"/>
                <w:lang w:val="en-US"/>
              </w:rPr>
              <w:t>exoptatum</w:t>
            </w:r>
            <w:proofErr w:type="spellEnd"/>
            <w:r w:rsidR="00E84A83">
              <w:rPr>
                <w:rStyle w:val="Voetnootmarkering"/>
                <w:rFonts w:cstheme="minorHAnsi"/>
                <w:szCs w:val="24"/>
                <w:lang w:val="en-US"/>
              </w:rPr>
              <w:footnoteReference w:id="207"/>
            </w:r>
            <w:r w:rsidRPr="0012509D">
              <w:rPr>
                <w:rFonts w:cstheme="minorHAnsi"/>
                <w:sz w:val="24"/>
                <w:szCs w:val="24"/>
                <w:lang w:val="en-US"/>
              </w:rPr>
              <w:t xml:space="preserve"> </w:t>
            </w:r>
            <w:proofErr w:type="spellStart"/>
            <w:r w:rsidRPr="0012509D">
              <w:rPr>
                <w:rFonts w:cstheme="minorHAnsi"/>
                <w:sz w:val="24"/>
                <w:szCs w:val="24"/>
                <w:lang w:val="en-US"/>
              </w:rPr>
              <w:t>inimico</w:t>
            </w:r>
            <w:proofErr w:type="spellEnd"/>
            <w:r w:rsidR="00E84A83">
              <w:rPr>
                <w:rStyle w:val="Voetnootmarkering"/>
                <w:rFonts w:cstheme="minorHAnsi"/>
                <w:szCs w:val="24"/>
                <w:lang w:val="en-US"/>
              </w:rPr>
              <w:footnoteReference w:id="208"/>
            </w:r>
            <w:r w:rsidRPr="0012509D">
              <w:rPr>
                <w:rFonts w:cstheme="minorHAnsi"/>
                <w:sz w:val="24"/>
                <w:szCs w:val="24"/>
                <w:lang w:val="en-US"/>
              </w:rPr>
              <w:t xml:space="preserve"> </w:t>
            </w:r>
            <w:proofErr w:type="spellStart"/>
            <w:r w:rsidRPr="0012509D">
              <w:rPr>
                <w:rFonts w:cstheme="minorHAnsi"/>
                <w:sz w:val="24"/>
                <w:szCs w:val="24"/>
                <w:lang w:val="en-US"/>
              </w:rPr>
              <w:t>nuntium</w:t>
            </w:r>
            <w:proofErr w:type="spellEnd"/>
            <w:r w:rsidRPr="0012509D">
              <w:rPr>
                <w:rFonts w:cstheme="minorHAnsi"/>
                <w:sz w:val="24"/>
                <w:szCs w:val="24"/>
                <w:lang w:val="en-US"/>
              </w:rPr>
              <w:t xml:space="preserve"> primus</w:t>
            </w:r>
            <w:r w:rsidR="004901DE">
              <w:rPr>
                <w:rStyle w:val="Voetnootmarkering"/>
                <w:rFonts w:cstheme="minorHAnsi"/>
                <w:szCs w:val="24"/>
                <w:lang w:val="en-US"/>
              </w:rPr>
              <w:footnoteReference w:id="209"/>
            </w:r>
            <w:r w:rsidRPr="0012509D">
              <w:rPr>
                <w:rFonts w:cstheme="minorHAnsi"/>
                <w:sz w:val="24"/>
                <w:szCs w:val="24"/>
                <w:lang w:val="en-US"/>
              </w:rPr>
              <w:t xml:space="preserve"> </w:t>
            </w:r>
            <w:proofErr w:type="spellStart"/>
            <w:r w:rsidRPr="0012509D">
              <w:rPr>
                <w:rFonts w:cstheme="minorHAnsi"/>
                <w:b/>
                <w:bCs/>
                <w:sz w:val="24"/>
                <w:szCs w:val="24"/>
                <w:u w:val="single"/>
                <w:lang w:val="en-US"/>
              </w:rPr>
              <w:t>afferret</w:t>
            </w:r>
            <w:proofErr w:type="spellEnd"/>
            <w:r w:rsidRPr="0012509D">
              <w:rPr>
                <w:rFonts w:cstheme="minorHAnsi"/>
                <w:sz w:val="24"/>
                <w:szCs w:val="24"/>
                <w:lang w:val="en-US"/>
              </w:rPr>
              <w:t xml:space="preserve">, sed </w:t>
            </w:r>
            <w:proofErr w:type="spellStart"/>
            <w:r w:rsidRPr="0012509D">
              <w:rPr>
                <w:rFonts w:cstheme="minorHAnsi"/>
                <w:sz w:val="24"/>
                <w:szCs w:val="24"/>
                <w:lang w:val="en-US"/>
              </w:rPr>
              <w:t>etiam</w:t>
            </w:r>
            <w:proofErr w:type="spellEnd"/>
            <w:r w:rsidR="00CB7E88">
              <w:rPr>
                <w:rStyle w:val="Voetnootmarkering"/>
                <w:rFonts w:cstheme="minorHAnsi"/>
                <w:szCs w:val="24"/>
                <w:lang w:val="en-US"/>
              </w:rPr>
              <w:footnoteReference w:id="210"/>
            </w:r>
            <w:r w:rsidRPr="0012509D">
              <w:rPr>
                <w:rFonts w:cstheme="minorHAnsi"/>
                <w:sz w:val="24"/>
                <w:szCs w:val="24"/>
                <w:lang w:val="en-US"/>
              </w:rPr>
              <w:t xml:space="preserve"> </w:t>
            </w:r>
          </w:p>
          <w:p w14:paraId="649CFA6B" w14:textId="6C3637FF"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lang w:val="en-US"/>
              </w:rPr>
              <w:t>cruorem</w:t>
            </w:r>
            <w:proofErr w:type="spellEnd"/>
            <w:r w:rsidRPr="0012509D">
              <w:rPr>
                <w:rFonts w:cstheme="minorHAnsi"/>
                <w:sz w:val="24"/>
                <w:szCs w:val="24"/>
                <w:lang w:val="en-US"/>
              </w:rPr>
              <w:t xml:space="preserve"> </w:t>
            </w:r>
            <w:proofErr w:type="spellStart"/>
            <w:r w:rsidRPr="0012509D">
              <w:rPr>
                <w:rFonts w:cstheme="minorHAnsi"/>
                <w:sz w:val="24"/>
                <w:szCs w:val="24"/>
                <w:lang w:val="en-US"/>
              </w:rPr>
              <w:t>inimici</w:t>
            </w:r>
            <w:proofErr w:type="spellEnd"/>
            <w:r w:rsidRPr="0012509D">
              <w:rPr>
                <w:rFonts w:cstheme="minorHAnsi"/>
                <w:sz w:val="24"/>
                <w:szCs w:val="24"/>
                <w:lang w:val="en-US"/>
              </w:rPr>
              <w:t xml:space="preserve"> </w:t>
            </w:r>
            <w:proofErr w:type="spellStart"/>
            <w:r w:rsidRPr="0012509D">
              <w:rPr>
                <w:rFonts w:cstheme="minorHAnsi"/>
                <w:sz w:val="24"/>
                <w:szCs w:val="24"/>
                <w:lang w:val="en-US"/>
              </w:rPr>
              <w:t>quam</w:t>
            </w:r>
            <w:proofErr w:type="spellEnd"/>
            <w:r w:rsidRPr="0012509D">
              <w:rPr>
                <w:rFonts w:cstheme="minorHAnsi"/>
                <w:sz w:val="24"/>
                <w:szCs w:val="24"/>
                <w:lang w:val="en-US"/>
              </w:rPr>
              <w:t xml:space="preserve"> </w:t>
            </w:r>
            <w:proofErr w:type="spellStart"/>
            <w:r w:rsidRPr="0012509D">
              <w:rPr>
                <w:rFonts w:cstheme="minorHAnsi"/>
                <w:sz w:val="24"/>
                <w:szCs w:val="24"/>
                <w:lang w:val="en-US"/>
              </w:rPr>
              <w:t>recentissimum</w:t>
            </w:r>
            <w:proofErr w:type="spellEnd"/>
            <w:r w:rsidRPr="0012509D">
              <w:rPr>
                <w:rFonts w:cstheme="minorHAnsi"/>
                <w:sz w:val="24"/>
                <w:szCs w:val="24"/>
                <w:lang w:val="en-US"/>
              </w:rPr>
              <w:t xml:space="preserve"> </w:t>
            </w:r>
            <w:proofErr w:type="spellStart"/>
            <w:r w:rsidRPr="0012509D">
              <w:rPr>
                <w:rFonts w:cstheme="minorHAnsi"/>
                <w:sz w:val="24"/>
                <w:szCs w:val="24"/>
                <w:lang w:val="en-US"/>
              </w:rPr>
              <w:t>telumque</w:t>
            </w:r>
            <w:proofErr w:type="spellEnd"/>
            <w:r w:rsidR="004901DE">
              <w:rPr>
                <w:rStyle w:val="Voetnootmarkering"/>
                <w:rFonts w:cstheme="minorHAnsi"/>
                <w:szCs w:val="24"/>
                <w:lang w:val="en-US"/>
              </w:rPr>
              <w:footnoteReference w:id="211"/>
            </w:r>
            <w:r w:rsidRPr="0012509D">
              <w:rPr>
                <w:rFonts w:cstheme="minorHAnsi"/>
                <w:sz w:val="24"/>
                <w:szCs w:val="24"/>
                <w:lang w:val="en-US"/>
              </w:rPr>
              <w:t xml:space="preserve"> </w:t>
            </w:r>
            <w:proofErr w:type="spellStart"/>
            <w:r w:rsidRPr="0012509D">
              <w:rPr>
                <w:rFonts w:cstheme="minorHAnsi"/>
                <w:sz w:val="24"/>
                <w:szCs w:val="24"/>
                <w:lang w:val="en-US"/>
              </w:rPr>
              <w:t>paulo</w:t>
            </w:r>
            <w:proofErr w:type="spellEnd"/>
            <w:r w:rsidRPr="0012509D">
              <w:rPr>
                <w:rFonts w:cstheme="minorHAnsi"/>
                <w:sz w:val="24"/>
                <w:szCs w:val="24"/>
                <w:lang w:val="en-US"/>
              </w:rPr>
              <w:t xml:space="preserve"> ante</w:t>
            </w:r>
            <w:r w:rsidR="004901DE">
              <w:rPr>
                <w:rStyle w:val="Voetnootmarkering"/>
                <w:rFonts w:cstheme="minorHAnsi"/>
                <w:szCs w:val="24"/>
                <w:lang w:val="en-US"/>
              </w:rPr>
              <w:footnoteReference w:id="212"/>
            </w:r>
            <w:r w:rsidRPr="0012509D">
              <w:rPr>
                <w:rFonts w:cstheme="minorHAnsi"/>
                <w:sz w:val="24"/>
                <w:szCs w:val="24"/>
                <w:lang w:val="en-US"/>
              </w:rPr>
              <w:t xml:space="preserve"> e </w:t>
            </w:r>
          </w:p>
          <w:p w14:paraId="7C46B27E" w14:textId="0EA0FFB7" w:rsidR="0012509D" w:rsidRPr="001B49ED" w:rsidRDefault="0012509D" w:rsidP="0012509D">
            <w:pPr>
              <w:spacing w:line="360" w:lineRule="auto"/>
              <w:rPr>
                <w:rFonts w:ascii="Calibri Light" w:hAnsi="Calibri Light"/>
                <w:sz w:val="24"/>
                <w:szCs w:val="24"/>
                <w:lang w:val="en-US"/>
              </w:rPr>
            </w:pPr>
            <w:r>
              <w:rPr>
                <w:rFonts w:cstheme="minorHAnsi"/>
                <w:sz w:val="24"/>
                <w:szCs w:val="24"/>
                <w:lang w:val="en-US"/>
              </w:rPr>
              <w:t xml:space="preserve">        </w:t>
            </w:r>
            <w:r w:rsidRPr="0012509D">
              <w:rPr>
                <w:rFonts w:cstheme="minorHAnsi"/>
                <w:sz w:val="24"/>
                <w:szCs w:val="24"/>
                <w:lang w:val="en-US"/>
              </w:rPr>
              <w:t xml:space="preserve">corpore </w:t>
            </w:r>
            <w:proofErr w:type="spellStart"/>
            <w:r w:rsidRPr="0012509D">
              <w:rPr>
                <w:rFonts w:cstheme="minorHAnsi"/>
                <w:sz w:val="24"/>
                <w:szCs w:val="24"/>
                <w:lang w:val="en-US"/>
              </w:rPr>
              <w:t>extractum</w:t>
            </w:r>
            <w:proofErr w:type="spellEnd"/>
            <w:r w:rsidR="004901DE">
              <w:rPr>
                <w:rStyle w:val="Voetnootmarkering"/>
                <w:rFonts w:cstheme="minorHAnsi"/>
                <w:szCs w:val="24"/>
                <w:lang w:val="en-US"/>
              </w:rPr>
              <w:footnoteReference w:id="213"/>
            </w:r>
            <w:r w:rsidRPr="0012509D">
              <w:rPr>
                <w:rFonts w:cstheme="minorHAnsi"/>
                <w:sz w:val="24"/>
                <w:szCs w:val="24"/>
                <w:lang w:val="en-US"/>
              </w:rPr>
              <w:t xml:space="preserve"> </w:t>
            </w:r>
            <w:proofErr w:type="spellStart"/>
            <w:r w:rsidRPr="0012509D">
              <w:rPr>
                <w:rFonts w:cstheme="minorHAnsi"/>
                <w:b/>
                <w:bCs/>
                <w:sz w:val="24"/>
                <w:szCs w:val="24"/>
                <w:u w:val="single"/>
                <w:lang w:val="en-US"/>
              </w:rPr>
              <w:t>ostenderet</w:t>
            </w:r>
            <w:proofErr w:type="spellEnd"/>
            <w:r w:rsidRPr="0012509D">
              <w:rPr>
                <w:rFonts w:cstheme="minorHAnsi"/>
                <w:sz w:val="24"/>
                <w:szCs w:val="24"/>
                <w:lang w:val="en-US"/>
              </w:rPr>
              <w:t>.</w:t>
            </w:r>
          </w:p>
        </w:tc>
        <w:tc>
          <w:tcPr>
            <w:tcW w:w="6907" w:type="dxa"/>
            <w:shd w:val="clear" w:color="auto" w:fill="FFFFFF" w:themeFill="background1"/>
          </w:tcPr>
          <w:p w14:paraId="3F3A92CB" w14:textId="6207AC74" w:rsidR="0012509D" w:rsidRPr="00341588" w:rsidRDefault="0012509D" w:rsidP="004D1228">
            <w:pPr>
              <w:spacing w:line="360" w:lineRule="auto"/>
              <w:rPr>
                <w:rFonts w:ascii="Calibri Light" w:hAnsi="Calibri Light" w:cs="Calibri Light"/>
              </w:rPr>
            </w:pPr>
            <w:r>
              <w:rPr>
                <w:rFonts w:ascii="Calibri Light" w:hAnsi="Calibri Light" w:cs="Calibri Light"/>
              </w:rPr>
              <w:t xml:space="preserve">                                                          </w:t>
            </w:r>
            <w:r w:rsidRPr="0012509D">
              <w:rPr>
                <w:rFonts w:ascii="Calibri Light" w:hAnsi="Calibri Light" w:cs="Calibri Light"/>
              </w:rPr>
              <w:t>in tien nachtelijke uren legde hij vliegensvlug met koetsen zes en vijftig mijl af, niet alleen om het welkome bericht als eerste aan de vijand te brengen, maar ook om het bloed van zijn vijand zo vers mogelijk en het wapen, kort tevoren uit het lichaam getrokken, te tonen.</w:t>
            </w:r>
          </w:p>
        </w:tc>
      </w:tr>
    </w:tbl>
    <w:p w14:paraId="31F0A8A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2509D" w:rsidRPr="006F18E1" w14:paraId="7972BAD8" w14:textId="77777777" w:rsidTr="004D1228">
        <w:trPr>
          <w:cantSplit/>
          <w:trHeight w:val="454"/>
        </w:trPr>
        <w:tc>
          <w:tcPr>
            <w:tcW w:w="15688" w:type="dxa"/>
            <w:gridSpan w:val="2"/>
            <w:shd w:val="clear" w:color="auto" w:fill="C6D9F1" w:themeFill="text2" w:themeFillTint="33"/>
            <w:vAlign w:val="center"/>
          </w:tcPr>
          <w:p w14:paraId="713E2DDF" w14:textId="6CB2C2D7" w:rsidR="0012509D" w:rsidRPr="00714128" w:rsidRDefault="0012509D"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20</w:t>
            </w:r>
            <w:r w:rsidRPr="00714128">
              <w:rPr>
                <w:rFonts w:cstheme="minorHAnsi"/>
                <w:b/>
                <w:i/>
                <w:color w:val="002060"/>
              </w:rPr>
              <w:t>, (p.</w:t>
            </w:r>
            <w:r>
              <w:rPr>
                <w:rFonts w:cstheme="minorHAnsi"/>
                <w:b/>
                <w:i/>
                <w:color w:val="002060"/>
              </w:rPr>
              <w:t>40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dood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een complot wordt gesmeed </w:t>
            </w:r>
            <w:r w:rsidRPr="00714128">
              <w:rPr>
                <w:rFonts w:cstheme="minorHAnsi"/>
                <w:color w:val="FF0000"/>
              </w:rPr>
              <w:t>(</w:t>
            </w:r>
            <w:r>
              <w:rPr>
                <w:rFonts w:cstheme="minorHAnsi"/>
                <w:color w:val="FF0000"/>
              </w:rPr>
              <w:t>1</w:t>
            </w:r>
            <w:r w:rsidRPr="00714128">
              <w:rPr>
                <w:rFonts w:cstheme="minorHAnsi"/>
                <w:color w:val="FF0000"/>
              </w:rPr>
              <w:t>)</w:t>
            </w:r>
          </w:p>
        </w:tc>
      </w:tr>
      <w:tr w:rsidR="0012509D" w:rsidRPr="006F18E1" w14:paraId="2B98DC82" w14:textId="77777777" w:rsidTr="004D1228">
        <w:trPr>
          <w:cantSplit/>
          <w:trHeight w:val="1793"/>
        </w:trPr>
        <w:tc>
          <w:tcPr>
            <w:tcW w:w="8781" w:type="dxa"/>
            <w:shd w:val="clear" w:color="auto" w:fill="FFFFEF"/>
          </w:tcPr>
          <w:p w14:paraId="158A4917" w14:textId="4F988DD0" w:rsidR="0012509D" w:rsidRPr="0012509D" w:rsidRDefault="0012509D" w:rsidP="0012509D">
            <w:pPr>
              <w:spacing w:line="360" w:lineRule="auto"/>
              <w:rPr>
                <w:rFonts w:cstheme="minorHAnsi"/>
                <w:sz w:val="24"/>
                <w:szCs w:val="24"/>
                <w:lang w:val="en-US"/>
              </w:rPr>
            </w:pPr>
            <w:r w:rsidRPr="0012509D">
              <w:rPr>
                <w:rFonts w:cstheme="minorHAnsi"/>
                <w:sz w:val="24"/>
                <w:szCs w:val="24"/>
                <w:lang w:val="en-US"/>
              </w:rPr>
              <w:t>1</w:t>
            </w:r>
            <w:r>
              <w:rPr>
                <w:rFonts w:cstheme="minorHAnsi"/>
                <w:sz w:val="24"/>
                <w:szCs w:val="24"/>
                <w:lang w:val="en-US"/>
              </w:rPr>
              <w:t xml:space="preserve">      </w:t>
            </w:r>
            <w:proofErr w:type="spellStart"/>
            <w:r w:rsidRPr="0012509D">
              <w:rPr>
                <w:rFonts w:cstheme="minorHAnsi"/>
                <w:sz w:val="24"/>
                <w:szCs w:val="24"/>
                <w:lang w:val="en-US"/>
              </w:rPr>
              <w:t>Quadriduo</w:t>
            </w:r>
            <w:proofErr w:type="spellEnd"/>
            <w:r w:rsidR="00AC6301">
              <w:rPr>
                <w:rStyle w:val="Voetnootmarkering"/>
                <w:rFonts w:cstheme="minorHAnsi"/>
                <w:szCs w:val="24"/>
                <w:lang w:val="en-US"/>
              </w:rPr>
              <w:footnoteReference w:id="214"/>
            </w:r>
            <w:r w:rsidRPr="0012509D">
              <w:rPr>
                <w:rFonts w:cstheme="minorHAnsi"/>
                <w:sz w:val="24"/>
                <w:szCs w:val="24"/>
                <w:lang w:val="en-US"/>
              </w:rPr>
              <w:t xml:space="preserve"> </w:t>
            </w:r>
            <w:r w:rsidRPr="0012509D">
              <w:rPr>
                <w:rStyle w:val="relativum"/>
                <w:lang w:val="en-US"/>
              </w:rPr>
              <w:t>quo</w:t>
            </w:r>
            <w:r w:rsidRPr="0012509D">
              <w:rPr>
                <w:rFonts w:cstheme="minorHAnsi"/>
                <w:sz w:val="24"/>
                <w:szCs w:val="24"/>
                <w:lang w:val="en-US"/>
              </w:rPr>
              <w:t xml:space="preserve"> </w:t>
            </w:r>
            <w:proofErr w:type="spellStart"/>
            <w:r w:rsidRPr="0012509D">
              <w:rPr>
                <w:rFonts w:cstheme="minorHAnsi"/>
                <w:sz w:val="24"/>
                <w:szCs w:val="24"/>
                <w:lang w:val="en-US"/>
              </w:rPr>
              <w:t>haec</w:t>
            </w:r>
            <w:proofErr w:type="spellEnd"/>
            <w:r w:rsidR="00261BCD">
              <w:rPr>
                <w:rStyle w:val="Voetnootmarkering"/>
                <w:rFonts w:cstheme="minorHAnsi"/>
                <w:szCs w:val="24"/>
                <w:lang w:val="en-US"/>
              </w:rPr>
              <w:footnoteReference w:id="215"/>
            </w:r>
            <w:r w:rsidRPr="0012509D">
              <w:rPr>
                <w:rFonts w:cstheme="minorHAnsi"/>
                <w:sz w:val="24"/>
                <w:szCs w:val="24"/>
                <w:lang w:val="en-US"/>
              </w:rPr>
              <w:t xml:space="preserve"> </w:t>
            </w:r>
            <w:proofErr w:type="spellStart"/>
            <w:r w:rsidRPr="0012509D">
              <w:rPr>
                <w:rFonts w:cstheme="minorHAnsi"/>
                <w:sz w:val="24"/>
                <w:szCs w:val="24"/>
                <w:u w:val="single"/>
                <w:lang w:val="en-US"/>
              </w:rPr>
              <w:t>gesta</w:t>
            </w:r>
            <w:proofErr w:type="spellEnd"/>
            <w:r w:rsidRPr="0012509D">
              <w:rPr>
                <w:rFonts w:cstheme="minorHAnsi"/>
                <w:sz w:val="24"/>
                <w:szCs w:val="24"/>
                <w:u w:val="single"/>
                <w:lang w:val="en-US"/>
              </w:rPr>
              <w:t xml:space="preserve"> sunt</w:t>
            </w:r>
            <w:r w:rsidR="006B00E5">
              <w:rPr>
                <w:rStyle w:val="Voetnootmarkering"/>
                <w:rFonts w:cstheme="minorHAnsi"/>
                <w:szCs w:val="24"/>
                <w:lang w:val="en-US"/>
              </w:rPr>
              <w:footnoteReference w:id="216"/>
            </w:r>
            <w:r w:rsidRPr="0012509D">
              <w:rPr>
                <w:rFonts w:cstheme="minorHAnsi"/>
                <w:sz w:val="24"/>
                <w:szCs w:val="24"/>
                <w:lang w:val="en-US"/>
              </w:rPr>
              <w:t xml:space="preserve">, res ad </w:t>
            </w:r>
            <w:proofErr w:type="spellStart"/>
            <w:r w:rsidRPr="0012509D">
              <w:rPr>
                <w:rFonts w:cstheme="minorHAnsi"/>
                <w:sz w:val="24"/>
                <w:szCs w:val="24"/>
                <w:lang w:val="en-US"/>
              </w:rPr>
              <w:t>Chrysogonum</w:t>
            </w:r>
            <w:proofErr w:type="spellEnd"/>
            <w:r w:rsidRPr="0012509D">
              <w:rPr>
                <w:rFonts w:cstheme="minorHAnsi"/>
                <w:sz w:val="24"/>
                <w:szCs w:val="24"/>
                <w:lang w:val="en-US"/>
              </w:rPr>
              <w:t xml:space="preserve"> in </w:t>
            </w:r>
          </w:p>
          <w:p w14:paraId="7522A8E1" w14:textId="04797B41"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Fonts w:cstheme="minorHAnsi"/>
                <w:sz w:val="24"/>
                <w:szCs w:val="24"/>
                <w:lang w:val="en-US"/>
              </w:rPr>
              <w:t xml:space="preserve">castra L. </w:t>
            </w:r>
            <w:proofErr w:type="spellStart"/>
            <w:r w:rsidRPr="0012509D">
              <w:rPr>
                <w:rFonts w:cstheme="minorHAnsi"/>
                <w:sz w:val="24"/>
                <w:szCs w:val="24"/>
                <w:lang w:val="en-US"/>
              </w:rPr>
              <w:t>Sullae</w:t>
            </w:r>
            <w:proofErr w:type="spellEnd"/>
            <w:r w:rsidRPr="0012509D">
              <w:rPr>
                <w:rFonts w:cstheme="minorHAnsi"/>
                <w:sz w:val="24"/>
                <w:szCs w:val="24"/>
                <w:lang w:val="en-US"/>
              </w:rPr>
              <w:t xml:space="preserve"> </w:t>
            </w:r>
            <w:proofErr w:type="spellStart"/>
            <w:r w:rsidRPr="0012509D">
              <w:rPr>
                <w:rFonts w:cstheme="minorHAnsi"/>
                <w:sz w:val="24"/>
                <w:szCs w:val="24"/>
                <w:lang w:val="en-US"/>
              </w:rPr>
              <w:t>Volaterras</w:t>
            </w:r>
            <w:proofErr w:type="spellEnd"/>
            <w:r w:rsidR="00162A53">
              <w:rPr>
                <w:rStyle w:val="Voetnootmarkering"/>
                <w:rFonts w:cstheme="minorHAnsi"/>
                <w:szCs w:val="24"/>
                <w:lang w:val="en-US"/>
              </w:rPr>
              <w:footnoteReference w:id="217"/>
            </w:r>
            <w:r w:rsidRPr="0012509D">
              <w:rPr>
                <w:rFonts w:cstheme="minorHAnsi"/>
                <w:sz w:val="24"/>
                <w:szCs w:val="24"/>
                <w:lang w:val="en-US"/>
              </w:rPr>
              <w:t xml:space="preserve"> </w:t>
            </w:r>
            <w:proofErr w:type="spellStart"/>
            <w:r w:rsidRPr="0012509D">
              <w:rPr>
                <w:rFonts w:cstheme="minorHAnsi"/>
                <w:sz w:val="24"/>
                <w:szCs w:val="24"/>
                <w:u w:val="double"/>
                <w:lang w:val="en-US"/>
              </w:rPr>
              <w:t>defertur</w:t>
            </w:r>
            <w:proofErr w:type="spellEnd"/>
            <w:r w:rsidR="00AC6301">
              <w:rPr>
                <w:rStyle w:val="Voetnootmarkering"/>
                <w:rFonts w:cstheme="minorHAnsi"/>
                <w:szCs w:val="24"/>
                <w:lang w:val="en-US"/>
              </w:rPr>
              <w:footnoteReference w:id="218"/>
            </w:r>
            <w:r w:rsidRPr="0012509D">
              <w:rPr>
                <w:rFonts w:cstheme="minorHAnsi"/>
                <w:sz w:val="24"/>
                <w:szCs w:val="24"/>
                <w:lang w:val="en-US"/>
              </w:rPr>
              <w:t xml:space="preserve">; </w:t>
            </w:r>
            <w:proofErr w:type="spellStart"/>
            <w:r w:rsidRPr="0012509D">
              <w:rPr>
                <w:rFonts w:cstheme="minorHAnsi"/>
                <w:sz w:val="24"/>
                <w:szCs w:val="24"/>
                <w:lang w:val="en-US"/>
              </w:rPr>
              <w:t>magnitudo</w:t>
            </w:r>
            <w:proofErr w:type="spellEnd"/>
            <w:r w:rsidRPr="0012509D">
              <w:rPr>
                <w:rFonts w:cstheme="minorHAnsi"/>
                <w:sz w:val="24"/>
                <w:szCs w:val="24"/>
                <w:lang w:val="en-US"/>
              </w:rPr>
              <w:t xml:space="preserve"> </w:t>
            </w:r>
            <w:proofErr w:type="spellStart"/>
            <w:r w:rsidRPr="0012509D">
              <w:rPr>
                <w:rFonts w:cstheme="minorHAnsi"/>
                <w:sz w:val="24"/>
                <w:szCs w:val="24"/>
                <w:lang w:val="en-US"/>
              </w:rPr>
              <w:t>pecuniae</w:t>
            </w:r>
            <w:proofErr w:type="spellEnd"/>
            <w:r w:rsidRPr="0012509D">
              <w:rPr>
                <w:rFonts w:cstheme="minorHAnsi"/>
                <w:sz w:val="24"/>
                <w:szCs w:val="24"/>
                <w:lang w:val="en-US"/>
              </w:rPr>
              <w:t xml:space="preserve"> </w:t>
            </w:r>
          </w:p>
          <w:p w14:paraId="4DB5C26A" w14:textId="3E5F9122"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u w:val="double"/>
                <w:lang w:val="en-US"/>
              </w:rPr>
              <w:t>demonstratur</w:t>
            </w:r>
            <w:proofErr w:type="spellEnd"/>
            <w:r w:rsidR="00162A53">
              <w:rPr>
                <w:rStyle w:val="Voetnootmarkering"/>
                <w:rFonts w:cstheme="minorHAnsi"/>
                <w:szCs w:val="24"/>
                <w:lang w:val="en-US"/>
              </w:rPr>
              <w:footnoteReference w:id="219"/>
            </w:r>
            <w:r w:rsidRPr="0012509D">
              <w:rPr>
                <w:rFonts w:cstheme="minorHAnsi"/>
                <w:sz w:val="24"/>
                <w:szCs w:val="24"/>
                <w:lang w:val="en-US"/>
              </w:rPr>
              <w:t xml:space="preserve">; </w:t>
            </w:r>
            <w:proofErr w:type="spellStart"/>
            <w:r w:rsidRPr="0012509D">
              <w:rPr>
                <w:rFonts w:cstheme="minorHAnsi"/>
                <w:sz w:val="24"/>
                <w:szCs w:val="24"/>
                <w:lang w:val="en-US"/>
              </w:rPr>
              <w:t>bonitas</w:t>
            </w:r>
            <w:proofErr w:type="spellEnd"/>
            <w:r w:rsidRPr="0012509D">
              <w:rPr>
                <w:rFonts w:cstheme="minorHAnsi"/>
                <w:sz w:val="24"/>
                <w:szCs w:val="24"/>
                <w:lang w:val="en-US"/>
              </w:rPr>
              <w:t xml:space="preserve"> </w:t>
            </w:r>
            <w:proofErr w:type="spellStart"/>
            <w:r w:rsidRPr="0012509D">
              <w:rPr>
                <w:rFonts w:cstheme="minorHAnsi"/>
                <w:sz w:val="24"/>
                <w:szCs w:val="24"/>
                <w:lang w:val="en-US"/>
              </w:rPr>
              <w:t>praediorum</w:t>
            </w:r>
            <w:proofErr w:type="spellEnd"/>
            <w:r w:rsidR="00162A53">
              <w:rPr>
                <w:rStyle w:val="Voetnootmarkering"/>
                <w:rFonts w:cstheme="minorHAnsi"/>
                <w:szCs w:val="24"/>
                <w:lang w:val="en-US"/>
              </w:rPr>
              <w:footnoteReference w:id="220"/>
            </w:r>
            <w:r w:rsidRPr="0012509D">
              <w:rPr>
                <w:rFonts w:cstheme="minorHAnsi"/>
                <w:sz w:val="24"/>
                <w:szCs w:val="24"/>
                <w:lang w:val="en-US"/>
              </w:rPr>
              <w:t xml:space="preserve"> — </w:t>
            </w:r>
            <w:proofErr w:type="spellStart"/>
            <w:r w:rsidRPr="0012509D">
              <w:rPr>
                <w:rFonts w:cstheme="minorHAnsi"/>
                <w:sz w:val="24"/>
                <w:szCs w:val="24"/>
                <w:lang w:val="en-US"/>
              </w:rPr>
              <w:t>nam</w:t>
            </w:r>
            <w:proofErr w:type="spellEnd"/>
            <w:r w:rsidRPr="0012509D">
              <w:rPr>
                <w:rFonts w:cstheme="minorHAnsi"/>
                <w:sz w:val="24"/>
                <w:szCs w:val="24"/>
                <w:lang w:val="en-US"/>
              </w:rPr>
              <w:t xml:space="preserve"> </w:t>
            </w:r>
            <w:proofErr w:type="spellStart"/>
            <w:r w:rsidRPr="0012509D">
              <w:rPr>
                <w:rFonts w:cstheme="minorHAnsi"/>
                <w:sz w:val="24"/>
                <w:szCs w:val="24"/>
                <w:lang w:val="en-US"/>
              </w:rPr>
              <w:t>fundos</w:t>
            </w:r>
            <w:proofErr w:type="spellEnd"/>
            <w:r w:rsidRPr="0012509D">
              <w:rPr>
                <w:rFonts w:cstheme="minorHAnsi"/>
                <w:sz w:val="24"/>
                <w:szCs w:val="24"/>
                <w:lang w:val="en-US"/>
              </w:rPr>
              <w:t xml:space="preserve"> </w:t>
            </w:r>
            <w:proofErr w:type="spellStart"/>
            <w:r w:rsidRPr="0012509D">
              <w:rPr>
                <w:rFonts w:cstheme="minorHAnsi"/>
                <w:sz w:val="24"/>
                <w:szCs w:val="24"/>
                <w:lang w:val="en-US"/>
              </w:rPr>
              <w:t>decem</w:t>
            </w:r>
            <w:proofErr w:type="spellEnd"/>
            <w:r w:rsidRPr="0012509D">
              <w:rPr>
                <w:rFonts w:cstheme="minorHAnsi"/>
                <w:sz w:val="24"/>
                <w:szCs w:val="24"/>
                <w:lang w:val="en-US"/>
              </w:rPr>
              <w:t xml:space="preserve"> et </w:t>
            </w:r>
          </w:p>
          <w:p w14:paraId="50F02DF4" w14:textId="1BAB4633"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proofErr w:type="spellStart"/>
            <w:r w:rsidRPr="0012509D">
              <w:rPr>
                <w:rFonts w:cstheme="minorHAnsi"/>
                <w:sz w:val="24"/>
                <w:szCs w:val="24"/>
                <w:lang w:val="en-US"/>
              </w:rPr>
              <w:t>tres</w:t>
            </w:r>
            <w:proofErr w:type="spellEnd"/>
            <w:r w:rsidRPr="0012509D">
              <w:rPr>
                <w:rFonts w:cstheme="minorHAnsi"/>
                <w:sz w:val="24"/>
                <w:szCs w:val="24"/>
                <w:lang w:val="en-US"/>
              </w:rPr>
              <w:t xml:space="preserve"> </w:t>
            </w:r>
            <w:proofErr w:type="spellStart"/>
            <w:r w:rsidRPr="0012509D">
              <w:rPr>
                <w:rFonts w:cstheme="minorHAnsi"/>
                <w:sz w:val="24"/>
                <w:szCs w:val="24"/>
                <w:u w:val="double"/>
                <w:lang w:val="en-US"/>
              </w:rPr>
              <w:t>reliquit</w:t>
            </w:r>
            <w:proofErr w:type="spellEnd"/>
            <w:r w:rsidR="00162A53">
              <w:rPr>
                <w:rStyle w:val="Voetnootmarkering"/>
                <w:rFonts w:cstheme="minorHAnsi"/>
                <w:szCs w:val="24"/>
                <w:lang w:val="en-US"/>
              </w:rPr>
              <w:footnoteReference w:id="221"/>
            </w:r>
            <w:r w:rsidRPr="0012509D">
              <w:rPr>
                <w:rFonts w:cstheme="minorHAnsi"/>
                <w:sz w:val="24"/>
                <w:szCs w:val="24"/>
                <w:lang w:val="en-US"/>
              </w:rPr>
              <w:t xml:space="preserve">, </w:t>
            </w:r>
            <w:r w:rsidRPr="0012509D">
              <w:rPr>
                <w:rStyle w:val="relativum"/>
                <w:lang w:val="en-US"/>
              </w:rPr>
              <w:t>qui</w:t>
            </w:r>
            <w:r w:rsidRPr="0012509D">
              <w:rPr>
                <w:rFonts w:cstheme="minorHAnsi"/>
                <w:sz w:val="24"/>
                <w:szCs w:val="24"/>
                <w:lang w:val="en-US"/>
              </w:rPr>
              <w:t xml:space="preserve"> </w:t>
            </w:r>
            <w:proofErr w:type="spellStart"/>
            <w:r w:rsidRPr="0012509D">
              <w:rPr>
                <w:rFonts w:cstheme="minorHAnsi"/>
                <w:sz w:val="24"/>
                <w:szCs w:val="24"/>
                <w:lang w:val="en-US"/>
              </w:rPr>
              <w:t>Tiberim</w:t>
            </w:r>
            <w:proofErr w:type="spellEnd"/>
            <w:r w:rsidRPr="0012509D">
              <w:rPr>
                <w:rFonts w:cstheme="minorHAnsi"/>
                <w:sz w:val="24"/>
                <w:szCs w:val="24"/>
                <w:lang w:val="en-US"/>
              </w:rPr>
              <w:t xml:space="preserve"> fere </w:t>
            </w:r>
            <w:proofErr w:type="spellStart"/>
            <w:r w:rsidRPr="0012509D">
              <w:rPr>
                <w:rFonts w:cstheme="minorHAnsi"/>
                <w:sz w:val="24"/>
                <w:szCs w:val="24"/>
                <w:lang w:val="en-US"/>
              </w:rPr>
              <w:t>omnes</w:t>
            </w:r>
            <w:proofErr w:type="spellEnd"/>
            <w:r w:rsidRPr="0012509D">
              <w:rPr>
                <w:rFonts w:cstheme="minorHAnsi"/>
                <w:sz w:val="24"/>
                <w:szCs w:val="24"/>
                <w:lang w:val="en-US"/>
              </w:rPr>
              <w:t xml:space="preserve"> </w:t>
            </w:r>
            <w:proofErr w:type="spellStart"/>
            <w:r w:rsidRPr="0012509D">
              <w:rPr>
                <w:rFonts w:cstheme="minorHAnsi"/>
                <w:sz w:val="24"/>
                <w:szCs w:val="24"/>
                <w:u w:val="single"/>
                <w:lang w:val="en-US"/>
              </w:rPr>
              <w:t>tangunt</w:t>
            </w:r>
            <w:proofErr w:type="spellEnd"/>
            <w:r w:rsidR="00162A53">
              <w:rPr>
                <w:rStyle w:val="Voetnootmarkering"/>
                <w:rFonts w:cstheme="minorHAnsi"/>
                <w:szCs w:val="24"/>
                <w:lang w:val="en-US"/>
              </w:rPr>
              <w:footnoteReference w:id="222"/>
            </w:r>
            <w:r w:rsidRPr="0012509D">
              <w:rPr>
                <w:rFonts w:cstheme="minorHAnsi"/>
                <w:sz w:val="24"/>
                <w:szCs w:val="24"/>
                <w:lang w:val="en-US"/>
              </w:rPr>
              <w:t xml:space="preserve"> -, </w:t>
            </w:r>
            <w:proofErr w:type="spellStart"/>
            <w:r w:rsidRPr="0012509D">
              <w:rPr>
                <w:rFonts w:cstheme="minorHAnsi"/>
                <w:sz w:val="24"/>
                <w:szCs w:val="24"/>
                <w:lang w:val="en-US"/>
              </w:rPr>
              <w:t>huius</w:t>
            </w:r>
            <w:proofErr w:type="spellEnd"/>
            <w:r w:rsidR="006B00E5">
              <w:rPr>
                <w:rStyle w:val="Voetnootmarkering"/>
                <w:rFonts w:cstheme="minorHAnsi"/>
                <w:szCs w:val="24"/>
                <w:lang w:val="en-US"/>
              </w:rPr>
              <w:footnoteReference w:id="223"/>
            </w:r>
            <w:r w:rsidRPr="0012509D">
              <w:rPr>
                <w:rFonts w:cstheme="minorHAnsi"/>
                <w:sz w:val="24"/>
                <w:szCs w:val="24"/>
                <w:lang w:val="en-US"/>
              </w:rPr>
              <w:t xml:space="preserve"> </w:t>
            </w:r>
            <w:proofErr w:type="spellStart"/>
            <w:r w:rsidRPr="0012509D">
              <w:rPr>
                <w:rFonts w:cstheme="minorHAnsi"/>
                <w:sz w:val="24"/>
                <w:szCs w:val="24"/>
                <w:lang w:val="en-US"/>
              </w:rPr>
              <w:t>inopia</w:t>
            </w:r>
            <w:proofErr w:type="spellEnd"/>
            <w:r w:rsidRPr="0012509D">
              <w:rPr>
                <w:rFonts w:cstheme="minorHAnsi"/>
                <w:sz w:val="24"/>
                <w:szCs w:val="24"/>
                <w:lang w:val="en-US"/>
              </w:rPr>
              <w:t xml:space="preserve"> </w:t>
            </w:r>
          </w:p>
          <w:p w14:paraId="1FB553A3" w14:textId="03E7B6DF" w:rsidR="0012509D" w:rsidRPr="001B49ED" w:rsidRDefault="0012509D" w:rsidP="0012509D">
            <w:pPr>
              <w:spacing w:line="360" w:lineRule="auto"/>
              <w:rPr>
                <w:rFonts w:ascii="Calibri Light" w:hAnsi="Calibri Light"/>
                <w:sz w:val="24"/>
                <w:szCs w:val="24"/>
                <w:lang w:val="en-US"/>
              </w:rPr>
            </w:pPr>
            <w:r w:rsidRPr="0012509D">
              <w:rPr>
                <w:rFonts w:cstheme="minorHAnsi"/>
                <w:sz w:val="24"/>
                <w:szCs w:val="24"/>
                <w:lang w:val="en-US"/>
              </w:rPr>
              <w:t>5</w:t>
            </w:r>
            <w:r>
              <w:rPr>
                <w:rFonts w:cstheme="minorHAnsi"/>
                <w:sz w:val="24"/>
                <w:szCs w:val="24"/>
                <w:lang w:val="en-US"/>
              </w:rPr>
              <w:t xml:space="preserve">      </w:t>
            </w:r>
            <w:r w:rsidRPr="0012509D">
              <w:rPr>
                <w:rFonts w:cstheme="minorHAnsi"/>
                <w:sz w:val="24"/>
                <w:szCs w:val="24"/>
                <w:lang w:val="en-US"/>
              </w:rPr>
              <w:t xml:space="preserve">et </w:t>
            </w:r>
            <w:proofErr w:type="spellStart"/>
            <w:r w:rsidRPr="0012509D">
              <w:rPr>
                <w:rFonts w:cstheme="minorHAnsi"/>
                <w:sz w:val="24"/>
                <w:szCs w:val="24"/>
                <w:lang w:val="en-US"/>
              </w:rPr>
              <w:t>solitudo</w:t>
            </w:r>
            <w:proofErr w:type="spellEnd"/>
            <w:r w:rsidR="00473B49">
              <w:rPr>
                <w:rStyle w:val="Voetnootmarkering"/>
                <w:rFonts w:cstheme="minorHAnsi"/>
                <w:szCs w:val="24"/>
                <w:lang w:val="en-US"/>
              </w:rPr>
              <w:footnoteReference w:id="224"/>
            </w:r>
            <w:r w:rsidRPr="0012509D">
              <w:rPr>
                <w:rFonts w:cstheme="minorHAnsi"/>
                <w:sz w:val="24"/>
                <w:szCs w:val="24"/>
                <w:lang w:val="en-US"/>
              </w:rPr>
              <w:t xml:space="preserve"> </w:t>
            </w:r>
            <w:proofErr w:type="spellStart"/>
            <w:r w:rsidRPr="0012509D">
              <w:rPr>
                <w:rFonts w:cstheme="minorHAnsi"/>
                <w:sz w:val="24"/>
                <w:szCs w:val="24"/>
                <w:u w:val="double"/>
                <w:lang w:val="en-US"/>
              </w:rPr>
              <w:t>commemoratur</w:t>
            </w:r>
            <w:proofErr w:type="spellEnd"/>
            <w:r w:rsidR="00592D9E">
              <w:rPr>
                <w:rStyle w:val="Voetnootmarkering"/>
                <w:rFonts w:cstheme="minorHAnsi"/>
                <w:szCs w:val="24"/>
                <w:lang w:val="en-US"/>
              </w:rPr>
              <w:footnoteReference w:id="225"/>
            </w:r>
            <w:r w:rsidRPr="0012509D">
              <w:rPr>
                <w:rFonts w:cstheme="minorHAnsi"/>
                <w:sz w:val="24"/>
                <w:szCs w:val="24"/>
                <w:lang w:val="en-US"/>
              </w:rPr>
              <w:t>;</w:t>
            </w:r>
          </w:p>
        </w:tc>
        <w:tc>
          <w:tcPr>
            <w:tcW w:w="6907" w:type="dxa"/>
            <w:shd w:val="clear" w:color="auto" w:fill="FFFFFF" w:themeFill="background1"/>
          </w:tcPr>
          <w:p w14:paraId="0A564B71" w14:textId="4D77057E" w:rsidR="0012509D" w:rsidRPr="00341588" w:rsidRDefault="0012509D" w:rsidP="004D1228">
            <w:pPr>
              <w:spacing w:line="360" w:lineRule="auto"/>
              <w:rPr>
                <w:rFonts w:ascii="Calibri Light" w:hAnsi="Calibri Light" w:cs="Calibri Light"/>
              </w:rPr>
            </w:pPr>
            <w:r w:rsidRPr="0012509D">
              <w:rPr>
                <w:rFonts w:ascii="Calibri Light" w:hAnsi="Calibri Light" w:cs="Calibri Light"/>
              </w:rPr>
              <w:t xml:space="preserve">Op de vierde dag nadat dit is gebeurd, wordt de zaak bij Chrysogonus gemeld in het legerkamp van Lucius Sulla in Volterra; de omvang van het vermogen wordt (duidelijk) aangegeven; de (goede) kwaliteit van de landgoederen - want hij liet dertien landgoederen na, die bijna allemaal aan de Tiber grenzen -, </w:t>
            </w:r>
            <w:r w:rsidR="00D57C6F">
              <w:rPr>
                <w:rFonts w:ascii="Calibri Light" w:hAnsi="Calibri Light" w:cs="Calibri Light"/>
              </w:rPr>
              <w:t xml:space="preserve">(maar) </w:t>
            </w:r>
            <w:r w:rsidRPr="0012509D">
              <w:rPr>
                <w:rFonts w:ascii="Calibri Light" w:hAnsi="Calibri Light" w:cs="Calibri Light"/>
              </w:rPr>
              <w:t>van hem hier worden de hulpeloosheid en teruggetrokkenheid in herinnering gebracht;</w:t>
            </w:r>
          </w:p>
        </w:tc>
      </w:tr>
    </w:tbl>
    <w:p w14:paraId="43A2503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D1228" w:rsidRPr="006F18E1" w14:paraId="26710E4C" w14:textId="77777777" w:rsidTr="004D1228">
        <w:trPr>
          <w:cantSplit/>
          <w:trHeight w:val="454"/>
        </w:trPr>
        <w:tc>
          <w:tcPr>
            <w:tcW w:w="15688" w:type="dxa"/>
            <w:gridSpan w:val="2"/>
            <w:shd w:val="clear" w:color="auto" w:fill="C6D9F1" w:themeFill="text2" w:themeFillTint="33"/>
            <w:vAlign w:val="center"/>
          </w:tcPr>
          <w:p w14:paraId="4232804E" w14:textId="06A3A7C4" w:rsidR="004D1228" w:rsidRPr="00714128" w:rsidRDefault="004D1228"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20</w:t>
            </w:r>
            <w:r w:rsidRPr="00714128">
              <w:rPr>
                <w:rFonts w:cstheme="minorHAnsi"/>
                <w:b/>
                <w:i/>
                <w:color w:val="002060"/>
              </w:rPr>
              <w:t>, (p.</w:t>
            </w:r>
            <w:r>
              <w:rPr>
                <w:rFonts w:cstheme="minorHAnsi"/>
                <w:b/>
                <w:i/>
                <w:color w:val="002060"/>
              </w:rPr>
              <w:t>40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dood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 een complot wordt gesmeed </w:t>
            </w:r>
            <w:r w:rsidRPr="00714128">
              <w:rPr>
                <w:rFonts w:cstheme="minorHAnsi"/>
                <w:color w:val="FF0000"/>
              </w:rPr>
              <w:t>(</w:t>
            </w:r>
            <w:r>
              <w:rPr>
                <w:rFonts w:cstheme="minorHAnsi"/>
                <w:color w:val="FF0000"/>
              </w:rPr>
              <w:t>2</w:t>
            </w:r>
            <w:r w:rsidRPr="00714128">
              <w:rPr>
                <w:rFonts w:cstheme="minorHAnsi"/>
                <w:color w:val="FF0000"/>
              </w:rPr>
              <w:t>)</w:t>
            </w:r>
          </w:p>
        </w:tc>
      </w:tr>
      <w:tr w:rsidR="004D1228" w:rsidRPr="006F18E1" w14:paraId="4F3AECBD" w14:textId="77777777" w:rsidTr="004D1228">
        <w:trPr>
          <w:cantSplit/>
          <w:trHeight w:val="1793"/>
        </w:trPr>
        <w:tc>
          <w:tcPr>
            <w:tcW w:w="8781" w:type="dxa"/>
            <w:shd w:val="clear" w:color="auto" w:fill="FFFFEF"/>
          </w:tcPr>
          <w:p w14:paraId="717C0233" w14:textId="0412AF08" w:rsidR="004D1228" w:rsidRPr="004D1228" w:rsidRDefault="00170653" w:rsidP="004D1228">
            <w:pPr>
              <w:spacing w:line="360" w:lineRule="auto"/>
              <w:rPr>
                <w:rFonts w:cstheme="minorHAnsi"/>
                <w:sz w:val="24"/>
                <w:szCs w:val="24"/>
                <w:lang w:val="en-US"/>
              </w:rPr>
            </w:pPr>
            <w:r w:rsidRPr="00275F83">
              <w:rPr>
                <w:rFonts w:cstheme="minorHAnsi"/>
                <w:sz w:val="24"/>
                <w:szCs w:val="24"/>
                <w:lang w:val="en-US"/>
              </w:rPr>
              <w:t>5</w:t>
            </w:r>
            <w:r w:rsidR="004D1228" w:rsidRPr="00275F83">
              <w:rPr>
                <w:rFonts w:cstheme="minorHAnsi"/>
                <w:sz w:val="24"/>
                <w:szCs w:val="24"/>
                <w:lang w:val="en-US"/>
              </w:rPr>
              <w:t xml:space="preserve">                                          </w:t>
            </w:r>
            <w:proofErr w:type="spellStart"/>
            <w:r w:rsidR="004D1228" w:rsidRPr="004D1228">
              <w:rPr>
                <w:rFonts w:cstheme="minorHAnsi"/>
                <w:sz w:val="24"/>
                <w:szCs w:val="24"/>
                <w:u w:val="double"/>
                <w:lang w:val="en-US"/>
              </w:rPr>
              <w:t>demonstrant</w:t>
            </w:r>
            <w:proofErr w:type="spellEnd"/>
            <w:r w:rsidR="00774720">
              <w:rPr>
                <w:rStyle w:val="Voetnootmarkering"/>
                <w:rFonts w:cstheme="minorHAnsi"/>
                <w:szCs w:val="24"/>
                <w:lang w:val="en-US"/>
              </w:rPr>
              <w:footnoteReference w:id="226"/>
            </w:r>
            <w:r w:rsidR="004D1228" w:rsidRPr="004D1228">
              <w:rPr>
                <w:rFonts w:cstheme="minorHAnsi"/>
                <w:sz w:val="24"/>
                <w:szCs w:val="24"/>
                <w:lang w:val="en-US"/>
              </w:rPr>
              <w:t xml:space="preserve">, </w:t>
            </w:r>
            <w:r w:rsidR="004D1228" w:rsidRPr="004D1228">
              <w:rPr>
                <w:rStyle w:val="voegwoord"/>
                <w:lang w:val="en-US"/>
              </w:rPr>
              <w:t>cum</w:t>
            </w:r>
            <w:r w:rsidR="004D1228" w:rsidRPr="004D1228">
              <w:rPr>
                <w:rFonts w:cstheme="minorHAnsi"/>
                <w:sz w:val="24"/>
                <w:szCs w:val="24"/>
                <w:lang w:val="en-US"/>
              </w:rPr>
              <w:t xml:space="preserve"> pater </w:t>
            </w:r>
            <w:proofErr w:type="spellStart"/>
            <w:r w:rsidR="004D1228" w:rsidRPr="004D1228">
              <w:rPr>
                <w:rFonts w:cstheme="minorHAnsi"/>
                <w:sz w:val="24"/>
                <w:szCs w:val="24"/>
                <w:lang w:val="en-US"/>
              </w:rPr>
              <w:t>huiusce</w:t>
            </w:r>
            <w:proofErr w:type="spellEnd"/>
            <w:r w:rsidR="004D1228" w:rsidRPr="004D1228">
              <w:rPr>
                <w:rFonts w:cstheme="minorHAnsi"/>
                <w:sz w:val="24"/>
                <w:szCs w:val="24"/>
                <w:lang w:val="en-US"/>
              </w:rPr>
              <w:t xml:space="preserve"> </w:t>
            </w:r>
          </w:p>
          <w:p w14:paraId="3D6D52BE" w14:textId="01B9A85F"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r w:rsidRPr="004D1228">
              <w:rPr>
                <w:rFonts w:cstheme="minorHAnsi"/>
                <w:sz w:val="24"/>
                <w:szCs w:val="24"/>
                <w:lang w:val="en-US"/>
              </w:rPr>
              <w:t xml:space="preserve">Sex. Roscius, homo tam </w:t>
            </w:r>
            <w:proofErr w:type="spellStart"/>
            <w:r w:rsidRPr="004D1228">
              <w:rPr>
                <w:rFonts w:cstheme="minorHAnsi"/>
                <w:sz w:val="24"/>
                <w:szCs w:val="24"/>
                <w:lang w:val="en-US"/>
              </w:rPr>
              <w:t>splendidus</w:t>
            </w:r>
            <w:proofErr w:type="spellEnd"/>
            <w:r w:rsidR="0081452C">
              <w:rPr>
                <w:rStyle w:val="Voetnootmarkering"/>
                <w:rFonts w:cstheme="minorHAnsi"/>
                <w:szCs w:val="24"/>
                <w:lang w:val="en-US"/>
              </w:rPr>
              <w:footnoteReference w:id="227"/>
            </w:r>
            <w:r w:rsidRPr="004D1228">
              <w:rPr>
                <w:rFonts w:cstheme="minorHAnsi"/>
                <w:sz w:val="24"/>
                <w:szCs w:val="24"/>
                <w:lang w:val="en-US"/>
              </w:rPr>
              <w:t xml:space="preserve"> et </w:t>
            </w:r>
            <w:proofErr w:type="spellStart"/>
            <w:r w:rsidRPr="004D1228">
              <w:rPr>
                <w:rFonts w:cstheme="minorHAnsi"/>
                <w:sz w:val="24"/>
                <w:szCs w:val="24"/>
                <w:lang w:val="en-US"/>
              </w:rPr>
              <w:t>gratiosus</w:t>
            </w:r>
            <w:proofErr w:type="spellEnd"/>
            <w:r w:rsidR="00052C86">
              <w:rPr>
                <w:rStyle w:val="Voetnootmarkering"/>
                <w:rFonts w:cstheme="minorHAnsi"/>
                <w:szCs w:val="24"/>
                <w:lang w:val="en-US"/>
              </w:rPr>
              <w:footnoteReference w:id="228"/>
            </w:r>
            <w:r w:rsidRPr="004D1228">
              <w:rPr>
                <w:rFonts w:cstheme="minorHAnsi"/>
                <w:sz w:val="24"/>
                <w:szCs w:val="24"/>
                <w:lang w:val="en-US"/>
              </w:rPr>
              <w:t xml:space="preserve">, </w:t>
            </w:r>
            <w:proofErr w:type="spellStart"/>
            <w:r w:rsidRPr="004D1228">
              <w:rPr>
                <w:rFonts w:cstheme="minorHAnsi"/>
                <w:sz w:val="24"/>
                <w:szCs w:val="24"/>
                <w:lang w:val="en-US"/>
              </w:rPr>
              <w:t>nullo</w:t>
            </w:r>
            <w:proofErr w:type="spellEnd"/>
            <w:r w:rsidRPr="004D1228">
              <w:rPr>
                <w:rFonts w:cstheme="minorHAnsi"/>
                <w:sz w:val="24"/>
                <w:szCs w:val="24"/>
                <w:lang w:val="en-US"/>
              </w:rPr>
              <w:t xml:space="preserve"> </w:t>
            </w:r>
            <w:proofErr w:type="spellStart"/>
            <w:r w:rsidRPr="004D1228">
              <w:rPr>
                <w:rFonts w:cstheme="minorHAnsi"/>
                <w:sz w:val="24"/>
                <w:szCs w:val="24"/>
                <w:lang w:val="en-US"/>
              </w:rPr>
              <w:t>negotio</w:t>
            </w:r>
            <w:proofErr w:type="spellEnd"/>
            <w:r w:rsidR="00774720">
              <w:rPr>
                <w:rStyle w:val="Voetnootmarkering"/>
                <w:rFonts w:cstheme="minorHAnsi"/>
                <w:szCs w:val="24"/>
                <w:lang w:val="en-US"/>
              </w:rPr>
              <w:footnoteReference w:id="229"/>
            </w:r>
            <w:r w:rsidRPr="004D1228">
              <w:rPr>
                <w:rFonts w:cstheme="minorHAnsi"/>
                <w:sz w:val="24"/>
                <w:szCs w:val="24"/>
                <w:lang w:val="en-US"/>
              </w:rPr>
              <w:t xml:space="preserve"> </w:t>
            </w:r>
          </w:p>
          <w:p w14:paraId="260C1260" w14:textId="266FBE93"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r w:rsidRPr="002A5CD2">
              <w:rPr>
                <w:rFonts w:cstheme="minorHAnsi"/>
                <w:b/>
                <w:bCs/>
                <w:sz w:val="24"/>
                <w:szCs w:val="24"/>
                <w:u w:val="single"/>
                <w:lang w:val="en-US"/>
              </w:rPr>
              <w:t>sit</w:t>
            </w:r>
            <w:r w:rsidRPr="004D1228">
              <w:rPr>
                <w:rFonts w:cstheme="minorHAnsi"/>
                <w:sz w:val="24"/>
                <w:szCs w:val="24"/>
                <w:u w:val="single"/>
                <w:lang w:val="en-US"/>
              </w:rPr>
              <w:t xml:space="preserve"> </w:t>
            </w:r>
            <w:proofErr w:type="spellStart"/>
            <w:r w:rsidRPr="004D1228">
              <w:rPr>
                <w:rFonts w:cstheme="minorHAnsi"/>
                <w:sz w:val="24"/>
                <w:szCs w:val="24"/>
                <w:u w:val="single"/>
                <w:lang w:val="en-US"/>
              </w:rPr>
              <w:t>occisus</w:t>
            </w:r>
            <w:proofErr w:type="spellEnd"/>
            <w:r w:rsidRPr="004D1228">
              <w:rPr>
                <w:rFonts w:cstheme="minorHAnsi"/>
                <w:sz w:val="24"/>
                <w:szCs w:val="24"/>
                <w:lang w:val="en-US"/>
              </w:rPr>
              <w:t xml:space="preserve">, </w:t>
            </w:r>
            <w:proofErr w:type="spellStart"/>
            <w:r w:rsidRPr="004D1228">
              <w:rPr>
                <w:rFonts w:cstheme="minorHAnsi"/>
                <w:sz w:val="24"/>
                <w:szCs w:val="24"/>
                <w:lang w:val="en-US"/>
              </w:rPr>
              <w:t>perfacile</w:t>
            </w:r>
            <w:proofErr w:type="spellEnd"/>
            <w:r w:rsidRPr="004D1228">
              <w:rPr>
                <w:rFonts w:cstheme="minorHAnsi"/>
                <w:sz w:val="24"/>
                <w:szCs w:val="24"/>
                <w:lang w:val="en-US"/>
              </w:rPr>
              <w:t xml:space="preserve"> </w:t>
            </w:r>
            <w:proofErr w:type="spellStart"/>
            <w:r w:rsidRPr="004D1228">
              <w:rPr>
                <w:rFonts w:cstheme="minorHAnsi"/>
                <w:sz w:val="24"/>
                <w:szCs w:val="24"/>
                <w:lang w:val="en-US"/>
              </w:rPr>
              <w:t>hunc</w:t>
            </w:r>
            <w:proofErr w:type="spellEnd"/>
            <w:r w:rsidRPr="004D1228">
              <w:rPr>
                <w:rFonts w:cstheme="minorHAnsi"/>
                <w:sz w:val="24"/>
                <w:szCs w:val="24"/>
                <w:lang w:val="en-US"/>
              </w:rPr>
              <w:t xml:space="preserve"> hominem </w:t>
            </w:r>
            <w:proofErr w:type="spellStart"/>
            <w:r w:rsidRPr="004D1228">
              <w:rPr>
                <w:rFonts w:cstheme="minorHAnsi"/>
                <w:sz w:val="24"/>
                <w:szCs w:val="24"/>
                <w:lang w:val="en-US"/>
              </w:rPr>
              <w:t>incautum</w:t>
            </w:r>
            <w:proofErr w:type="spellEnd"/>
            <w:r w:rsidRPr="004D1228">
              <w:rPr>
                <w:rFonts w:cstheme="minorHAnsi"/>
                <w:sz w:val="24"/>
                <w:szCs w:val="24"/>
                <w:lang w:val="en-US"/>
              </w:rPr>
              <w:t xml:space="preserve"> et </w:t>
            </w:r>
            <w:proofErr w:type="spellStart"/>
            <w:r w:rsidRPr="004D1228">
              <w:rPr>
                <w:rFonts w:cstheme="minorHAnsi"/>
                <w:sz w:val="24"/>
                <w:szCs w:val="24"/>
                <w:lang w:val="en-US"/>
              </w:rPr>
              <w:t>rusticum</w:t>
            </w:r>
            <w:proofErr w:type="spellEnd"/>
            <w:r w:rsidR="00052C86">
              <w:rPr>
                <w:rStyle w:val="Voetnootmarkering"/>
                <w:rFonts w:cstheme="minorHAnsi"/>
                <w:szCs w:val="24"/>
                <w:lang w:val="en-US"/>
              </w:rPr>
              <w:footnoteReference w:id="230"/>
            </w:r>
            <w:r w:rsidRPr="004D1228">
              <w:rPr>
                <w:rFonts w:cstheme="minorHAnsi"/>
                <w:sz w:val="24"/>
                <w:szCs w:val="24"/>
                <w:lang w:val="en-US"/>
              </w:rPr>
              <w:t xml:space="preserve"> et </w:t>
            </w:r>
          </w:p>
          <w:p w14:paraId="3829AE10" w14:textId="68F687BF"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proofErr w:type="spellStart"/>
            <w:r w:rsidRPr="004D1228">
              <w:rPr>
                <w:rFonts w:cstheme="minorHAnsi"/>
                <w:sz w:val="24"/>
                <w:szCs w:val="24"/>
                <w:lang w:val="en-US"/>
              </w:rPr>
              <w:t>Romae</w:t>
            </w:r>
            <w:proofErr w:type="spellEnd"/>
            <w:r w:rsidRPr="004D1228">
              <w:rPr>
                <w:rFonts w:cstheme="minorHAnsi"/>
                <w:sz w:val="24"/>
                <w:szCs w:val="24"/>
                <w:lang w:val="en-US"/>
              </w:rPr>
              <w:t xml:space="preserve"> </w:t>
            </w:r>
            <w:proofErr w:type="spellStart"/>
            <w:r w:rsidRPr="004D1228">
              <w:rPr>
                <w:rFonts w:cstheme="minorHAnsi"/>
                <w:sz w:val="24"/>
                <w:szCs w:val="24"/>
                <w:lang w:val="en-US"/>
              </w:rPr>
              <w:t>ignotum</w:t>
            </w:r>
            <w:proofErr w:type="spellEnd"/>
            <w:r w:rsidR="00473B49">
              <w:rPr>
                <w:rStyle w:val="Voetnootmarkering"/>
                <w:rFonts w:cstheme="minorHAnsi"/>
                <w:szCs w:val="24"/>
                <w:lang w:val="en-US"/>
              </w:rPr>
              <w:footnoteReference w:id="231"/>
            </w:r>
            <w:r w:rsidRPr="004D1228">
              <w:rPr>
                <w:rFonts w:cstheme="minorHAnsi"/>
                <w:sz w:val="24"/>
                <w:szCs w:val="24"/>
                <w:lang w:val="en-US"/>
              </w:rPr>
              <w:t xml:space="preserve"> de medio </w:t>
            </w:r>
            <w:proofErr w:type="spellStart"/>
            <w:r w:rsidRPr="004D1228">
              <w:rPr>
                <w:rFonts w:cstheme="minorHAnsi"/>
                <w:sz w:val="24"/>
                <w:szCs w:val="24"/>
                <w:lang w:val="en-US"/>
              </w:rPr>
              <w:t>tolli</w:t>
            </w:r>
            <w:proofErr w:type="spellEnd"/>
            <w:r w:rsidR="004745E9">
              <w:rPr>
                <w:rStyle w:val="Voetnootmarkering"/>
                <w:rFonts w:cstheme="minorHAnsi"/>
                <w:szCs w:val="24"/>
                <w:lang w:val="en-US"/>
              </w:rPr>
              <w:footnoteReference w:id="232"/>
            </w:r>
            <w:r w:rsidRPr="004D1228">
              <w:rPr>
                <w:rFonts w:cstheme="minorHAnsi"/>
                <w:sz w:val="24"/>
                <w:szCs w:val="24"/>
                <w:lang w:val="en-US"/>
              </w:rPr>
              <w:t xml:space="preserve"> posse; ad </w:t>
            </w:r>
            <w:proofErr w:type="spellStart"/>
            <w:r w:rsidRPr="004D1228">
              <w:rPr>
                <w:rFonts w:cstheme="minorHAnsi"/>
                <w:sz w:val="24"/>
                <w:szCs w:val="24"/>
                <w:lang w:val="en-US"/>
              </w:rPr>
              <w:t>eam</w:t>
            </w:r>
            <w:proofErr w:type="spellEnd"/>
            <w:r w:rsidRPr="004D1228">
              <w:rPr>
                <w:rFonts w:cstheme="minorHAnsi"/>
                <w:sz w:val="24"/>
                <w:szCs w:val="24"/>
                <w:lang w:val="en-US"/>
              </w:rPr>
              <w:t xml:space="preserve"> rem </w:t>
            </w:r>
            <w:proofErr w:type="spellStart"/>
            <w:r w:rsidRPr="004D1228">
              <w:rPr>
                <w:rFonts w:cstheme="minorHAnsi"/>
                <w:sz w:val="24"/>
                <w:szCs w:val="24"/>
                <w:lang w:val="en-US"/>
              </w:rPr>
              <w:t>operam</w:t>
            </w:r>
            <w:proofErr w:type="spellEnd"/>
            <w:r w:rsidRPr="004D1228">
              <w:rPr>
                <w:rFonts w:cstheme="minorHAnsi"/>
                <w:sz w:val="24"/>
                <w:szCs w:val="24"/>
                <w:lang w:val="en-US"/>
              </w:rPr>
              <w:t xml:space="preserve"> </w:t>
            </w:r>
          </w:p>
          <w:p w14:paraId="5D09CC85" w14:textId="7DD05F0C" w:rsidR="004D1228" w:rsidRPr="001B49ED" w:rsidRDefault="004D1228" w:rsidP="004D122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D1228">
              <w:rPr>
                <w:rFonts w:cstheme="minorHAnsi"/>
                <w:sz w:val="24"/>
                <w:szCs w:val="24"/>
                <w:lang w:val="en-US"/>
              </w:rPr>
              <w:t>suam</w:t>
            </w:r>
            <w:proofErr w:type="spellEnd"/>
            <w:r w:rsidRPr="004D1228">
              <w:rPr>
                <w:rFonts w:cstheme="minorHAnsi"/>
                <w:sz w:val="24"/>
                <w:szCs w:val="24"/>
                <w:lang w:val="en-US"/>
              </w:rPr>
              <w:t xml:space="preserve"> </w:t>
            </w:r>
            <w:proofErr w:type="spellStart"/>
            <w:r w:rsidRPr="004D1228">
              <w:rPr>
                <w:rFonts w:cstheme="minorHAnsi"/>
                <w:sz w:val="24"/>
                <w:szCs w:val="24"/>
                <w:u w:val="double"/>
                <w:lang w:val="en-US"/>
              </w:rPr>
              <w:t>pollicentur</w:t>
            </w:r>
            <w:proofErr w:type="spellEnd"/>
            <w:r w:rsidRPr="004D1228">
              <w:rPr>
                <w:rFonts w:cstheme="minorHAnsi"/>
                <w:sz w:val="24"/>
                <w:szCs w:val="24"/>
                <w:lang w:val="en-US"/>
              </w:rPr>
              <w:t xml:space="preserve">. </w:t>
            </w:r>
            <w:r w:rsidRPr="00587915">
              <w:rPr>
                <w:rStyle w:val="voegwoord"/>
                <w:lang w:val="en-US"/>
              </w:rPr>
              <w:t>Ne</w:t>
            </w:r>
            <w:r w:rsidRPr="004D1228">
              <w:rPr>
                <w:rFonts w:cstheme="minorHAnsi"/>
                <w:sz w:val="24"/>
                <w:szCs w:val="24"/>
                <w:lang w:val="en-US"/>
              </w:rPr>
              <w:t xml:space="preserve"> </w:t>
            </w:r>
            <w:proofErr w:type="spellStart"/>
            <w:r w:rsidRPr="004D1228">
              <w:rPr>
                <w:rFonts w:cstheme="minorHAnsi"/>
                <w:sz w:val="24"/>
                <w:szCs w:val="24"/>
                <w:lang w:val="en-US"/>
              </w:rPr>
              <w:t>diutius</w:t>
            </w:r>
            <w:proofErr w:type="spellEnd"/>
            <w:r w:rsidR="00847D87">
              <w:rPr>
                <w:rStyle w:val="Voetnootmarkering"/>
                <w:rFonts w:cstheme="minorHAnsi"/>
                <w:szCs w:val="24"/>
                <w:lang w:val="en-US"/>
              </w:rPr>
              <w:footnoteReference w:id="233"/>
            </w:r>
            <w:r w:rsidRPr="004D1228">
              <w:rPr>
                <w:rFonts w:cstheme="minorHAnsi"/>
                <w:sz w:val="24"/>
                <w:szCs w:val="24"/>
                <w:lang w:val="en-US"/>
              </w:rPr>
              <w:t xml:space="preserve"> </w:t>
            </w:r>
            <w:proofErr w:type="spellStart"/>
            <w:r w:rsidRPr="004D1228">
              <w:rPr>
                <w:rFonts w:cstheme="minorHAnsi"/>
                <w:b/>
                <w:bCs/>
                <w:sz w:val="24"/>
                <w:szCs w:val="24"/>
                <w:u w:val="single"/>
                <w:lang w:val="en-US"/>
              </w:rPr>
              <w:t>teneam</w:t>
            </w:r>
            <w:proofErr w:type="spellEnd"/>
            <w:r w:rsidR="00844326" w:rsidRPr="00844326">
              <w:rPr>
                <w:rStyle w:val="Voetnootmarkering"/>
                <w:rFonts w:cstheme="minorHAnsi"/>
                <w:szCs w:val="24"/>
                <w:lang w:val="en-US"/>
              </w:rPr>
              <w:footnoteReference w:id="234"/>
            </w:r>
            <w:r w:rsidRPr="004D1228">
              <w:rPr>
                <w:rFonts w:cstheme="minorHAnsi"/>
                <w:sz w:val="24"/>
                <w:szCs w:val="24"/>
                <w:lang w:val="en-US"/>
              </w:rPr>
              <w:t xml:space="preserve">, </w:t>
            </w:r>
            <w:proofErr w:type="spellStart"/>
            <w:r w:rsidRPr="004D1228">
              <w:rPr>
                <w:rFonts w:cstheme="minorHAnsi"/>
                <w:sz w:val="24"/>
                <w:szCs w:val="24"/>
                <w:lang w:val="en-US"/>
              </w:rPr>
              <w:t>iudices</w:t>
            </w:r>
            <w:proofErr w:type="spellEnd"/>
            <w:r w:rsidRPr="004D1228">
              <w:rPr>
                <w:rFonts w:cstheme="minorHAnsi"/>
                <w:sz w:val="24"/>
                <w:szCs w:val="24"/>
                <w:lang w:val="en-US"/>
              </w:rPr>
              <w:t xml:space="preserve">, </w:t>
            </w:r>
            <w:proofErr w:type="spellStart"/>
            <w:r w:rsidRPr="004D1228">
              <w:rPr>
                <w:rFonts w:cstheme="minorHAnsi"/>
                <w:sz w:val="24"/>
                <w:szCs w:val="24"/>
                <w:lang w:val="en-US"/>
              </w:rPr>
              <w:t>societas</w:t>
            </w:r>
            <w:proofErr w:type="spellEnd"/>
            <w:r w:rsidR="0081452C">
              <w:rPr>
                <w:rStyle w:val="Voetnootmarkering"/>
                <w:rFonts w:cstheme="minorHAnsi"/>
                <w:szCs w:val="24"/>
                <w:lang w:val="en-US"/>
              </w:rPr>
              <w:footnoteReference w:id="235"/>
            </w:r>
            <w:r w:rsidRPr="004D1228">
              <w:rPr>
                <w:rFonts w:cstheme="minorHAnsi"/>
                <w:sz w:val="24"/>
                <w:szCs w:val="24"/>
                <w:lang w:val="en-US"/>
              </w:rPr>
              <w:t xml:space="preserve"> </w:t>
            </w:r>
            <w:proofErr w:type="spellStart"/>
            <w:r w:rsidRPr="004D1228">
              <w:rPr>
                <w:rFonts w:cstheme="minorHAnsi"/>
                <w:sz w:val="24"/>
                <w:szCs w:val="24"/>
                <w:u w:val="double"/>
                <w:lang w:val="en-US"/>
              </w:rPr>
              <w:t>coitur</w:t>
            </w:r>
            <w:proofErr w:type="spellEnd"/>
            <w:r w:rsidR="00782B66">
              <w:rPr>
                <w:rStyle w:val="Voetnootmarkering"/>
                <w:rFonts w:cstheme="minorHAnsi"/>
                <w:szCs w:val="24"/>
                <w:lang w:val="en-US"/>
              </w:rPr>
              <w:footnoteReference w:id="236"/>
            </w:r>
            <w:r w:rsidRPr="004D1228">
              <w:rPr>
                <w:rFonts w:cstheme="minorHAnsi"/>
                <w:sz w:val="24"/>
                <w:szCs w:val="24"/>
                <w:lang w:val="en-US"/>
              </w:rPr>
              <w:t>.</w:t>
            </w:r>
          </w:p>
        </w:tc>
        <w:tc>
          <w:tcPr>
            <w:tcW w:w="6907" w:type="dxa"/>
            <w:shd w:val="clear" w:color="auto" w:fill="FFFFFF" w:themeFill="background1"/>
          </w:tcPr>
          <w:p w14:paraId="5BF7DF35" w14:textId="302D8062" w:rsidR="004D1228" w:rsidRPr="00341588" w:rsidRDefault="004D1228" w:rsidP="004D1228">
            <w:pPr>
              <w:spacing w:line="360" w:lineRule="auto"/>
              <w:rPr>
                <w:rFonts w:ascii="Calibri Light" w:hAnsi="Calibri Light" w:cs="Calibri Light"/>
              </w:rPr>
            </w:pPr>
            <w:r w:rsidRPr="00587915">
              <w:rPr>
                <w:rFonts w:ascii="Calibri Light" w:hAnsi="Calibri Light" w:cs="Calibri Light"/>
                <w:lang w:val="en-US"/>
              </w:rPr>
              <w:t xml:space="preserve">                                              </w:t>
            </w:r>
            <w:r w:rsidRPr="004D1228">
              <w:rPr>
                <w:rFonts w:ascii="Calibri Light" w:hAnsi="Calibri Light" w:cs="Calibri Light"/>
              </w:rPr>
              <w:t xml:space="preserve">ze leggen uit dat, omdat zijn vader </w:t>
            </w:r>
            <w:proofErr w:type="spellStart"/>
            <w:r w:rsidRPr="004D1228">
              <w:rPr>
                <w:rFonts w:ascii="Calibri Light" w:hAnsi="Calibri Light" w:cs="Calibri Light"/>
              </w:rPr>
              <w:t>Sextus</w:t>
            </w:r>
            <w:proofErr w:type="spellEnd"/>
            <w:r w:rsidRPr="004D1228">
              <w:rPr>
                <w:rFonts w:ascii="Calibri Light" w:hAnsi="Calibri Light" w:cs="Calibri Light"/>
              </w:rPr>
              <w:t xml:space="preserve"> </w:t>
            </w:r>
            <w:proofErr w:type="spellStart"/>
            <w:r w:rsidRPr="004D1228">
              <w:rPr>
                <w:rFonts w:ascii="Calibri Light" w:hAnsi="Calibri Light" w:cs="Calibri Light"/>
              </w:rPr>
              <w:t>Roscius</w:t>
            </w:r>
            <w:proofErr w:type="spellEnd"/>
            <w:r w:rsidRPr="004D1228">
              <w:rPr>
                <w:rFonts w:ascii="Calibri Light" w:hAnsi="Calibri Light" w:cs="Calibri Light"/>
              </w:rPr>
              <w:t>, een zo belangrijk en invloedrijk man, zonder enige moeite is vermoord, heel makkelijk deze argeloze en op het land levende en in Rome onbekende man uit de weg geruimd kan worden; voor deze zaak/klus beloven ze hun mede</w:t>
            </w:r>
            <w:r>
              <w:rPr>
                <w:rFonts w:ascii="Calibri Light" w:hAnsi="Calibri Light" w:cs="Calibri Light"/>
              </w:rPr>
              <w:t xml:space="preserve">- </w:t>
            </w:r>
            <w:r w:rsidRPr="004D1228">
              <w:rPr>
                <w:rFonts w:ascii="Calibri Light" w:hAnsi="Calibri Light" w:cs="Calibri Light"/>
              </w:rPr>
              <w:t>werking. Om kort te gaan, heren rechters, een verbond wordt gesloten.</w:t>
            </w:r>
          </w:p>
        </w:tc>
      </w:tr>
    </w:tbl>
    <w:p w14:paraId="3885F27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C5DCD" w:rsidRPr="006F18E1" w14:paraId="0918CED1" w14:textId="77777777" w:rsidTr="00A152CD">
        <w:trPr>
          <w:cantSplit/>
          <w:trHeight w:val="454"/>
        </w:trPr>
        <w:tc>
          <w:tcPr>
            <w:tcW w:w="15688" w:type="dxa"/>
            <w:gridSpan w:val="2"/>
            <w:shd w:val="clear" w:color="auto" w:fill="C6D9F1" w:themeFill="text2" w:themeFillTint="33"/>
            <w:vAlign w:val="center"/>
          </w:tcPr>
          <w:p w14:paraId="675A2A62" w14:textId="0BE4C8C6" w:rsidR="005C5DCD" w:rsidRPr="00714128" w:rsidRDefault="005C5D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21</w:t>
            </w:r>
            <w:r w:rsidRPr="00714128">
              <w:rPr>
                <w:rFonts w:cstheme="minorHAnsi"/>
                <w:b/>
                <w:i/>
                <w:color w:val="002060"/>
              </w:rPr>
              <w:t>, (p.</w:t>
            </w:r>
            <w:r>
              <w:rPr>
                <w:rFonts w:cstheme="minorHAnsi"/>
                <w:b/>
                <w:i/>
                <w:color w:val="002060"/>
              </w:rPr>
              <w:t>41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op de proscriptielijst; … opkoper van zijn landgoederen </w:t>
            </w:r>
            <w:r w:rsidRPr="00714128">
              <w:rPr>
                <w:rFonts w:cstheme="minorHAnsi"/>
                <w:color w:val="FF0000"/>
              </w:rPr>
              <w:t>(</w:t>
            </w:r>
            <w:r>
              <w:rPr>
                <w:rFonts w:cstheme="minorHAnsi"/>
                <w:color w:val="FF0000"/>
              </w:rPr>
              <w:t>1</w:t>
            </w:r>
            <w:r w:rsidRPr="00714128">
              <w:rPr>
                <w:rFonts w:cstheme="minorHAnsi"/>
                <w:color w:val="FF0000"/>
              </w:rPr>
              <w:t>)</w:t>
            </w:r>
          </w:p>
        </w:tc>
      </w:tr>
      <w:tr w:rsidR="005C5DCD" w:rsidRPr="006F18E1" w14:paraId="43050216" w14:textId="77777777" w:rsidTr="00A152CD">
        <w:trPr>
          <w:cantSplit/>
          <w:trHeight w:val="1793"/>
        </w:trPr>
        <w:tc>
          <w:tcPr>
            <w:tcW w:w="8781" w:type="dxa"/>
            <w:shd w:val="clear" w:color="auto" w:fill="FFFFEF"/>
          </w:tcPr>
          <w:p w14:paraId="22DFB667" w14:textId="25C8420F" w:rsidR="005C5DCD" w:rsidRPr="005C5DCD" w:rsidRDefault="005C5DCD" w:rsidP="005C5DCD">
            <w:pPr>
              <w:spacing w:line="360" w:lineRule="auto"/>
              <w:rPr>
                <w:rFonts w:cstheme="minorHAnsi"/>
                <w:sz w:val="24"/>
                <w:szCs w:val="24"/>
                <w:lang w:val="en-US"/>
              </w:rPr>
            </w:pPr>
            <w:r w:rsidRPr="005C5DCD">
              <w:rPr>
                <w:rFonts w:cstheme="minorHAnsi"/>
                <w:sz w:val="24"/>
                <w:szCs w:val="24"/>
                <w:lang w:val="en-US"/>
              </w:rPr>
              <w:t>1</w:t>
            </w:r>
            <w:r>
              <w:rPr>
                <w:rFonts w:cstheme="minorHAnsi"/>
                <w:sz w:val="24"/>
                <w:szCs w:val="24"/>
                <w:lang w:val="en-US"/>
              </w:rPr>
              <w:t xml:space="preserve">      </w:t>
            </w:r>
            <w:r w:rsidRPr="005C5DCD">
              <w:rPr>
                <w:rStyle w:val="voegwoord"/>
                <w:lang w:val="en-US"/>
              </w:rPr>
              <w:t>Cum</w:t>
            </w:r>
            <w:r w:rsidRPr="005C5DCD">
              <w:rPr>
                <w:rFonts w:cstheme="minorHAnsi"/>
                <w:sz w:val="24"/>
                <w:szCs w:val="24"/>
                <w:lang w:val="en-US"/>
              </w:rPr>
              <w:t xml:space="preserve"> </w:t>
            </w:r>
            <w:proofErr w:type="spellStart"/>
            <w:r w:rsidRPr="005C5DCD">
              <w:rPr>
                <w:rFonts w:cstheme="minorHAnsi"/>
                <w:sz w:val="24"/>
                <w:szCs w:val="24"/>
                <w:lang w:val="en-US"/>
              </w:rPr>
              <w:t>nulla</w:t>
            </w:r>
            <w:proofErr w:type="spellEnd"/>
            <w:r w:rsidRPr="005C5DCD">
              <w:rPr>
                <w:rFonts w:cstheme="minorHAnsi"/>
                <w:sz w:val="24"/>
                <w:szCs w:val="24"/>
                <w:lang w:val="en-US"/>
              </w:rPr>
              <w:t xml:space="preserve"> </w:t>
            </w:r>
            <w:proofErr w:type="spellStart"/>
            <w:r w:rsidRPr="005C5DCD">
              <w:rPr>
                <w:rFonts w:cstheme="minorHAnsi"/>
                <w:sz w:val="24"/>
                <w:szCs w:val="24"/>
                <w:lang w:val="en-US"/>
              </w:rPr>
              <w:t>iam</w:t>
            </w:r>
            <w:proofErr w:type="spellEnd"/>
            <w:r w:rsidRPr="005C5DCD">
              <w:rPr>
                <w:rFonts w:cstheme="minorHAnsi"/>
                <w:sz w:val="24"/>
                <w:szCs w:val="24"/>
                <w:lang w:val="en-US"/>
              </w:rPr>
              <w:t xml:space="preserve"> </w:t>
            </w:r>
            <w:proofErr w:type="spellStart"/>
            <w:r w:rsidRPr="005C5DCD">
              <w:rPr>
                <w:rFonts w:cstheme="minorHAnsi"/>
                <w:sz w:val="24"/>
                <w:szCs w:val="24"/>
                <w:lang w:val="en-US"/>
              </w:rPr>
              <w:t>proscriptionis</w:t>
            </w:r>
            <w:proofErr w:type="spellEnd"/>
            <w:r w:rsidRPr="005C5DCD">
              <w:rPr>
                <w:rFonts w:cstheme="minorHAnsi"/>
                <w:sz w:val="24"/>
                <w:szCs w:val="24"/>
                <w:lang w:val="en-US"/>
              </w:rPr>
              <w:t xml:space="preserve"> </w:t>
            </w:r>
            <w:proofErr w:type="spellStart"/>
            <w:r w:rsidRPr="005C5DCD">
              <w:rPr>
                <w:rFonts w:cstheme="minorHAnsi"/>
                <w:sz w:val="24"/>
                <w:szCs w:val="24"/>
                <w:lang w:val="en-US"/>
              </w:rPr>
              <w:t>mentio</w:t>
            </w:r>
            <w:proofErr w:type="spellEnd"/>
            <w:r w:rsidRPr="005C5DCD">
              <w:rPr>
                <w:rFonts w:cstheme="minorHAnsi"/>
                <w:sz w:val="24"/>
                <w:szCs w:val="24"/>
                <w:lang w:val="en-US"/>
              </w:rPr>
              <w:t xml:space="preserve"> </w:t>
            </w:r>
            <w:proofErr w:type="spellStart"/>
            <w:r w:rsidRPr="005C5DCD">
              <w:rPr>
                <w:rFonts w:cstheme="minorHAnsi"/>
                <w:b/>
                <w:bCs/>
                <w:sz w:val="24"/>
                <w:szCs w:val="24"/>
                <w:u w:val="single"/>
                <w:lang w:val="en-US"/>
              </w:rPr>
              <w:t>fieret</w:t>
            </w:r>
            <w:proofErr w:type="spellEnd"/>
            <w:r w:rsidR="008E0465" w:rsidRPr="008E0465">
              <w:rPr>
                <w:rStyle w:val="Voetnootmarkering"/>
                <w:rFonts w:cstheme="minorHAnsi"/>
                <w:szCs w:val="24"/>
                <w:lang w:val="en-US"/>
              </w:rPr>
              <w:footnoteReference w:id="237"/>
            </w:r>
            <w:r w:rsidRPr="005C5DCD">
              <w:rPr>
                <w:rFonts w:cstheme="minorHAnsi"/>
                <w:sz w:val="24"/>
                <w:szCs w:val="24"/>
                <w:lang w:val="en-US"/>
              </w:rPr>
              <w:t xml:space="preserve">, </w:t>
            </w:r>
            <w:r w:rsidRPr="005C5DCD">
              <w:rPr>
                <w:rStyle w:val="voegwoord"/>
                <w:lang w:val="en-US"/>
              </w:rPr>
              <w:t>cum</w:t>
            </w:r>
            <w:r w:rsidRPr="005C5DCD">
              <w:rPr>
                <w:rFonts w:cstheme="minorHAnsi"/>
                <w:sz w:val="24"/>
                <w:szCs w:val="24"/>
                <w:lang w:val="en-US"/>
              </w:rPr>
              <w:t xml:space="preserve"> </w:t>
            </w:r>
            <w:proofErr w:type="spellStart"/>
            <w:r w:rsidRPr="005C5DCD">
              <w:rPr>
                <w:rFonts w:cstheme="minorHAnsi"/>
                <w:sz w:val="24"/>
                <w:szCs w:val="24"/>
                <w:lang w:val="en-US"/>
              </w:rPr>
              <w:t>etiam</w:t>
            </w:r>
            <w:proofErr w:type="spellEnd"/>
            <w:r w:rsidR="009F7BF7">
              <w:rPr>
                <w:rFonts w:cstheme="minorHAnsi"/>
                <w:sz w:val="24"/>
                <w:szCs w:val="24"/>
                <w:lang w:val="en-US"/>
              </w:rPr>
              <w:t xml:space="preserve"> </w:t>
            </w:r>
            <w:proofErr w:type="spellStart"/>
            <w:r w:rsidR="009F7BF7" w:rsidRPr="009F7BF7">
              <w:rPr>
                <w:rFonts w:cstheme="minorHAnsi"/>
                <w:sz w:val="24"/>
                <w:szCs w:val="24"/>
                <w:vertAlign w:val="superscript"/>
                <w:lang w:val="en-US"/>
              </w:rPr>
              <w:t>ei</w:t>
            </w:r>
            <w:proofErr w:type="spellEnd"/>
            <w:r w:rsidRPr="005C5DCD">
              <w:rPr>
                <w:rFonts w:cstheme="minorHAnsi"/>
                <w:sz w:val="24"/>
                <w:szCs w:val="24"/>
                <w:lang w:val="en-US"/>
              </w:rPr>
              <w:t xml:space="preserve">, </w:t>
            </w:r>
            <w:r w:rsidRPr="005C5DCD">
              <w:rPr>
                <w:rStyle w:val="relativum"/>
                <w:lang w:val="en-US"/>
              </w:rPr>
              <w:t>qui</w:t>
            </w:r>
            <w:r w:rsidRPr="005C5DCD">
              <w:rPr>
                <w:rFonts w:cstheme="minorHAnsi"/>
                <w:sz w:val="24"/>
                <w:szCs w:val="24"/>
                <w:lang w:val="en-US"/>
              </w:rPr>
              <w:t xml:space="preserve"> </w:t>
            </w:r>
          </w:p>
          <w:p w14:paraId="7B653FFE" w14:textId="59E42CDF"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antea</w:t>
            </w:r>
            <w:proofErr w:type="spellEnd"/>
            <w:r w:rsidRPr="005C5DCD">
              <w:rPr>
                <w:rFonts w:cstheme="minorHAnsi"/>
                <w:sz w:val="24"/>
                <w:szCs w:val="24"/>
                <w:lang w:val="en-US"/>
              </w:rPr>
              <w:t xml:space="preserve"> </w:t>
            </w:r>
            <w:proofErr w:type="spellStart"/>
            <w:r w:rsidRPr="005C5DCD">
              <w:rPr>
                <w:rFonts w:cstheme="minorHAnsi"/>
                <w:sz w:val="24"/>
                <w:szCs w:val="24"/>
                <w:u w:val="single"/>
                <w:lang w:val="en-US"/>
              </w:rPr>
              <w:t>metuerant</w:t>
            </w:r>
            <w:proofErr w:type="spellEnd"/>
            <w:r w:rsidRPr="005C5DCD">
              <w:rPr>
                <w:rFonts w:cstheme="minorHAnsi"/>
                <w:sz w:val="24"/>
                <w:szCs w:val="24"/>
                <w:lang w:val="en-US"/>
              </w:rPr>
              <w:t xml:space="preserve">, </w:t>
            </w:r>
            <w:proofErr w:type="spellStart"/>
            <w:r w:rsidRPr="0002149C">
              <w:rPr>
                <w:rFonts w:cstheme="minorHAnsi"/>
                <w:b/>
                <w:bCs/>
                <w:sz w:val="24"/>
                <w:szCs w:val="24"/>
                <w:u w:val="single"/>
                <w:lang w:val="en-US"/>
              </w:rPr>
              <w:t>redirent</w:t>
            </w:r>
            <w:proofErr w:type="spellEnd"/>
            <w:r w:rsidRPr="005C5DCD">
              <w:rPr>
                <w:rFonts w:cstheme="minorHAnsi"/>
                <w:sz w:val="24"/>
                <w:szCs w:val="24"/>
                <w:lang w:val="en-US"/>
              </w:rPr>
              <w:t xml:space="preserve"> ac </w:t>
            </w:r>
            <w:proofErr w:type="spellStart"/>
            <w:r w:rsidRPr="005C5DCD">
              <w:rPr>
                <w:rFonts w:cstheme="minorHAnsi"/>
                <w:sz w:val="24"/>
                <w:szCs w:val="24"/>
                <w:lang w:val="en-US"/>
              </w:rPr>
              <w:t>iam</w:t>
            </w:r>
            <w:proofErr w:type="spellEnd"/>
            <w:r w:rsidRPr="005C5DCD">
              <w:rPr>
                <w:rFonts w:cstheme="minorHAnsi"/>
                <w:sz w:val="24"/>
                <w:szCs w:val="24"/>
                <w:lang w:val="en-US"/>
              </w:rPr>
              <w:t xml:space="preserve"> </w:t>
            </w:r>
            <w:proofErr w:type="spellStart"/>
            <w:r w:rsidRPr="005C5DCD">
              <w:rPr>
                <w:rFonts w:cstheme="minorHAnsi"/>
                <w:sz w:val="24"/>
                <w:szCs w:val="24"/>
                <w:lang w:val="en-US"/>
              </w:rPr>
              <w:t>defunctos</w:t>
            </w:r>
            <w:proofErr w:type="spellEnd"/>
            <w:r w:rsidRPr="005C5DCD">
              <w:rPr>
                <w:rFonts w:cstheme="minorHAnsi"/>
                <w:sz w:val="24"/>
                <w:szCs w:val="24"/>
                <w:lang w:val="en-US"/>
              </w:rPr>
              <w:t xml:space="preserve"> sese </w:t>
            </w:r>
            <w:proofErr w:type="spellStart"/>
            <w:r w:rsidRPr="005C5DCD">
              <w:rPr>
                <w:rFonts w:cstheme="minorHAnsi"/>
                <w:sz w:val="24"/>
                <w:szCs w:val="24"/>
                <w:lang w:val="en-US"/>
              </w:rPr>
              <w:t>periculis</w:t>
            </w:r>
            <w:proofErr w:type="spellEnd"/>
            <w:r w:rsidR="006B1027">
              <w:rPr>
                <w:rStyle w:val="Voetnootmarkering"/>
                <w:rFonts w:cstheme="minorHAnsi"/>
                <w:szCs w:val="24"/>
                <w:lang w:val="en-US"/>
              </w:rPr>
              <w:footnoteReference w:id="238"/>
            </w:r>
            <w:r w:rsidRPr="005C5DCD">
              <w:rPr>
                <w:rFonts w:cstheme="minorHAnsi"/>
                <w:sz w:val="24"/>
                <w:szCs w:val="24"/>
                <w:lang w:val="en-US"/>
              </w:rPr>
              <w:t xml:space="preserve"> </w:t>
            </w:r>
          </w:p>
          <w:p w14:paraId="7654E46A" w14:textId="356844FB"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02149C">
              <w:rPr>
                <w:rFonts w:cstheme="minorHAnsi"/>
                <w:b/>
                <w:bCs/>
                <w:sz w:val="24"/>
                <w:szCs w:val="24"/>
                <w:u w:val="single"/>
                <w:lang w:val="en-US"/>
              </w:rPr>
              <w:t>arbitrarentur</w:t>
            </w:r>
            <w:proofErr w:type="spellEnd"/>
            <w:r w:rsidRPr="005C5DCD">
              <w:rPr>
                <w:rFonts w:cstheme="minorHAnsi"/>
                <w:sz w:val="24"/>
                <w:szCs w:val="24"/>
                <w:lang w:val="en-US"/>
              </w:rPr>
              <w:t xml:space="preserve">, </w:t>
            </w:r>
            <w:proofErr w:type="spellStart"/>
            <w:r w:rsidRPr="005C5DCD">
              <w:rPr>
                <w:rFonts w:cstheme="minorHAnsi"/>
                <w:sz w:val="24"/>
                <w:szCs w:val="24"/>
                <w:lang w:val="en-US"/>
              </w:rPr>
              <w:t>nomen</w:t>
            </w:r>
            <w:proofErr w:type="spellEnd"/>
            <w:r w:rsidRPr="005C5DCD">
              <w:rPr>
                <w:rFonts w:cstheme="minorHAnsi"/>
                <w:sz w:val="24"/>
                <w:szCs w:val="24"/>
                <w:lang w:val="en-US"/>
              </w:rPr>
              <w:t xml:space="preserve"> </w:t>
            </w:r>
            <w:proofErr w:type="spellStart"/>
            <w:r w:rsidRPr="005C5DCD">
              <w:rPr>
                <w:rFonts w:cstheme="minorHAnsi"/>
                <w:sz w:val="24"/>
                <w:szCs w:val="24"/>
                <w:u w:val="double"/>
                <w:lang w:val="en-US"/>
              </w:rPr>
              <w:t>refertur</w:t>
            </w:r>
            <w:proofErr w:type="spellEnd"/>
            <w:r w:rsidR="00AE5193">
              <w:rPr>
                <w:rStyle w:val="Voetnootmarkering"/>
                <w:rFonts w:cstheme="minorHAnsi"/>
                <w:szCs w:val="24"/>
                <w:lang w:val="en-US"/>
              </w:rPr>
              <w:footnoteReference w:id="239"/>
            </w:r>
            <w:r w:rsidRPr="005C5DCD">
              <w:rPr>
                <w:rFonts w:cstheme="minorHAnsi"/>
                <w:sz w:val="24"/>
                <w:szCs w:val="24"/>
                <w:lang w:val="en-US"/>
              </w:rPr>
              <w:t xml:space="preserve"> in </w:t>
            </w:r>
            <w:proofErr w:type="spellStart"/>
            <w:r w:rsidRPr="005C5DCD">
              <w:rPr>
                <w:rFonts w:cstheme="minorHAnsi"/>
                <w:sz w:val="24"/>
                <w:szCs w:val="24"/>
                <w:lang w:val="en-US"/>
              </w:rPr>
              <w:t>tabulas</w:t>
            </w:r>
            <w:proofErr w:type="spellEnd"/>
            <w:r w:rsidRPr="005C5DCD">
              <w:rPr>
                <w:rFonts w:cstheme="minorHAnsi"/>
                <w:sz w:val="24"/>
                <w:szCs w:val="24"/>
                <w:lang w:val="en-US"/>
              </w:rPr>
              <w:t xml:space="preserve"> Sex. </w:t>
            </w:r>
            <w:proofErr w:type="spellStart"/>
            <w:r w:rsidRPr="005C5DCD">
              <w:rPr>
                <w:rFonts w:cstheme="minorHAnsi"/>
                <w:sz w:val="24"/>
                <w:szCs w:val="24"/>
                <w:lang w:val="en-US"/>
              </w:rPr>
              <w:t>Rosci</w:t>
            </w:r>
            <w:proofErr w:type="spellEnd"/>
            <w:r w:rsidR="006B1027">
              <w:rPr>
                <w:rStyle w:val="Voetnootmarkering"/>
                <w:rFonts w:cstheme="minorHAnsi"/>
                <w:szCs w:val="24"/>
                <w:lang w:val="en-US"/>
              </w:rPr>
              <w:footnoteReference w:id="240"/>
            </w:r>
            <w:r w:rsidRPr="005C5DCD">
              <w:rPr>
                <w:rFonts w:cstheme="minorHAnsi"/>
                <w:sz w:val="24"/>
                <w:szCs w:val="24"/>
                <w:lang w:val="en-US"/>
              </w:rPr>
              <w:t xml:space="preserve">, hominis </w:t>
            </w:r>
          </w:p>
          <w:p w14:paraId="31CB9B23" w14:textId="295438F3"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studiosissimi</w:t>
            </w:r>
            <w:proofErr w:type="spellEnd"/>
            <w:r w:rsidRPr="005C5DCD">
              <w:rPr>
                <w:rFonts w:cstheme="minorHAnsi"/>
                <w:sz w:val="24"/>
                <w:szCs w:val="24"/>
                <w:lang w:val="en-US"/>
              </w:rPr>
              <w:t xml:space="preserve"> </w:t>
            </w:r>
            <w:proofErr w:type="spellStart"/>
            <w:r w:rsidRPr="005C5DCD">
              <w:rPr>
                <w:rFonts w:cstheme="minorHAnsi"/>
                <w:sz w:val="24"/>
                <w:szCs w:val="24"/>
                <w:lang w:val="en-US"/>
              </w:rPr>
              <w:t>nobilitatis</w:t>
            </w:r>
            <w:proofErr w:type="spellEnd"/>
            <w:r w:rsidRPr="005C5DCD">
              <w:rPr>
                <w:rFonts w:cstheme="minorHAnsi"/>
                <w:sz w:val="24"/>
                <w:szCs w:val="24"/>
                <w:lang w:val="en-US"/>
              </w:rPr>
              <w:t xml:space="preserve">, </w:t>
            </w:r>
            <w:proofErr w:type="spellStart"/>
            <w:r w:rsidRPr="005C5DCD">
              <w:rPr>
                <w:rStyle w:val="relativum"/>
                <w:lang w:val="en-US"/>
              </w:rPr>
              <w:t>cuius</w:t>
            </w:r>
            <w:proofErr w:type="spellEnd"/>
            <w:r w:rsidRPr="005C5DCD">
              <w:rPr>
                <w:rFonts w:cstheme="minorHAnsi"/>
                <w:sz w:val="24"/>
                <w:szCs w:val="24"/>
                <w:lang w:val="en-US"/>
              </w:rPr>
              <w:t xml:space="preserve"> </w:t>
            </w:r>
            <w:proofErr w:type="spellStart"/>
            <w:r w:rsidRPr="005C5DCD">
              <w:rPr>
                <w:rFonts w:cstheme="minorHAnsi"/>
                <w:sz w:val="24"/>
                <w:szCs w:val="24"/>
                <w:lang w:val="en-US"/>
              </w:rPr>
              <w:t>bonorum</w:t>
            </w:r>
            <w:proofErr w:type="spellEnd"/>
            <w:r w:rsidRPr="005C5DCD">
              <w:rPr>
                <w:rFonts w:cstheme="minorHAnsi"/>
                <w:sz w:val="24"/>
                <w:szCs w:val="24"/>
                <w:lang w:val="en-US"/>
              </w:rPr>
              <w:t xml:space="preserve"> </w:t>
            </w:r>
            <w:proofErr w:type="spellStart"/>
            <w:r w:rsidRPr="005C5DCD">
              <w:rPr>
                <w:rFonts w:cstheme="minorHAnsi"/>
                <w:sz w:val="24"/>
                <w:szCs w:val="24"/>
                <w:lang w:val="en-US"/>
              </w:rPr>
              <w:t>manceps</w:t>
            </w:r>
            <w:proofErr w:type="spellEnd"/>
            <w:r w:rsidR="006B1027">
              <w:rPr>
                <w:rStyle w:val="Voetnootmarkering"/>
                <w:rFonts w:cstheme="minorHAnsi"/>
                <w:szCs w:val="24"/>
                <w:lang w:val="en-US"/>
              </w:rPr>
              <w:footnoteReference w:id="241"/>
            </w:r>
            <w:r w:rsidRPr="005C5DCD">
              <w:rPr>
                <w:rFonts w:cstheme="minorHAnsi"/>
                <w:sz w:val="24"/>
                <w:szCs w:val="24"/>
                <w:lang w:val="en-US"/>
              </w:rPr>
              <w:t xml:space="preserve"> </w:t>
            </w:r>
            <w:r w:rsidRPr="005C5DCD">
              <w:rPr>
                <w:rFonts w:cstheme="minorHAnsi"/>
                <w:sz w:val="24"/>
                <w:szCs w:val="24"/>
                <w:u w:val="single"/>
                <w:lang w:val="en-US"/>
              </w:rPr>
              <w:t>fit</w:t>
            </w:r>
            <w:r w:rsidR="00AE5193">
              <w:rPr>
                <w:rStyle w:val="Voetnootmarkering"/>
                <w:rFonts w:cstheme="minorHAnsi"/>
                <w:szCs w:val="24"/>
                <w:lang w:val="en-US"/>
              </w:rPr>
              <w:footnoteReference w:id="242"/>
            </w:r>
            <w:r w:rsidRPr="005C5DCD">
              <w:rPr>
                <w:rFonts w:cstheme="minorHAnsi"/>
                <w:sz w:val="24"/>
                <w:szCs w:val="24"/>
                <w:lang w:val="en-US"/>
              </w:rPr>
              <w:t xml:space="preserve"> </w:t>
            </w:r>
          </w:p>
          <w:p w14:paraId="307F0B69" w14:textId="5304C43C" w:rsidR="005C5DCD" w:rsidRPr="001B49ED" w:rsidRDefault="005C5DCD" w:rsidP="005C5DCD">
            <w:pPr>
              <w:spacing w:line="360" w:lineRule="auto"/>
              <w:rPr>
                <w:rFonts w:ascii="Calibri Light" w:hAnsi="Calibri Light"/>
                <w:sz w:val="24"/>
                <w:szCs w:val="24"/>
                <w:lang w:val="en-US"/>
              </w:rPr>
            </w:pPr>
            <w:r w:rsidRPr="005C5DCD">
              <w:rPr>
                <w:rFonts w:cstheme="minorHAnsi"/>
                <w:sz w:val="24"/>
                <w:szCs w:val="24"/>
                <w:lang w:val="en-US"/>
              </w:rPr>
              <w:t>5</w:t>
            </w:r>
            <w:r>
              <w:rPr>
                <w:rFonts w:cstheme="minorHAnsi"/>
                <w:sz w:val="24"/>
                <w:szCs w:val="24"/>
                <w:lang w:val="en-US"/>
              </w:rPr>
              <w:t xml:space="preserve">      </w:t>
            </w:r>
            <w:r w:rsidRPr="005C5DCD">
              <w:rPr>
                <w:rFonts w:cstheme="minorHAnsi"/>
                <w:sz w:val="24"/>
                <w:szCs w:val="24"/>
                <w:lang w:val="en-US"/>
              </w:rPr>
              <w:t>Chrysogonus</w:t>
            </w:r>
            <w:r w:rsidR="008E0465">
              <w:rPr>
                <w:rStyle w:val="Voetnootmarkering"/>
                <w:rFonts w:cstheme="minorHAnsi"/>
                <w:szCs w:val="24"/>
                <w:lang w:val="en-US"/>
              </w:rPr>
              <w:footnoteReference w:id="243"/>
            </w:r>
            <w:r w:rsidRPr="005C5DCD">
              <w:rPr>
                <w:rFonts w:cstheme="minorHAnsi"/>
                <w:sz w:val="24"/>
                <w:szCs w:val="24"/>
                <w:lang w:val="en-US"/>
              </w:rPr>
              <w:t>;</w:t>
            </w:r>
          </w:p>
        </w:tc>
        <w:tc>
          <w:tcPr>
            <w:tcW w:w="6907" w:type="dxa"/>
            <w:shd w:val="clear" w:color="auto" w:fill="FFFFFF" w:themeFill="background1"/>
          </w:tcPr>
          <w:p w14:paraId="14E57D4F" w14:textId="5B9A0E16" w:rsidR="005C5DCD" w:rsidRPr="00341588" w:rsidRDefault="005C5DCD" w:rsidP="00A152CD">
            <w:pPr>
              <w:spacing w:line="360" w:lineRule="auto"/>
              <w:rPr>
                <w:rFonts w:ascii="Calibri Light" w:hAnsi="Calibri Light" w:cs="Calibri Light"/>
              </w:rPr>
            </w:pPr>
            <w:r w:rsidRPr="005C5DCD">
              <w:rPr>
                <w:rFonts w:ascii="Calibri Light" w:hAnsi="Calibri Light" w:cs="Calibri Light"/>
              </w:rPr>
              <w:t xml:space="preserve">Toen er geen enkele melding meer gemaakt werd van een proscriptie, toen ook zij die tevoren bang waren geweest, terugkwamen en meenden dat ze de gevaren al hadden doorstaan, wordt de naam van </w:t>
            </w:r>
            <w:proofErr w:type="spellStart"/>
            <w:r w:rsidRPr="005C5DCD">
              <w:rPr>
                <w:rFonts w:ascii="Calibri Light" w:hAnsi="Calibri Light" w:cs="Calibri Light"/>
              </w:rPr>
              <w:t>Sextus</w:t>
            </w:r>
            <w:proofErr w:type="spellEnd"/>
            <w:r w:rsidRPr="005C5DCD">
              <w:rPr>
                <w:rFonts w:ascii="Calibri Light" w:hAnsi="Calibri Light" w:cs="Calibri Light"/>
              </w:rPr>
              <w:t xml:space="preserve"> </w:t>
            </w:r>
            <w:proofErr w:type="spellStart"/>
            <w:r w:rsidRPr="005C5DCD">
              <w:rPr>
                <w:rFonts w:ascii="Calibri Light" w:hAnsi="Calibri Light" w:cs="Calibri Light"/>
              </w:rPr>
              <w:t>Roscius</w:t>
            </w:r>
            <w:proofErr w:type="spellEnd"/>
            <w:r w:rsidRPr="005C5DCD">
              <w:rPr>
                <w:rFonts w:ascii="Calibri Light" w:hAnsi="Calibri Light" w:cs="Calibri Light"/>
              </w:rPr>
              <w:t xml:space="preserve"> op de proscriptielijsten geplaatst, een man, zeer toegedaan aan de partij van de adel, van wiens bezittingen Chrysogonus de opkoper wordt;</w:t>
            </w:r>
          </w:p>
        </w:tc>
      </w:tr>
    </w:tbl>
    <w:p w14:paraId="77351AE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C5DCD" w:rsidRPr="006F18E1" w14:paraId="29A6ECF2" w14:textId="77777777" w:rsidTr="00A152CD">
        <w:trPr>
          <w:cantSplit/>
          <w:trHeight w:val="454"/>
        </w:trPr>
        <w:tc>
          <w:tcPr>
            <w:tcW w:w="15688" w:type="dxa"/>
            <w:gridSpan w:val="2"/>
            <w:shd w:val="clear" w:color="auto" w:fill="C6D9F1" w:themeFill="text2" w:themeFillTint="33"/>
            <w:vAlign w:val="center"/>
          </w:tcPr>
          <w:p w14:paraId="663C12B7" w14:textId="5524E726" w:rsidR="005C5DCD" w:rsidRPr="00714128" w:rsidRDefault="005C5D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21</w:t>
            </w:r>
            <w:r w:rsidRPr="00714128">
              <w:rPr>
                <w:rFonts w:cstheme="minorHAnsi"/>
                <w:b/>
                <w:i/>
                <w:color w:val="002060"/>
              </w:rPr>
              <w:t>, (p.</w:t>
            </w:r>
            <w:r>
              <w:rPr>
                <w:rFonts w:cstheme="minorHAnsi"/>
                <w:b/>
                <w:i/>
                <w:color w:val="002060"/>
              </w:rPr>
              <w:t>41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9C0A1D">
              <w:rPr>
                <w:rFonts w:cstheme="minorHAnsi"/>
                <w:b/>
                <w:i/>
                <w:color w:val="002060"/>
              </w:rPr>
              <w:t>5</w:t>
            </w:r>
            <w:r w:rsidRPr="00714128">
              <w:rPr>
                <w:rFonts w:cstheme="minorHAnsi"/>
                <w:b/>
                <w:i/>
                <w:color w:val="002060"/>
              </w:rPr>
              <w:t xml:space="preserve"> - </w:t>
            </w:r>
            <w:r w:rsidR="009C0A1D">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op de proscriptielijst; … opkoper van zijn landgoederen </w:t>
            </w:r>
            <w:r w:rsidRPr="00714128">
              <w:rPr>
                <w:rFonts w:cstheme="minorHAnsi"/>
                <w:color w:val="FF0000"/>
              </w:rPr>
              <w:t>(</w:t>
            </w:r>
            <w:r>
              <w:rPr>
                <w:rFonts w:cstheme="minorHAnsi"/>
                <w:color w:val="FF0000"/>
              </w:rPr>
              <w:t>2</w:t>
            </w:r>
            <w:r w:rsidRPr="00714128">
              <w:rPr>
                <w:rFonts w:cstheme="minorHAnsi"/>
                <w:color w:val="FF0000"/>
              </w:rPr>
              <w:t>)</w:t>
            </w:r>
          </w:p>
        </w:tc>
      </w:tr>
      <w:tr w:rsidR="005C5DCD" w:rsidRPr="006F18E1" w14:paraId="799304A5" w14:textId="77777777" w:rsidTr="00A152CD">
        <w:trPr>
          <w:cantSplit/>
          <w:trHeight w:val="1793"/>
        </w:trPr>
        <w:tc>
          <w:tcPr>
            <w:tcW w:w="8781" w:type="dxa"/>
            <w:shd w:val="clear" w:color="auto" w:fill="FFFFEF"/>
          </w:tcPr>
          <w:p w14:paraId="6F985DF0" w14:textId="17706260" w:rsidR="005C5DCD" w:rsidRPr="005C5DCD" w:rsidRDefault="005C5DCD" w:rsidP="005C5DCD">
            <w:pPr>
              <w:spacing w:line="360" w:lineRule="auto"/>
              <w:rPr>
                <w:rFonts w:cstheme="minorHAnsi"/>
                <w:sz w:val="24"/>
                <w:szCs w:val="24"/>
                <w:lang w:val="en-US"/>
              </w:rPr>
            </w:pPr>
            <w:r w:rsidRPr="00587915">
              <w:rPr>
                <w:rFonts w:cstheme="minorHAnsi"/>
                <w:sz w:val="24"/>
                <w:szCs w:val="24"/>
              </w:rPr>
              <w:t xml:space="preserve"> </w:t>
            </w:r>
            <w:r w:rsidR="003349CD" w:rsidRPr="0034094E">
              <w:rPr>
                <w:rFonts w:cstheme="minorHAnsi"/>
                <w:sz w:val="24"/>
                <w:szCs w:val="24"/>
                <w:lang w:val="en-US"/>
              </w:rPr>
              <w:t>5</w:t>
            </w:r>
            <w:r w:rsidRPr="0034094E">
              <w:rPr>
                <w:rFonts w:cstheme="minorHAnsi"/>
                <w:sz w:val="24"/>
                <w:szCs w:val="24"/>
                <w:lang w:val="en-US"/>
              </w:rPr>
              <w:t xml:space="preserve">                                    </w:t>
            </w:r>
            <w:proofErr w:type="spellStart"/>
            <w:r w:rsidRPr="005C5DCD">
              <w:rPr>
                <w:rFonts w:cstheme="minorHAnsi"/>
                <w:sz w:val="24"/>
                <w:szCs w:val="24"/>
                <w:lang w:val="en-US"/>
              </w:rPr>
              <w:t>tria</w:t>
            </w:r>
            <w:proofErr w:type="spellEnd"/>
            <w:r w:rsidRPr="005C5DCD">
              <w:rPr>
                <w:rFonts w:cstheme="minorHAnsi"/>
                <w:sz w:val="24"/>
                <w:szCs w:val="24"/>
                <w:lang w:val="en-US"/>
              </w:rPr>
              <w:t xml:space="preserve"> </w:t>
            </w:r>
            <w:proofErr w:type="spellStart"/>
            <w:r w:rsidRPr="005C5DCD">
              <w:rPr>
                <w:rFonts w:cstheme="minorHAnsi"/>
                <w:sz w:val="24"/>
                <w:szCs w:val="24"/>
                <w:lang w:val="en-US"/>
              </w:rPr>
              <w:t>praedia</w:t>
            </w:r>
            <w:proofErr w:type="spellEnd"/>
            <w:r w:rsidRPr="005C5DCD">
              <w:rPr>
                <w:rFonts w:cstheme="minorHAnsi"/>
                <w:sz w:val="24"/>
                <w:szCs w:val="24"/>
                <w:lang w:val="en-US"/>
              </w:rPr>
              <w:t xml:space="preserve"> vel </w:t>
            </w:r>
            <w:proofErr w:type="spellStart"/>
            <w:r w:rsidRPr="005C5DCD">
              <w:rPr>
                <w:rFonts w:cstheme="minorHAnsi"/>
                <w:sz w:val="24"/>
                <w:szCs w:val="24"/>
                <w:lang w:val="en-US"/>
              </w:rPr>
              <w:t>nobilissima</w:t>
            </w:r>
            <w:proofErr w:type="spellEnd"/>
            <w:r w:rsidRPr="005C5DCD">
              <w:rPr>
                <w:rFonts w:cstheme="minorHAnsi"/>
                <w:sz w:val="24"/>
                <w:szCs w:val="24"/>
                <w:lang w:val="en-US"/>
              </w:rPr>
              <w:t xml:space="preserve"> </w:t>
            </w:r>
            <w:proofErr w:type="spellStart"/>
            <w:r w:rsidRPr="005C5DCD">
              <w:rPr>
                <w:rFonts w:cstheme="minorHAnsi"/>
                <w:sz w:val="24"/>
                <w:szCs w:val="24"/>
                <w:lang w:val="en-US"/>
              </w:rPr>
              <w:t>Capitoni</w:t>
            </w:r>
            <w:proofErr w:type="spellEnd"/>
            <w:r w:rsidRPr="005C5DCD">
              <w:rPr>
                <w:rFonts w:cstheme="minorHAnsi"/>
                <w:sz w:val="24"/>
                <w:szCs w:val="24"/>
                <w:lang w:val="en-US"/>
              </w:rPr>
              <w:t xml:space="preserve"> propria</w:t>
            </w:r>
            <w:r w:rsidR="00AE5193">
              <w:rPr>
                <w:rStyle w:val="Voetnootmarkering"/>
                <w:rFonts w:cstheme="minorHAnsi"/>
                <w:szCs w:val="24"/>
                <w:lang w:val="en-US"/>
              </w:rPr>
              <w:footnoteReference w:id="244"/>
            </w:r>
            <w:r w:rsidRPr="005C5DCD">
              <w:rPr>
                <w:rFonts w:cstheme="minorHAnsi"/>
                <w:sz w:val="24"/>
                <w:szCs w:val="24"/>
                <w:lang w:val="en-US"/>
              </w:rPr>
              <w:t xml:space="preserve"> </w:t>
            </w:r>
          </w:p>
          <w:p w14:paraId="4358B48D" w14:textId="013378EA"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2A6D31">
              <w:rPr>
                <w:rFonts w:cstheme="minorHAnsi"/>
                <w:sz w:val="24"/>
                <w:szCs w:val="24"/>
                <w:u w:val="double"/>
                <w:lang w:val="en-US"/>
              </w:rPr>
              <w:t>traduntur</w:t>
            </w:r>
            <w:proofErr w:type="spellEnd"/>
            <w:r w:rsidRPr="005C5DCD">
              <w:rPr>
                <w:rFonts w:cstheme="minorHAnsi"/>
                <w:sz w:val="24"/>
                <w:szCs w:val="24"/>
                <w:lang w:val="en-US"/>
              </w:rPr>
              <w:t xml:space="preserve">, </w:t>
            </w:r>
            <w:proofErr w:type="spellStart"/>
            <w:r w:rsidRPr="002A6D31">
              <w:rPr>
                <w:rStyle w:val="relativum"/>
                <w:lang w:val="en-US"/>
              </w:rPr>
              <w:t>quae</w:t>
            </w:r>
            <w:proofErr w:type="spellEnd"/>
            <w:r w:rsidRPr="005C5DCD">
              <w:rPr>
                <w:rFonts w:cstheme="minorHAnsi"/>
                <w:sz w:val="24"/>
                <w:szCs w:val="24"/>
                <w:lang w:val="en-US"/>
              </w:rPr>
              <w:t xml:space="preserve"> </w:t>
            </w:r>
            <w:proofErr w:type="spellStart"/>
            <w:r w:rsidRPr="005C5DCD">
              <w:rPr>
                <w:rFonts w:cstheme="minorHAnsi"/>
                <w:sz w:val="24"/>
                <w:szCs w:val="24"/>
                <w:lang w:val="en-US"/>
              </w:rPr>
              <w:t>hodie</w:t>
            </w:r>
            <w:proofErr w:type="spellEnd"/>
            <w:r w:rsidR="000A7FA6">
              <w:rPr>
                <w:rStyle w:val="Voetnootmarkering"/>
                <w:rFonts w:cstheme="minorHAnsi"/>
                <w:szCs w:val="24"/>
                <w:lang w:val="en-US"/>
              </w:rPr>
              <w:footnoteReference w:id="245"/>
            </w:r>
            <w:r w:rsidRPr="005C5DCD">
              <w:rPr>
                <w:rFonts w:cstheme="minorHAnsi"/>
                <w:sz w:val="24"/>
                <w:szCs w:val="24"/>
                <w:lang w:val="en-US"/>
              </w:rPr>
              <w:t xml:space="preserve"> </w:t>
            </w:r>
            <w:proofErr w:type="spellStart"/>
            <w:r w:rsidRPr="002A6D31">
              <w:rPr>
                <w:rFonts w:cstheme="minorHAnsi"/>
                <w:sz w:val="24"/>
                <w:szCs w:val="24"/>
                <w:u w:val="single"/>
                <w:lang w:val="en-US"/>
              </w:rPr>
              <w:t>possidet</w:t>
            </w:r>
            <w:proofErr w:type="spellEnd"/>
            <w:r w:rsidRPr="005C5DCD">
              <w:rPr>
                <w:rFonts w:cstheme="minorHAnsi"/>
                <w:sz w:val="24"/>
                <w:szCs w:val="24"/>
                <w:lang w:val="en-US"/>
              </w:rPr>
              <w:t xml:space="preserve">; in </w:t>
            </w:r>
            <w:proofErr w:type="spellStart"/>
            <w:r w:rsidRPr="005C5DCD">
              <w:rPr>
                <w:rFonts w:cstheme="minorHAnsi"/>
                <w:sz w:val="24"/>
                <w:szCs w:val="24"/>
                <w:lang w:val="en-US"/>
              </w:rPr>
              <w:t>reliquas</w:t>
            </w:r>
            <w:proofErr w:type="spellEnd"/>
            <w:r w:rsidRPr="005C5DCD">
              <w:rPr>
                <w:rFonts w:cstheme="minorHAnsi"/>
                <w:sz w:val="24"/>
                <w:szCs w:val="24"/>
                <w:lang w:val="en-US"/>
              </w:rPr>
              <w:t xml:space="preserve"> </w:t>
            </w:r>
            <w:proofErr w:type="spellStart"/>
            <w:r w:rsidRPr="005C5DCD">
              <w:rPr>
                <w:rFonts w:cstheme="minorHAnsi"/>
                <w:sz w:val="24"/>
                <w:szCs w:val="24"/>
                <w:lang w:val="en-US"/>
              </w:rPr>
              <w:t>omnes</w:t>
            </w:r>
            <w:proofErr w:type="spellEnd"/>
            <w:r w:rsidRPr="005C5DCD">
              <w:rPr>
                <w:rFonts w:cstheme="minorHAnsi"/>
                <w:sz w:val="24"/>
                <w:szCs w:val="24"/>
                <w:lang w:val="en-US"/>
              </w:rPr>
              <w:t xml:space="preserve"> </w:t>
            </w:r>
            <w:proofErr w:type="spellStart"/>
            <w:r w:rsidRPr="005C5DCD">
              <w:rPr>
                <w:rFonts w:cstheme="minorHAnsi"/>
                <w:sz w:val="24"/>
                <w:szCs w:val="24"/>
                <w:lang w:val="en-US"/>
              </w:rPr>
              <w:t>fortunas</w:t>
            </w:r>
            <w:proofErr w:type="spellEnd"/>
            <w:r w:rsidRPr="005C5DCD">
              <w:rPr>
                <w:rFonts w:cstheme="minorHAnsi"/>
                <w:sz w:val="24"/>
                <w:szCs w:val="24"/>
                <w:lang w:val="en-US"/>
              </w:rPr>
              <w:t xml:space="preserve"> </w:t>
            </w:r>
          </w:p>
          <w:p w14:paraId="3D136282" w14:textId="7F0FD326"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iste</w:t>
            </w:r>
            <w:proofErr w:type="spellEnd"/>
            <w:r w:rsidRPr="005C5DCD">
              <w:rPr>
                <w:rFonts w:cstheme="minorHAnsi"/>
                <w:sz w:val="24"/>
                <w:szCs w:val="24"/>
                <w:lang w:val="en-US"/>
              </w:rPr>
              <w:t xml:space="preserve"> T. Roscius </w:t>
            </w:r>
            <w:proofErr w:type="spellStart"/>
            <w:r w:rsidRPr="005C5DCD">
              <w:rPr>
                <w:rFonts w:cstheme="minorHAnsi"/>
                <w:sz w:val="24"/>
                <w:szCs w:val="24"/>
                <w:lang w:val="en-US"/>
              </w:rPr>
              <w:t>nomine</w:t>
            </w:r>
            <w:proofErr w:type="spellEnd"/>
            <w:r w:rsidRPr="005C5DCD">
              <w:rPr>
                <w:rFonts w:cstheme="minorHAnsi"/>
                <w:sz w:val="24"/>
                <w:szCs w:val="24"/>
                <w:lang w:val="en-US"/>
              </w:rPr>
              <w:t xml:space="preserve"> </w:t>
            </w:r>
            <w:proofErr w:type="spellStart"/>
            <w:r w:rsidRPr="005C5DCD">
              <w:rPr>
                <w:rFonts w:cstheme="minorHAnsi"/>
                <w:sz w:val="24"/>
                <w:szCs w:val="24"/>
                <w:lang w:val="en-US"/>
              </w:rPr>
              <w:t>Chrysogoni</w:t>
            </w:r>
            <w:proofErr w:type="spellEnd"/>
            <w:r w:rsidR="00687869">
              <w:rPr>
                <w:rStyle w:val="Voetnootmarkering"/>
                <w:rFonts w:cstheme="minorHAnsi"/>
                <w:szCs w:val="24"/>
                <w:lang w:val="en-US"/>
              </w:rPr>
              <w:footnoteReference w:id="246"/>
            </w:r>
            <w:r w:rsidRPr="005C5DCD">
              <w:rPr>
                <w:rFonts w:cstheme="minorHAnsi"/>
                <w:sz w:val="24"/>
                <w:szCs w:val="24"/>
                <w:lang w:val="en-US"/>
              </w:rPr>
              <w:t xml:space="preserve">, </w:t>
            </w:r>
            <w:proofErr w:type="spellStart"/>
            <w:r w:rsidRPr="002A6D31">
              <w:rPr>
                <w:rStyle w:val="voegwoord"/>
                <w:lang w:val="en-US"/>
              </w:rPr>
              <w:t>quemadmodum</w:t>
            </w:r>
            <w:proofErr w:type="spellEnd"/>
            <w:r w:rsidRPr="005C5DCD">
              <w:rPr>
                <w:rFonts w:cstheme="minorHAnsi"/>
                <w:sz w:val="24"/>
                <w:szCs w:val="24"/>
                <w:lang w:val="en-US"/>
              </w:rPr>
              <w:t xml:space="preserve"> ipse</w:t>
            </w:r>
            <w:r w:rsidR="00687869">
              <w:rPr>
                <w:rStyle w:val="Voetnootmarkering"/>
                <w:rFonts w:cstheme="minorHAnsi"/>
                <w:szCs w:val="24"/>
                <w:lang w:val="en-US"/>
              </w:rPr>
              <w:footnoteReference w:id="247"/>
            </w:r>
            <w:r w:rsidRPr="005C5DCD">
              <w:rPr>
                <w:rFonts w:cstheme="minorHAnsi"/>
                <w:sz w:val="24"/>
                <w:szCs w:val="24"/>
                <w:lang w:val="en-US"/>
              </w:rPr>
              <w:t xml:space="preserve"> </w:t>
            </w:r>
            <w:r w:rsidRPr="002A6D31">
              <w:rPr>
                <w:rFonts w:cstheme="minorHAnsi"/>
                <w:sz w:val="24"/>
                <w:szCs w:val="24"/>
                <w:u w:val="single"/>
                <w:lang w:val="en-US"/>
              </w:rPr>
              <w:t>dicit</w:t>
            </w:r>
            <w:r w:rsidR="00865D77">
              <w:rPr>
                <w:rStyle w:val="Voetnootmarkering"/>
                <w:rFonts w:cstheme="minorHAnsi"/>
                <w:szCs w:val="24"/>
                <w:lang w:val="en-US"/>
              </w:rPr>
              <w:footnoteReference w:id="248"/>
            </w:r>
            <w:r w:rsidRPr="005C5DCD">
              <w:rPr>
                <w:rFonts w:cstheme="minorHAnsi"/>
                <w:sz w:val="24"/>
                <w:szCs w:val="24"/>
                <w:lang w:val="en-US"/>
              </w:rPr>
              <w:t xml:space="preserve">, </w:t>
            </w:r>
          </w:p>
          <w:p w14:paraId="2BB6F489" w14:textId="556D8516"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proofErr w:type="spellStart"/>
            <w:r w:rsidRPr="005C5DCD">
              <w:rPr>
                <w:rFonts w:cstheme="minorHAnsi"/>
                <w:sz w:val="24"/>
                <w:szCs w:val="24"/>
                <w:lang w:val="en-US"/>
              </w:rPr>
              <w:t>impetum</w:t>
            </w:r>
            <w:proofErr w:type="spellEnd"/>
            <w:r w:rsidRPr="005C5DCD">
              <w:rPr>
                <w:rFonts w:cstheme="minorHAnsi"/>
                <w:sz w:val="24"/>
                <w:szCs w:val="24"/>
                <w:lang w:val="en-US"/>
              </w:rPr>
              <w:t xml:space="preserve"> </w:t>
            </w:r>
            <w:proofErr w:type="spellStart"/>
            <w:r w:rsidRPr="002A6D31">
              <w:rPr>
                <w:rFonts w:cstheme="minorHAnsi"/>
                <w:sz w:val="24"/>
                <w:szCs w:val="24"/>
                <w:u w:val="double"/>
                <w:lang w:val="en-US"/>
              </w:rPr>
              <w:t>facit</w:t>
            </w:r>
            <w:proofErr w:type="spellEnd"/>
            <w:r w:rsidR="00AE5193">
              <w:rPr>
                <w:rStyle w:val="Voetnootmarkering"/>
                <w:rFonts w:cstheme="minorHAnsi"/>
                <w:szCs w:val="24"/>
                <w:lang w:val="en-US"/>
              </w:rPr>
              <w:footnoteReference w:id="249"/>
            </w:r>
            <w:r w:rsidRPr="005C5DCD">
              <w:rPr>
                <w:rFonts w:cstheme="minorHAnsi"/>
                <w:sz w:val="24"/>
                <w:szCs w:val="24"/>
                <w:lang w:val="en-US"/>
              </w:rPr>
              <w:t xml:space="preserve">. </w:t>
            </w:r>
            <w:proofErr w:type="spellStart"/>
            <w:r w:rsidRPr="005C5DCD">
              <w:rPr>
                <w:rFonts w:cstheme="minorHAnsi"/>
                <w:sz w:val="24"/>
                <w:szCs w:val="24"/>
                <w:lang w:val="en-US"/>
              </w:rPr>
              <w:t>Haec</w:t>
            </w:r>
            <w:proofErr w:type="spellEnd"/>
            <w:r w:rsidRPr="005C5DCD">
              <w:rPr>
                <w:rFonts w:cstheme="minorHAnsi"/>
                <w:sz w:val="24"/>
                <w:szCs w:val="24"/>
                <w:lang w:val="en-US"/>
              </w:rPr>
              <w:t xml:space="preserve"> omnia, </w:t>
            </w:r>
            <w:proofErr w:type="spellStart"/>
            <w:r w:rsidRPr="005C5DCD">
              <w:rPr>
                <w:rFonts w:cstheme="minorHAnsi"/>
                <w:sz w:val="24"/>
                <w:szCs w:val="24"/>
                <w:lang w:val="en-US"/>
              </w:rPr>
              <w:t>iudices</w:t>
            </w:r>
            <w:proofErr w:type="spellEnd"/>
            <w:r w:rsidRPr="005C5DCD">
              <w:rPr>
                <w:rFonts w:cstheme="minorHAnsi"/>
                <w:sz w:val="24"/>
                <w:szCs w:val="24"/>
                <w:lang w:val="en-US"/>
              </w:rPr>
              <w:t xml:space="preserve">, </w:t>
            </w:r>
            <w:proofErr w:type="spellStart"/>
            <w:r w:rsidRPr="005C5DCD">
              <w:rPr>
                <w:rFonts w:cstheme="minorHAnsi"/>
                <w:sz w:val="24"/>
                <w:szCs w:val="24"/>
                <w:lang w:val="en-US"/>
              </w:rPr>
              <w:t>imprudente</w:t>
            </w:r>
            <w:proofErr w:type="spellEnd"/>
            <w:r w:rsidRPr="005C5DCD">
              <w:rPr>
                <w:rFonts w:cstheme="minorHAnsi"/>
                <w:sz w:val="24"/>
                <w:szCs w:val="24"/>
                <w:lang w:val="en-US"/>
              </w:rPr>
              <w:t xml:space="preserve"> L. Sulla </w:t>
            </w:r>
            <w:proofErr w:type="spellStart"/>
            <w:r w:rsidRPr="005C5DCD">
              <w:rPr>
                <w:rFonts w:cstheme="minorHAnsi"/>
                <w:sz w:val="24"/>
                <w:szCs w:val="24"/>
                <w:lang w:val="en-US"/>
              </w:rPr>
              <w:t>facta</w:t>
            </w:r>
            <w:proofErr w:type="spellEnd"/>
            <w:r w:rsidRPr="005C5DCD">
              <w:rPr>
                <w:rFonts w:cstheme="minorHAnsi"/>
                <w:sz w:val="24"/>
                <w:szCs w:val="24"/>
                <w:lang w:val="en-US"/>
              </w:rPr>
              <w:t xml:space="preserve"> </w:t>
            </w:r>
          </w:p>
          <w:p w14:paraId="601ADF41" w14:textId="21F7EED8" w:rsidR="005C5DCD" w:rsidRPr="001B49ED" w:rsidRDefault="005C5DCD" w:rsidP="005C5DC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C5DCD">
              <w:rPr>
                <w:rFonts w:cstheme="minorHAnsi"/>
                <w:sz w:val="24"/>
                <w:szCs w:val="24"/>
                <w:lang w:val="en-US"/>
              </w:rPr>
              <w:t>esse</w:t>
            </w:r>
            <w:proofErr w:type="spellEnd"/>
            <w:r w:rsidR="00865D77">
              <w:rPr>
                <w:rStyle w:val="Voetnootmarkering"/>
                <w:rFonts w:cstheme="minorHAnsi"/>
                <w:szCs w:val="24"/>
                <w:lang w:val="en-US"/>
              </w:rPr>
              <w:footnoteReference w:id="250"/>
            </w:r>
            <w:r w:rsidRPr="005C5DCD">
              <w:rPr>
                <w:rFonts w:cstheme="minorHAnsi"/>
                <w:sz w:val="24"/>
                <w:szCs w:val="24"/>
                <w:lang w:val="en-US"/>
              </w:rPr>
              <w:t xml:space="preserve"> </w:t>
            </w:r>
            <w:proofErr w:type="spellStart"/>
            <w:r w:rsidRPr="005C5DCD">
              <w:rPr>
                <w:rFonts w:cstheme="minorHAnsi"/>
                <w:sz w:val="24"/>
                <w:szCs w:val="24"/>
                <w:lang w:val="en-US"/>
              </w:rPr>
              <w:t>certo</w:t>
            </w:r>
            <w:proofErr w:type="spellEnd"/>
            <w:r w:rsidRPr="005C5DCD">
              <w:rPr>
                <w:rFonts w:cstheme="minorHAnsi"/>
                <w:sz w:val="24"/>
                <w:szCs w:val="24"/>
                <w:lang w:val="en-US"/>
              </w:rPr>
              <w:t xml:space="preserve"> </w:t>
            </w:r>
            <w:proofErr w:type="spellStart"/>
            <w:r w:rsidRPr="002A6D31">
              <w:rPr>
                <w:rFonts w:cstheme="minorHAnsi"/>
                <w:sz w:val="24"/>
                <w:szCs w:val="24"/>
                <w:u w:val="double"/>
                <w:lang w:val="en-US"/>
              </w:rPr>
              <w:t>scio</w:t>
            </w:r>
            <w:proofErr w:type="spellEnd"/>
            <w:r w:rsidR="00D04D58">
              <w:rPr>
                <w:rStyle w:val="Voetnootmarkering"/>
                <w:rFonts w:cstheme="minorHAnsi"/>
                <w:szCs w:val="24"/>
                <w:lang w:val="en-US"/>
              </w:rPr>
              <w:footnoteReference w:id="251"/>
            </w:r>
            <w:r w:rsidRPr="005C5DCD">
              <w:rPr>
                <w:rFonts w:cstheme="minorHAnsi"/>
                <w:sz w:val="24"/>
                <w:szCs w:val="24"/>
                <w:lang w:val="en-US"/>
              </w:rPr>
              <w:t>.</w:t>
            </w:r>
          </w:p>
        </w:tc>
        <w:tc>
          <w:tcPr>
            <w:tcW w:w="6907" w:type="dxa"/>
            <w:shd w:val="clear" w:color="auto" w:fill="FFFFFF" w:themeFill="background1"/>
          </w:tcPr>
          <w:p w14:paraId="01F39B21" w14:textId="6EB5EEBD" w:rsidR="005C5DCD" w:rsidRPr="00341588" w:rsidRDefault="002A6D31" w:rsidP="00A152CD">
            <w:pPr>
              <w:spacing w:line="360" w:lineRule="auto"/>
              <w:rPr>
                <w:rFonts w:ascii="Calibri Light" w:hAnsi="Calibri Light" w:cs="Calibri Light"/>
              </w:rPr>
            </w:pPr>
            <w:r>
              <w:rPr>
                <w:rFonts w:ascii="Calibri Light" w:hAnsi="Calibri Light" w:cs="Calibri Light"/>
              </w:rPr>
              <w:t xml:space="preserve">                                            </w:t>
            </w:r>
            <w:r w:rsidRPr="002A6D31">
              <w:rPr>
                <w:rFonts w:ascii="Calibri Light" w:hAnsi="Calibri Light" w:cs="Calibri Light"/>
              </w:rPr>
              <w:t>de drie zeker waardevolste landgoederen worden in eigendom overhandigd aan Capito, die ze nog steeds bezit; op al het overige bezit doet die Titus Roscius uit naam van Chrysogonus, zoals hij zelf zegt, een aanval. Ik weet zeker dat dit alles, heren rechters, ge</w:t>
            </w:r>
            <w:r w:rsidR="00865D77">
              <w:rPr>
                <w:rFonts w:ascii="Calibri Light" w:hAnsi="Calibri Light" w:cs="Calibri Light"/>
              </w:rPr>
              <w:t>beurd</w:t>
            </w:r>
            <w:r w:rsidRPr="002A6D31">
              <w:rPr>
                <w:rFonts w:ascii="Calibri Light" w:hAnsi="Calibri Light" w:cs="Calibri Light"/>
              </w:rPr>
              <w:t xml:space="preserve"> is buiten medeweten van Lucius Sulla.</w:t>
            </w:r>
          </w:p>
        </w:tc>
      </w:tr>
    </w:tbl>
    <w:p w14:paraId="5949606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2117A" w:rsidRPr="006F18E1" w14:paraId="7A81A29F" w14:textId="77777777" w:rsidTr="00A152CD">
        <w:trPr>
          <w:cantSplit/>
          <w:trHeight w:val="454"/>
        </w:trPr>
        <w:tc>
          <w:tcPr>
            <w:tcW w:w="15688" w:type="dxa"/>
            <w:gridSpan w:val="2"/>
            <w:shd w:val="clear" w:color="auto" w:fill="C6D9F1" w:themeFill="text2" w:themeFillTint="33"/>
            <w:vAlign w:val="center"/>
          </w:tcPr>
          <w:p w14:paraId="4D0CAE25" w14:textId="2A0A1C31" w:rsidR="0082117A" w:rsidRPr="00714128" w:rsidRDefault="0082117A"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22</w:t>
            </w:r>
            <w:r w:rsidRPr="00714128">
              <w:rPr>
                <w:rFonts w:cstheme="minorHAnsi"/>
                <w:b/>
                <w:i/>
                <w:color w:val="002060"/>
              </w:rPr>
              <w:t>, (p.</w:t>
            </w:r>
            <w:r>
              <w:rPr>
                <w:rFonts w:cstheme="minorHAnsi"/>
                <w:b/>
                <w:i/>
                <w:color w:val="002060"/>
              </w:rPr>
              <w:t>42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sidR="00BA6795">
              <w:rPr>
                <w:rFonts w:cstheme="minorHAnsi"/>
                <w:color w:val="FF0000"/>
              </w:rPr>
              <w:t>d</w:t>
            </w:r>
            <w:r w:rsidRPr="00714128">
              <w:rPr>
                <w:rFonts w:cstheme="minorHAnsi"/>
                <w:color w:val="FF0000"/>
              </w:rPr>
              <w:t xml:space="preserve">. </w:t>
            </w:r>
            <w:r>
              <w:rPr>
                <w:rFonts w:cstheme="minorHAnsi"/>
                <w:color w:val="FF0000"/>
              </w:rPr>
              <w:t xml:space="preserve">Iedereen kan onder zijn personeel een rotte appel hebben </w:t>
            </w:r>
            <w:r w:rsidRPr="00714128">
              <w:rPr>
                <w:rFonts w:cstheme="minorHAnsi"/>
                <w:color w:val="FF0000"/>
              </w:rPr>
              <w:t>(</w:t>
            </w:r>
            <w:r>
              <w:rPr>
                <w:rFonts w:cstheme="minorHAnsi"/>
                <w:color w:val="FF0000"/>
              </w:rPr>
              <w:t>1</w:t>
            </w:r>
            <w:r w:rsidRPr="00714128">
              <w:rPr>
                <w:rFonts w:cstheme="minorHAnsi"/>
                <w:color w:val="FF0000"/>
              </w:rPr>
              <w:t>)</w:t>
            </w:r>
          </w:p>
        </w:tc>
      </w:tr>
      <w:tr w:rsidR="0082117A" w:rsidRPr="006F18E1" w14:paraId="4D7D54DA" w14:textId="77777777" w:rsidTr="00A152CD">
        <w:trPr>
          <w:cantSplit/>
          <w:trHeight w:val="1793"/>
        </w:trPr>
        <w:tc>
          <w:tcPr>
            <w:tcW w:w="8781" w:type="dxa"/>
            <w:shd w:val="clear" w:color="auto" w:fill="FFFFEF"/>
          </w:tcPr>
          <w:p w14:paraId="018F4570" w14:textId="1F269436" w:rsidR="0082117A" w:rsidRPr="0082117A" w:rsidRDefault="0082117A" w:rsidP="0082117A">
            <w:pPr>
              <w:spacing w:line="360" w:lineRule="auto"/>
              <w:rPr>
                <w:rFonts w:cstheme="minorHAnsi"/>
                <w:sz w:val="24"/>
                <w:szCs w:val="24"/>
                <w:lang w:val="en-US"/>
              </w:rPr>
            </w:pPr>
            <w:r w:rsidRPr="0082117A">
              <w:rPr>
                <w:rFonts w:cstheme="minorHAnsi"/>
                <w:sz w:val="24"/>
                <w:szCs w:val="24"/>
                <w:lang w:val="en-US"/>
              </w:rPr>
              <w:t>1</w:t>
            </w:r>
            <w:r>
              <w:rPr>
                <w:rFonts w:cstheme="minorHAnsi"/>
                <w:sz w:val="24"/>
                <w:szCs w:val="24"/>
                <w:lang w:val="en-US"/>
              </w:rPr>
              <w:t xml:space="preserve">      </w:t>
            </w:r>
            <w:proofErr w:type="spellStart"/>
            <w:r w:rsidRPr="0082117A">
              <w:rPr>
                <w:rFonts w:cstheme="minorHAnsi"/>
                <w:sz w:val="24"/>
                <w:szCs w:val="24"/>
                <w:lang w:val="en-US"/>
              </w:rPr>
              <w:t>Neque</w:t>
            </w:r>
            <w:proofErr w:type="spellEnd"/>
            <w:r w:rsidRPr="0082117A">
              <w:rPr>
                <w:rFonts w:cstheme="minorHAnsi"/>
                <w:sz w:val="24"/>
                <w:szCs w:val="24"/>
                <w:lang w:val="en-US"/>
              </w:rPr>
              <w:t xml:space="preserve"> </w:t>
            </w:r>
            <w:proofErr w:type="spellStart"/>
            <w:r w:rsidRPr="0082117A">
              <w:rPr>
                <w:rFonts w:cstheme="minorHAnsi"/>
                <w:sz w:val="24"/>
                <w:szCs w:val="24"/>
                <w:lang w:val="en-US"/>
              </w:rPr>
              <w:t>enim</w:t>
            </w:r>
            <w:proofErr w:type="spellEnd"/>
            <w:r w:rsidR="00584665">
              <w:rPr>
                <w:rStyle w:val="Voetnootmarkering"/>
                <w:rFonts w:cstheme="minorHAnsi"/>
                <w:szCs w:val="24"/>
                <w:lang w:val="en-US"/>
              </w:rPr>
              <w:footnoteReference w:id="252"/>
            </w:r>
            <w:r w:rsidRPr="0082117A">
              <w:rPr>
                <w:rFonts w:cstheme="minorHAnsi"/>
                <w:sz w:val="24"/>
                <w:szCs w:val="24"/>
                <w:lang w:val="en-US"/>
              </w:rPr>
              <w:t xml:space="preserve"> </w:t>
            </w:r>
            <w:proofErr w:type="spellStart"/>
            <w:r w:rsidRPr="0082117A">
              <w:rPr>
                <w:rFonts w:cstheme="minorHAnsi"/>
                <w:sz w:val="24"/>
                <w:szCs w:val="24"/>
                <w:lang w:val="en-US"/>
              </w:rPr>
              <w:t>mirum</w:t>
            </w:r>
            <w:proofErr w:type="spellEnd"/>
            <w:r w:rsidR="00BA6795">
              <w:rPr>
                <w:rFonts w:cstheme="minorHAnsi"/>
                <w:sz w:val="24"/>
                <w:szCs w:val="24"/>
                <w:lang w:val="en-US"/>
              </w:rPr>
              <w:t xml:space="preserve"> </w:t>
            </w:r>
            <w:proofErr w:type="spellStart"/>
            <w:r w:rsidR="00BA6795" w:rsidRPr="00BA6795">
              <w:rPr>
                <w:rFonts w:cstheme="minorHAnsi"/>
                <w:sz w:val="24"/>
                <w:szCs w:val="24"/>
                <w:u w:val="double"/>
                <w:vertAlign w:val="superscript"/>
                <w:lang w:val="en-US"/>
              </w:rPr>
              <w:t>est</w:t>
            </w:r>
            <w:proofErr w:type="spellEnd"/>
            <w:r w:rsidR="00500421">
              <w:rPr>
                <w:rFonts w:cstheme="minorHAnsi"/>
                <w:sz w:val="24"/>
                <w:szCs w:val="24"/>
                <w:lang w:val="en-US"/>
              </w:rPr>
              <w:t xml:space="preserve"> </w:t>
            </w:r>
            <w:r w:rsidR="00500421">
              <w:rPr>
                <w:rStyle w:val="Voetnootmarkering"/>
                <w:rFonts w:cstheme="minorHAnsi"/>
                <w:szCs w:val="24"/>
                <w:lang w:val="en-US"/>
              </w:rPr>
              <w:footnoteReference w:id="253"/>
            </w:r>
            <w:r w:rsidR="00500421">
              <w:rPr>
                <w:rFonts w:cstheme="minorHAnsi"/>
                <w:sz w:val="24"/>
                <w:szCs w:val="24"/>
                <w:lang w:val="en-US"/>
              </w:rPr>
              <w:t>,</w:t>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w:t>
            </w:r>
            <w:proofErr w:type="spellStart"/>
            <w:r w:rsidRPr="0082117A">
              <w:rPr>
                <w:rFonts w:cstheme="minorHAnsi"/>
                <w:sz w:val="24"/>
                <w:szCs w:val="24"/>
                <w:lang w:val="en-US"/>
              </w:rPr>
              <w:t>eodem</w:t>
            </w:r>
            <w:proofErr w:type="spellEnd"/>
            <w:r w:rsidRPr="0082117A">
              <w:rPr>
                <w:rFonts w:cstheme="minorHAnsi"/>
                <w:sz w:val="24"/>
                <w:szCs w:val="24"/>
                <w:lang w:val="en-US"/>
              </w:rPr>
              <w:t xml:space="preserve"> tempore et </w:t>
            </w:r>
            <w:proofErr w:type="spellStart"/>
            <w:r w:rsidRPr="0082117A">
              <w:rPr>
                <w:rFonts w:cstheme="minorHAnsi"/>
                <w:sz w:val="24"/>
                <w:szCs w:val="24"/>
                <w:lang w:val="en-US"/>
              </w:rPr>
              <w:t>ea</w:t>
            </w:r>
            <w:proofErr w:type="spellEnd"/>
            <w:r w:rsidRPr="0082117A">
              <w:rPr>
                <w:rFonts w:cstheme="minorHAnsi"/>
                <w:sz w:val="24"/>
                <w:szCs w:val="24"/>
                <w:lang w:val="en-US"/>
              </w:rPr>
              <w:t xml:space="preserve">, </w:t>
            </w:r>
            <w:proofErr w:type="spellStart"/>
            <w:r w:rsidRPr="0082117A">
              <w:rPr>
                <w:rStyle w:val="relativum"/>
                <w:lang w:val="en-US"/>
              </w:rPr>
              <w:t>quae</w:t>
            </w:r>
            <w:proofErr w:type="spellEnd"/>
            <w:r w:rsidRPr="0082117A">
              <w:rPr>
                <w:rFonts w:cstheme="minorHAnsi"/>
                <w:sz w:val="24"/>
                <w:szCs w:val="24"/>
                <w:lang w:val="en-US"/>
              </w:rPr>
              <w:t xml:space="preserve"> </w:t>
            </w:r>
            <w:proofErr w:type="spellStart"/>
            <w:r w:rsidRPr="0082117A">
              <w:rPr>
                <w:rFonts w:cstheme="minorHAnsi"/>
                <w:sz w:val="24"/>
                <w:szCs w:val="24"/>
                <w:u w:val="single"/>
                <w:lang w:val="en-US"/>
              </w:rPr>
              <w:t>praeterita</w:t>
            </w:r>
            <w:proofErr w:type="spellEnd"/>
            <w:r w:rsidRPr="0082117A">
              <w:rPr>
                <w:rFonts w:cstheme="minorHAnsi"/>
                <w:sz w:val="24"/>
                <w:szCs w:val="24"/>
                <w:lang w:val="en-US"/>
              </w:rPr>
              <w:t xml:space="preserve"> </w:t>
            </w:r>
          </w:p>
          <w:p w14:paraId="706796D4" w14:textId="4B881679"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r w:rsidRPr="0082117A">
              <w:rPr>
                <w:rFonts w:cstheme="minorHAnsi"/>
                <w:sz w:val="24"/>
                <w:szCs w:val="24"/>
                <w:u w:val="single"/>
                <w:lang w:val="en-US"/>
              </w:rPr>
              <w:t>sunt</w:t>
            </w:r>
            <w:r w:rsidRPr="0082117A">
              <w:rPr>
                <w:rFonts w:cstheme="minorHAnsi"/>
                <w:sz w:val="24"/>
                <w:szCs w:val="24"/>
                <w:lang w:val="en-US"/>
              </w:rPr>
              <w:t xml:space="preserve">, </w:t>
            </w:r>
            <w:proofErr w:type="spellStart"/>
            <w:r w:rsidRPr="0082117A">
              <w:rPr>
                <w:rFonts w:cstheme="minorHAnsi"/>
                <w:b/>
                <w:bCs/>
                <w:sz w:val="24"/>
                <w:szCs w:val="24"/>
                <w:u w:val="single"/>
                <w:lang w:val="en-US"/>
              </w:rPr>
              <w:t>sanet</w:t>
            </w:r>
            <w:proofErr w:type="spellEnd"/>
            <w:r w:rsidRPr="0082117A">
              <w:rPr>
                <w:rFonts w:cstheme="minorHAnsi"/>
                <w:sz w:val="24"/>
                <w:szCs w:val="24"/>
                <w:lang w:val="en-US"/>
              </w:rPr>
              <w:t xml:space="preserve"> et </w:t>
            </w:r>
            <w:proofErr w:type="spellStart"/>
            <w:r w:rsidRPr="0082117A">
              <w:rPr>
                <w:rFonts w:cstheme="minorHAnsi"/>
                <w:sz w:val="24"/>
                <w:szCs w:val="24"/>
                <w:lang w:val="en-US"/>
              </w:rPr>
              <w:t>ea</w:t>
            </w:r>
            <w:proofErr w:type="spellEnd"/>
            <w:r w:rsidRPr="0082117A">
              <w:rPr>
                <w:rFonts w:cstheme="minorHAnsi"/>
                <w:sz w:val="24"/>
                <w:szCs w:val="24"/>
                <w:lang w:val="en-US"/>
              </w:rPr>
              <w:t xml:space="preserve">, </w:t>
            </w:r>
            <w:proofErr w:type="spellStart"/>
            <w:r w:rsidRPr="0082117A">
              <w:rPr>
                <w:rStyle w:val="relativum"/>
                <w:lang w:val="en-US"/>
              </w:rPr>
              <w:t>quae</w:t>
            </w:r>
            <w:proofErr w:type="spellEnd"/>
            <w:r w:rsidRPr="0082117A">
              <w:rPr>
                <w:rFonts w:cstheme="minorHAnsi"/>
                <w:sz w:val="24"/>
                <w:szCs w:val="24"/>
                <w:lang w:val="en-US"/>
              </w:rPr>
              <w:t xml:space="preserve"> </w:t>
            </w:r>
            <w:proofErr w:type="spellStart"/>
            <w:r w:rsidRPr="0082117A">
              <w:rPr>
                <w:rFonts w:cstheme="minorHAnsi"/>
                <w:sz w:val="24"/>
                <w:szCs w:val="24"/>
                <w:u w:val="single"/>
                <w:lang w:val="en-US"/>
              </w:rPr>
              <w:t>videntur</w:t>
            </w:r>
            <w:proofErr w:type="spellEnd"/>
            <w:r w:rsidRPr="0082117A">
              <w:rPr>
                <w:rFonts w:cstheme="minorHAnsi"/>
                <w:sz w:val="24"/>
                <w:szCs w:val="24"/>
                <w:lang w:val="en-US"/>
              </w:rPr>
              <w:t xml:space="preserve"> </w:t>
            </w:r>
            <w:proofErr w:type="spellStart"/>
            <w:r w:rsidRPr="0082117A">
              <w:rPr>
                <w:rFonts w:cstheme="minorHAnsi"/>
                <w:sz w:val="24"/>
                <w:szCs w:val="24"/>
                <w:lang w:val="en-US"/>
              </w:rPr>
              <w:t>instare</w:t>
            </w:r>
            <w:proofErr w:type="spellEnd"/>
            <w:r w:rsidRPr="0082117A">
              <w:rPr>
                <w:rFonts w:cstheme="minorHAnsi"/>
                <w:sz w:val="24"/>
                <w:szCs w:val="24"/>
                <w:lang w:val="en-US"/>
              </w:rPr>
              <w:t xml:space="preserve">, </w:t>
            </w:r>
            <w:proofErr w:type="spellStart"/>
            <w:r w:rsidRPr="0082117A">
              <w:rPr>
                <w:rFonts w:cstheme="minorHAnsi"/>
                <w:b/>
                <w:bCs/>
                <w:sz w:val="24"/>
                <w:szCs w:val="24"/>
                <w:u w:val="single"/>
                <w:lang w:val="en-US"/>
              </w:rPr>
              <w:t>praeparet</w:t>
            </w:r>
            <w:proofErr w:type="spellEnd"/>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et </w:t>
            </w:r>
          </w:p>
          <w:p w14:paraId="5112253F" w14:textId="59A1D2D9"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82117A">
              <w:rPr>
                <w:rFonts w:cstheme="minorHAnsi"/>
                <w:sz w:val="24"/>
                <w:szCs w:val="24"/>
                <w:lang w:val="en-US"/>
              </w:rPr>
              <w:t>pacis</w:t>
            </w:r>
            <w:proofErr w:type="spellEnd"/>
            <w:r w:rsidRPr="0082117A">
              <w:rPr>
                <w:rFonts w:cstheme="minorHAnsi"/>
                <w:sz w:val="24"/>
                <w:szCs w:val="24"/>
                <w:lang w:val="en-US"/>
              </w:rPr>
              <w:t xml:space="preserve"> </w:t>
            </w:r>
            <w:proofErr w:type="spellStart"/>
            <w:r w:rsidRPr="0082117A">
              <w:rPr>
                <w:rFonts w:cstheme="minorHAnsi"/>
                <w:sz w:val="24"/>
                <w:szCs w:val="24"/>
                <w:lang w:val="en-US"/>
              </w:rPr>
              <w:t>constituendae</w:t>
            </w:r>
            <w:proofErr w:type="spellEnd"/>
            <w:r w:rsidR="00B47B3C">
              <w:rPr>
                <w:rStyle w:val="Voetnootmarkering"/>
                <w:rFonts w:cstheme="minorHAnsi"/>
                <w:szCs w:val="24"/>
                <w:lang w:val="en-US"/>
              </w:rPr>
              <w:footnoteReference w:id="254"/>
            </w:r>
            <w:r w:rsidRPr="0082117A">
              <w:rPr>
                <w:rFonts w:cstheme="minorHAnsi"/>
                <w:sz w:val="24"/>
                <w:szCs w:val="24"/>
                <w:lang w:val="en-US"/>
              </w:rPr>
              <w:t xml:space="preserve"> </w:t>
            </w:r>
            <w:proofErr w:type="spellStart"/>
            <w:r w:rsidRPr="0082117A">
              <w:rPr>
                <w:rFonts w:cstheme="minorHAnsi"/>
                <w:sz w:val="24"/>
                <w:szCs w:val="24"/>
                <w:lang w:val="en-US"/>
              </w:rPr>
              <w:t>rationem</w:t>
            </w:r>
            <w:proofErr w:type="spellEnd"/>
            <w:r w:rsidRPr="0082117A">
              <w:rPr>
                <w:rFonts w:cstheme="minorHAnsi"/>
                <w:sz w:val="24"/>
                <w:szCs w:val="24"/>
                <w:lang w:val="en-US"/>
              </w:rPr>
              <w:t xml:space="preserve"> et belli </w:t>
            </w:r>
            <w:proofErr w:type="spellStart"/>
            <w:r w:rsidRPr="0082117A">
              <w:rPr>
                <w:rFonts w:cstheme="minorHAnsi"/>
                <w:sz w:val="24"/>
                <w:szCs w:val="24"/>
                <w:lang w:val="en-US"/>
              </w:rPr>
              <w:t>gerendi</w:t>
            </w:r>
            <w:proofErr w:type="spellEnd"/>
            <w:r w:rsidRPr="0082117A">
              <w:rPr>
                <w:rFonts w:cstheme="minorHAnsi"/>
                <w:sz w:val="24"/>
                <w:szCs w:val="24"/>
                <w:lang w:val="en-US"/>
              </w:rPr>
              <w:t xml:space="preserve"> </w:t>
            </w:r>
            <w:proofErr w:type="spellStart"/>
            <w:r w:rsidRPr="0082117A">
              <w:rPr>
                <w:rFonts w:cstheme="minorHAnsi"/>
                <w:sz w:val="24"/>
                <w:szCs w:val="24"/>
                <w:lang w:val="en-US"/>
              </w:rPr>
              <w:t>potestatem</w:t>
            </w:r>
            <w:proofErr w:type="spellEnd"/>
            <w:r w:rsidR="00137049">
              <w:rPr>
                <w:rStyle w:val="Voetnootmarkering"/>
                <w:rFonts w:cstheme="minorHAnsi"/>
                <w:szCs w:val="24"/>
                <w:lang w:val="en-US"/>
              </w:rPr>
              <w:footnoteReference w:id="255"/>
            </w:r>
            <w:r w:rsidRPr="0082117A">
              <w:rPr>
                <w:rFonts w:cstheme="minorHAnsi"/>
                <w:sz w:val="24"/>
                <w:szCs w:val="24"/>
                <w:lang w:val="en-US"/>
              </w:rPr>
              <w:t xml:space="preserve"> solus </w:t>
            </w:r>
          </w:p>
          <w:p w14:paraId="402BCC5C" w14:textId="0DC2E234"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BA6795">
              <w:rPr>
                <w:rFonts w:cstheme="minorHAnsi"/>
                <w:b/>
                <w:bCs/>
                <w:sz w:val="24"/>
                <w:szCs w:val="24"/>
                <w:u w:val="single"/>
                <w:lang w:val="en-US"/>
              </w:rPr>
              <w:t>habeat</w:t>
            </w:r>
            <w:proofErr w:type="spellEnd"/>
            <w:r w:rsidR="00D45DF6" w:rsidRPr="00D45DF6">
              <w:rPr>
                <w:rStyle w:val="Voetnootmarkering"/>
                <w:rFonts w:cstheme="minorHAnsi"/>
                <w:szCs w:val="24"/>
                <w:lang w:val="en-US"/>
              </w:rPr>
              <w:footnoteReference w:id="256"/>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w:t>
            </w:r>
            <w:proofErr w:type="spellStart"/>
            <w:r w:rsidRPr="0082117A">
              <w:rPr>
                <w:rFonts w:cstheme="minorHAnsi"/>
                <w:sz w:val="24"/>
                <w:szCs w:val="24"/>
                <w:lang w:val="en-US"/>
              </w:rPr>
              <w:t>omnes</w:t>
            </w:r>
            <w:proofErr w:type="spellEnd"/>
            <w:r w:rsidRPr="0082117A">
              <w:rPr>
                <w:rFonts w:cstheme="minorHAnsi"/>
                <w:sz w:val="24"/>
                <w:szCs w:val="24"/>
                <w:lang w:val="en-US"/>
              </w:rPr>
              <w:t xml:space="preserve"> in </w:t>
            </w:r>
            <w:proofErr w:type="spellStart"/>
            <w:r w:rsidRPr="0082117A">
              <w:rPr>
                <w:rFonts w:cstheme="minorHAnsi"/>
                <w:sz w:val="24"/>
                <w:szCs w:val="24"/>
                <w:lang w:val="en-US"/>
              </w:rPr>
              <w:t>unum</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spectent</w:t>
            </w:r>
            <w:proofErr w:type="spellEnd"/>
            <w:r w:rsidRPr="0082117A">
              <w:rPr>
                <w:rFonts w:cstheme="minorHAnsi"/>
                <w:sz w:val="24"/>
                <w:szCs w:val="24"/>
                <w:lang w:val="en-US"/>
              </w:rPr>
              <w:t xml:space="preserve">, </w:t>
            </w:r>
            <w:proofErr w:type="spellStart"/>
            <w:r w:rsidRPr="0082117A">
              <w:rPr>
                <w:rFonts w:cstheme="minorHAnsi"/>
                <w:sz w:val="24"/>
                <w:szCs w:val="24"/>
                <w:lang w:val="en-US"/>
              </w:rPr>
              <w:t>unus</w:t>
            </w:r>
            <w:proofErr w:type="spellEnd"/>
            <w:r w:rsidRPr="0082117A">
              <w:rPr>
                <w:rFonts w:cstheme="minorHAnsi"/>
                <w:sz w:val="24"/>
                <w:szCs w:val="24"/>
                <w:lang w:val="en-US"/>
              </w:rPr>
              <w:t xml:space="preserve"> omnia</w:t>
            </w:r>
            <w:r w:rsidR="00584665">
              <w:rPr>
                <w:rStyle w:val="Voetnootmarkering"/>
                <w:rFonts w:cstheme="minorHAnsi"/>
                <w:szCs w:val="24"/>
                <w:lang w:val="en-US"/>
              </w:rPr>
              <w:footnoteReference w:id="257"/>
            </w:r>
            <w:r w:rsidRPr="0082117A">
              <w:rPr>
                <w:rFonts w:cstheme="minorHAnsi"/>
                <w:sz w:val="24"/>
                <w:szCs w:val="24"/>
                <w:lang w:val="en-US"/>
              </w:rPr>
              <w:t xml:space="preserve"> </w:t>
            </w:r>
            <w:proofErr w:type="spellStart"/>
            <w:r w:rsidRPr="00BA6795">
              <w:rPr>
                <w:rFonts w:cstheme="minorHAnsi"/>
                <w:b/>
                <w:bCs/>
                <w:sz w:val="24"/>
                <w:szCs w:val="24"/>
                <w:u w:val="single"/>
                <w:lang w:val="en-US"/>
              </w:rPr>
              <w:t>gubernet</w:t>
            </w:r>
            <w:proofErr w:type="spellEnd"/>
            <w:r w:rsidRPr="0082117A">
              <w:rPr>
                <w:rFonts w:cstheme="minorHAnsi"/>
                <w:sz w:val="24"/>
                <w:szCs w:val="24"/>
                <w:lang w:val="en-US"/>
              </w:rPr>
              <w:t xml:space="preserve">, </w:t>
            </w:r>
          </w:p>
          <w:p w14:paraId="6B4BC388" w14:textId="574FD2E9" w:rsidR="0082117A" w:rsidRPr="0082117A" w:rsidRDefault="0082117A" w:rsidP="0082117A">
            <w:pPr>
              <w:spacing w:line="360" w:lineRule="auto"/>
              <w:rPr>
                <w:rFonts w:cstheme="minorHAnsi"/>
                <w:sz w:val="24"/>
                <w:szCs w:val="24"/>
                <w:lang w:val="en-US"/>
              </w:rPr>
            </w:pPr>
            <w:r w:rsidRPr="0082117A">
              <w:rPr>
                <w:rFonts w:cstheme="minorHAnsi"/>
                <w:sz w:val="24"/>
                <w:szCs w:val="24"/>
                <w:lang w:val="en-US"/>
              </w:rPr>
              <w:t>5</w:t>
            </w:r>
            <w:r>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tot </w:t>
            </w:r>
            <w:proofErr w:type="spellStart"/>
            <w:r w:rsidRPr="0082117A">
              <w:rPr>
                <w:rFonts w:cstheme="minorHAnsi"/>
                <w:sz w:val="24"/>
                <w:szCs w:val="24"/>
                <w:lang w:val="en-US"/>
              </w:rPr>
              <w:t>tantisque</w:t>
            </w:r>
            <w:proofErr w:type="spellEnd"/>
            <w:r w:rsidRPr="0082117A">
              <w:rPr>
                <w:rFonts w:cstheme="minorHAnsi"/>
                <w:sz w:val="24"/>
                <w:szCs w:val="24"/>
                <w:lang w:val="en-US"/>
              </w:rPr>
              <w:t xml:space="preserve"> </w:t>
            </w:r>
            <w:proofErr w:type="spellStart"/>
            <w:r w:rsidRPr="0082117A">
              <w:rPr>
                <w:rFonts w:cstheme="minorHAnsi"/>
                <w:sz w:val="24"/>
                <w:szCs w:val="24"/>
                <w:lang w:val="en-US"/>
              </w:rPr>
              <w:t>negotiis</w:t>
            </w:r>
            <w:proofErr w:type="spellEnd"/>
            <w:r w:rsidRPr="0082117A">
              <w:rPr>
                <w:rFonts w:cstheme="minorHAnsi"/>
                <w:sz w:val="24"/>
                <w:szCs w:val="24"/>
                <w:lang w:val="en-US"/>
              </w:rPr>
              <w:t xml:space="preserve"> </w:t>
            </w:r>
            <w:proofErr w:type="spellStart"/>
            <w:r w:rsidRPr="00BA6795">
              <w:rPr>
                <w:rFonts w:cstheme="minorHAnsi"/>
                <w:sz w:val="24"/>
                <w:szCs w:val="24"/>
                <w:u w:val="single"/>
                <w:lang w:val="en-US"/>
              </w:rPr>
              <w:t>distentus</w:t>
            </w:r>
            <w:proofErr w:type="spellEnd"/>
            <w:r w:rsidRPr="00BA6795">
              <w:rPr>
                <w:rFonts w:cstheme="minorHAnsi"/>
                <w:sz w:val="24"/>
                <w:szCs w:val="24"/>
                <w:u w:val="single"/>
                <w:lang w:val="en-US"/>
              </w:rPr>
              <w:t xml:space="preserve"> </w:t>
            </w:r>
            <w:r w:rsidRPr="00BA6795">
              <w:rPr>
                <w:rFonts w:cstheme="minorHAnsi"/>
                <w:b/>
                <w:bCs/>
                <w:sz w:val="24"/>
                <w:szCs w:val="24"/>
                <w:u w:val="single"/>
                <w:lang w:val="en-US"/>
              </w:rPr>
              <w:t>sit</w:t>
            </w:r>
            <w:r w:rsidRPr="0082117A">
              <w:rPr>
                <w:rFonts w:cstheme="minorHAnsi"/>
                <w:sz w:val="24"/>
                <w:szCs w:val="24"/>
                <w:lang w:val="en-US"/>
              </w:rPr>
              <w:t xml:space="preserve">, </w:t>
            </w:r>
            <w:proofErr w:type="spellStart"/>
            <w:r w:rsidRPr="0082117A">
              <w:rPr>
                <w:rStyle w:val="voegwoord"/>
                <w:lang w:val="en-US"/>
              </w:rPr>
              <w:t>ut</w:t>
            </w:r>
            <w:proofErr w:type="spellEnd"/>
            <w:r w:rsidRPr="0082117A">
              <w:rPr>
                <w:rFonts w:cstheme="minorHAnsi"/>
                <w:sz w:val="24"/>
                <w:szCs w:val="24"/>
                <w:lang w:val="en-US"/>
              </w:rPr>
              <w:t xml:space="preserve"> </w:t>
            </w:r>
            <w:proofErr w:type="spellStart"/>
            <w:r w:rsidRPr="0082117A">
              <w:rPr>
                <w:rFonts w:cstheme="minorHAnsi"/>
                <w:sz w:val="24"/>
                <w:szCs w:val="24"/>
                <w:lang w:val="en-US"/>
              </w:rPr>
              <w:t>respirare</w:t>
            </w:r>
            <w:proofErr w:type="spellEnd"/>
            <w:r w:rsidRPr="0082117A">
              <w:rPr>
                <w:rFonts w:cstheme="minorHAnsi"/>
                <w:sz w:val="24"/>
                <w:szCs w:val="24"/>
                <w:lang w:val="en-US"/>
              </w:rPr>
              <w:t xml:space="preserve"> </w:t>
            </w:r>
            <w:proofErr w:type="spellStart"/>
            <w:r w:rsidRPr="0082117A">
              <w:rPr>
                <w:rFonts w:cstheme="minorHAnsi"/>
                <w:sz w:val="24"/>
                <w:szCs w:val="24"/>
                <w:lang w:val="en-US"/>
              </w:rPr>
              <w:t>libere</w:t>
            </w:r>
            <w:proofErr w:type="spellEnd"/>
            <w:r w:rsidRPr="0082117A">
              <w:rPr>
                <w:rFonts w:cstheme="minorHAnsi"/>
                <w:sz w:val="24"/>
                <w:szCs w:val="24"/>
                <w:lang w:val="en-US"/>
              </w:rPr>
              <w:t xml:space="preserve"> non </w:t>
            </w:r>
          </w:p>
          <w:p w14:paraId="549917A4" w14:textId="2826011B"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BA6795">
              <w:rPr>
                <w:rFonts w:cstheme="minorHAnsi"/>
                <w:b/>
                <w:bCs/>
                <w:sz w:val="24"/>
                <w:szCs w:val="24"/>
                <w:u w:val="single"/>
                <w:lang w:val="en-US"/>
              </w:rPr>
              <w:t>possit</w:t>
            </w:r>
            <w:proofErr w:type="spellEnd"/>
            <w:r w:rsidR="000A0CC7" w:rsidRPr="00B47B3C">
              <w:rPr>
                <w:rStyle w:val="Voetnootmarkering"/>
                <w:rFonts w:cstheme="minorHAnsi"/>
                <w:szCs w:val="24"/>
                <w:lang w:val="en-US"/>
              </w:rPr>
              <w:footnoteReference w:id="258"/>
            </w:r>
            <w:r w:rsidRPr="0082117A">
              <w:rPr>
                <w:rFonts w:cstheme="minorHAnsi"/>
                <w:sz w:val="24"/>
                <w:szCs w:val="24"/>
                <w:lang w:val="en-US"/>
              </w:rPr>
              <w:t xml:space="preserve">, </w:t>
            </w:r>
            <w:proofErr w:type="spellStart"/>
            <w:r w:rsidRPr="0082117A">
              <w:rPr>
                <w:rStyle w:val="voegwoord"/>
                <w:lang w:val="en-US"/>
              </w:rPr>
              <w:t>si</w:t>
            </w:r>
            <w:proofErr w:type="spellEnd"/>
            <w:r w:rsidRPr="0082117A">
              <w:rPr>
                <w:rFonts w:cstheme="minorHAnsi"/>
                <w:sz w:val="24"/>
                <w:szCs w:val="24"/>
                <w:lang w:val="en-US"/>
              </w:rPr>
              <w:t xml:space="preserve"> </w:t>
            </w:r>
            <w:proofErr w:type="spellStart"/>
            <w:r w:rsidRPr="0082117A">
              <w:rPr>
                <w:rFonts w:cstheme="minorHAnsi"/>
                <w:sz w:val="24"/>
                <w:szCs w:val="24"/>
                <w:lang w:val="en-US"/>
              </w:rPr>
              <w:t>aliquid</w:t>
            </w:r>
            <w:proofErr w:type="spellEnd"/>
            <w:r w:rsidR="005D6428">
              <w:rPr>
                <w:rStyle w:val="Voetnootmarkering"/>
                <w:rFonts w:cstheme="minorHAnsi"/>
                <w:szCs w:val="24"/>
                <w:lang w:val="en-US"/>
              </w:rPr>
              <w:footnoteReference w:id="259"/>
            </w:r>
            <w:r w:rsidRPr="0082117A">
              <w:rPr>
                <w:rFonts w:cstheme="minorHAnsi"/>
                <w:sz w:val="24"/>
                <w:szCs w:val="24"/>
                <w:lang w:val="en-US"/>
              </w:rPr>
              <w:t xml:space="preserve"> non </w:t>
            </w:r>
            <w:proofErr w:type="spellStart"/>
            <w:r w:rsidRPr="00BA6795">
              <w:rPr>
                <w:rFonts w:cstheme="minorHAnsi"/>
                <w:b/>
                <w:bCs/>
                <w:sz w:val="24"/>
                <w:szCs w:val="24"/>
                <w:u w:val="single"/>
                <w:lang w:val="en-US"/>
              </w:rPr>
              <w:t>animadvertat</w:t>
            </w:r>
            <w:proofErr w:type="spellEnd"/>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w:t>
            </w:r>
            <w:proofErr w:type="spellStart"/>
            <w:r w:rsidRPr="0082117A">
              <w:rPr>
                <w:rFonts w:cstheme="minorHAnsi"/>
                <w:sz w:val="24"/>
                <w:szCs w:val="24"/>
                <w:lang w:val="en-US"/>
              </w:rPr>
              <w:t>praesertim</w:t>
            </w:r>
            <w:proofErr w:type="spellEnd"/>
            <w:r w:rsidRPr="0082117A">
              <w:rPr>
                <w:rFonts w:cstheme="minorHAnsi"/>
                <w:sz w:val="24"/>
                <w:szCs w:val="24"/>
                <w:lang w:val="en-US"/>
              </w:rPr>
              <w:t xml:space="preserve"> tam multi</w:t>
            </w:r>
            <w:r w:rsidR="00B47B3C">
              <w:rPr>
                <w:rStyle w:val="Voetnootmarkering"/>
                <w:rFonts w:cstheme="minorHAnsi"/>
                <w:szCs w:val="24"/>
                <w:lang w:val="en-US"/>
              </w:rPr>
              <w:footnoteReference w:id="260"/>
            </w:r>
            <w:r w:rsidRPr="0082117A">
              <w:rPr>
                <w:rFonts w:cstheme="minorHAnsi"/>
                <w:sz w:val="24"/>
                <w:szCs w:val="24"/>
                <w:lang w:val="en-US"/>
              </w:rPr>
              <w:t xml:space="preserve"> </w:t>
            </w:r>
          </w:p>
          <w:p w14:paraId="102CC353" w14:textId="40860BD5"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proofErr w:type="spellStart"/>
            <w:r w:rsidRPr="0082117A">
              <w:rPr>
                <w:rFonts w:cstheme="minorHAnsi"/>
                <w:sz w:val="24"/>
                <w:szCs w:val="24"/>
                <w:lang w:val="en-US"/>
              </w:rPr>
              <w:t>occupationem</w:t>
            </w:r>
            <w:proofErr w:type="spellEnd"/>
            <w:r w:rsidRPr="0082117A">
              <w:rPr>
                <w:rFonts w:cstheme="minorHAnsi"/>
                <w:sz w:val="24"/>
                <w:szCs w:val="24"/>
                <w:lang w:val="en-US"/>
              </w:rPr>
              <w:t xml:space="preserve"> </w:t>
            </w:r>
            <w:proofErr w:type="spellStart"/>
            <w:r w:rsidRPr="0082117A">
              <w:rPr>
                <w:rFonts w:cstheme="minorHAnsi"/>
                <w:sz w:val="24"/>
                <w:szCs w:val="24"/>
                <w:lang w:val="en-US"/>
              </w:rPr>
              <w:t>eius</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observent</w:t>
            </w:r>
            <w:proofErr w:type="spellEnd"/>
            <w:r w:rsidRPr="0082117A">
              <w:rPr>
                <w:rFonts w:cstheme="minorHAnsi"/>
                <w:sz w:val="24"/>
                <w:szCs w:val="24"/>
                <w:lang w:val="en-US"/>
              </w:rPr>
              <w:t xml:space="preserve"> </w:t>
            </w:r>
            <w:proofErr w:type="spellStart"/>
            <w:r w:rsidRPr="0082117A">
              <w:rPr>
                <w:rFonts w:cstheme="minorHAnsi"/>
                <w:sz w:val="24"/>
                <w:szCs w:val="24"/>
                <w:lang w:val="en-US"/>
              </w:rPr>
              <w:t>tempusque</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aucupentur</w:t>
            </w:r>
            <w:proofErr w:type="spellEnd"/>
            <w:r w:rsidRPr="0082117A">
              <w:rPr>
                <w:rFonts w:cstheme="minorHAnsi"/>
                <w:sz w:val="24"/>
                <w:szCs w:val="24"/>
                <w:lang w:val="en-US"/>
              </w:rPr>
              <w:t xml:space="preserve"> </w:t>
            </w:r>
            <w:proofErr w:type="spellStart"/>
            <w:r w:rsidRPr="0082117A">
              <w:rPr>
                <w:rStyle w:val="voegwoord"/>
                <w:lang w:val="en-US"/>
              </w:rPr>
              <w:t>ut</w:t>
            </w:r>
            <w:proofErr w:type="spellEnd"/>
            <w:r w:rsidRPr="0082117A">
              <w:rPr>
                <w:rFonts w:cstheme="minorHAnsi"/>
                <w:sz w:val="24"/>
                <w:szCs w:val="24"/>
                <w:lang w:val="en-US"/>
              </w:rPr>
              <w:t xml:space="preserve">, </w:t>
            </w:r>
            <w:r w:rsidRPr="0082117A">
              <w:rPr>
                <w:rStyle w:val="voegwoord"/>
                <w:lang w:val="en-US"/>
              </w:rPr>
              <w:t>simul</w:t>
            </w:r>
            <w:r w:rsidRPr="0082117A">
              <w:rPr>
                <w:rFonts w:cstheme="minorHAnsi"/>
                <w:sz w:val="24"/>
                <w:szCs w:val="24"/>
                <w:lang w:val="en-US"/>
              </w:rPr>
              <w:t xml:space="preserve"> </w:t>
            </w:r>
          </w:p>
          <w:p w14:paraId="7F77337D" w14:textId="28C99D3C" w:rsidR="0082117A" w:rsidRPr="001B49ED" w:rsidRDefault="0082117A" w:rsidP="0082117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82117A">
              <w:rPr>
                <w:rFonts w:cstheme="minorHAnsi"/>
                <w:sz w:val="24"/>
                <w:szCs w:val="24"/>
                <w:lang w:val="en-US"/>
              </w:rPr>
              <w:t>atque</w:t>
            </w:r>
            <w:proofErr w:type="spellEnd"/>
            <w:r w:rsidRPr="0082117A">
              <w:rPr>
                <w:rFonts w:cstheme="minorHAnsi"/>
                <w:sz w:val="24"/>
                <w:szCs w:val="24"/>
                <w:lang w:val="en-US"/>
              </w:rPr>
              <w:t xml:space="preserve"> </w:t>
            </w:r>
            <w:proofErr w:type="spellStart"/>
            <w:r w:rsidRPr="0082117A">
              <w:rPr>
                <w:rFonts w:cstheme="minorHAnsi"/>
                <w:sz w:val="24"/>
                <w:szCs w:val="24"/>
                <w:lang w:val="en-US"/>
              </w:rPr>
              <w:t>ille</w:t>
            </w:r>
            <w:proofErr w:type="spellEnd"/>
            <w:r w:rsidRPr="0082117A">
              <w:rPr>
                <w:rFonts w:cstheme="minorHAnsi"/>
                <w:sz w:val="24"/>
                <w:szCs w:val="24"/>
                <w:lang w:val="en-US"/>
              </w:rPr>
              <w:t xml:space="preserve"> </w:t>
            </w:r>
            <w:proofErr w:type="spellStart"/>
            <w:r w:rsidRPr="00BA6795">
              <w:rPr>
                <w:rFonts w:cstheme="minorHAnsi"/>
                <w:b/>
                <w:bCs/>
                <w:sz w:val="24"/>
                <w:szCs w:val="24"/>
                <w:u w:val="single"/>
                <w:lang w:val="en-US"/>
              </w:rPr>
              <w:t>despexerit</w:t>
            </w:r>
            <w:proofErr w:type="spellEnd"/>
            <w:r w:rsidRPr="0082117A">
              <w:rPr>
                <w:rFonts w:cstheme="minorHAnsi"/>
                <w:sz w:val="24"/>
                <w:szCs w:val="24"/>
                <w:lang w:val="en-US"/>
              </w:rPr>
              <w:t xml:space="preserve">, </w:t>
            </w:r>
            <w:proofErr w:type="spellStart"/>
            <w:r w:rsidRPr="0082117A">
              <w:rPr>
                <w:rFonts w:cstheme="minorHAnsi"/>
                <w:sz w:val="24"/>
                <w:szCs w:val="24"/>
                <w:lang w:val="en-US"/>
              </w:rPr>
              <w:t>aliquid</w:t>
            </w:r>
            <w:proofErr w:type="spellEnd"/>
            <w:r w:rsidRPr="0082117A">
              <w:rPr>
                <w:rFonts w:cstheme="minorHAnsi"/>
                <w:sz w:val="24"/>
                <w:szCs w:val="24"/>
                <w:lang w:val="en-US"/>
              </w:rPr>
              <w:t xml:space="preserve"> </w:t>
            </w:r>
            <w:proofErr w:type="spellStart"/>
            <w:r w:rsidRPr="0082117A">
              <w:rPr>
                <w:rFonts w:cstheme="minorHAnsi"/>
                <w:sz w:val="24"/>
                <w:szCs w:val="24"/>
                <w:lang w:val="en-US"/>
              </w:rPr>
              <w:t>huiuscemodi</w:t>
            </w:r>
            <w:proofErr w:type="spellEnd"/>
            <w:r w:rsidR="000A0CC7">
              <w:rPr>
                <w:rStyle w:val="Voetnootmarkering"/>
                <w:rFonts w:cstheme="minorHAnsi"/>
                <w:szCs w:val="24"/>
                <w:lang w:val="en-US"/>
              </w:rPr>
              <w:footnoteReference w:id="261"/>
            </w:r>
            <w:r w:rsidRPr="0082117A">
              <w:rPr>
                <w:rFonts w:cstheme="minorHAnsi"/>
                <w:sz w:val="24"/>
                <w:szCs w:val="24"/>
                <w:lang w:val="en-US"/>
              </w:rPr>
              <w:t xml:space="preserve"> </w:t>
            </w:r>
            <w:proofErr w:type="spellStart"/>
            <w:r w:rsidRPr="00BA6795">
              <w:rPr>
                <w:rFonts w:cstheme="minorHAnsi"/>
                <w:b/>
                <w:bCs/>
                <w:sz w:val="24"/>
                <w:szCs w:val="24"/>
                <w:u w:val="single"/>
                <w:lang w:val="en-US"/>
              </w:rPr>
              <w:t>moliantur</w:t>
            </w:r>
            <w:proofErr w:type="spellEnd"/>
            <w:r w:rsidRPr="0082117A">
              <w:rPr>
                <w:rFonts w:cstheme="minorHAnsi"/>
                <w:sz w:val="24"/>
                <w:szCs w:val="24"/>
                <w:lang w:val="en-US"/>
              </w:rPr>
              <w:t>.</w:t>
            </w:r>
          </w:p>
        </w:tc>
        <w:tc>
          <w:tcPr>
            <w:tcW w:w="6907" w:type="dxa"/>
            <w:shd w:val="clear" w:color="auto" w:fill="FFFFFF" w:themeFill="background1"/>
          </w:tcPr>
          <w:p w14:paraId="1AFF416B" w14:textId="5158F1B2" w:rsidR="0082117A" w:rsidRPr="00341588" w:rsidRDefault="0082117A" w:rsidP="00A152CD">
            <w:pPr>
              <w:spacing w:line="360" w:lineRule="auto"/>
              <w:rPr>
                <w:rFonts w:ascii="Calibri Light" w:hAnsi="Calibri Light" w:cs="Calibri Light"/>
              </w:rPr>
            </w:pPr>
            <w:r w:rsidRPr="0082117A">
              <w:rPr>
                <w:rFonts w:ascii="Calibri Light" w:hAnsi="Calibri Light" w:cs="Calibri Light"/>
              </w:rPr>
              <w:t>Want het is ook niet verwonderlijk als hij, omdat hij in dezelfde tijd/</w:t>
            </w:r>
            <w:r>
              <w:rPr>
                <w:rFonts w:ascii="Calibri Light" w:hAnsi="Calibri Light" w:cs="Calibri Light"/>
              </w:rPr>
              <w:t xml:space="preserve"> </w:t>
            </w:r>
            <w:r w:rsidRPr="0082117A">
              <w:rPr>
                <w:rFonts w:ascii="Calibri Light" w:hAnsi="Calibri Light" w:cs="Calibri Light"/>
              </w:rPr>
              <w:t xml:space="preserve">tegelijkertijd én dat wat afgelopen/voorbij is, herstelt én dat wat op handen schijnt te zijn, voorbereidt, omdat hij </w:t>
            </w:r>
            <w:r>
              <w:rPr>
                <w:rFonts w:ascii="Calibri Light" w:hAnsi="Calibri Light" w:cs="Calibri Light"/>
              </w:rPr>
              <w:t>a</w:t>
            </w:r>
            <w:r w:rsidRPr="0082117A">
              <w:rPr>
                <w:rFonts w:ascii="Calibri Light" w:hAnsi="Calibri Light" w:cs="Calibri Light"/>
              </w:rPr>
              <w:t xml:space="preserve">ls enige </w:t>
            </w:r>
            <w:r w:rsidR="000A0CC7">
              <w:rPr>
                <w:rFonts w:ascii="Calibri Light" w:hAnsi="Calibri Light" w:cs="Calibri Light"/>
              </w:rPr>
              <w:t xml:space="preserve">én </w:t>
            </w:r>
            <w:r w:rsidRPr="0082117A">
              <w:rPr>
                <w:rFonts w:ascii="Calibri Light" w:hAnsi="Calibri Light" w:cs="Calibri Light"/>
              </w:rPr>
              <w:t xml:space="preserve">de zorg om de vrede tot stand te brengen </w:t>
            </w:r>
            <w:r w:rsidR="000A0CC7">
              <w:rPr>
                <w:rFonts w:ascii="Calibri Light" w:hAnsi="Calibri Light" w:cs="Calibri Light"/>
              </w:rPr>
              <w:t>é</w:t>
            </w:r>
            <w:r w:rsidRPr="0082117A">
              <w:rPr>
                <w:rFonts w:ascii="Calibri Light" w:hAnsi="Calibri Light" w:cs="Calibri Light"/>
              </w:rPr>
              <w:t>n de macht om oorlog te voeren heeft, omdat allen naar één kijken, (en) één alles bestuurt  omdat hij door zoveel en zo grote/belangrijke bezigheden drukbezet is, dat hij niet vrij op adem kan komen, (als hij) iets niet zou opmerken, vooral omdat (er) zovelen zijn drukke bezigheden in de gaten houden en loeren op een gelegenheid om, zodra hij zijn blik heeft afgewend, iets dergelijks op touw te zetten.</w:t>
            </w:r>
          </w:p>
        </w:tc>
      </w:tr>
    </w:tbl>
    <w:p w14:paraId="1058DC0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A6795" w:rsidRPr="006F18E1" w14:paraId="4963914D" w14:textId="77777777" w:rsidTr="00A152CD">
        <w:trPr>
          <w:cantSplit/>
          <w:trHeight w:val="454"/>
        </w:trPr>
        <w:tc>
          <w:tcPr>
            <w:tcW w:w="15688" w:type="dxa"/>
            <w:gridSpan w:val="2"/>
            <w:shd w:val="clear" w:color="auto" w:fill="C6D9F1" w:themeFill="text2" w:themeFillTint="33"/>
            <w:vAlign w:val="center"/>
          </w:tcPr>
          <w:p w14:paraId="1E088F06" w14:textId="7BAC3380" w:rsidR="00BA6795" w:rsidRPr="00714128" w:rsidRDefault="00BA6795"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22</w:t>
            </w:r>
            <w:r w:rsidRPr="00714128">
              <w:rPr>
                <w:rFonts w:cstheme="minorHAnsi"/>
                <w:b/>
                <w:i/>
                <w:color w:val="002060"/>
              </w:rPr>
              <w:t>, (p.</w:t>
            </w:r>
            <w:r>
              <w:rPr>
                <w:rFonts w:cstheme="minorHAnsi"/>
                <w:b/>
                <w:i/>
                <w:color w:val="002060"/>
              </w:rPr>
              <w:t>42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Iedereen kan onder zijn personeel een rotte appel hebben </w:t>
            </w:r>
            <w:r w:rsidRPr="00714128">
              <w:rPr>
                <w:rFonts w:cstheme="minorHAnsi"/>
                <w:color w:val="FF0000"/>
              </w:rPr>
              <w:t>(</w:t>
            </w:r>
            <w:r>
              <w:rPr>
                <w:rFonts w:cstheme="minorHAnsi"/>
                <w:color w:val="FF0000"/>
              </w:rPr>
              <w:t>2</w:t>
            </w:r>
            <w:r w:rsidRPr="00714128">
              <w:rPr>
                <w:rFonts w:cstheme="minorHAnsi"/>
                <w:color w:val="FF0000"/>
              </w:rPr>
              <w:t>)</w:t>
            </w:r>
          </w:p>
        </w:tc>
      </w:tr>
      <w:tr w:rsidR="00BA6795" w:rsidRPr="006F18E1" w14:paraId="6BB7E15E" w14:textId="77777777" w:rsidTr="00A152CD">
        <w:trPr>
          <w:cantSplit/>
          <w:trHeight w:val="1793"/>
        </w:trPr>
        <w:tc>
          <w:tcPr>
            <w:tcW w:w="8781" w:type="dxa"/>
            <w:shd w:val="clear" w:color="auto" w:fill="FFFFEF"/>
          </w:tcPr>
          <w:p w14:paraId="062882E7" w14:textId="123A1F5C" w:rsidR="00BA6795" w:rsidRPr="00BA6795" w:rsidRDefault="00BA6795" w:rsidP="00BA6795">
            <w:pPr>
              <w:spacing w:line="360" w:lineRule="auto"/>
              <w:rPr>
                <w:rFonts w:cstheme="minorHAnsi"/>
                <w:sz w:val="24"/>
                <w:szCs w:val="24"/>
                <w:lang w:val="en-US"/>
              </w:rPr>
            </w:pPr>
            <w:r w:rsidRPr="00587915">
              <w:rPr>
                <w:rFonts w:cstheme="minorHAnsi"/>
                <w:sz w:val="24"/>
                <w:szCs w:val="24"/>
              </w:rPr>
              <w:t xml:space="preserve">                                                                                                    </w:t>
            </w:r>
            <w:proofErr w:type="spellStart"/>
            <w:r w:rsidRPr="00BA6795">
              <w:rPr>
                <w:rFonts w:cstheme="minorHAnsi"/>
                <w:sz w:val="24"/>
                <w:szCs w:val="24"/>
                <w:lang w:val="en-US"/>
              </w:rPr>
              <w:t>Huc</w:t>
            </w:r>
            <w:proofErr w:type="spellEnd"/>
            <w:r w:rsidR="00042F95">
              <w:rPr>
                <w:rStyle w:val="Voetnootmarkering"/>
                <w:rFonts w:cstheme="minorHAnsi"/>
                <w:szCs w:val="24"/>
                <w:lang w:val="en-US"/>
              </w:rPr>
              <w:footnoteReference w:id="262"/>
            </w:r>
            <w:r w:rsidRPr="00BA6795">
              <w:rPr>
                <w:rFonts w:cstheme="minorHAnsi"/>
                <w:sz w:val="24"/>
                <w:szCs w:val="24"/>
                <w:lang w:val="en-US"/>
              </w:rPr>
              <w:t xml:space="preserve"> </w:t>
            </w:r>
          </w:p>
          <w:p w14:paraId="5B328F10" w14:textId="4CF17DDE" w:rsidR="00BA6795" w:rsidRPr="00BA6795" w:rsidRDefault="00BA6795" w:rsidP="00BA6795">
            <w:pPr>
              <w:spacing w:line="360" w:lineRule="auto"/>
              <w:rPr>
                <w:rFonts w:cstheme="minorHAnsi"/>
                <w:sz w:val="24"/>
                <w:szCs w:val="24"/>
                <w:lang w:val="en-US"/>
              </w:rPr>
            </w:pPr>
            <w:r>
              <w:rPr>
                <w:rFonts w:cstheme="minorHAnsi"/>
                <w:sz w:val="24"/>
                <w:szCs w:val="24"/>
                <w:lang w:val="en-US"/>
              </w:rPr>
              <w:t xml:space="preserve">        </w:t>
            </w:r>
            <w:proofErr w:type="spellStart"/>
            <w:r w:rsidRPr="00BA6795">
              <w:rPr>
                <w:rFonts w:cstheme="minorHAnsi"/>
                <w:sz w:val="24"/>
                <w:szCs w:val="24"/>
                <w:u w:val="double"/>
                <w:lang w:val="en-US"/>
              </w:rPr>
              <w:t>accedit</w:t>
            </w:r>
            <w:proofErr w:type="spellEnd"/>
            <w:r w:rsidRPr="00BA6795">
              <w:rPr>
                <w:rFonts w:cstheme="minorHAnsi"/>
                <w:sz w:val="24"/>
                <w:szCs w:val="24"/>
                <w:lang w:val="en-US"/>
              </w:rPr>
              <w:t xml:space="preserve"> </w:t>
            </w:r>
            <w:proofErr w:type="spellStart"/>
            <w:r w:rsidRPr="00BA6795">
              <w:rPr>
                <w:rFonts w:cstheme="minorHAnsi"/>
                <w:sz w:val="24"/>
                <w:szCs w:val="24"/>
                <w:lang w:val="en-US"/>
              </w:rPr>
              <w:t>quod</w:t>
            </w:r>
            <w:proofErr w:type="spellEnd"/>
            <w:r w:rsidRPr="00BA6795">
              <w:rPr>
                <w:rFonts w:cstheme="minorHAnsi"/>
                <w:sz w:val="24"/>
                <w:szCs w:val="24"/>
                <w:lang w:val="en-US"/>
              </w:rPr>
              <w:t xml:space="preserve">, </w:t>
            </w:r>
            <w:proofErr w:type="spellStart"/>
            <w:r w:rsidRPr="00BA6795">
              <w:rPr>
                <w:rStyle w:val="voegwoord"/>
                <w:lang w:val="en-US"/>
              </w:rPr>
              <w:t>quamvis</w:t>
            </w:r>
            <w:proofErr w:type="spellEnd"/>
            <w:r w:rsidRPr="00BA6795">
              <w:rPr>
                <w:rFonts w:cstheme="minorHAnsi"/>
                <w:sz w:val="24"/>
                <w:szCs w:val="24"/>
                <w:lang w:val="en-US"/>
              </w:rPr>
              <w:t xml:space="preserve"> </w:t>
            </w:r>
            <w:proofErr w:type="spellStart"/>
            <w:r w:rsidRPr="00BA6795">
              <w:rPr>
                <w:rFonts w:cstheme="minorHAnsi"/>
                <w:sz w:val="24"/>
                <w:szCs w:val="24"/>
                <w:lang w:val="en-US"/>
              </w:rPr>
              <w:t>ille</w:t>
            </w:r>
            <w:proofErr w:type="spellEnd"/>
            <w:r w:rsidRPr="00BA6795">
              <w:rPr>
                <w:rFonts w:cstheme="minorHAnsi"/>
                <w:sz w:val="24"/>
                <w:szCs w:val="24"/>
                <w:lang w:val="en-US"/>
              </w:rPr>
              <w:t xml:space="preserve"> </w:t>
            </w:r>
            <w:proofErr w:type="spellStart"/>
            <w:r w:rsidRPr="00BA6795">
              <w:rPr>
                <w:rFonts w:cstheme="minorHAnsi"/>
                <w:sz w:val="24"/>
                <w:szCs w:val="24"/>
                <w:lang w:val="en-US"/>
              </w:rPr>
              <w:t>felix</w:t>
            </w:r>
            <w:proofErr w:type="spellEnd"/>
            <w:r w:rsidR="00EA575E">
              <w:rPr>
                <w:rStyle w:val="Voetnootmarkering"/>
                <w:rFonts w:cstheme="minorHAnsi"/>
                <w:szCs w:val="24"/>
                <w:lang w:val="en-US"/>
              </w:rPr>
              <w:footnoteReference w:id="263"/>
            </w:r>
            <w:r w:rsidRPr="00BA6795">
              <w:rPr>
                <w:rFonts w:cstheme="minorHAnsi"/>
                <w:sz w:val="24"/>
                <w:szCs w:val="24"/>
                <w:lang w:val="en-US"/>
              </w:rPr>
              <w:t xml:space="preserve"> </w:t>
            </w:r>
            <w:r w:rsidRPr="00BA6795">
              <w:rPr>
                <w:rFonts w:cstheme="minorHAnsi"/>
                <w:b/>
                <w:bCs/>
                <w:sz w:val="24"/>
                <w:szCs w:val="24"/>
                <w:u w:val="single"/>
                <w:lang w:val="en-US"/>
              </w:rPr>
              <w:t>sit</w:t>
            </w:r>
            <w:r w:rsidRPr="00BA6795">
              <w:rPr>
                <w:rFonts w:cstheme="minorHAnsi"/>
                <w:sz w:val="24"/>
                <w:szCs w:val="24"/>
                <w:lang w:val="en-US"/>
              </w:rPr>
              <w:t xml:space="preserve">, </w:t>
            </w:r>
            <w:proofErr w:type="spellStart"/>
            <w:r w:rsidRPr="00BA6795">
              <w:rPr>
                <w:rStyle w:val="voegwoord"/>
                <w:lang w:val="en-US"/>
              </w:rPr>
              <w:t>sicut</w:t>
            </w:r>
            <w:proofErr w:type="spellEnd"/>
            <w:r w:rsidRPr="00BA6795">
              <w:rPr>
                <w:rFonts w:cstheme="minorHAnsi"/>
                <w:sz w:val="24"/>
                <w:szCs w:val="24"/>
                <w:lang w:val="en-US"/>
              </w:rPr>
              <w:t xml:space="preserve"> </w:t>
            </w:r>
            <w:proofErr w:type="spellStart"/>
            <w:r w:rsidRPr="00BA6795">
              <w:rPr>
                <w:rFonts w:cstheme="minorHAnsi"/>
                <w:sz w:val="24"/>
                <w:szCs w:val="24"/>
                <w:u w:val="single"/>
                <w:lang w:val="en-US"/>
              </w:rPr>
              <w:t>est</w:t>
            </w:r>
            <w:proofErr w:type="spellEnd"/>
            <w:r w:rsidRPr="00BA6795">
              <w:rPr>
                <w:rFonts w:cstheme="minorHAnsi"/>
                <w:sz w:val="24"/>
                <w:szCs w:val="24"/>
                <w:lang w:val="en-US"/>
              </w:rPr>
              <w:t xml:space="preserve">, </w:t>
            </w:r>
            <w:proofErr w:type="spellStart"/>
            <w:r w:rsidRPr="00BA6795">
              <w:rPr>
                <w:rFonts w:cstheme="minorHAnsi"/>
                <w:sz w:val="24"/>
                <w:szCs w:val="24"/>
                <w:lang w:val="en-US"/>
              </w:rPr>
              <w:t>tamen</w:t>
            </w:r>
            <w:proofErr w:type="spellEnd"/>
            <w:r w:rsidRPr="00BA6795">
              <w:rPr>
                <w:rFonts w:cstheme="minorHAnsi"/>
                <w:sz w:val="24"/>
                <w:szCs w:val="24"/>
                <w:lang w:val="en-US"/>
              </w:rPr>
              <w:t xml:space="preserve"> in </w:t>
            </w:r>
            <w:proofErr w:type="spellStart"/>
            <w:r w:rsidRPr="00BA6795">
              <w:rPr>
                <w:rFonts w:cstheme="minorHAnsi"/>
                <w:sz w:val="24"/>
                <w:szCs w:val="24"/>
                <w:lang w:val="en-US"/>
              </w:rPr>
              <w:t>tanta</w:t>
            </w:r>
            <w:proofErr w:type="spellEnd"/>
            <w:r w:rsidRPr="00BA6795">
              <w:rPr>
                <w:rFonts w:cstheme="minorHAnsi"/>
                <w:sz w:val="24"/>
                <w:szCs w:val="24"/>
                <w:lang w:val="en-US"/>
              </w:rPr>
              <w:t xml:space="preserve"> </w:t>
            </w:r>
          </w:p>
          <w:p w14:paraId="3DA74D07" w14:textId="5475526B" w:rsidR="00BA6795" w:rsidRPr="00BA6795" w:rsidRDefault="00BA6795" w:rsidP="00BA6795">
            <w:pPr>
              <w:spacing w:line="360" w:lineRule="auto"/>
              <w:rPr>
                <w:rFonts w:cstheme="minorHAnsi"/>
                <w:sz w:val="24"/>
                <w:szCs w:val="24"/>
                <w:lang w:val="en-US"/>
              </w:rPr>
            </w:pPr>
            <w:r w:rsidRPr="00BA6795">
              <w:rPr>
                <w:rFonts w:cstheme="minorHAnsi"/>
                <w:sz w:val="24"/>
                <w:szCs w:val="24"/>
                <w:lang w:val="en-US"/>
              </w:rPr>
              <w:t>10</w:t>
            </w:r>
            <w:r>
              <w:rPr>
                <w:rFonts w:cstheme="minorHAnsi"/>
                <w:sz w:val="24"/>
                <w:szCs w:val="24"/>
                <w:lang w:val="en-US"/>
              </w:rPr>
              <w:t xml:space="preserve">   </w:t>
            </w:r>
            <w:r w:rsidRPr="00BA6795">
              <w:rPr>
                <w:rFonts w:cstheme="minorHAnsi"/>
                <w:sz w:val="24"/>
                <w:szCs w:val="24"/>
                <w:lang w:val="en-US"/>
              </w:rPr>
              <w:t xml:space="preserve">felicitate nemo </w:t>
            </w:r>
            <w:proofErr w:type="spellStart"/>
            <w:r w:rsidRPr="00BA6795">
              <w:rPr>
                <w:rFonts w:cstheme="minorHAnsi"/>
                <w:sz w:val="24"/>
                <w:szCs w:val="24"/>
                <w:u w:val="single"/>
                <w:lang w:val="en-US"/>
              </w:rPr>
              <w:t>potest</w:t>
            </w:r>
            <w:proofErr w:type="spellEnd"/>
            <w:r w:rsidRPr="00BA6795">
              <w:rPr>
                <w:rFonts w:cstheme="minorHAnsi"/>
                <w:sz w:val="24"/>
                <w:szCs w:val="24"/>
                <w:lang w:val="en-US"/>
              </w:rPr>
              <w:t xml:space="preserve"> </w:t>
            </w:r>
            <w:proofErr w:type="spellStart"/>
            <w:r w:rsidRPr="00BA6795">
              <w:rPr>
                <w:rFonts w:cstheme="minorHAnsi"/>
                <w:sz w:val="24"/>
                <w:szCs w:val="24"/>
                <w:lang w:val="en-US"/>
              </w:rPr>
              <w:t>esse</w:t>
            </w:r>
            <w:proofErr w:type="spellEnd"/>
            <w:r w:rsidRPr="00BA6795">
              <w:rPr>
                <w:rFonts w:cstheme="minorHAnsi"/>
                <w:sz w:val="24"/>
                <w:szCs w:val="24"/>
                <w:lang w:val="en-US"/>
              </w:rPr>
              <w:t xml:space="preserve"> in magna </w:t>
            </w:r>
            <w:proofErr w:type="spellStart"/>
            <w:r w:rsidRPr="00BA6795">
              <w:rPr>
                <w:rFonts w:cstheme="minorHAnsi"/>
                <w:sz w:val="24"/>
                <w:szCs w:val="24"/>
                <w:lang w:val="en-US"/>
              </w:rPr>
              <w:t>familia</w:t>
            </w:r>
            <w:proofErr w:type="spellEnd"/>
            <w:r w:rsidR="00042F95">
              <w:rPr>
                <w:rStyle w:val="Voetnootmarkering"/>
                <w:rFonts w:cstheme="minorHAnsi"/>
                <w:szCs w:val="24"/>
                <w:lang w:val="en-US"/>
              </w:rPr>
              <w:footnoteReference w:id="264"/>
            </w:r>
            <w:r w:rsidRPr="00BA6795">
              <w:rPr>
                <w:rFonts w:cstheme="minorHAnsi"/>
                <w:sz w:val="24"/>
                <w:szCs w:val="24"/>
                <w:lang w:val="en-US"/>
              </w:rPr>
              <w:t xml:space="preserve">, </w:t>
            </w:r>
            <w:r w:rsidRPr="00BA6795">
              <w:rPr>
                <w:rStyle w:val="relativum"/>
                <w:lang w:val="en-US"/>
              </w:rPr>
              <w:t>qui</w:t>
            </w:r>
            <w:r w:rsidRPr="00BA6795">
              <w:rPr>
                <w:rFonts w:cstheme="minorHAnsi"/>
                <w:sz w:val="24"/>
                <w:szCs w:val="24"/>
                <w:lang w:val="en-US"/>
              </w:rPr>
              <w:t xml:space="preserve"> </w:t>
            </w:r>
            <w:proofErr w:type="spellStart"/>
            <w:r w:rsidRPr="00BA6795">
              <w:rPr>
                <w:rFonts w:cstheme="minorHAnsi"/>
                <w:sz w:val="24"/>
                <w:szCs w:val="24"/>
                <w:lang w:val="en-US"/>
              </w:rPr>
              <w:t>neminem</w:t>
            </w:r>
            <w:proofErr w:type="spellEnd"/>
            <w:r w:rsidRPr="00BA6795">
              <w:rPr>
                <w:rFonts w:cstheme="minorHAnsi"/>
                <w:sz w:val="24"/>
                <w:szCs w:val="24"/>
                <w:lang w:val="en-US"/>
              </w:rPr>
              <w:t xml:space="preserve"> </w:t>
            </w:r>
          </w:p>
          <w:p w14:paraId="393BA1B2" w14:textId="02F5B72E" w:rsidR="00BA6795" w:rsidRPr="001B49ED" w:rsidRDefault="00BA6795" w:rsidP="00BA6795">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BA6795">
              <w:rPr>
                <w:rFonts w:cstheme="minorHAnsi"/>
                <w:sz w:val="24"/>
                <w:szCs w:val="24"/>
                <w:lang w:val="en-US"/>
              </w:rPr>
              <w:t>neque</w:t>
            </w:r>
            <w:proofErr w:type="spellEnd"/>
            <w:r w:rsidRPr="00BA6795">
              <w:rPr>
                <w:rFonts w:cstheme="minorHAnsi"/>
                <w:sz w:val="24"/>
                <w:szCs w:val="24"/>
                <w:lang w:val="en-US"/>
              </w:rPr>
              <w:t xml:space="preserve"> </w:t>
            </w:r>
            <w:proofErr w:type="spellStart"/>
            <w:r w:rsidRPr="00BA6795">
              <w:rPr>
                <w:rFonts w:cstheme="minorHAnsi"/>
                <w:sz w:val="24"/>
                <w:szCs w:val="24"/>
                <w:lang w:val="en-US"/>
              </w:rPr>
              <w:t>servum</w:t>
            </w:r>
            <w:proofErr w:type="spellEnd"/>
            <w:r w:rsidRPr="00BA6795">
              <w:rPr>
                <w:rFonts w:cstheme="minorHAnsi"/>
                <w:sz w:val="24"/>
                <w:szCs w:val="24"/>
                <w:lang w:val="en-US"/>
              </w:rPr>
              <w:t xml:space="preserve"> </w:t>
            </w:r>
            <w:proofErr w:type="spellStart"/>
            <w:r w:rsidRPr="00BA6795">
              <w:rPr>
                <w:rFonts w:cstheme="minorHAnsi"/>
                <w:sz w:val="24"/>
                <w:szCs w:val="24"/>
                <w:lang w:val="en-US"/>
              </w:rPr>
              <w:t>neque</w:t>
            </w:r>
            <w:proofErr w:type="spellEnd"/>
            <w:r w:rsidRPr="00BA6795">
              <w:rPr>
                <w:rFonts w:cstheme="minorHAnsi"/>
                <w:sz w:val="24"/>
                <w:szCs w:val="24"/>
                <w:lang w:val="en-US"/>
              </w:rPr>
              <w:t xml:space="preserve"> </w:t>
            </w:r>
            <w:proofErr w:type="spellStart"/>
            <w:r w:rsidRPr="00BA6795">
              <w:rPr>
                <w:rFonts w:cstheme="minorHAnsi"/>
                <w:sz w:val="24"/>
                <w:szCs w:val="24"/>
                <w:lang w:val="en-US"/>
              </w:rPr>
              <w:t>libertum</w:t>
            </w:r>
            <w:proofErr w:type="spellEnd"/>
            <w:r w:rsidRPr="00BA6795">
              <w:rPr>
                <w:rFonts w:cstheme="minorHAnsi"/>
                <w:sz w:val="24"/>
                <w:szCs w:val="24"/>
                <w:lang w:val="en-US"/>
              </w:rPr>
              <w:t xml:space="preserve"> </w:t>
            </w:r>
            <w:proofErr w:type="spellStart"/>
            <w:r w:rsidRPr="00BA6795">
              <w:rPr>
                <w:rFonts w:cstheme="minorHAnsi"/>
                <w:sz w:val="24"/>
                <w:szCs w:val="24"/>
                <w:lang w:val="en-US"/>
              </w:rPr>
              <w:t>improbum</w:t>
            </w:r>
            <w:proofErr w:type="spellEnd"/>
            <w:r w:rsidR="00EA575E">
              <w:rPr>
                <w:rStyle w:val="Voetnootmarkering"/>
                <w:rFonts w:cstheme="minorHAnsi"/>
                <w:szCs w:val="24"/>
                <w:lang w:val="en-US"/>
              </w:rPr>
              <w:footnoteReference w:id="265"/>
            </w:r>
            <w:r w:rsidRPr="00BA6795">
              <w:rPr>
                <w:rFonts w:cstheme="minorHAnsi"/>
                <w:sz w:val="24"/>
                <w:szCs w:val="24"/>
                <w:lang w:val="en-US"/>
              </w:rPr>
              <w:t xml:space="preserve"> </w:t>
            </w:r>
            <w:proofErr w:type="spellStart"/>
            <w:r w:rsidRPr="00BA6795">
              <w:rPr>
                <w:rFonts w:cstheme="minorHAnsi"/>
                <w:b/>
                <w:bCs/>
                <w:sz w:val="24"/>
                <w:szCs w:val="24"/>
                <w:u w:val="single"/>
                <w:lang w:val="en-US"/>
              </w:rPr>
              <w:t>habeat</w:t>
            </w:r>
            <w:proofErr w:type="spellEnd"/>
            <w:r w:rsidR="006D42E1" w:rsidRPr="006D42E1">
              <w:rPr>
                <w:rStyle w:val="Voetnootmarkering"/>
                <w:rFonts w:cstheme="minorHAnsi"/>
                <w:szCs w:val="24"/>
                <w:lang w:val="en-US"/>
              </w:rPr>
              <w:footnoteReference w:id="266"/>
            </w:r>
            <w:r w:rsidRPr="00BA6795">
              <w:rPr>
                <w:rFonts w:cstheme="minorHAnsi"/>
                <w:sz w:val="24"/>
                <w:szCs w:val="24"/>
                <w:lang w:val="en-US"/>
              </w:rPr>
              <w:t>.</w:t>
            </w:r>
          </w:p>
        </w:tc>
        <w:tc>
          <w:tcPr>
            <w:tcW w:w="6907" w:type="dxa"/>
            <w:shd w:val="clear" w:color="auto" w:fill="FFFFFF" w:themeFill="background1"/>
          </w:tcPr>
          <w:p w14:paraId="3FB707ED" w14:textId="724C658B" w:rsidR="00BA6795" w:rsidRPr="00341588" w:rsidRDefault="00BA6795" w:rsidP="00A152CD">
            <w:pPr>
              <w:spacing w:line="360" w:lineRule="auto"/>
              <w:rPr>
                <w:rFonts w:ascii="Calibri Light" w:hAnsi="Calibri Light" w:cs="Calibri Light"/>
              </w:rPr>
            </w:pPr>
            <w:r>
              <w:rPr>
                <w:rFonts w:ascii="Calibri Light" w:hAnsi="Calibri Light" w:cs="Calibri Light"/>
              </w:rPr>
              <w:t xml:space="preserve">                                                                                                             </w:t>
            </w:r>
            <w:r w:rsidRPr="00BA6795">
              <w:rPr>
                <w:rFonts w:ascii="Calibri Light" w:hAnsi="Calibri Light" w:cs="Calibri Light"/>
              </w:rPr>
              <w:t xml:space="preserve">Hierbij komt nog dat, hoewel hij door het geluk is begunstigd, zoals hij (inderdaad) is, bij/ondanks een zo groot </w:t>
            </w:r>
            <w:r>
              <w:rPr>
                <w:rFonts w:ascii="Calibri Light" w:hAnsi="Calibri Light" w:cs="Calibri Light"/>
              </w:rPr>
              <w:t>g</w:t>
            </w:r>
            <w:r w:rsidRPr="00BA6795">
              <w:rPr>
                <w:rFonts w:ascii="Calibri Light" w:hAnsi="Calibri Light" w:cs="Calibri Light"/>
              </w:rPr>
              <w:t>eluk er niemand kan zijn, die bij/onder zijn grote/vele personeel niemand, noch slaaf noch vrijgelatene als verdorven/rotte appel heeft/geen verdorven slaaf of vrijgelatene heeft.</w:t>
            </w:r>
          </w:p>
        </w:tc>
      </w:tr>
    </w:tbl>
    <w:p w14:paraId="688CB9D0" w14:textId="2FEEC8EE" w:rsidR="00E94709" w:rsidRDefault="00122F81">
      <w:r>
        <w:rPr>
          <w:noProof/>
        </w:rPr>
        <w:drawing>
          <wp:inline distT="0" distB="0" distL="0" distR="0" wp14:anchorId="5FB14F2A" wp14:editId="3FF97E7C">
            <wp:extent cx="1758208" cy="1609344"/>
            <wp:effectExtent l="0" t="0" r="0" b="0"/>
            <wp:docPr id="4" name="Afbeelding 4" descr="Denarius (Cornelia: Faustus Cornelius Sulla; FAVSTVS / FELIX) - Roman  Republic (ancient) – Nu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arius (Cornelia: Faustus Cornelius Sulla; FAVSTVS / FELIX) - Roman  Republic (ancient) – Numis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680" cy="1631744"/>
                    </a:xfrm>
                    <a:prstGeom prst="rect">
                      <a:avLst/>
                    </a:prstGeom>
                    <a:noFill/>
                    <a:ln>
                      <a:noFill/>
                    </a:ln>
                  </pic:spPr>
                </pic:pic>
              </a:graphicData>
            </a:graphic>
          </wp:inline>
        </w:drawing>
      </w:r>
      <w:r w:rsidR="00E94709">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F7E88" w:rsidRPr="006F18E1" w14:paraId="0C256076" w14:textId="77777777" w:rsidTr="00A152CD">
        <w:trPr>
          <w:cantSplit/>
          <w:trHeight w:val="454"/>
        </w:trPr>
        <w:tc>
          <w:tcPr>
            <w:tcW w:w="15688" w:type="dxa"/>
            <w:gridSpan w:val="2"/>
            <w:shd w:val="clear" w:color="auto" w:fill="C6D9F1" w:themeFill="text2" w:themeFillTint="33"/>
            <w:vAlign w:val="center"/>
          </w:tcPr>
          <w:p w14:paraId="68407715" w14:textId="697A42BC" w:rsidR="00DF7E88" w:rsidRPr="00714128" w:rsidRDefault="00DF7E88"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23</w:t>
            </w:r>
            <w:r w:rsidRPr="00714128">
              <w:rPr>
                <w:rFonts w:cstheme="minorHAnsi"/>
                <w:b/>
                <w:i/>
                <w:color w:val="002060"/>
              </w:rPr>
              <w:t>, (p.</w:t>
            </w:r>
            <w:r>
              <w:rPr>
                <w:rFonts w:cstheme="minorHAnsi"/>
                <w:b/>
                <w:i/>
                <w:color w:val="002060"/>
              </w:rPr>
              <w:t>43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junior uit huis gegooid, zijn bezittingen ingepikt door Magnus </w:t>
            </w:r>
            <w:r w:rsidRPr="00714128">
              <w:rPr>
                <w:rFonts w:cstheme="minorHAnsi"/>
                <w:color w:val="FF0000"/>
              </w:rPr>
              <w:t>(</w:t>
            </w:r>
            <w:r>
              <w:rPr>
                <w:rFonts w:cstheme="minorHAnsi"/>
                <w:color w:val="FF0000"/>
              </w:rPr>
              <w:t>1</w:t>
            </w:r>
            <w:r w:rsidRPr="00714128">
              <w:rPr>
                <w:rFonts w:cstheme="minorHAnsi"/>
                <w:color w:val="FF0000"/>
              </w:rPr>
              <w:t>)</w:t>
            </w:r>
          </w:p>
        </w:tc>
      </w:tr>
      <w:tr w:rsidR="00DF7E88" w:rsidRPr="006F18E1" w14:paraId="5D67D7E3" w14:textId="77777777" w:rsidTr="00A152CD">
        <w:trPr>
          <w:cantSplit/>
          <w:trHeight w:val="1793"/>
        </w:trPr>
        <w:tc>
          <w:tcPr>
            <w:tcW w:w="8781" w:type="dxa"/>
            <w:shd w:val="clear" w:color="auto" w:fill="FFFFEF"/>
          </w:tcPr>
          <w:p w14:paraId="08E203FE" w14:textId="1CFC4E78" w:rsidR="00DF7E88" w:rsidRPr="00DF7E88" w:rsidRDefault="00DF7E88" w:rsidP="00DF7E88">
            <w:pPr>
              <w:spacing w:line="360" w:lineRule="auto"/>
              <w:rPr>
                <w:rFonts w:cstheme="minorHAnsi"/>
                <w:sz w:val="24"/>
                <w:szCs w:val="24"/>
                <w:lang w:val="en-US"/>
              </w:rPr>
            </w:pPr>
            <w:bookmarkStart w:id="1" w:name="_Hlk52705591"/>
            <w:r w:rsidRPr="00DF7E88">
              <w:rPr>
                <w:rFonts w:cstheme="minorHAnsi"/>
                <w:sz w:val="24"/>
                <w:szCs w:val="24"/>
                <w:lang w:val="en-US"/>
              </w:rPr>
              <w:t>1</w:t>
            </w:r>
            <w:r>
              <w:rPr>
                <w:rFonts w:cstheme="minorHAnsi"/>
                <w:sz w:val="24"/>
                <w:szCs w:val="24"/>
                <w:lang w:val="en-US"/>
              </w:rPr>
              <w:t xml:space="preserve">      </w:t>
            </w:r>
            <w:proofErr w:type="spellStart"/>
            <w:r w:rsidRPr="00DF7E88">
              <w:rPr>
                <w:rFonts w:cstheme="minorHAnsi"/>
                <w:sz w:val="24"/>
                <w:szCs w:val="24"/>
                <w:lang w:val="en-US"/>
              </w:rPr>
              <w:t>Interea</w:t>
            </w:r>
            <w:proofErr w:type="spellEnd"/>
            <w:r w:rsidRPr="00DF7E88">
              <w:rPr>
                <w:rFonts w:cstheme="minorHAnsi"/>
                <w:sz w:val="24"/>
                <w:szCs w:val="24"/>
                <w:lang w:val="en-US"/>
              </w:rPr>
              <w:t xml:space="preserve"> </w:t>
            </w:r>
            <w:proofErr w:type="spellStart"/>
            <w:r w:rsidRPr="00DF7E88">
              <w:rPr>
                <w:rFonts w:cstheme="minorHAnsi"/>
                <w:sz w:val="24"/>
                <w:szCs w:val="24"/>
                <w:lang w:val="en-US"/>
              </w:rPr>
              <w:t>iste</w:t>
            </w:r>
            <w:proofErr w:type="spellEnd"/>
            <w:r w:rsidRPr="00DF7E88">
              <w:rPr>
                <w:rFonts w:cstheme="minorHAnsi"/>
                <w:sz w:val="24"/>
                <w:szCs w:val="24"/>
                <w:lang w:val="en-US"/>
              </w:rPr>
              <w:t xml:space="preserve"> T. Roscius, </w:t>
            </w:r>
            <w:proofErr w:type="spellStart"/>
            <w:r w:rsidRPr="00DF7E88">
              <w:rPr>
                <w:rFonts w:cstheme="minorHAnsi"/>
                <w:sz w:val="24"/>
                <w:szCs w:val="24"/>
                <w:lang w:val="en-US"/>
              </w:rPr>
              <w:t>vir</w:t>
            </w:r>
            <w:proofErr w:type="spellEnd"/>
            <w:r w:rsidRPr="00DF7E88">
              <w:rPr>
                <w:rFonts w:cstheme="minorHAnsi"/>
                <w:sz w:val="24"/>
                <w:szCs w:val="24"/>
                <w:lang w:val="en-US"/>
              </w:rPr>
              <w:t xml:space="preserve"> </w:t>
            </w:r>
            <w:proofErr w:type="spellStart"/>
            <w:r w:rsidRPr="00DF7E88">
              <w:rPr>
                <w:rFonts w:cstheme="minorHAnsi"/>
                <w:sz w:val="24"/>
                <w:szCs w:val="24"/>
                <w:lang w:val="en-US"/>
              </w:rPr>
              <w:t>optimus</w:t>
            </w:r>
            <w:proofErr w:type="spellEnd"/>
            <w:r w:rsidR="00494B73">
              <w:rPr>
                <w:rStyle w:val="Voetnootmarkering"/>
                <w:rFonts w:cstheme="minorHAnsi"/>
                <w:szCs w:val="24"/>
                <w:lang w:val="en-US"/>
              </w:rPr>
              <w:footnoteReference w:id="267"/>
            </w:r>
            <w:r w:rsidRPr="00DF7E88">
              <w:rPr>
                <w:rFonts w:cstheme="minorHAnsi"/>
                <w:sz w:val="24"/>
                <w:szCs w:val="24"/>
                <w:lang w:val="en-US"/>
              </w:rPr>
              <w:t>, procurator</w:t>
            </w:r>
            <w:r w:rsidR="00494B73">
              <w:rPr>
                <w:rStyle w:val="Voetnootmarkering"/>
                <w:rFonts w:cstheme="minorHAnsi"/>
                <w:szCs w:val="24"/>
                <w:lang w:val="en-US"/>
              </w:rPr>
              <w:footnoteReference w:id="268"/>
            </w:r>
            <w:r w:rsidRPr="00DF7E88">
              <w:rPr>
                <w:rFonts w:cstheme="minorHAnsi"/>
                <w:sz w:val="24"/>
                <w:szCs w:val="24"/>
                <w:lang w:val="en-US"/>
              </w:rPr>
              <w:t xml:space="preserve"> </w:t>
            </w:r>
            <w:proofErr w:type="spellStart"/>
            <w:r w:rsidRPr="00DF7E88">
              <w:rPr>
                <w:rFonts w:cstheme="minorHAnsi"/>
                <w:sz w:val="24"/>
                <w:szCs w:val="24"/>
                <w:lang w:val="en-US"/>
              </w:rPr>
              <w:t>Chrysogoni</w:t>
            </w:r>
            <w:proofErr w:type="spellEnd"/>
            <w:r w:rsidRPr="00DF7E88">
              <w:rPr>
                <w:rFonts w:cstheme="minorHAnsi"/>
                <w:sz w:val="24"/>
                <w:szCs w:val="24"/>
                <w:lang w:val="en-US"/>
              </w:rPr>
              <w:t xml:space="preserve">, </w:t>
            </w:r>
          </w:p>
          <w:p w14:paraId="61BFD773" w14:textId="0993A9D5" w:rsidR="00DF7E88" w:rsidRPr="00587915" w:rsidRDefault="00DF7E88" w:rsidP="00DF7E88">
            <w:pPr>
              <w:spacing w:line="360" w:lineRule="auto"/>
              <w:rPr>
                <w:rFonts w:cstheme="minorHAnsi"/>
                <w:sz w:val="24"/>
                <w:szCs w:val="24"/>
              </w:rPr>
            </w:pPr>
            <w:r>
              <w:rPr>
                <w:rFonts w:cstheme="minorHAnsi"/>
                <w:sz w:val="24"/>
                <w:szCs w:val="24"/>
                <w:lang w:val="en-US"/>
              </w:rPr>
              <w:t xml:space="preserve">        </w:t>
            </w:r>
            <w:proofErr w:type="spellStart"/>
            <w:r w:rsidRPr="00587915">
              <w:rPr>
                <w:rFonts w:cstheme="minorHAnsi"/>
                <w:sz w:val="24"/>
                <w:szCs w:val="24"/>
              </w:rPr>
              <w:t>Ameriam</w:t>
            </w:r>
            <w:proofErr w:type="spellEnd"/>
            <w:r w:rsidRPr="00587915">
              <w:rPr>
                <w:rFonts w:cstheme="minorHAnsi"/>
                <w:sz w:val="24"/>
                <w:szCs w:val="24"/>
              </w:rPr>
              <w:t xml:space="preserve"> </w:t>
            </w:r>
            <w:proofErr w:type="spellStart"/>
            <w:r w:rsidRPr="00587915">
              <w:rPr>
                <w:rFonts w:cstheme="minorHAnsi"/>
                <w:sz w:val="24"/>
                <w:szCs w:val="24"/>
                <w:u w:val="double"/>
              </w:rPr>
              <w:t>venit</w:t>
            </w:r>
            <w:proofErr w:type="spellEnd"/>
            <w:r w:rsidR="00494B73">
              <w:rPr>
                <w:rStyle w:val="Voetnootmarkering"/>
                <w:rFonts w:cstheme="minorHAnsi"/>
                <w:szCs w:val="24"/>
              </w:rPr>
              <w:footnoteReference w:id="269"/>
            </w:r>
            <w:r w:rsidRPr="00587915">
              <w:rPr>
                <w:rFonts w:cstheme="minorHAnsi"/>
                <w:sz w:val="24"/>
                <w:szCs w:val="24"/>
              </w:rPr>
              <w:t xml:space="preserve">, in </w:t>
            </w:r>
            <w:proofErr w:type="spellStart"/>
            <w:r w:rsidRPr="00587915">
              <w:rPr>
                <w:rFonts w:cstheme="minorHAnsi"/>
                <w:sz w:val="24"/>
                <w:szCs w:val="24"/>
              </w:rPr>
              <w:t>praedia</w:t>
            </w:r>
            <w:proofErr w:type="spellEnd"/>
            <w:r w:rsidRPr="00587915">
              <w:rPr>
                <w:rFonts w:cstheme="minorHAnsi"/>
                <w:sz w:val="24"/>
                <w:szCs w:val="24"/>
              </w:rPr>
              <w:t xml:space="preserve"> </w:t>
            </w:r>
            <w:proofErr w:type="spellStart"/>
            <w:r w:rsidRPr="00587915">
              <w:rPr>
                <w:rFonts w:cstheme="minorHAnsi"/>
                <w:sz w:val="24"/>
                <w:szCs w:val="24"/>
              </w:rPr>
              <w:t>huius</w:t>
            </w:r>
            <w:proofErr w:type="spellEnd"/>
            <w:r w:rsidRPr="00587915">
              <w:rPr>
                <w:rFonts w:cstheme="minorHAnsi"/>
                <w:sz w:val="24"/>
                <w:szCs w:val="24"/>
              </w:rPr>
              <w:t xml:space="preserve"> </w:t>
            </w:r>
            <w:proofErr w:type="spellStart"/>
            <w:r w:rsidRPr="00587915">
              <w:rPr>
                <w:rFonts w:cstheme="minorHAnsi"/>
                <w:sz w:val="24"/>
                <w:szCs w:val="24"/>
                <w:u w:val="double"/>
              </w:rPr>
              <w:t>invadit</w:t>
            </w:r>
            <w:proofErr w:type="spellEnd"/>
            <w:r w:rsidR="00A84094">
              <w:rPr>
                <w:rStyle w:val="Voetnootmarkering"/>
                <w:rFonts w:cstheme="minorHAnsi"/>
                <w:szCs w:val="24"/>
              </w:rPr>
              <w:footnoteReference w:id="270"/>
            </w:r>
            <w:r w:rsidRPr="00587915">
              <w:rPr>
                <w:rFonts w:cstheme="minorHAnsi"/>
                <w:sz w:val="24"/>
                <w:szCs w:val="24"/>
              </w:rPr>
              <w:t xml:space="preserve">, </w:t>
            </w:r>
            <w:proofErr w:type="spellStart"/>
            <w:r w:rsidRPr="00587915">
              <w:rPr>
                <w:rFonts w:cstheme="minorHAnsi"/>
                <w:sz w:val="24"/>
                <w:szCs w:val="24"/>
              </w:rPr>
              <w:t>hunc</w:t>
            </w:r>
            <w:proofErr w:type="spellEnd"/>
            <w:r w:rsidRPr="00587915">
              <w:rPr>
                <w:rFonts w:cstheme="minorHAnsi"/>
                <w:sz w:val="24"/>
                <w:szCs w:val="24"/>
              </w:rPr>
              <w:t xml:space="preserve"> </w:t>
            </w:r>
            <w:proofErr w:type="spellStart"/>
            <w:r w:rsidRPr="00587915">
              <w:rPr>
                <w:rFonts w:cstheme="minorHAnsi"/>
                <w:sz w:val="24"/>
                <w:szCs w:val="24"/>
              </w:rPr>
              <w:t>miserum</w:t>
            </w:r>
            <w:proofErr w:type="spellEnd"/>
            <w:r w:rsidR="00A84094">
              <w:rPr>
                <w:rStyle w:val="Voetnootmarkering"/>
                <w:rFonts w:cstheme="minorHAnsi"/>
                <w:szCs w:val="24"/>
              </w:rPr>
              <w:footnoteReference w:id="271"/>
            </w:r>
            <w:r w:rsidRPr="00587915">
              <w:rPr>
                <w:rFonts w:cstheme="minorHAnsi"/>
                <w:sz w:val="24"/>
                <w:szCs w:val="24"/>
              </w:rPr>
              <w:t xml:space="preserve">, </w:t>
            </w:r>
          </w:p>
          <w:p w14:paraId="17B94F1D" w14:textId="5781CFF5" w:rsidR="00DF7E88" w:rsidRPr="00DF7E88" w:rsidRDefault="00DF7E88" w:rsidP="00DF7E88">
            <w:pPr>
              <w:spacing w:line="360" w:lineRule="auto"/>
              <w:rPr>
                <w:rFonts w:cstheme="minorHAnsi"/>
                <w:sz w:val="24"/>
                <w:szCs w:val="24"/>
                <w:lang w:val="en-US"/>
              </w:rPr>
            </w:pPr>
            <w:r w:rsidRPr="00587915">
              <w:rPr>
                <w:rFonts w:cstheme="minorHAnsi"/>
                <w:sz w:val="24"/>
                <w:szCs w:val="24"/>
              </w:rPr>
              <w:t xml:space="preserve">        </w:t>
            </w:r>
            <w:proofErr w:type="spellStart"/>
            <w:r w:rsidRPr="00DF7E88">
              <w:rPr>
                <w:rFonts w:cstheme="minorHAnsi"/>
                <w:sz w:val="24"/>
                <w:szCs w:val="24"/>
                <w:lang w:val="en-US"/>
              </w:rPr>
              <w:t>luctu</w:t>
            </w:r>
            <w:proofErr w:type="spellEnd"/>
            <w:r w:rsidRPr="00DF7E88">
              <w:rPr>
                <w:rFonts w:cstheme="minorHAnsi"/>
                <w:sz w:val="24"/>
                <w:szCs w:val="24"/>
                <w:lang w:val="en-US"/>
              </w:rPr>
              <w:t xml:space="preserve"> </w:t>
            </w:r>
            <w:proofErr w:type="spellStart"/>
            <w:r w:rsidRPr="00DF7E88">
              <w:rPr>
                <w:rFonts w:cstheme="minorHAnsi"/>
                <w:sz w:val="24"/>
                <w:szCs w:val="24"/>
                <w:lang w:val="en-US"/>
              </w:rPr>
              <w:t>perditum</w:t>
            </w:r>
            <w:proofErr w:type="spellEnd"/>
            <w:r w:rsidR="00C057B7">
              <w:rPr>
                <w:rStyle w:val="Voetnootmarkering"/>
                <w:rFonts w:cstheme="minorHAnsi"/>
                <w:szCs w:val="24"/>
                <w:lang w:val="en-US"/>
              </w:rPr>
              <w:footnoteReference w:id="272"/>
            </w:r>
            <w:r w:rsidRPr="00DF7E88">
              <w:rPr>
                <w:rFonts w:cstheme="minorHAnsi"/>
                <w:sz w:val="24"/>
                <w:szCs w:val="24"/>
                <w:lang w:val="en-US"/>
              </w:rPr>
              <w:t xml:space="preserve">, </w:t>
            </w:r>
            <w:r w:rsidRPr="00FC785B">
              <w:rPr>
                <w:rStyle w:val="relativum"/>
                <w:lang w:val="en-US"/>
              </w:rPr>
              <w:t>qui</w:t>
            </w:r>
            <w:r w:rsidRPr="00DF7E88">
              <w:rPr>
                <w:rFonts w:cstheme="minorHAnsi"/>
                <w:sz w:val="24"/>
                <w:szCs w:val="24"/>
                <w:lang w:val="en-US"/>
              </w:rPr>
              <w:t xml:space="preserve"> </w:t>
            </w:r>
            <w:proofErr w:type="spellStart"/>
            <w:r w:rsidRPr="00DF7E88">
              <w:rPr>
                <w:rFonts w:cstheme="minorHAnsi"/>
                <w:sz w:val="24"/>
                <w:szCs w:val="24"/>
                <w:lang w:val="en-US"/>
              </w:rPr>
              <w:t>nondum</w:t>
            </w:r>
            <w:proofErr w:type="spellEnd"/>
            <w:r w:rsidRPr="00DF7E88">
              <w:rPr>
                <w:rFonts w:cstheme="minorHAnsi"/>
                <w:sz w:val="24"/>
                <w:szCs w:val="24"/>
                <w:lang w:val="en-US"/>
              </w:rPr>
              <w:t xml:space="preserve"> </w:t>
            </w:r>
            <w:proofErr w:type="spellStart"/>
            <w:r w:rsidRPr="00DF7E88">
              <w:rPr>
                <w:rFonts w:cstheme="minorHAnsi"/>
                <w:sz w:val="24"/>
                <w:szCs w:val="24"/>
                <w:lang w:val="en-US"/>
              </w:rPr>
              <w:t>etiam</w:t>
            </w:r>
            <w:proofErr w:type="spellEnd"/>
            <w:r w:rsidRPr="00DF7E88">
              <w:rPr>
                <w:rFonts w:cstheme="minorHAnsi"/>
                <w:sz w:val="24"/>
                <w:szCs w:val="24"/>
                <w:lang w:val="en-US"/>
              </w:rPr>
              <w:t xml:space="preserve"> omnia </w:t>
            </w:r>
            <w:proofErr w:type="spellStart"/>
            <w:r w:rsidRPr="00DF7E88">
              <w:rPr>
                <w:rFonts w:cstheme="minorHAnsi"/>
                <w:sz w:val="24"/>
                <w:szCs w:val="24"/>
                <w:lang w:val="en-US"/>
              </w:rPr>
              <w:t>paterno</w:t>
            </w:r>
            <w:proofErr w:type="spellEnd"/>
            <w:r w:rsidRPr="00DF7E88">
              <w:rPr>
                <w:rFonts w:cstheme="minorHAnsi"/>
                <w:sz w:val="24"/>
                <w:szCs w:val="24"/>
                <w:lang w:val="en-US"/>
              </w:rPr>
              <w:t xml:space="preserve"> </w:t>
            </w:r>
            <w:proofErr w:type="spellStart"/>
            <w:r w:rsidRPr="00DF7E88">
              <w:rPr>
                <w:rFonts w:cstheme="minorHAnsi"/>
                <w:sz w:val="24"/>
                <w:szCs w:val="24"/>
                <w:lang w:val="en-US"/>
              </w:rPr>
              <w:t>funeri</w:t>
            </w:r>
            <w:proofErr w:type="spellEnd"/>
            <w:r w:rsidRPr="00DF7E88">
              <w:rPr>
                <w:rFonts w:cstheme="minorHAnsi"/>
                <w:sz w:val="24"/>
                <w:szCs w:val="24"/>
                <w:lang w:val="en-US"/>
              </w:rPr>
              <w:t xml:space="preserve"> </w:t>
            </w:r>
          </w:p>
          <w:p w14:paraId="3B1CDA6F" w14:textId="0398AB2D" w:rsidR="00DF7E88" w:rsidRPr="00DF7E88" w:rsidRDefault="00DF7E88" w:rsidP="00DF7E88">
            <w:pPr>
              <w:spacing w:line="360" w:lineRule="auto"/>
              <w:rPr>
                <w:rFonts w:cstheme="minorHAnsi"/>
                <w:sz w:val="24"/>
                <w:szCs w:val="24"/>
                <w:lang w:val="en-US"/>
              </w:rPr>
            </w:pPr>
            <w:r>
              <w:rPr>
                <w:rFonts w:cstheme="minorHAnsi"/>
                <w:sz w:val="24"/>
                <w:szCs w:val="24"/>
                <w:lang w:val="en-US"/>
              </w:rPr>
              <w:t xml:space="preserve">        </w:t>
            </w:r>
            <w:proofErr w:type="spellStart"/>
            <w:r w:rsidRPr="00DF7E88">
              <w:rPr>
                <w:rFonts w:cstheme="minorHAnsi"/>
                <w:sz w:val="24"/>
                <w:szCs w:val="24"/>
                <w:lang w:val="en-US"/>
              </w:rPr>
              <w:t>iusta</w:t>
            </w:r>
            <w:proofErr w:type="spellEnd"/>
            <w:r w:rsidR="00CE72FD">
              <w:rPr>
                <w:rStyle w:val="Voetnootmarkering"/>
                <w:rFonts w:cstheme="minorHAnsi"/>
                <w:szCs w:val="24"/>
                <w:lang w:val="en-US"/>
              </w:rPr>
              <w:footnoteReference w:id="273"/>
            </w:r>
            <w:r w:rsidRPr="00DF7E88">
              <w:rPr>
                <w:rFonts w:cstheme="minorHAnsi"/>
                <w:sz w:val="24"/>
                <w:szCs w:val="24"/>
                <w:lang w:val="en-US"/>
              </w:rPr>
              <w:t xml:space="preserve"> </w:t>
            </w:r>
            <w:proofErr w:type="spellStart"/>
            <w:r w:rsidRPr="00FC785B">
              <w:rPr>
                <w:rFonts w:cstheme="minorHAnsi"/>
                <w:b/>
                <w:bCs/>
                <w:sz w:val="24"/>
                <w:szCs w:val="24"/>
                <w:u w:val="single"/>
                <w:lang w:val="en-US"/>
              </w:rPr>
              <w:t>solvisset</w:t>
            </w:r>
            <w:proofErr w:type="spellEnd"/>
            <w:r w:rsidR="00CE72FD" w:rsidRPr="00177AC7">
              <w:rPr>
                <w:rStyle w:val="Voetnootmarkering"/>
                <w:rFonts w:cstheme="minorHAnsi"/>
                <w:szCs w:val="24"/>
                <w:lang w:val="en-US"/>
              </w:rPr>
              <w:footnoteReference w:id="274"/>
            </w:r>
            <w:r w:rsidRPr="00DF7E88">
              <w:rPr>
                <w:rFonts w:cstheme="minorHAnsi"/>
                <w:sz w:val="24"/>
                <w:szCs w:val="24"/>
                <w:lang w:val="en-US"/>
              </w:rPr>
              <w:t>, nudum</w:t>
            </w:r>
            <w:r w:rsidR="00177AC7">
              <w:rPr>
                <w:rStyle w:val="Voetnootmarkering"/>
                <w:rFonts w:cstheme="minorHAnsi"/>
                <w:szCs w:val="24"/>
                <w:lang w:val="en-US"/>
              </w:rPr>
              <w:footnoteReference w:id="275"/>
            </w:r>
            <w:r w:rsidRPr="00DF7E88">
              <w:rPr>
                <w:rFonts w:cstheme="minorHAnsi"/>
                <w:sz w:val="24"/>
                <w:szCs w:val="24"/>
                <w:lang w:val="en-US"/>
              </w:rPr>
              <w:t xml:space="preserve"> </w:t>
            </w:r>
            <w:proofErr w:type="spellStart"/>
            <w:r w:rsidRPr="00FC785B">
              <w:rPr>
                <w:rFonts w:cstheme="minorHAnsi"/>
                <w:sz w:val="24"/>
                <w:szCs w:val="24"/>
                <w:u w:val="double"/>
                <w:lang w:val="en-US"/>
              </w:rPr>
              <w:t>eicit</w:t>
            </w:r>
            <w:proofErr w:type="spellEnd"/>
            <w:r w:rsidRPr="00DF7E88">
              <w:rPr>
                <w:rFonts w:cstheme="minorHAnsi"/>
                <w:sz w:val="24"/>
                <w:szCs w:val="24"/>
                <w:lang w:val="en-US"/>
              </w:rPr>
              <w:t xml:space="preserve"> domo</w:t>
            </w:r>
            <w:r w:rsidR="00177AC7">
              <w:rPr>
                <w:rStyle w:val="Voetnootmarkering"/>
                <w:rFonts w:cstheme="minorHAnsi"/>
                <w:szCs w:val="24"/>
                <w:lang w:val="en-US"/>
              </w:rPr>
              <w:footnoteReference w:id="276"/>
            </w:r>
            <w:r w:rsidRPr="00DF7E88">
              <w:rPr>
                <w:rFonts w:cstheme="minorHAnsi"/>
                <w:sz w:val="24"/>
                <w:szCs w:val="24"/>
                <w:lang w:val="en-US"/>
              </w:rPr>
              <w:t xml:space="preserve"> </w:t>
            </w:r>
            <w:proofErr w:type="spellStart"/>
            <w:r w:rsidRPr="00DF7E88">
              <w:rPr>
                <w:rFonts w:cstheme="minorHAnsi"/>
                <w:sz w:val="24"/>
                <w:szCs w:val="24"/>
                <w:lang w:val="en-US"/>
              </w:rPr>
              <w:t>atque</w:t>
            </w:r>
            <w:proofErr w:type="spellEnd"/>
            <w:r w:rsidRPr="00DF7E88">
              <w:rPr>
                <w:rFonts w:cstheme="minorHAnsi"/>
                <w:sz w:val="24"/>
                <w:szCs w:val="24"/>
                <w:lang w:val="en-US"/>
              </w:rPr>
              <w:t xml:space="preserve"> </w:t>
            </w:r>
            <w:proofErr w:type="spellStart"/>
            <w:r w:rsidRPr="00DF7E88">
              <w:rPr>
                <w:rFonts w:cstheme="minorHAnsi"/>
                <w:sz w:val="24"/>
                <w:szCs w:val="24"/>
                <w:lang w:val="en-US"/>
              </w:rPr>
              <w:t>focis</w:t>
            </w:r>
            <w:proofErr w:type="spellEnd"/>
            <w:r w:rsidRPr="00DF7E88">
              <w:rPr>
                <w:rFonts w:cstheme="minorHAnsi"/>
                <w:sz w:val="24"/>
                <w:szCs w:val="24"/>
                <w:lang w:val="en-US"/>
              </w:rPr>
              <w:t xml:space="preserve"> </w:t>
            </w:r>
            <w:proofErr w:type="spellStart"/>
            <w:r w:rsidRPr="00DF7E88">
              <w:rPr>
                <w:rFonts w:cstheme="minorHAnsi"/>
                <w:sz w:val="24"/>
                <w:szCs w:val="24"/>
                <w:lang w:val="en-US"/>
              </w:rPr>
              <w:t>patriis</w:t>
            </w:r>
            <w:proofErr w:type="spellEnd"/>
            <w:r w:rsidRPr="00DF7E88">
              <w:rPr>
                <w:rFonts w:cstheme="minorHAnsi"/>
                <w:sz w:val="24"/>
                <w:szCs w:val="24"/>
                <w:lang w:val="en-US"/>
              </w:rPr>
              <w:t xml:space="preserve"> </w:t>
            </w:r>
            <w:proofErr w:type="spellStart"/>
            <w:r w:rsidRPr="00DF7E88">
              <w:rPr>
                <w:rFonts w:cstheme="minorHAnsi"/>
                <w:sz w:val="24"/>
                <w:szCs w:val="24"/>
                <w:lang w:val="en-US"/>
              </w:rPr>
              <w:t>disque</w:t>
            </w:r>
            <w:proofErr w:type="spellEnd"/>
            <w:r w:rsidRPr="00DF7E88">
              <w:rPr>
                <w:rFonts w:cstheme="minorHAnsi"/>
                <w:sz w:val="24"/>
                <w:szCs w:val="24"/>
                <w:lang w:val="en-US"/>
              </w:rPr>
              <w:t xml:space="preserve"> </w:t>
            </w:r>
          </w:p>
          <w:p w14:paraId="5CF4B86D" w14:textId="03E7C601" w:rsidR="00DF7E88" w:rsidRPr="00DF7E88" w:rsidRDefault="00DF7E88" w:rsidP="00DF7E88">
            <w:pPr>
              <w:spacing w:line="360" w:lineRule="auto"/>
              <w:rPr>
                <w:rFonts w:cstheme="minorHAnsi"/>
                <w:sz w:val="24"/>
                <w:szCs w:val="24"/>
                <w:lang w:val="en-US"/>
              </w:rPr>
            </w:pPr>
            <w:r w:rsidRPr="00DF7E88">
              <w:rPr>
                <w:rFonts w:cstheme="minorHAnsi"/>
                <w:sz w:val="24"/>
                <w:szCs w:val="24"/>
                <w:lang w:val="en-US"/>
              </w:rPr>
              <w:t>5</w:t>
            </w:r>
            <w:r>
              <w:rPr>
                <w:rFonts w:cstheme="minorHAnsi"/>
                <w:sz w:val="24"/>
                <w:szCs w:val="24"/>
                <w:lang w:val="en-US"/>
              </w:rPr>
              <w:t xml:space="preserve">      </w:t>
            </w:r>
            <w:proofErr w:type="spellStart"/>
            <w:r w:rsidRPr="00DF7E88">
              <w:rPr>
                <w:rFonts w:cstheme="minorHAnsi"/>
                <w:sz w:val="24"/>
                <w:szCs w:val="24"/>
                <w:lang w:val="en-US"/>
              </w:rPr>
              <w:t>penatibus</w:t>
            </w:r>
            <w:proofErr w:type="spellEnd"/>
            <w:r w:rsidRPr="00DF7E88">
              <w:rPr>
                <w:rFonts w:cstheme="minorHAnsi"/>
                <w:sz w:val="24"/>
                <w:szCs w:val="24"/>
                <w:lang w:val="en-US"/>
              </w:rPr>
              <w:t xml:space="preserve"> </w:t>
            </w:r>
            <w:proofErr w:type="spellStart"/>
            <w:r w:rsidRPr="00DF7E88">
              <w:rPr>
                <w:rFonts w:cstheme="minorHAnsi"/>
                <w:sz w:val="24"/>
                <w:szCs w:val="24"/>
                <w:lang w:val="en-US"/>
              </w:rPr>
              <w:t>praecipitem</w:t>
            </w:r>
            <w:proofErr w:type="spellEnd"/>
            <w:r w:rsidRPr="00DF7E88">
              <w:rPr>
                <w:rFonts w:cstheme="minorHAnsi"/>
                <w:sz w:val="24"/>
                <w:szCs w:val="24"/>
                <w:lang w:val="en-US"/>
              </w:rPr>
              <w:t xml:space="preserve">, </w:t>
            </w:r>
            <w:proofErr w:type="spellStart"/>
            <w:r w:rsidRPr="00DF7E88">
              <w:rPr>
                <w:rFonts w:cstheme="minorHAnsi"/>
                <w:sz w:val="24"/>
                <w:szCs w:val="24"/>
                <w:lang w:val="en-US"/>
              </w:rPr>
              <w:t>iudices</w:t>
            </w:r>
            <w:proofErr w:type="spellEnd"/>
            <w:r w:rsidRPr="00DF7E88">
              <w:rPr>
                <w:rFonts w:cstheme="minorHAnsi"/>
                <w:sz w:val="24"/>
                <w:szCs w:val="24"/>
                <w:lang w:val="en-US"/>
              </w:rPr>
              <w:t xml:space="preserve">, </w:t>
            </w:r>
            <w:proofErr w:type="spellStart"/>
            <w:r w:rsidRPr="00FC785B">
              <w:rPr>
                <w:rFonts w:cstheme="minorHAnsi"/>
                <w:sz w:val="24"/>
                <w:szCs w:val="24"/>
                <w:u w:val="double"/>
                <w:lang w:val="en-US"/>
              </w:rPr>
              <w:t>exturbat</w:t>
            </w:r>
            <w:proofErr w:type="spellEnd"/>
            <w:r w:rsidR="00D82C83">
              <w:rPr>
                <w:rStyle w:val="Voetnootmarkering"/>
                <w:rFonts w:cstheme="minorHAnsi"/>
                <w:szCs w:val="24"/>
                <w:lang w:val="en-US"/>
              </w:rPr>
              <w:footnoteReference w:id="277"/>
            </w:r>
            <w:r w:rsidRPr="00DF7E88">
              <w:rPr>
                <w:rFonts w:cstheme="minorHAnsi"/>
                <w:sz w:val="24"/>
                <w:szCs w:val="24"/>
                <w:lang w:val="en-US"/>
              </w:rPr>
              <w:t>, ipse</w:t>
            </w:r>
            <w:r w:rsidR="002A65A4">
              <w:rPr>
                <w:rStyle w:val="Voetnootmarkering"/>
                <w:rFonts w:cstheme="minorHAnsi"/>
                <w:szCs w:val="24"/>
                <w:lang w:val="en-US"/>
              </w:rPr>
              <w:footnoteReference w:id="278"/>
            </w:r>
            <w:r w:rsidRPr="00DF7E88">
              <w:rPr>
                <w:rFonts w:cstheme="minorHAnsi"/>
                <w:sz w:val="24"/>
                <w:szCs w:val="24"/>
                <w:lang w:val="en-US"/>
              </w:rPr>
              <w:t xml:space="preserve"> </w:t>
            </w:r>
            <w:proofErr w:type="spellStart"/>
            <w:r w:rsidRPr="00DF7E88">
              <w:rPr>
                <w:rFonts w:cstheme="minorHAnsi"/>
                <w:sz w:val="24"/>
                <w:szCs w:val="24"/>
                <w:lang w:val="en-US"/>
              </w:rPr>
              <w:t>amplissimae</w:t>
            </w:r>
            <w:proofErr w:type="spellEnd"/>
            <w:r w:rsidRPr="00DF7E88">
              <w:rPr>
                <w:rFonts w:cstheme="minorHAnsi"/>
                <w:sz w:val="24"/>
                <w:szCs w:val="24"/>
                <w:lang w:val="en-US"/>
              </w:rPr>
              <w:t xml:space="preserve"> </w:t>
            </w:r>
          </w:p>
          <w:p w14:paraId="70C9DABF" w14:textId="12A4EBBF" w:rsidR="00DF7E88" w:rsidRPr="001B49ED" w:rsidRDefault="00DF7E88" w:rsidP="00DF7E8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DF7E88">
              <w:rPr>
                <w:rFonts w:cstheme="minorHAnsi"/>
                <w:sz w:val="24"/>
                <w:szCs w:val="24"/>
                <w:lang w:val="en-US"/>
              </w:rPr>
              <w:t>pecuniae</w:t>
            </w:r>
            <w:proofErr w:type="spellEnd"/>
            <w:r w:rsidRPr="00DF7E88">
              <w:rPr>
                <w:rFonts w:cstheme="minorHAnsi"/>
                <w:sz w:val="24"/>
                <w:szCs w:val="24"/>
                <w:lang w:val="en-US"/>
              </w:rPr>
              <w:t xml:space="preserve"> </w:t>
            </w:r>
            <w:r w:rsidRPr="00FC785B">
              <w:rPr>
                <w:rFonts w:cstheme="minorHAnsi"/>
                <w:sz w:val="24"/>
                <w:szCs w:val="24"/>
                <w:u w:val="double"/>
                <w:lang w:val="en-US"/>
              </w:rPr>
              <w:t>fit</w:t>
            </w:r>
            <w:r w:rsidRPr="00DF7E88">
              <w:rPr>
                <w:rFonts w:cstheme="minorHAnsi"/>
                <w:sz w:val="24"/>
                <w:szCs w:val="24"/>
                <w:lang w:val="en-US"/>
              </w:rPr>
              <w:t xml:space="preserve"> dominus.</w:t>
            </w:r>
            <w:bookmarkEnd w:id="1"/>
          </w:p>
        </w:tc>
        <w:tc>
          <w:tcPr>
            <w:tcW w:w="6907" w:type="dxa"/>
            <w:shd w:val="clear" w:color="auto" w:fill="FFFFFF" w:themeFill="background1"/>
          </w:tcPr>
          <w:p w14:paraId="0AD9B7AB" w14:textId="65AAB126" w:rsidR="00DF7E88" w:rsidRPr="00341588" w:rsidRDefault="00FC785B" w:rsidP="00A152CD">
            <w:pPr>
              <w:spacing w:line="360" w:lineRule="auto"/>
              <w:rPr>
                <w:rFonts w:ascii="Calibri Light" w:hAnsi="Calibri Light" w:cs="Calibri Light"/>
              </w:rPr>
            </w:pPr>
            <w:r w:rsidRPr="00FC785B">
              <w:rPr>
                <w:rFonts w:ascii="Calibri Light" w:hAnsi="Calibri Light" w:cs="Calibri Light"/>
              </w:rPr>
              <w:t>Ondertussen k</w:t>
            </w:r>
            <w:r w:rsidR="00EB5569">
              <w:rPr>
                <w:rFonts w:ascii="Calibri Light" w:hAnsi="Calibri Light" w:cs="Calibri Light"/>
              </w:rPr>
              <w:t>o</w:t>
            </w:r>
            <w:r w:rsidRPr="00FC785B">
              <w:rPr>
                <w:rFonts w:ascii="Calibri Light" w:hAnsi="Calibri Light" w:cs="Calibri Light"/>
              </w:rPr>
              <w:t>m</w:t>
            </w:r>
            <w:r w:rsidR="00EB5569">
              <w:rPr>
                <w:rFonts w:ascii="Calibri Light" w:hAnsi="Calibri Light" w:cs="Calibri Light"/>
              </w:rPr>
              <w:t>t</w:t>
            </w:r>
            <w:r w:rsidRPr="00FC785B">
              <w:rPr>
                <w:rFonts w:ascii="Calibri Light" w:hAnsi="Calibri Light" w:cs="Calibri Light"/>
              </w:rPr>
              <w:t xml:space="preserve"> die Titus Roscius daar, een voortreffelijk man, zaakwaarnemer van </w:t>
            </w:r>
            <w:proofErr w:type="spellStart"/>
            <w:r w:rsidRPr="00FC785B">
              <w:rPr>
                <w:rFonts w:ascii="Calibri Light" w:hAnsi="Calibri Light" w:cs="Calibri Light"/>
              </w:rPr>
              <w:t>Chrysogonus</w:t>
            </w:r>
            <w:proofErr w:type="spellEnd"/>
            <w:r w:rsidRPr="00FC785B">
              <w:rPr>
                <w:rFonts w:ascii="Calibri Light" w:hAnsi="Calibri Light" w:cs="Calibri Light"/>
              </w:rPr>
              <w:t xml:space="preserve">, naar </w:t>
            </w:r>
            <w:proofErr w:type="spellStart"/>
            <w:r w:rsidRPr="00FC785B">
              <w:rPr>
                <w:rFonts w:ascii="Calibri Light" w:hAnsi="Calibri Light" w:cs="Calibri Light"/>
              </w:rPr>
              <w:t>Ameria</w:t>
            </w:r>
            <w:proofErr w:type="spellEnd"/>
            <w:r w:rsidRPr="00FC785B">
              <w:rPr>
                <w:rFonts w:ascii="Calibri Light" w:hAnsi="Calibri Light" w:cs="Calibri Light"/>
              </w:rPr>
              <w:t>, valt de landgoederen van hem hier binnen, gooit deze ongelukkige, kapot van verdriet, die zelfs nog niet alle begrafenisplechtigheden voor de begrafenis van zijn vader had uitgevoerd, berooid zijn huis</w:t>
            </w:r>
            <w:r w:rsidR="0034094E">
              <w:rPr>
                <w:rFonts w:ascii="Calibri Light" w:hAnsi="Calibri Light" w:cs="Calibri Light"/>
              </w:rPr>
              <w:t xml:space="preserve"> uit</w:t>
            </w:r>
            <w:r w:rsidRPr="00FC785B">
              <w:rPr>
                <w:rFonts w:ascii="Calibri Light" w:hAnsi="Calibri Light" w:cs="Calibri Light"/>
              </w:rPr>
              <w:t xml:space="preserve"> en verjaagt hem halsoverkop met geweld, heren rechters, van de voorvaderlijke haard en de Penaten, (en) wordt zelf de eigenaar van een zeer aanzienlijk vermogen.</w:t>
            </w:r>
          </w:p>
        </w:tc>
      </w:tr>
    </w:tbl>
    <w:p w14:paraId="0956E02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C785B" w:rsidRPr="006F18E1" w14:paraId="5E31AC64" w14:textId="77777777" w:rsidTr="00A152CD">
        <w:trPr>
          <w:cantSplit/>
          <w:trHeight w:val="454"/>
        </w:trPr>
        <w:tc>
          <w:tcPr>
            <w:tcW w:w="15688" w:type="dxa"/>
            <w:gridSpan w:val="2"/>
            <w:shd w:val="clear" w:color="auto" w:fill="C6D9F1" w:themeFill="text2" w:themeFillTint="33"/>
            <w:vAlign w:val="center"/>
          </w:tcPr>
          <w:p w14:paraId="4C7FCEE9" w14:textId="4E418059" w:rsidR="00FC785B" w:rsidRPr="00714128" w:rsidRDefault="00FC785B"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23</w:t>
            </w:r>
            <w:r w:rsidRPr="00714128">
              <w:rPr>
                <w:rFonts w:cstheme="minorHAnsi"/>
                <w:b/>
                <w:i/>
                <w:color w:val="002060"/>
              </w:rPr>
              <w:t>, (p.</w:t>
            </w:r>
            <w:r>
              <w:rPr>
                <w:rFonts w:cstheme="minorHAnsi"/>
                <w:b/>
                <w:i/>
                <w:color w:val="002060"/>
              </w:rPr>
              <w:t>43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junior uit huis gegooid, zijn bezittingen ingepikt door Magnus </w:t>
            </w:r>
            <w:r w:rsidRPr="00714128">
              <w:rPr>
                <w:rFonts w:cstheme="minorHAnsi"/>
                <w:color w:val="FF0000"/>
              </w:rPr>
              <w:t>(</w:t>
            </w:r>
            <w:r>
              <w:rPr>
                <w:rFonts w:cstheme="minorHAnsi"/>
                <w:color w:val="FF0000"/>
              </w:rPr>
              <w:t>2</w:t>
            </w:r>
            <w:r w:rsidRPr="00714128">
              <w:rPr>
                <w:rFonts w:cstheme="minorHAnsi"/>
                <w:color w:val="FF0000"/>
              </w:rPr>
              <w:t>)</w:t>
            </w:r>
          </w:p>
        </w:tc>
      </w:tr>
      <w:tr w:rsidR="00FC785B" w:rsidRPr="006F18E1" w14:paraId="7D6C1616" w14:textId="77777777" w:rsidTr="00A152CD">
        <w:trPr>
          <w:cantSplit/>
          <w:trHeight w:val="1793"/>
        </w:trPr>
        <w:tc>
          <w:tcPr>
            <w:tcW w:w="8781" w:type="dxa"/>
            <w:shd w:val="clear" w:color="auto" w:fill="FFFFEF"/>
          </w:tcPr>
          <w:p w14:paraId="223A9946" w14:textId="091124E5" w:rsidR="00FC785B" w:rsidRPr="00FC785B" w:rsidRDefault="00FC785B" w:rsidP="00FC785B">
            <w:pPr>
              <w:spacing w:line="360" w:lineRule="auto"/>
              <w:rPr>
                <w:rFonts w:cstheme="minorHAnsi"/>
                <w:sz w:val="24"/>
                <w:szCs w:val="24"/>
                <w:lang w:val="en-US"/>
              </w:rPr>
            </w:pPr>
            <w:r w:rsidRPr="00587915">
              <w:rPr>
                <w:rFonts w:cstheme="minorHAnsi"/>
                <w:sz w:val="24"/>
                <w:szCs w:val="24"/>
              </w:rPr>
              <w:t xml:space="preserve">                                   </w:t>
            </w:r>
            <w:r w:rsidRPr="00FC785B">
              <w:rPr>
                <w:rStyle w:val="relativum"/>
                <w:lang w:val="en-US"/>
              </w:rPr>
              <w:t>Qui</w:t>
            </w:r>
            <w:r w:rsidR="000979AA">
              <w:rPr>
                <w:rStyle w:val="relativum"/>
                <w:lang w:val="en-US"/>
              </w:rPr>
              <w:t xml:space="preserve"> </w:t>
            </w:r>
            <w:r w:rsidR="000979AA">
              <w:rPr>
                <w:rStyle w:val="Voetnootmarkering"/>
                <w:rFonts w:cstheme="minorHAnsi"/>
                <w:szCs w:val="24"/>
                <w:lang w:val="en-US"/>
              </w:rPr>
              <w:footnoteReference w:id="279"/>
            </w:r>
            <w:r w:rsidR="000979AA">
              <w:rPr>
                <w:rFonts w:cstheme="minorHAnsi"/>
                <w:sz w:val="24"/>
                <w:szCs w:val="24"/>
                <w:lang w:val="en-US"/>
              </w:rPr>
              <w:t xml:space="preserve"> </w:t>
            </w:r>
            <w:r w:rsidRPr="00FC785B">
              <w:rPr>
                <w:rFonts w:cstheme="minorHAnsi"/>
                <w:sz w:val="24"/>
                <w:szCs w:val="24"/>
                <w:lang w:val="en-US"/>
              </w:rPr>
              <w:t xml:space="preserve">in </w:t>
            </w:r>
            <w:proofErr w:type="spellStart"/>
            <w:r w:rsidRPr="00FC785B">
              <w:rPr>
                <w:rFonts w:cstheme="minorHAnsi"/>
                <w:sz w:val="24"/>
                <w:szCs w:val="24"/>
                <w:lang w:val="en-US"/>
              </w:rPr>
              <w:t>sua</w:t>
            </w:r>
            <w:proofErr w:type="spellEnd"/>
            <w:r w:rsidRPr="00FC785B">
              <w:rPr>
                <w:rFonts w:cstheme="minorHAnsi"/>
                <w:sz w:val="24"/>
                <w:szCs w:val="24"/>
                <w:lang w:val="en-US"/>
              </w:rPr>
              <w:t xml:space="preserve"> re </w:t>
            </w:r>
            <w:proofErr w:type="spellStart"/>
            <w:r w:rsidRPr="00FC785B">
              <w:rPr>
                <w:rFonts w:cstheme="minorHAnsi"/>
                <w:b/>
                <w:bCs/>
                <w:sz w:val="24"/>
                <w:szCs w:val="24"/>
                <w:u w:val="single"/>
                <w:lang w:val="en-US"/>
              </w:rPr>
              <w:t>fuisset</w:t>
            </w:r>
            <w:proofErr w:type="spellEnd"/>
            <w:r w:rsidR="0048736F" w:rsidRPr="0048736F">
              <w:rPr>
                <w:rStyle w:val="Voetnootmarkering"/>
                <w:rFonts w:cstheme="minorHAnsi"/>
                <w:szCs w:val="24"/>
                <w:lang w:val="en-US"/>
              </w:rPr>
              <w:footnoteReference w:id="280"/>
            </w:r>
            <w:r w:rsidRPr="00FC785B">
              <w:rPr>
                <w:rFonts w:cstheme="minorHAnsi"/>
                <w:sz w:val="24"/>
                <w:szCs w:val="24"/>
                <w:lang w:val="en-US"/>
              </w:rPr>
              <w:t xml:space="preserve"> </w:t>
            </w:r>
            <w:proofErr w:type="spellStart"/>
            <w:r w:rsidRPr="00FC785B">
              <w:rPr>
                <w:rFonts w:cstheme="minorHAnsi"/>
                <w:sz w:val="24"/>
                <w:szCs w:val="24"/>
                <w:lang w:val="en-US"/>
              </w:rPr>
              <w:t>egentissimus</w:t>
            </w:r>
            <w:proofErr w:type="spellEnd"/>
            <w:r w:rsidR="00465872">
              <w:rPr>
                <w:rStyle w:val="Voetnootmarkering"/>
                <w:rFonts w:cstheme="minorHAnsi"/>
                <w:szCs w:val="24"/>
                <w:lang w:val="en-US"/>
              </w:rPr>
              <w:footnoteReference w:id="281"/>
            </w:r>
            <w:r w:rsidRPr="00FC785B">
              <w:rPr>
                <w:rFonts w:cstheme="minorHAnsi"/>
                <w:sz w:val="24"/>
                <w:szCs w:val="24"/>
                <w:lang w:val="en-US"/>
              </w:rPr>
              <w:t xml:space="preserve">, </w:t>
            </w:r>
            <w:r w:rsidRPr="00FC785B">
              <w:rPr>
                <w:rFonts w:cstheme="minorHAnsi"/>
                <w:sz w:val="24"/>
                <w:szCs w:val="24"/>
                <w:u w:val="double"/>
                <w:lang w:val="en-US"/>
              </w:rPr>
              <w:t>erat</w:t>
            </w:r>
            <w:r w:rsidR="007C6B89">
              <w:rPr>
                <w:rStyle w:val="Voetnootmarkering"/>
                <w:rFonts w:cstheme="minorHAnsi"/>
                <w:szCs w:val="24"/>
                <w:lang w:val="en-US"/>
              </w:rPr>
              <w:footnoteReference w:id="282"/>
            </w:r>
            <w:r w:rsidRPr="00FC785B">
              <w:rPr>
                <w:rFonts w:cstheme="minorHAnsi"/>
                <w:sz w:val="24"/>
                <w:szCs w:val="24"/>
                <w:lang w:val="en-US"/>
              </w:rPr>
              <w:t xml:space="preserve">, </w:t>
            </w:r>
          </w:p>
          <w:p w14:paraId="3D16E839" w14:textId="7CEC372C" w:rsidR="00FC785B" w:rsidRPr="00FC785B" w:rsidRDefault="00FC785B" w:rsidP="00FC785B">
            <w:pPr>
              <w:spacing w:line="360" w:lineRule="auto"/>
              <w:rPr>
                <w:rFonts w:cstheme="minorHAnsi"/>
                <w:sz w:val="24"/>
                <w:szCs w:val="24"/>
                <w:lang w:val="en-US"/>
              </w:rPr>
            </w:pPr>
            <w:r>
              <w:rPr>
                <w:rFonts w:cstheme="minorHAnsi"/>
                <w:sz w:val="24"/>
                <w:szCs w:val="24"/>
                <w:lang w:val="en-US"/>
              </w:rPr>
              <w:t xml:space="preserve">        </w:t>
            </w:r>
            <w:proofErr w:type="spellStart"/>
            <w:r w:rsidRPr="00FC785B">
              <w:rPr>
                <w:rStyle w:val="voegwoord"/>
                <w:lang w:val="en-US"/>
              </w:rPr>
              <w:t>ut</w:t>
            </w:r>
            <w:proofErr w:type="spellEnd"/>
            <w:r w:rsidRPr="00FC785B">
              <w:rPr>
                <w:rFonts w:cstheme="minorHAnsi"/>
                <w:sz w:val="24"/>
                <w:szCs w:val="24"/>
                <w:lang w:val="en-US"/>
              </w:rPr>
              <w:t xml:space="preserve"> </w:t>
            </w:r>
            <w:r w:rsidRPr="00FC785B">
              <w:rPr>
                <w:rFonts w:cstheme="minorHAnsi"/>
                <w:sz w:val="24"/>
                <w:szCs w:val="24"/>
                <w:u w:val="single"/>
                <w:lang w:val="en-US"/>
              </w:rPr>
              <w:t>fit</w:t>
            </w:r>
            <w:r w:rsidR="004A4D46">
              <w:rPr>
                <w:rStyle w:val="Voetnootmarkering"/>
                <w:rFonts w:cstheme="minorHAnsi"/>
                <w:szCs w:val="24"/>
                <w:lang w:val="en-US"/>
              </w:rPr>
              <w:footnoteReference w:id="283"/>
            </w:r>
            <w:r w:rsidRPr="00FC785B">
              <w:rPr>
                <w:rFonts w:cstheme="minorHAnsi"/>
                <w:sz w:val="24"/>
                <w:szCs w:val="24"/>
                <w:lang w:val="en-US"/>
              </w:rPr>
              <w:t xml:space="preserve">, </w:t>
            </w:r>
            <w:proofErr w:type="spellStart"/>
            <w:r w:rsidRPr="00FC785B">
              <w:rPr>
                <w:rFonts w:cstheme="minorHAnsi"/>
                <w:sz w:val="24"/>
                <w:szCs w:val="24"/>
                <w:lang w:val="en-US"/>
              </w:rPr>
              <w:t>insolens</w:t>
            </w:r>
            <w:proofErr w:type="spellEnd"/>
            <w:r w:rsidRPr="00FC785B">
              <w:rPr>
                <w:rFonts w:cstheme="minorHAnsi"/>
                <w:sz w:val="24"/>
                <w:szCs w:val="24"/>
                <w:lang w:val="en-US"/>
              </w:rPr>
              <w:t xml:space="preserve"> in </w:t>
            </w:r>
            <w:proofErr w:type="spellStart"/>
            <w:r w:rsidRPr="00FC785B">
              <w:rPr>
                <w:rFonts w:cstheme="minorHAnsi"/>
                <w:sz w:val="24"/>
                <w:szCs w:val="24"/>
                <w:lang w:val="en-US"/>
              </w:rPr>
              <w:t>aliena</w:t>
            </w:r>
            <w:proofErr w:type="spellEnd"/>
            <w:r w:rsidR="0048736F">
              <w:rPr>
                <w:rStyle w:val="Voetnootmarkering"/>
                <w:rFonts w:cstheme="minorHAnsi"/>
                <w:szCs w:val="24"/>
                <w:lang w:val="en-US"/>
              </w:rPr>
              <w:footnoteReference w:id="284"/>
            </w:r>
            <w:r w:rsidRPr="00FC785B">
              <w:rPr>
                <w:rFonts w:cstheme="minorHAnsi"/>
                <w:sz w:val="24"/>
                <w:szCs w:val="24"/>
                <w:lang w:val="en-US"/>
              </w:rPr>
              <w:t xml:space="preserve">: </w:t>
            </w:r>
            <w:proofErr w:type="spellStart"/>
            <w:r w:rsidRPr="00FC785B">
              <w:rPr>
                <w:rFonts w:cstheme="minorHAnsi"/>
                <w:sz w:val="24"/>
                <w:szCs w:val="24"/>
                <w:lang w:val="en-US"/>
              </w:rPr>
              <w:t>multa</w:t>
            </w:r>
            <w:proofErr w:type="spellEnd"/>
            <w:r w:rsidR="007C6B89">
              <w:rPr>
                <w:rStyle w:val="Voetnootmarkering"/>
                <w:rFonts w:cstheme="minorHAnsi"/>
                <w:szCs w:val="24"/>
                <w:lang w:val="en-US"/>
              </w:rPr>
              <w:footnoteReference w:id="285"/>
            </w:r>
            <w:r w:rsidRPr="00FC785B">
              <w:rPr>
                <w:rFonts w:cstheme="minorHAnsi"/>
                <w:sz w:val="24"/>
                <w:szCs w:val="24"/>
                <w:lang w:val="en-US"/>
              </w:rPr>
              <w:t xml:space="preserve"> </w:t>
            </w:r>
            <w:proofErr w:type="spellStart"/>
            <w:r w:rsidRPr="00FC785B">
              <w:rPr>
                <w:rFonts w:cstheme="minorHAnsi"/>
                <w:sz w:val="24"/>
                <w:szCs w:val="24"/>
                <w:lang w:val="en-US"/>
              </w:rPr>
              <w:t>palam</w:t>
            </w:r>
            <w:proofErr w:type="spellEnd"/>
            <w:r w:rsidRPr="00FC785B">
              <w:rPr>
                <w:rFonts w:cstheme="minorHAnsi"/>
                <w:sz w:val="24"/>
                <w:szCs w:val="24"/>
                <w:lang w:val="en-US"/>
              </w:rPr>
              <w:t xml:space="preserve"> </w:t>
            </w:r>
            <w:proofErr w:type="spellStart"/>
            <w:r w:rsidRPr="00FC785B">
              <w:rPr>
                <w:rFonts w:cstheme="minorHAnsi"/>
                <w:sz w:val="24"/>
                <w:szCs w:val="24"/>
                <w:lang w:val="en-US"/>
              </w:rPr>
              <w:t>domum</w:t>
            </w:r>
            <w:proofErr w:type="spellEnd"/>
            <w:r w:rsidRPr="00FC785B">
              <w:rPr>
                <w:rFonts w:cstheme="minorHAnsi"/>
                <w:sz w:val="24"/>
                <w:szCs w:val="24"/>
                <w:lang w:val="en-US"/>
              </w:rPr>
              <w:t xml:space="preserve"> </w:t>
            </w:r>
            <w:proofErr w:type="spellStart"/>
            <w:r w:rsidRPr="00FC785B">
              <w:rPr>
                <w:rFonts w:cstheme="minorHAnsi"/>
                <w:sz w:val="24"/>
                <w:szCs w:val="24"/>
                <w:lang w:val="en-US"/>
              </w:rPr>
              <w:t>suam</w:t>
            </w:r>
            <w:proofErr w:type="spellEnd"/>
            <w:r w:rsidRPr="00FC785B">
              <w:rPr>
                <w:rFonts w:cstheme="minorHAnsi"/>
                <w:sz w:val="24"/>
                <w:szCs w:val="24"/>
                <w:lang w:val="en-US"/>
              </w:rPr>
              <w:t xml:space="preserve"> </w:t>
            </w:r>
            <w:proofErr w:type="spellStart"/>
            <w:r w:rsidRPr="00FC785B">
              <w:rPr>
                <w:rFonts w:cstheme="minorHAnsi"/>
                <w:sz w:val="24"/>
                <w:szCs w:val="24"/>
                <w:u w:val="double"/>
                <w:lang w:val="en-US"/>
              </w:rPr>
              <w:t>auferebat</w:t>
            </w:r>
            <w:proofErr w:type="spellEnd"/>
            <w:r w:rsidRPr="00FC785B">
              <w:rPr>
                <w:rFonts w:cstheme="minorHAnsi"/>
                <w:sz w:val="24"/>
                <w:szCs w:val="24"/>
                <w:lang w:val="en-US"/>
              </w:rPr>
              <w:t xml:space="preserve">, </w:t>
            </w:r>
          </w:p>
          <w:p w14:paraId="32D7ABB9" w14:textId="75738E32" w:rsidR="00FC785B" w:rsidRPr="00FC785B" w:rsidRDefault="00FC785B" w:rsidP="00FC785B">
            <w:pPr>
              <w:spacing w:line="360" w:lineRule="auto"/>
              <w:rPr>
                <w:rFonts w:cstheme="minorHAnsi"/>
                <w:sz w:val="24"/>
                <w:szCs w:val="24"/>
                <w:lang w:val="en-US"/>
              </w:rPr>
            </w:pPr>
            <w:r>
              <w:rPr>
                <w:rFonts w:cstheme="minorHAnsi"/>
                <w:sz w:val="24"/>
                <w:szCs w:val="24"/>
                <w:lang w:val="en-US"/>
              </w:rPr>
              <w:t xml:space="preserve">        </w:t>
            </w:r>
            <w:proofErr w:type="spellStart"/>
            <w:r w:rsidRPr="00FC785B">
              <w:rPr>
                <w:rFonts w:cstheme="minorHAnsi"/>
                <w:sz w:val="24"/>
                <w:szCs w:val="24"/>
                <w:lang w:val="en-US"/>
              </w:rPr>
              <w:t>plura</w:t>
            </w:r>
            <w:proofErr w:type="spellEnd"/>
            <w:r w:rsidRPr="00FC785B">
              <w:rPr>
                <w:rFonts w:cstheme="minorHAnsi"/>
                <w:sz w:val="24"/>
                <w:szCs w:val="24"/>
                <w:lang w:val="en-US"/>
              </w:rPr>
              <w:t xml:space="preserve"> clam</w:t>
            </w:r>
            <w:r w:rsidR="003219EC">
              <w:rPr>
                <w:rStyle w:val="Voetnootmarkering"/>
                <w:rFonts w:cstheme="minorHAnsi"/>
                <w:szCs w:val="24"/>
                <w:lang w:val="en-US"/>
              </w:rPr>
              <w:footnoteReference w:id="286"/>
            </w:r>
            <w:r w:rsidRPr="00FC785B">
              <w:rPr>
                <w:rFonts w:cstheme="minorHAnsi"/>
                <w:sz w:val="24"/>
                <w:szCs w:val="24"/>
                <w:lang w:val="en-US"/>
              </w:rPr>
              <w:t xml:space="preserve"> de medio </w:t>
            </w:r>
            <w:proofErr w:type="spellStart"/>
            <w:r w:rsidRPr="00FC785B">
              <w:rPr>
                <w:rFonts w:cstheme="minorHAnsi"/>
                <w:sz w:val="24"/>
                <w:szCs w:val="24"/>
                <w:u w:val="double"/>
                <w:lang w:val="en-US"/>
              </w:rPr>
              <w:t>removebat</w:t>
            </w:r>
            <w:proofErr w:type="spellEnd"/>
            <w:r w:rsidRPr="00FC785B">
              <w:rPr>
                <w:rFonts w:cstheme="minorHAnsi"/>
                <w:sz w:val="24"/>
                <w:szCs w:val="24"/>
                <w:lang w:val="en-US"/>
              </w:rPr>
              <w:t xml:space="preserve">, non </w:t>
            </w:r>
            <w:proofErr w:type="spellStart"/>
            <w:r w:rsidRPr="00FC785B">
              <w:rPr>
                <w:rFonts w:cstheme="minorHAnsi"/>
                <w:sz w:val="24"/>
                <w:szCs w:val="24"/>
                <w:lang w:val="en-US"/>
              </w:rPr>
              <w:t>pauca</w:t>
            </w:r>
            <w:proofErr w:type="spellEnd"/>
            <w:r w:rsidRPr="00FC785B">
              <w:rPr>
                <w:rFonts w:cstheme="minorHAnsi"/>
                <w:sz w:val="24"/>
                <w:szCs w:val="24"/>
                <w:lang w:val="en-US"/>
              </w:rPr>
              <w:t xml:space="preserve"> </w:t>
            </w:r>
            <w:proofErr w:type="spellStart"/>
            <w:r w:rsidRPr="00FC785B">
              <w:rPr>
                <w:rFonts w:cstheme="minorHAnsi"/>
                <w:sz w:val="24"/>
                <w:szCs w:val="24"/>
                <w:lang w:val="en-US"/>
              </w:rPr>
              <w:t>suis</w:t>
            </w:r>
            <w:proofErr w:type="spellEnd"/>
            <w:r w:rsidRPr="00FC785B">
              <w:rPr>
                <w:rFonts w:cstheme="minorHAnsi"/>
                <w:sz w:val="24"/>
                <w:szCs w:val="24"/>
                <w:lang w:val="en-US"/>
              </w:rPr>
              <w:t xml:space="preserve"> </w:t>
            </w:r>
            <w:proofErr w:type="spellStart"/>
            <w:r w:rsidRPr="00FC785B">
              <w:rPr>
                <w:rFonts w:cstheme="minorHAnsi"/>
                <w:sz w:val="24"/>
                <w:szCs w:val="24"/>
                <w:lang w:val="en-US"/>
              </w:rPr>
              <w:t>adiutoribus</w:t>
            </w:r>
            <w:proofErr w:type="spellEnd"/>
            <w:r w:rsidR="00BF4FFA">
              <w:rPr>
                <w:rStyle w:val="Voetnootmarkering"/>
                <w:rFonts w:cstheme="minorHAnsi"/>
                <w:szCs w:val="24"/>
                <w:lang w:val="en-US"/>
              </w:rPr>
              <w:footnoteReference w:id="287"/>
            </w:r>
            <w:r w:rsidRPr="00FC785B">
              <w:rPr>
                <w:rFonts w:cstheme="minorHAnsi"/>
                <w:sz w:val="24"/>
                <w:szCs w:val="24"/>
                <w:lang w:val="en-US"/>
              </w:rPr>
              <w:t xml:space="preserve"> </w:t>
            </w:r>
          </w:p>
          <w:p w14:paraId="26FB4346" w14:textId="7DE426A0" w:rsidR="00FC785B" w:rsidRPr="001B49ED" w:rsidRDefault="00FC785B" w:rsidP="00FC785B">
            <w:pPr>
              <w:spacing w:line="360" w:lineRule="auto"/>
              <w:rPr>
                <w:rFonts w:ascii="Calibri Light" w:hAnsi="Calibri Light"/>
                <w:sz w:val="24"/>
                <w:szCs w:val="24"/>
                <w:lang w:val="en-US"/>
              </w:rPr>
            </w:pPr>
            <w:r>
              <w:rPr>
                <w:rFonts w:cstheme="minorHAnsi"/>
                <w:sz w:val="24"/>
                <w:szCs w:val="24"/>
                <w:lang w:val="en-US"/>
              </w:rPr>
              <w:t xml:space="preserve">        </w:t>
            </w:r>
            <w:r w:rsidRPr="00FC785B">
              <w:rPr>
                <w:rFonts w:cstheme="minorHAnsi"/>
                <w:sz w:val="24"/>
                <w:szCs w:val="24"/>
                <w:lang w:val="en-US"/>
              </w:rPr>
              <w:t xml:space="preserve">large </w:t>
            </w:r>
            <w:proofErr w:type="spellStart"/>
            <w:r w:rsidRPr="00FC785B">
              <w:rPr>
                <w:rFonts w:cstheme="minorHAnsi"/>
                <w:sz w:val="24"/>
                <w:szCs w:val="24"/>
                <w:lang w:val="en-US"/>
              </w:rPr>
              <w:t>effuseque</w:t>
            </w:r>
            <w:proofErr w:type="spellEnd"/>
            <w:r w:rsidR="00BF4FFA">
              <w:rPr>
                <w:rStyle w:val="Voetnootmarkering"/>
                <w:rFonts w:cstheme="minorHAnsi"/>
                <w:szCs w:val="24"/>
                <w:lang w:val="en-US"/>
              </w:rPr>
              <w:footnoteReference w:id="288"/>
            </w:r>
            <w:r w:rsidRPr="00FC785B">
              <w:rPr>
                <w:rFonts w:cstheme="minorHAnsi"/>
                <w:sz w:val="24"/>
                <w:szCs w:val="24"/>
                <w:lang w:val="en-US"/>
              </w:rPr>
              <w:t xml:space="preserve"> </w:t>
            </w:r>
            <w:proofErr w:type="spellStart"/>
            <w:r w:rsidRPr="00FC785B">
              <w:rPr>
                <w:rFonts w:cstheme="minorHAnsi"/>
                <w:sz w:val="24"/>
                <w:szCs w:val="24"/>
                <w:u w:val="double"/>
                <w:lang w:val="en-US"/>
              </w:rPr>
              <w:t>donabat</w:t>
            </w:r>
            <w:proofErr w:type="spellEnd"/>
            <w:r w:rsidRPr="00FC785B">
              <w:rPr>
                <w:rFonts w:cstheme="minorHAnsi"/>
                <w:sz w:val="24"/>
                <w:szCs w:val="24"/>
                <w:lang w:val="en-US"/>
              </w:rPr>
              <w:t xml:space="preserve">, </w:t>
            </w:r>
            <w:proofErr w:type="spellStart"/>
            <w:r w:rsidRPr="00FC785B">
              <w:rPr>
                <w:rFonts w:cstheme="minorHAnsi"/>
                <w:sz w:val="24"/>
                <w:szCs w:val="24"/>
                <w:lang w:val="en-US"/>
              </w:rPr>
              <w:t>reliqua</w:t>
            </w:r>
            <w:proofErr w:type="spellEnd"/>
            <w:r w:rsidRPr="00FC785B">
              <w:rPr>
                <w:rFonts w:cstheme="minorHAnsi"/>
                <w:sz w:val="24"/>
                <w:szCs w:val="24"/>
                <w:lang w:val="en-US"/>
              </w:rPr>
              <w:t xml:space="preserve"> </w:t>
            </w:r>
            <w:proofErr w:type="spellStart"/>
            <w:r w:rsidRPr="00FC785B">
              <w:rPr>
                <w:rFonts w:cstheme="minorHAnsi"/>
                <w:sz w:val="24"/>
                <w:szCs w:val="24"/>
                <w:lang w:val="en-US"/>
              </w:rPr>
              <w:t>constituta</w:t>
            </w:r>
            <w:proofErr w:type="spellEnd"/>
            <w:r w:rsidRPr="00FC785B">
              <w:rPr>
                <w:rFonts w:cstheme="minorHAnsi"/>
                <w:sz w:val="24"/>
                <w:szCs w:val="24"/>
                <w:lang w:val="en-US"/>
              </w:rPr>
              <w:t xml:space="preserve"> </w:t>
            </w:r>
            <w:proofErr w:type="spellStart"/>
            <w:r w:rsidRPr="00FC785B">
              <w:rPr>
                <w:rFonts w:cstheme="minorHAnsi"/>
                <w:sz w:val="24"/>
                <w:szCs w:val="24"/>
                <w:lang w:val="en-US"/>
              </w:rPr>
              <w:t>auctione</w:t>
            </w:r>
            <w:proofErr w:type="spellEnd"/>
            <w:r w:rsidR="00BF4FFA">
              <w:rPr>
                <w:rStyle w:val="Voetnootmarkering"/>
                <w:rFonts w:cstheme="minorHAnsi"/>
                <w:szCs w:val="24"/>
                <w:lang w:val="en-US"/>
              </w:rPr>
              <w:footnoteReference w:id="289"/>
            </w:r>
            <w:r w:rsidRPr="00FC785B">
              <w:rPr>
                <w:rFonts w:cstheme="minorHAnsi"/>
                <w:sz w:val="24"/>
                <w:szCs w:val="24"/>
                <w:lang w:val="en-US"/>
              </w:rPr>
              <w:t xml:space="preserve"> </w:t>
            </w:r>
            <w:proofErr w:type="spellStart"/>
            <w:r w:rsidRPr="00FC785B">
              <w:rPr>
                <w:rFonts w:cstheme="minorHAnsi"/>
                <w:sz w:val="24"/>
                <w:szCs w:val="24"/>
                <w:u w:val="double"/>
                <w:lang w:val="en-US"/>
              </w:rPr>
              <w:t>vendebat</w:t>
            </w:r>
            <w:proofErr w:type="spellEnd"/>
            <w:r w:rsidRPr="00FC785B">
              <w:rPr>
                <w:rFonts w:cstheme="minorHAnsi"/>
                <w:sz w:val="24"/>
                <w:szCs w:val="24"/>
                <w:lang w:val="en-US"/>
              </w:rPr>
              <w:t>.</w:t>
            </w:r>
          </w:p>
        </w:tc>
        <w:tc>
          <w:tcPr>
            <w:tcW w:w="6907" w:type="dxa"/>
            <w:shd w:val="clear" w:color="auto" w:fill="FFFFFF" w:themeFill="background1"/>
          </w:tcPr>
          <w:p w14:paraId="10508E34" w14:textId="44459FD9" w:rsidR="00FC785B" w:rsidRPr="00341588" w:rsidRDefault="00FC785B" w:rsidP="00A152CD">
            <w:pPr>
              <w:spacing w:line="360" w:lineRule="auto"/>
              <w:rPr>
                <w:rFonts w:ascii="Calibri Light" w:hAnsi="Calibri Light" w:cs="Calibri Light"/>
              </w:rPr>
            </w:pPr>
            <w:r w:rsidRPr="00FC785B">
              <w:rPr>
                <w:rFonts w:ascii="Calibri Light" w:hAnsi="Calibri Light" w:cs="Calibri Light"/>
              </w:rPr>
              <w:t>Hoewel hij in/wat betreft zijn eigen bezit zeer arm was geweest, was hij, zoals (dat) gebeurt, verkwistend met het bezit van een ander: veel bracht hij openlijk weg naar zijn huis, meer haalde hij in het geheim weg, niet weinig</w:t>
            </w:r>
            <w:r>
              <w:rPr>
                <w:rFonts w:ascii="Calibri Light" w:hAnsi="Calibri Light" w:cs="Calibri Light"/>
              </w:rPr>
              <w:t xml:space="preserve"> </w:t>
            </w:r>
            <w:r w:rsidRPr="00FC785B">
              <w:rPr>
                <w:rFonts w:ascii="Calibri Light" w:hAnsi="Calibri Light" w:cs="Calibri Light"/>
              </w:rPr>
              <w:t xml:space="preserve"> gaf hij royaal en kwistig aan zijn handlangers, de rest verkocht hij, nadat hij een verkoping had georganiseerd/veiling had gehouden.</w:t>
            </w:r>
          </w:p>
        </w:tc>
      </w:tr>
    </w:tbl>
    <w:p w14:paraId="36EC478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57DB7" w:rsidRPr="006F18E1" w14:paraId="49E4413C" w14:textId="77777777" w:rsidTr="00A152CD">
        <w:trPr>
          <w:cantSplit/>
          <w:trHeight w:val="454"/>
        </w:trPr>
        <w:tc>
          <w:tcPr>
            <w:tcW w:w="15688" w:type="dxa"/>
            <w:gridSpan w:val="2"/>
            <w:shd w:val="clear" w:color="auto" w:fill="C6D9F1" w:themeFill="text2" w:themeFillTint="33"/>
            <w:vAlign w:val="center"/>
          </w:tcPr>
          <w:p w14:paraId="0FF1CA22" w14:textId="084206BF" w:rsidR="00757DB7" w:rsidRPr="00714128" w:rsidRDefault="00757DB7"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24</w:t>
            </w:r>
            <w:r w:rsidRPr="00714128">
              <w:rPr>
                <w:rFonts w:cstheme="minorHAnsi"/>
                <w:b/>
                <w:i/>
                <w:color w:val="002060"/>
              </w:rPr>
              <w:t>, (p.</w:t>
            </w:r>
            <w:r>
              <w:rPr>
                <w:rFonts w:cstheme="minorHAnsi"/>
                <w:b/>
                <w:i/>
                <w:color w:val="002060"/>
              </w:rPr>
              <w:t>44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bewoners van </w:t>
            </w:r>
            <w:proofErr w:type="spellStart"/>
            <w:r>
              <w:rPr>
                <w:rFonts w:cstheme="minorHAnsi"/>
                <w:color w:val="FF0000"/>
              </w:rPr>
              <w:t>Ameria</w:t>
            </w:r>
            <w:proofErr w:type="spellEnd"/>
            <w:r>
              <w:rPr>
                <w:rFonts w:cstheme="minorHAnsi"/>
                <w:color w:val="FF0000"/>
              </w:rPr>
              <w:t xml:space="preserve"> zijn …  optreden van Magnus </w:t>
            </w:r>
            <w:r w:rsidRPr="00714128">
              <w:rPr>
                <w:rFonts w:cstheme="minorHAnsi"/>
                <w:color w:val="FF0000"/>
              </w:rPr>
              <w:t>(</w:t>
            </w:r>
            <w:r>
              <w:rPr>
                <w:rFonts w:cstheme="minorHAnsi"/>
                <w:color w:val="FF0000"/>
              </w:rPr>
              <w:t>1</w:t>
            </w:r>
            <w:r w:rsidRPr="00714128">
              <w:rPr>
                <w:rFonts w:cstheme="minorHAnsi"/>
                <w:color w:val="FF0000"/>
              </w:rPr>
              <w:t>)</w:t>
            </w:r>
          </w:p>
        </w:tc>
      </w:tr>
      <w:tr w:rsidR="00757DB7" w:rsidRPr="006F18E1" w14:paraId="0D7A2A08" w14:textId="77777777" w:rsidTr="00A152CD">
        <w:trPr>
          <w:cantSplit/>
          <w:trHeight w:val="1793"/>
        </w:trPr>
        <w:tc>
          <w:tcPr>
            <w:tcW w:w="8781" w:type="dxa"/>
            <w:shd w:val="clear" w:color="auto" w:fill="FFFFEF"/>
          </w:tcPr>
          <w:p w14:paraId="03218D5B" w14:textId="463B90FF" w:rsidR="00757DB7" w:rsidRPr="00757DB7" w:rsidRDefault="00757DB7" w:rsidP="00757DB7">
            <w:pPr>
              <w:spacing w:line="360" w:lineRule="auto"/>
              <w:rPr>
                <w:rFonts w:cstheme="minorHAnsi"/>
                <w:sz w:val="24"/>
                <w:szCs w:val="24"/>
                <w:lang w:val="en-US"/>
              </w:rPr>
            </w:pPr>
            <w:r w:rsidRPr="00757DB7">
              <w:rPr>
                <w:rFonts w:cstheme="minorHAnsi"/>
                <w:sz w:val="24"/>
                <w:szCs w:val="24"/>
                <w:lang w:val="en-US"/>
              </w:rPr>
              <w:t>1</w:t>
            </w:r>
            <w:r>
              <w:rPr>
                <w:rFonts w:cstheme="minorHAnsi"/>
                <w:sz w:val="24"/>
                <w:szCs w:val="24"/>
                <w:lang w:val="en-US"/>
              </w:rPr>
              <w:t xml:space="preserve">      </w:t>
            </w:r>
            <w:proofErr w:type="spellStart"/>
            <w:r w:rsidRPr="00757DB7">
              <w:rPr>
                <w:rStyle w:val="relativum"/>
                <w:lang w:val="en-US"/>
              </w:rPr>
              <w:t>Quod</w:t>
            </w:r>
            <w:proofErr w:type="spellEnd"/>
            <w:r w:rsidRPr="00757DB7">
              <w:rPr>
                <w:rFonts w:cstheme="minorHAnsi"/>
                <w:sz w:val="24"/>
                <w:szCs w:val="24"/>
                <w:lang w:val="en-US"/>
              </w:rPr>
              <w:t xml:space="preserve"> </w:t>
            </w:r>
            <w:r w:rsidR="005935D1">
              <w:rPr>
                <w:rStyle w:val="Voetnootmarkering"/>
                <w:rFonts w:cstheme="minorHAnsi"/>
                <w:szCs w:val="24"/>
                <w:lang w:val="en-US"/>
              </w:rPr>
              <w:footnoteReference w:id="290"/>
            </w:r>
            <w:r w:rsidR="005935D1">
              <w:rPr>
                <w:rFonts w:cstheme="minorHAnsi"/>
                <w:sz w:val="24"/>
                <w:szCs w:val="24"/>
                <w:lang w:val="en-US"/>
              </w:rPr>
              <w:t xml:space="preserve"> </w:t>
            </w:r>
            <w:proofErr w:type="spellStart"/>
            <w:r w:rsidRPr="00757DB7">
              <w:rPr>
                <w:rFonts w:cstheme="minorHAnsi"/>
                <w:sz w:val="24"/>
                <w:szCs w:val="24"/>
                <w:lang w:val="en-US"/>
              </w:rPr>
              <w:t>Amerinis</w:t>
            </w:r>
            <w:proofErr w:type="spellEnd"/>
            <w:r w:rsidRPr="00757DB7">
              <w:rPr>
                <w:rFonts w:cstheme="minorHAnsi"/>
                <w:sz w:val="24"/>
                <w:szCs w:val="24"/>
                <w:lang w:val="en-US"/>
              </w:rPr>
              <w:t xml:space="preserve"> </w:t>
            </w:r>
            <w:proofErr w:type="spellStart"/>
            <w:r w:rsidRPr="00757DB7">
              <w:rPr>
                <w:rFonts w:cstheme="minorHAnsi"/>
                <w:sz w:val="24"/>
                <w:szCs w:val="24"/>
                <w:lang w:val="en-US"/>
              </w:rPr>
              <w:t>usque</w:t>
            </w:r>
            <w:proofErr w:type="spellEnd"/>
            <w:r w:rsidRPr="00757DB7">
              <w:rPr>
                <w:rFonts w:cstheme="minorHAnsi"/>
                <w:sz w:val="24"/>
                <w:szCs w:val="24"/>
                <w:lang w:val="en-US"/>
              </w:rPr>
              <w:t xml:space="preserve"> </w:t>
            </w:r>
            <w:proofErr w:type="spellStart"/>
            <w:r w:rsidRPr="00757DB7">
              <w:rPr>
                <w:rFonts w:cstheme="minorHAnsi"/>
                <w:sz w:val="24"/>
                <w:szCs w:val="24"/>
                <w:lang w:val="en-US"/>
              </w:rPr>
              <w:t>eo</w:t>
            </w:r>
            <w:proofErr w:type="spellEnd"/>
            <w:r w:rsidRPr="00757DB7">
              <w:rPr>
                <w:rFonts w:cstheme="minorHAnsi"/>
                <w:sz w:val="24"/>
                <w:szCs w:val="24"/>
                <w:lang w:val="en-US"/>
              </w:rPr>
              <w:t xml:space="preserve"> </w:t>
            </w:r>
            <w:proofErr w:type="spellStart"/>
            <w:r w:rsidRPr="003F7894">
              <w:rPr>
                <w:rFonts w:cstheme="minorHAnsi"/>
                <w:sz w:val="24"/>
                <w:szCs w:val="24"/>
                <w:u w:val="double"/>
                <w:lang w:val="en-US"/>
              </w:rPr>
              <w:t>visum</w:t>
            </w:r>
            <w:proofErr w:type="spellEnd"/>
            <w:r w:rsidRPr="003F7894">
              <w:rPr>
                <w:rFonts w:cstheme="minorHAnsi"/>
                <w:sz w:val="24"/>
                <w:szCs w:val="24"/>
                <w:u w:val="double"/>
                <w:lang w:val="en-US"/>
              </w:rPr>
              <w:t xml:space="preserve"> </w:t>
            </w:r>
            <w:proofErr w:type="spellStart"/>
            <w:r w:rsidRPr="003F7894">
              <w:rPr>
                <w:rFonts w:cstheme="minorHAnsi"/>
                <w:sz w:val="24"/>
                <w:szCs w:val="24"/>
                <w:u w:val="double"/>
                <w:lang w:val="en-US"/>
              </w:rPr>
              <w:t>est</w:t>
            </w:r>
            <w:proofErr w:type="spellEnd"/>
            <w:r w:rsidRPr="00757DB7">
              <w:rPr>
                <w:rFonts w:cstheme="minorHAnsi"/>
                <w:sz w:val="24"/>
                <w:szCs w:val="24"/>
                <w:lang w:val="en-US"/>
              </w:rPr>
              <w:t xml:space="preserve"> </w:t>
            </w:r>
            <w:proofErr w:type="spellStart"/>
            <w:r w:rsidRPr="00757DB7">
              <w:rPr>
                <w:rFonts w:cstheme="minorHAnsi"/>
                <w:sz w:val="24"/>
                <w:szCs w:val="24"/>
                <w:lang w:val="en-US"/>
              </w:rPr>
              <w:t>indignum</w:t>
            </w:r>
            <w:proofErr w:type="spellEnd"/>
            <w:r w:rsidRPr="00757DB7">
              <w:rPr>
                <w:rFonts w:cstheme="minorHAnsi"/>
                <w:sz w:val="24"/>
                <w:szCs w:val="24"/>
                <w:lang w:val="en-US"/>
              </w:rPr>
              <w:t xml:space="preserve">, </w:t>
            </w:r>
            <w:proofErr w:type="spellStart"/>
            <w:r w:rsidRPr="003F7894">
              <w:rPr>
                <w:rStyle w:val="voegwoord"/>
                <w:lang w:val="en-US"/>
              </w:rPr>
              <w:t>ut</w:t>
            </w:r>
            <w:proofErr w:type="spellEnd"/>
            <w:r w:rsidRPr="00757DB7">
              <w:rPr>
                <w:rFonts w:cstheme="minorHAnsi"/>
                <w:sz w:val="24"/>
                <w:szCs w:val="24"/>
                <w:lang w:val="en-US"/>
              </w:rPr>
              <w:t xml:space="preserve"> </w:t>
            </w:r>
            <w:proofErr w:type="spellStart"/>
            <w:r w:rsidRPr="00757DB7">
              <w:rPr>
                <w:rFonts w:cstheme="minorHAnsi"/>
                <w:sz w:val="24"/>
                <w:szCs w:val="24"/>
                <w:lang w:val="en-US"/>
              </w:rPr>
              <w:t>urbe</w:t>
            </w:r>
            <w:proofErr w:type="spellEnd"/>
            <w:r w:rsidRPr="00757DB7">
              <w:rPr>
                <w:rFonts w:cstheme="minorHAnsi"/>
                <w:sz w:val="24"/>
                <w:szCs w:val="24"/>
                <w:lang w:val="en-US"/>
              </w:rPr>
              <w:t xml:space="preserve"> </w:t>
            </w:r>
          </w:p>
          <w:p w14:paraId="393880B3" w14:textId="4D70AE2D"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proofErr w:type="spellStart"/>
            <w:r w:rsidRPr="00757DB7">
              <w:rPr>
                <w:rFonts w:cstheme="minorHAnsi"/>
                <w:sz w:val="24"/>
                <w:szCs w:val="24"/>
                <w:lang w:val="en-US"/>
              </w:rPr>
              <w:t>tota</w:t>
            </w:r>
            <w:proofErr w:type="spellEnd"/>
            <w:r w:rsidRPr="00757DB7">
              <w:rPr>
                <w:rFonts w:cstheme="minorHAnsi"/>
                <w:sz w:val="24"/>
                <w:szCs w:val="24"/>
                <w:lang w:val="en-US"/>
              </w:rPr>
              <w:t xml:space="preserve"> </w:t>
            </w:r>
            <w:proofErr w:type="spellStart"/>
            <w:r w:rsidRPr="00757DB7">
              <w:rPr>
                <w:rFonts w:cstheme="minorHAnsi"/>
                <w:sz w:val="24"/>
                <w:szCs w:val="24"/>
                <w:lang w:val="en-US"/>
              </w:rPr>
              <w:t>fletus</w:t>
            </w:r>
            <w:proofErr w:type="spellEnd"/>
            <w:r w:rsidRPr="00757DB7">
              <w:rPr>
                <w:rFonts w:cstheme="minorHAnsi"/>
                <w:sz w:val="24"/>
                <w:szCs w:val="24"/>
                <w:lang w:val="en-US"/>
              </w:rPr>
              <w:t xml:space="preserve"> </w:t>
            </w:r>
            <w:proofErr w:type="spellStart"/>
            <w:r w:rsidRPr="00757DB7">
              <w:rPr>
                <w:rFonts w:cstheme="minorHAnsi"/>
                <w:sz w:val="24"/>
                <w:szCs w:val="24"/>
                <w:lang w:val="en-US"/>
              </w:rPr>
              <w:t>gemitusque</w:t>
            </w:r>
            <w:proofErr w:type="spellEnd"/>
            <w:r w:rsidRPr="00757DB7">
              <w:rPr>
                <w:rFonts w:cstheme="minorHAnsi"/>
                <w:sz w:val="24"/>
                <w:szCs w:val="24"/>
                <w:lang w:val="en-US"/>
              </w:rPr>
              <w:t xml:space="preserve"> </w:t>
            </w:r>
            <w:proofErr w:type="spellStart"/>
            <w:r w:rsidRPr="003F7894">
              <w:rPr>
                <w:rFonts w:cstheme="minorHAnsi"/>
                <w:b/>
                <w:bCs/>
                <w:sz w:val="24"/>
                <w:szCs w:val="24"/>
                <w:u w:val="single"/>
                <w:lang w:val="en-US"/>
              </w:rPr>
              <w:t>fieret</w:t>
            </w:r>
            <w:proofErr w:type="spellEnd"/>
            <w:r w:rsidR="005935D1" w:rsidRPr="005935D1">
              <w:rPr>
                <w:rStyle w:val="Voetnootmarkering"/>
                <w:rFonts w:cstheme="minorHAnsi"/>
                <w:szCs w:val="24"/>
                <w:lang w:val="en-US"/>
              </w:rPr>
              <w:footnoteReference w:id="291"/>
            </w:r>
            <w:r w:rsidRPr="00757DB7">
              <w:rPr>
                <w:rFonts w:cstheme="minorHAnsi"/>
                <w:sz w:val="24"/>
                <w:szCs w:val="24"/>
                <w:lang w:val="en-US"/>
              </w:rPr>
              <w:t xml:space="preserve">. </w:t>
            </w:r>
            <w:proofErr w:type="spellStart"/>
            <w:r w:rsidRPr="00757DB7">
              <w:rPr>
                <w:rFonts w:cstheme="minorHAnsi"/>
                <w:sz w:val="24"/>
                <w:szCs w:val="24"/>
                <w:lang w:val="en-US"/>
              </w:rPr>
              <w:t>Etenim</w:t>
            </w:r>
            <w:proofErr w:type="spellEnd"/>
            <w:r w:rsidRPr="00757DB7">
              <w:rPr>
                <w:rFonts w:cstheme="minorHAnsi"/>
                <w:sz w:val="24"/>
                <w:szCs w:val="24"/>
                <w:lang w:val="en-US"/>
              </w:rPr>
              <w:t xml:space="preserve"> </w:t>
            </w:r>
            <w:proofErr w:type="spellStart"/>
            <w:r w:rsidRPr="00757DB7">
              <w:rPr>
                <w:rFonts w:cstheme="minorHAnsi"/>
                <w:sz w:val="24"/>
                <w:szCs w:val="24"/>
                <w:lang w:val="en-US"/>
              </w:rPr>
              <w:t>multa</w:t>
            </w:r>
            <w:proofErr w:type="spellEnd"/>
            <w:r w:rsidRPr="00757DB7">
              <w:rPr>
                <w:rFonts w:cstheme="minorHAnsi"/>
                <w:sz w:val="24"/>
                <w:szCs w:val="24"/>
                <w:lang w:val="en-US"/>
              </w:rPr>
              <w:t xml:space="preserve"> simul ante </w:t>
            </w:r>
          </w:p>
          <w:p w14:paraId="47AE346C" w14:textId="7403BB6D" w:rsidR="00757DB7" w:rsidRPr="00587915" w:rsidRDefault="00757DB7" w:rsidP="00757DB7">
            <w:pPr>
              <w:spacing w:line="360" w:lineRule="auto"/>
              <w:rPr>
                <w:rFonts w:cstheme="minorHAnsi"/>
                <w:sz w:val="24"/>
                <w:szCs w:val="24"/>
              </w:rPr>
            </w:pPr>
            <w:r>
              <w:rPr>
                <w:rFonts w:cstheme="minorHAnsi"/>
                <w:sz w:val="24"/>
                <w:szCs w:val="24"/>
                <w:lang w:val="en-US"/>
              </w:rPr>
              <w:t xml:space="preserve">        </w:t>
            </w:r>
            <w:proofErr w:type="spellStart"/>
            <w:r w:rsidRPr="00757DB7">
              <w:rPr>
                <w:rFonts w:cstheme="minorHAnsi"/>
                <w:sz w:val="24"/>
                <w:szCs w:val="24"/>
                <w:lang w:val="en-US"/>
              </w:rPr>
              <w:t>oculos</w:t>
            </w:r>
            <w:proofErr w:type="spellEnd"/>
            <w:r w:rsidRPr="00757DB7">
              <w:rPr>
                <w:rFonts w:cstheme="minorHAnsi"/>
                <w:sz w:val="24"/>
                <w:szCs w:val="24"/>
                <w:lang w:val="en-US"/>
              </w:rPr>
              <w:t xml:space="preserve"> </w:t>
            </w:r>
            <w:proofErr w:type="spellStart"/>
            <w:r w:rsidRPr="003F7894">
              <w:rPr>
                <w:rFonts w:cstheme="minorHAnsi"/>
                <w:sz w:val="24"/>
                <w:szCs w:val="24"/>
                <w:u w:val="double"/>
                <w:lang w:val="en-US"/>
              </w:rPr>
              <w:t>versabantur</w:t>
            </w:r>
            <w:proofErr w:type="spellEnd"/>
            <w:r w:rsidRPr="00757DB7">
              <w:rPr>
                <w:rFonts w:cstheme="minorHAnsi"/>
                <w:sz w:val="24"/>
                <w:szCs w:val="24"/>
                <w:lang w:val="en-US"/>
              </w:rPr>
              <w:t xml:space="preserve">: </w:t>
            </w:r>
            <w:proofErr w:type="spellStart"/>
            <w:r w:rsidRPr="00757DB7">
              <w:rPr>
                <w:rFonts w:cstheme="minorHAnsi"/>
                <w:sz w:val="24"/>
                <w:szCs w:val="24"/>
                <w:lang w:val="en-US"/>
              </w:rPr>
              <w:t>mors</w:t>
            </w:r>
            <w:proofErr w:type="spellEnd"/>
            <w:r w:rsidRPr="00757DB7">
              <w:rPr>
                <w:rFonts w:cstheme="minorHAnsi"/>
                <w:sz w:val="24"/>
                <w:szCs w:val="24"/>
                <w:lang w:val="en-US"/>
              </w:rPr>
              <w:t xml:space="preserve"> hominis </w:t>
            </w:r>
            <w:proofErr w:type="spellStart"/>
            <w:r w:rsidRPr="00757DB7">
              <w:rPr>
                <w:rFonts w:cstheme="minorHAnsi"/>
                <w:sz w:val="24"/>
                <w:szCs w:val="24"/>
                <w:lang w:val="en-US"/>
              </w:rPr>
              <w:t>florentissimi</w:t>
            </w:r>
            <w:proofErr w:type="spellEnd"/>
            <w:r w:rsidRPr="00757DB7">
              <w:rPr>
                <w:rFonts w:cstheme="minorHAnsi"/>
                <w:sz w:val="24"/>
                <w:szCs w:val="24"/>
                <w:lang w:val="en-US"/>
              </w:rPr>
              <w:t xml:space="preserve"> Sex. </w:t>
            </w:r>
            <w:proofErr w:type="spellStart"/>
            <w:r w:rsidRPr="00587915">
              <w:rPr>
                <w:rFonts w:cstheme="minorHAnsi"/>
                <w:sz w:val="24"/>
                <w:szCs w:val="24"/>
              </w:rPr>
              <w:t>Rosci</w:t>
            </w:r>
            <w:proofErr w:type="spellEnd"/>
            <w:r w:rsidRPr="00587915">
              <w:rPr>
                <w:rFonts w:cstheme="minorHAnsi"/>
                <w:sz w:val="24"/>
                <w:szCs w:val="24"/>
              </w:rPr>
              <w:t xml:space="preserve"> </w:t>
            </w:r>
          </w:p>
          <w:p w14:paraId="011DF23F" w14:textId="67E03E6F" w:rsidR="00757DB7" w:rsidRPr="00587915" w:rsidRDefault="00757DB7" w:rsidP="00757DB7">
            <w:pPr>
              <w:spacing w:line="360" w:lineRule="auto"/>
              <w:rPr>
                <w:rFonts w:cstheme="minorHAnsi"/>
                <w:sz w:val="24"/>
                <w:szCs w:val="24"/>
              </w:rPr>
            </w:pPr>
            <w:r w:rsidRPr="00587915">
              <w:rPr>
                <w:rFonts w:cstheme="minorHAnsi"/>
                <w:sz w:val="24"/>
                <w:szCs w:val="24"/>
              </w:rPr>
              <w:t xml:space="preserve">        </w:t>
            </w:r>
            <w:proofErr w:type="spellStart"/>
            <w:r w:rsidRPr="00587915">
              <w:rPr>
                <w:rFonts w:cstheme="minorHAnsi"/>
                <w:sz w:val="24"/>
                <w:szCs w:val="24"/>
              </w:rPr>
              <w:t>crudelissima</w:t>
            </w:r>
            <w:proofErr w:type="spellEnd"/>
            <w:r w:rsidRPr="00587915">
              <w:rPr>
                <w:rFonts w:cstheme="minorHAnsi"/>
                <w:sz w:val="24"/>
                <w:szCs w:val="24"/>
              </w:rPr>
              <w:t xml:space="preserve">, </w:t>
            </w:r>
            <w:proofErr w:type="spellStart"/>
            <w:r w:rsidRPr="00587915">
              <w:rPr>
                <w:rFonts w:cstheme="minorHAnsi"/>
                <w:sz w:val="24"/>
                <w:szCs w:val="24"/>
              </w:rPr>
              <w:t>fili</w:t>
            </w:r>
            <w:proofErr w:type="spellEnd"/>
            <w:r w:rsidRPr="00587915">
              <w:rPr>
                <w:rFonts w:cstheme="minorHAnsi"/>
                <w:sz w:val="24"/>
                <w:szCs w:val="24"/>
              </w:rPr>
              <w:t xml:space="preserve"> </w:t>
            </w:r>
            <w:proofErr w:type="spellStart"/>
            <w:r w:rsidRPr="00587915">
              <w:rPr>
                <w:rFonts w:cstheme="minorHAnsi"/>
                <w:sz w:val="24"/>
                <w:szCs w:val="24"/>
              </w:rPr>
              <w:t>autem</w:t>
            </w:r>
            <w:proofErr w:type="spellEnd"/>
            <w:r w:rsidRPr="00587915">
              <w:rPr>
                <w:rFonts w:cstheme="minorHAnsi"/>
                <w:sz w:val="24"/>
                <w:szCs w:val="24"/>
              </w:rPr>
              <w:t xml:space="preserve"> </w:t>
            </w:r>
            <w:proofErr w:type="spellStart"/>
            <w:r w:rsidRPr="00587915">
              <w:rPr>
                <w:rFonts w:cstheme="minorHAnsi"/>
                <w:sz w:val="24"/>
                <w:szCs w:val="24"/>
              </w:rPr>
              <w:t>eius</w:t>
            </w:r>
            <w:proofErr w:type="spellEnd"/>
            <w:r w:rsidRPr="00587915">
              <w:rPr>
                <w:rFonts w:cstheme="minorHAnsi"/>
                <w:sz w:val="24"/>
                <w:szCs w:val="24"/>
              </w:rPr>
              <w:t xml:space="preserve"> </w:t>
            </w:r>
            <w:proofErr w:type="spellStart"/>
            <w:r w:rsidRPr="00587915">
              <w:rPr>
                <w:rFonts w:cstheme="minorHAnsi"/>
                <w:sz w:val="24"/>
                <w:szCs w:val="24"/>
              </w:rPr>
              <w:t>egestas</w:t>
            </w:r>
            <w:proofErr w:type="spellEnd"/>
            <w:r w:rsidRPr="00587915">
              <w:rPr>
                <w:rFonts w:cstheme="minorHAnsi"/>
                <w:sz w:val="24"/>
                <w:szCs w:val="24"/>
              </w:rPr>
              <w:t xml:space="preserve"> </w:t>
            </w:r>
            <w:proofErr w:type="spellStart"/>
            <w:r w:rsidRPr="00587915">
              <w:rPr>
                <w:rFonts w:cstheme="minorHAnsi"/>
                <w:sz w:val="24"/>
                <w:szCs w:val="24"/>
              </w:rPr>
              <w:t>indignissima</w:t>
            </w:r>
            <w:proofErr w:type="spellEnd"/>
            <w:r w:rsidR="00863060">
              <w:rPr>
                <w:rStyle w:val="Voetnootmarkering"/>
                <w:rFonts w:cstheme="minorHAnsi"/>
                <w:szCs w:val="24"/>
              </w:rPr>
              <w:footnoteReference w:id="292"/>
            </w:r>
            <w:r w:rsidRPr="00587915">
              <w:rPr>
                <w:rFonts w:cstheme="minorHAnsi"/>
                <w:sz w:val="24"/>
                <w:szCs w:val="24"/>
              </w:rPr>
              <w:t xml:space="preserve">, </w:t>
            </w:r>
            <w:proofErr w:type="spellStart"/>
            <w:r w:rsidRPr="00587915">
              <w:rPr>
                <w:rStyle w:val="relativum"/>
              </w:rPr>
              <w:t>cui</w:t>
            </w:r>
            <w:proofErr w:type="spellEnd"/>
            <w:r w:rsidRPr="00587915">
              <w:rPr>
                <w:rFonts w:cstheme="minorHAnsi"/>
                <w:sz w:val="24"/>
                <w:szCs w:val="24"/>
              </w:rPr>
              <w:t xml:space="preserve"> de </w:t>
            </w:r>
            <w:proofErr w:type="spellStart"/>
            <w:r w:rsidRPr="00587915">
              <w:rPr>
                <w:rFonts w:cstheme="minorHAnsi"/>
                <w:sz w:val="24"/>
                <w:szCs w:val="24"/>
              </w:rPr>
              <w:t>tanto</w:t>
            </w:r>
            <w:proofErr w:type="spellEnd"/>
            <w:r w:rsidRPr="00587915">
              <w:rPr>
                <w:rFonts w:cstheme="minorHAnsi"/>
                <w:sz w:val="24"/>
                <w:szCs w:val="24"/>
              </w:rPr>
              <w:t xml:space="preserve"> </w:t>
            </w:r>
          </w:p>
          <w:p w14:paraId="74E31AA6" w14:textId="6AEF6952" w:rsidR="00757DB7" w:rsidRPr="00757DB7" w:rsidRDefault="00757DB7" w:rsidP="00757DB7">
            <w:pPr>
              <w:spacing w:line="360" w:lineRule="auto"/>
              <w:rPr>
                <w:rFonts w:cstheme="minorHAnsi"/>
                <w:sz w:val="24"/>
                <w:szCs w:val="24"/>
                <w:lang w:val="en-US"/>
              </w:rPr>
            </w:pPr>
            <w:r w:rsidRPr="00757DB7">
              <w:rPr>
                <w:rFonts w:cstheme="minorHAnsi"/>
                <w:sz w:val="24"/>
                <w:szCs w:val="24"/>
                <w:lang w:val="en-US"/>
              </w:rPr>
              <w:t>5</w:t>
            </w:r>
            <w:r>
              <w:rPr>
                <w:rFonts w:cstheme="minorHAnsi"/>
                <w:sz w:val="24"/>
                <w:szCs w:val="24"/>
                <w:lang w:val="en-US"/>
              </w:rPr>
              <w:t xml:space="preserve">      </w:t>
            </w:r>
            <w:proofErr w:type="spellStart"/>
            <w:r w:rsidRPr="00757DB7">
              <w:rPr>
                <w:rFonts w:cstheme="minorHAnsi"/>
                <w:sz w:val="24"/>
                <w:szCs w:val="24"/>
                <w:lang w:val="en-US"/>
              </w:rPr>
              <w:t>patrimonio</w:t>
            </w:r>
            <w:proofErr w:type="spellEnd"/>
            <w:r w:rsidRPr="00757DB7">
              <w:rPr>
                <w:rFonts w:cstheme="minorHAnsi"/>
                <w:sz w:val="24"/>
                <w:szCs w:val="24"/>
                <w:lang w:val="en-US"/>
              </w:rPr>
              <w:t xml:space="preserve"> </w:t>
            </w:r>
            <w:proofErr w:type="spellStart"/>
            <w:r w:rsidRPr="00757DB7">
              <w:rPr>
                <w:rFonts w:cstheme="minorHAnsi"/>
                <w:sz w:val="24"/>
                <w:szCs w:val="24"/>
                <w:lang w:val="en-US"/>
              </w:rPr>
              <w:t>praedo</w:t>
            </w:r>
            <w:proofErr w:type="spellEnd"/>
            <w:r w:rsidR="00863060">
              <w:rPr>
                <w:rStyle w:val="Voetnootmarkering"/>
                <w:rFonts w:cstheme="minorHAnsi"/>
                <w:szCs w:val="24"/>
                <w:lang w:val="en-US"/>
              </w:rPr>
              <w:footnoteReference w:id="293"/>
            </w:r>
            <w:r w:rsidRPr="00757DB7">
              <w:rPr>
                <w:rFonts w:cstheme="minorHAnsi"/>
                <w:sz w:val="24"/>
                <w:szCs w:val="24"/>
                <w:lang w:val="en-US"/>
              </w:rPr>
              <w:t xml:space="preserve"> </w:t>
            </w:r>
            <w:proofErr w:type="spellStart"/>
            <w:r w:rsidRPr="00757DB7">
              <w:rPr>
                <w:rFonts w:cstheme="minorHAnsi"/>
                <w:sz w:val="24"/>
                <w:szCs w:val="24"/>
                <w:lang w:val="en-US"/>
              </w:rPr>
              <w:t>iste</w:t>
            </w:r>
            <w:proofErr w:type="spellEnd"/>
            <w:r w:rsidRPr="00757DB7">
              <w:rPr>
                <w:rFonts w:cstheme="minorHAnsi"/>
                <w:sz w:val="24"/>
                <w:szCs w:val="24"/>
                <w:lang w:val="en-US"/>
              </w:rPr>
              <w:t xml:space="preserve"> </w:t>
            </w:r>
            <w:proofErr w:type="spellStart"/>
            <w:r w:rsidRPr="00757DB7">
              <w:rPr>
                <w:rFonts w:cstheme="minorHAnsi"/>
                <w:sz w:val="24"/>
                <w:szCs w:val="24"/>
                <w:lang w:val="en-US"/>
              </w:rPr>
              <w:t>nefarius</w:t>
            </w:r>
            <w:proofErr w:type="spellEnd"/>
            <w:r w:rsidRPr="00757DB7">
              <w:rPr>
                <w:rFonts w:cstheme="minorHAnsi"/>
                <w:sz w:val="24"/>
                <w:szCs w:val="24"/>
                <w:lang w:val="en-US"/>
              </w:rPr>
              <w:t xml:space="preserve"> ne </w:t>
            </w:r>
            <w:proofErr w:type="spellStart"/>
            <w:r w:rsidRPr="00757DB7">
              <w:rPr>
                <w:rFonts w:cstheme="minorHAnsi"/>
                <w:sz w:val="24"/>
                <w:szCs w:val="24"/>
                <w:lang w:val="en-US"/>
              </w:rPr>
              <w:t>iter</w:t>
            </w:r>
            <w:proofErr w:type="spellEnd"/>
            <w:r w:rsidRPr="00757DB7">
              <w:rPr>
                <w:rFonts w:cstheme="minorHAnsi"/>
                <w:sz w:val="24"/>
                <w:szCs w:val="24"/>
                <w:lang w:val="en-US"/>
              </w:rPr>
              <w:t xml:space="preserve"> </w:t>
            </w:r>
            <w:proofErr w:type="spellStart"/>
            <w:r w:rsidRPr="00757DB7">
              <w:rPr>
                <w:rFonts w:cstheme="minorHAnsi"/>
                <w:sz w:val="24"/>
                <w:szCs w:val="24"/>
                <w:lang w:val="en-US"/>
              </w:rPr>
              <w:t>quidem</w:t>
            </w:r>
            <w:proofErr w:type="spellEnd"/>
            <w:r w:rsidRPr="00757DB7">
              <w:rPr>
                <w:rFonts w:cstheme="minorHAnsi"/>
                <w:sz w:val="24"/>
                <w:szCs w:val="24"/>
                <w:lang w:val="en-US"/>
              </w:rPr>
              <w:t xml:space="preserve"> ad </w:t>
            </w:r>
            <w:proofErr w:type="spellStart"/>
            <w:r w:rsidRPr="00757DB7">
              <w:rPr>
                <w:rFonts w:cstheme="minorHAnsi"/>
                <w:sz w:val="24"/>
                <w:szCs w:val="24"/>
                <w:lang w:val="en-US"/>
              </w:rPr>
              <w:t>sepulcrum</w:t>
            </w:r>
            <w:proofErr w:type="spellEnd"/>
            <w:r w:rsidRPr="00757DB7">
              <w:rPr>
                <w:rFonts w:cstheme="minorHAnsi"/>
                <w:sz w:val="24"/>
                <w:szCs w:val="24"/>
                <w:lang w:val="en-US"/>
              </w:rPr>
              <w:t xml:space="preserve"> </w:t>
            </w:r>
          </w:p>
          <w:p w14:paraId="47824240" w14:textId="5B523570"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proofErr w:type="spellStart"/>
            <w:r w:rsidRPr="00757DB7">
              <w:rPr>
                <w:rFonts w:cstheme="minorHAnsi"/>
                <w:sz w:val="24"/>
                <w:szCs w:val="24"/>
                <w:lang w:val="en-US"/>
              </w:rPr>
              <w:t>patrium</w:t>
            </w:r>
            <w:proofErr w:type="spellEnd"/>
            <w:r w:rsidRPr="00757DB7">
              <w:rPr>
                <w:rFonts w:cstheme="minorHAnsi"/>
                <w:sz w:val="24"/>
                <w:szCs w:val="24"/>
                <w:lang w:val="en-US"/>
              </w:rPr>
              <w:t xml:space="preserve"> </w:t>
            </w:r>
            <w:proofErr w:type="spellStart"/>
            <w:r w:rsidRPr="003F7894">
              <w:rPr>
                <w:rFonts w:cstheme="minorHAnsi"/>
                <w:b/>
                <w:bCs/>
                <w:sz w:val="24"/>
                <w:szCs w:val="24"/>
                <w:u w:val="single"/>
                <w:lang w:val="en-US"/>
              </w:rPr>
              <w:t>reliquisset</w:t>
            </w:r>
            <w:proofErr w:type="spellEnd"/>
            <w:r w:rsidRPr="00757DB7">
              <w:rPr>
                <w:rFonts w:cstheme="minorHAnsi"/>
                <w:sz w:val="24"/>
                <w:szCs w:val="24"/>
                <w:lang w:val="en-US"/>
              </w:rPr>
              <w:t xml:space="preserve">, </w:t>
            </w:r>
            <w:proofErr w:type="spellStart"/>
            <w:r w:rsidRPr="00757DB7">
              <w:rPr>
                <w:rFonts w:cstheme="minorHAnsi"/>
                <w:sz w:val="24"/>
                <w:szCs w:val="24"/>
                <w:lang w:val="en-US"/>
              </w:rPr>
              <w:t>bonorum</w:t>
            </w:r>
            <w:proofErr w:type="spellEnd"/>
            <w:r w:rsidRPr="00757DB7">
              <w:rPr>
                <w:rFonts w:cstheme="minorHAnsi"/>
                <w:sz w:val="24"/>
                <w:szCs w:val="24"/>
                <w:lang w:val="en-US"/>
              </w:rPr>
              <w:t xml:space="preserve"> </w:t>
            </w:r>
            <w:proofErr w:type="spellStart"/>
            <w:r w:rsidRPr="00757DB7">
              <w:rPr>
                <w:rFonts w:cstheme="minorHAnsi"/>
                <w:sz w:val="24"/>
                <w:szCs w:val="24"/>
                <w:lang w:val="en-US"/>
              </w:rPr>
              <w:t>emptio</w:t>
            </w:r>
            <w:proofErr w:type="spellEnd"/>
            <w:r w:rsidRPr="00757DB7">
              <w:rPr>
                <w:rFonts w:cstheme="minorHAnsi"/>
                <w:sz w:val="24"/>
                <w:szCs w:val="24"/>
                <w:lang w:val="en-US"/>
              </w:rPr>
              <w:t xml:space="preserve"> </w:t>
            </w:r>
            <w:proofErr w:type="spellStart"/>
            <w:r w:rsidRPr="00757DB7">
              <w:rPr>
                <w:rFonts w:cstheme="minorHAnsi"/>
                <w:sz w:val="24"/>
                <w:szCs w:val="24"/>
                <w:lang w:val="en-US"/>
              </w:rPr>
              <w:t>flagitiosa</w:t>
            </w:r>
            <w:proofErr w:type="spellEnd"/>
            <w:r w:rsidR="00250DA7">
              <w:rPr>
                <w:rStyle w:val="Voetnootmarkering"/>
                <w:rFonts w:cstheme="minorHAnsi"/>
                <w:szCs w:val="24"/>
                <w:lang w:val="en-US"/>
              </w:rPr>
              <w:footnoteReference w:id="294"/>
            </w:r>
            <w:r w:rsidRPr="00757DB7">
              <w:rPr>
                <w:rFonts w:cstheme="minorHAnsi"/>
                <w:sz w:val="24"/>
                <w:szCs w:val="24"/>
                <w:lang w:val="en-US"/>
              </w:rPr>
              <w:t xml:space="preserve">, </w:t>
            </w:r>
            <w:proofErr w:type="spellStart"/>
            <w:r w:rsidRPr="00757DB7">
              <w:rPr>
                <w:rFonts w:cstheme="minorHAnsi"/>
                <w:sz w:val="24"/>
                <w:szCs w:val="24"/>
                <w:lang w:val="en-US"/>
              </w:rPr>
              <w:t>possessio</w:t>
            </w:r>
            <w:proofErr w:type="spellEnd"/>
            <w:r w:rsidRPr="00757DB7">
              <w:rPr>
                <w:rFonts w:cstheme="minorHAnsi"/>
                <w:sz w:val="24"/>
                <w:szCs w:val="24"/>
                <w:lang w:val="en-US"/>
              </w:rPr>
              <w:t xml:space="preserve">, </w:t>
            </w:r>
          </w:p>
          <w:p w14:paraId="6B345E80" w14:textId="48D43324"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757DB7">
              <w:rPr>
                <w:rFonts w:cstheme="minorHAnsi"/>
                <w:sz w:val="24"/>
                <w:szCs w:val="24"/>
                <w:lang w:val="en-US"/>
              </w:rPr>
              <w:t xml:space="preserve">furta, </w:t>
            </w:r>
            <w:proofErr w:type="spellStart"/>
            <w:r w:rsidRPr="00757DB7">
              <w:rPr>
                <w:rFonts w:cstheme="minorHAnsi"/>
                <w:sz w:val="24"/>
                <w:szCs w:val="24"/>
                <w:lang w:val="en-US"/>
              </w:rPr>
              <w:t>rapinae</w:t>
            </w:r>
            <w:proofErr w:type="spellEnd"/>
            <w:r w:rsidRPr="00757DB7">
              <w:rPr>
                <w:rFonts w:cstheme="minorHAnsi"/>
                <w:sz w:val="24"/>
                <w:szCs w:val="24"/>
                <w:lang w:val="en-US"/>
              </w:rPr>
              <w:t xml:space="preserve">, </w:t>
            </w:r>
            <w:proofErr w:type="spellStart"/>
            <w:r w:rsidRPr="00757DB7">
              <w:rPr>
                <w:rFonts w:cstheme="minorHAnsi"/>
                <w:sz w:val="24"/>
                <w:szCs w:val="24"/>
                <w:lang w:val="en-US"/>
              </w:rPr>
              <w:t>donationes</w:t>
            </w:r>
            <w:proofErr w:type="spellEnd"/>
            <w:r w:rsidR="00250DA7">
              <w:rPr>
                <w:rStyle w:val="Voetnootmarkering"/>
                <w:rFonts w:cstheme="minorHAnsi"/>
                <w:szCs w:val="24"/>
                <w:lang w:val="en-US"/>
              </w:rPr>
              <w:footnoteReference w:id="295"/>
            </w:r>
            <w:r w:rsidRPr="00757DB7">
              <w:rPr>
                <w:rFonts w:cstheme="minorHAnsi"/>
                <w:sz w:val="24"/>
                <w:szCs w:val="24"/>
                <w:lang w:val="en-US"/>
              </w:rPr>
              <w:t xml:space="preserve">. Nemo </w:t>
            </w:r>
            <w:proofErr w:type="spellStart"/>
            <w:r w:rsidRPr="00D4768B">
              <w:rPr>
                <w:rFonts w:cstheme="minorHAnsi"/>
                <w:sz w:val="24"/>
                <w:szCs w:val="24"/>
                <w:u w:val="double"/>
                <w:lang w:val="en-US"/>
              </w:rPr>
              <w:t>erat</w:t>
            </w:r>
            <w:proofErr w:type="spellEnd"/>
            <w:r w:rsidRPr="00757DB7">
              <w:rPr>
                <w:rFonts w:cstheme="minorHAnsi"/>
                <w:sz w:val="24"/>
                <w:szCs w:val="24"/>
                <w:lang w:val="en-US"/>
              </w:rPr>
              <w:t xml:space="preserve">, </w:t>
            </w:r>
            <w:r w:rsidRPr="00D4768B">
              <w:rPr>
                <w:rStyle w:val="relativum"/>
                <w:lang w:val="en-US"/>
              </w:rPr>
              <w:t>qui</w:t>
            </w:r>
            <w:r w:rsidRPr="00757DB7">
              <w:rPr>
                <w:rFonts w:cstheme="minorHAnsi"/>
                <w:sz w:val="24"/>
                <w:szCs w:val="24"/>
                <w:lang w:val="en-US"/>
              </w:rPr>
              <w:t xml:space="preserve"> non </w:t>
            </w:r>
            <w:proofErr w:type="spellStart"/>
            <w:r w:rsidRPr="00757DB7">
              <w:rPr>
                <w:rFonts w:cstheme="minorHAnsi"/>
                <w:sz w:val="24"/>
                <w:szCs w:val="24"/>
                <w:lang w:val="en-US"/>
              </w:rPr>
              <w:t>ardere</w:t>
            </w:r>
            <w:proofErr w:type="spellEnd"/>
            <w:r w:rsidRPr="00757DB7">
              <w:rPr>
                <w:rFonts w:cstheme="minorHAnsi"/>
                <w:sz w:val="24"/>
                <w:szCs w:val="24"/>
                <w:lang w:val="en-US"/>
              </w:rPr>
              <w:t xml:space="preserve"> omnia </w:t>
            </w:r>
          </w:p>
          <w:p w14:paraId="531A38C1" w14:textId="192FDC77"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D4768B">
              <w:rPr>
                <w:rFonts w:cstheme="minorHAnsi"/>
                <w:b/>
                <w:bCs/>
                <w:sz w:val="24"/>
                <w:szCs w:val="24"/>
                <w:u w:val="single"/>
                <w:lang w:val="en-US"/>
              </w:rPr>
              <w:t>mallet</w:t>
            </w:r>
            <w:r w:rsidR="00417F1F" w:rsidRPr="00417F1F">
              <w:rPr>
                <w:rStyle w:val="Voetnootmarkering"/>
                <w:rFonts w:cstheme="minorHAnsi"/>
                <w:szCs w:val="24"/>
                <w:lang w:val="en-US"/>
              </w:rPr>
              <w:footnoteReference w:id="296"/>
            </w:r>
            <w:r w:rsidRPr="00757DB7">
              <w:rPr>
                <w:rFonts w:cstheme="minorHAnsi"/>
                <w:sz w:val="24"/>
                <w:szCs w:val="24"/>
                <w:lang w:val="en-US"/>
              </w:rPr>
              <w:t xml:space="preserve"> </w:t>
            </w:r>
            <w:proofErr w:type="spellStart"/>
            <w:r w:rsidRPr="00757DB7">
              <w:rPr>
                <w:rFonts w:cstheme="minorHAnsi"/>
                <w:sz w:val="24"/>
                <w:szCs w:val="24"/>
                <w:lang w:val="en-US"/>
              </w:rPr>
              <w:t>quam</w:t>
            </w:r>
            <w:proofErr w:type="spellEnd"/>
            <w:r w:rsidRPr="00757DB7">
              <w:rPr>
                <w:rFonts w:cstheme="minorHAnsi"/>
                <w:sz w:val="24"/>
                <w:szCs w:val="24"/>
                <w:lang w:val="en-US"/>
              </w:rPr>
              <w:t xml:space="preserve"> </w:t>
            </w:r>
            <w:proofErr w:type="spellStart"/>
            <w:r w:rsidRPr="00757DB7">
              <w:rPr>
                <w:rFonts w:cstheme="minorHAnsi"/>
                <w:sz w:val="24"/>
                <w:szCs w:val="24"/>
                <w:lang w:val="en-US"/>
              </w:rPr>
              <w:t>videre</w:t>
            </w:r>
            <w:proofErr w:type="spellEnd"/>
            <w:r w:rsidRPr="00757DB7">
              <w:rPr>
                <w:rFonts w:cstheme="minorHAnsi"/>
                <w:sz w:val="24"/>
                <w:szCs w:val="24"/>
                <w:lang w:val="en-US"/>
              </w:rPr>
              <w:t xml:space="preserve"> in Sex. </w:t>
            </w:r>
            <w:proofErr w:type="spellStart"/>
            <w:r w:rsidRPr="00757DB7">
              <w:rPr>
                <w:rFonts w:cstheme="minorHAnsi"/>
                <w:sz w:val="24"/>
                <w:szCs w:val="24"/>
                <w:lang w:val="en-US"/>
              </w:rPr>
              <w:t>Rosci</w:t>
            </w:r>
            <w:proofErr w:type="spellEnd"/>
            <w:r w:rsidRPr="00757DB7">
              <w:rPr>
                <w:rFonts w:cstheme="minorHAnsi"/>
                <w:sz w:val="24"/>
                <w:szCs w:val="24"/>
                <w:lang w:val="en-US"/>
              </w:rPr>
              <w:t xml:space="preserve">, </w:t>
            </w:r>
            <w:proofErr w:type="spellStart"/>
            <w:r w:rsidRPr="00757DB7">
              <w:rPr>
                <w:rFonts w:cstheme="minorHAnsi"/>
                <w:sz w:val="24"/>
                <w:szCs w:val="24"/>
                <w:lang w:val="en-US"/>
              </w:rPr>
              <w:t>viri</w:t>
            </w:r>
            <w:proofErr w:type="spellEnd"/>
            <w:r w:rsidRPr="00757DB7">
              <w:rPr>
                <w:rFonts w:cstheme="minorHAnsi"/>
                <w:sz w:val="24"/>
                <w:szCs w:val="24"/>
                <w:lang w:val="en-US"/>
              </w:rPr>
              <w:t xml:space="preserve"> </w:t>
            </w:r>
            <w:proofErr w:type="spellStart"/>
            <w:r w:rsidRPr="00757DB7">
              <w:rPr>
                <w:rFonts w:cstheme="minorHAnsi"/>
                <w:sz w:val="24"/>
                <w:szCs w:val="24"/>
                <w:lang w:val="en-US"/>
              </w:rPr>
              <w:t>optimi</w:t>
            </w:r>
            <w:proofErr w:type="spellEnd"/>
            <w:r w:rsidRPr="00757DB7">
              <w:rPr>
                <w:rFonts w:cstheme="minorHAnsi"/>
                <w:sz w:val="24"/>
                <w:szCs w:val="24"/>
                <w:lang w:val="en-US"/>
              </w:rPr>
              <w:t xml:space="preserve"> </w:t>
            </w:r>
            <w:proofErr w:type="spellStart"/>
            <w:r w:rsidRPr="00757DB7">
              <w:rPr>
                <w:rFonts w:cstheme="minorHAnsi"/>
                <w:sz w:val="24"/>
                <w:szCs w:val="24"/>
                <w:lang w:val="en-US"/>
              </w:rPr>
              <w:t>atque</w:t>
            </w:r>
            <w:proofErr w:type="spellEnd"/>
            <w:r w:rsidRPr="00757DB7">
              <w:rPr>
                <w:rFonts w:cstheme="minorHAnsi"/>
                <w:sz w:val="24"/>
                <w:szCs w:val="24"/>
                <w:lang w:val="en-US"/>
              </w:rPr>
              <w:t xml:space="preserve"> </w:t>
            </w:r>
            <w:proofErr w:type="spellStart"/>
            <w:r w:rsidRPr="00757DB7">
              <w:rPr>
                <w:rFonts w:cstheme="minorHAnsi"/>
                <w:sz w:val="24"/>
                <w:szCs w:val="24"/>
                <w:lang w:val="en-US"/>
              </w:rPr>
              <w:t>honestissimi</w:t>
            </w:r>
            <w:proofErr w:type="spellEnd"/>
            <w:r w:rsidRPr="00757DB7">
              <w:rPr>
                <w:rFonts w:cstheme="minorHAnsi"/>
                <w:sz w:val="24"/>
                <w:szCs w:val="24"/>
                <w:lang w:val="en-US"/>
              </w:rPr>
              <w:t xml:space="preserve">, </w:t>
            </w:r>
          </w:p>
          <w:p w14:paraId="7B47E958" w14:textId="01A33835" w:rsidR="00757DB7" w:rsidRPr="001B49ED" w:rsidRDefault="00757DB7" w:rsidP="00757DB7">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757DB7">
              <w:rPr>
                <w:rFonts w:cstheme="minorHAnsi"/>
                <w:sz w:val="24"/>
                <w:szCs w:val="24"/>
                <w:lang w:val="en-US"/>
              </w:rPr>
              <w:t>bonis</w:t>
            </w:r>
            <w:proofErr w:type="spellEnd"/>
            <w:r w:rsidRPr="00757DB7">
              <w:rPr>
                <w:rFonts w:cstheme="minorHAnsi"/>
                <w:sz w:val="24"/>
                <w:szCs w:val="24"/>
                <w:lang w:val="en-US"/>
              </w:rPr>
              <w:t xml:space="preserve"> </w:t>
            </w:r>
            <w:proofErr w:type="spellStart"/>
            <w:r w:rsidRPr="00757DB7">
              <w:rPr>
                <w:rFonts w:cstheme="minorHAnsi"/>
                <w:sz w:val="24"/>
                <w:szCs w:val="24"/>
                <w:lang w:val="en-US"/>
              </w:rPr>
              <w:t>iactantem</w:t>
            </w:r>
            <w:proofErr w:type="spellEnd"/>
            <w:r w:rsidRPr="00757DB7">
              <w:rPr>
                <w:rFonts w:cstheme="minorHAnsi"/>
                <w:sz w:val="24"/>
                <w:szCs w:val="24"/>
                <w:lang w:val="en-US"/>
              </w:rPr>
              <w:t xml:space="preserve"> se</w:t>
            </w:r>
            <w:r w:rsidR="00603CC8">
              <w:rPr>
                <w:rStyle w:val="Voetnootmarkering"/>
                <w:rFonts w:cstheme="minorHAnsi"/>
                <w:szCs w:val="24"/>
                <w:lang w:val="en-US"/>
              </w:rPr>
              <w:footnoteReference w:id="297"/>
            </w:r>
            <w:r w:rsidRPr="00757DB7">
              <w:rPr>
                <w:rFonts w:cstheme="minorHAnsi"/>
                <w:sz w:val="24"/>
                <w:szCs w:val="24"/>
                <w:lang w:val="en-US"/>
              </w:rPr>
              <w:t xml:space="preserve"> ac </w:t>
            </w:r>
            <w:proofErr w:type="spellStart"/>
            <w:r w:rsidRPr="00757DB7">
              <w:rPr>
                <w:rFonts w:cstheme="minorHAnsi"/>
                <w:sz w:val="24"/>
                <w:szCs w:val="24"/>
                <w:lang w:val="en-US"/>
              </w:rPr>
              <w:t>dominantem</w:t>
            </w:r>
            <w:proofErr w:type="spellEnd"/>
            <w:r w:rsidRPr="00757DB7">
              <w:rPr>
                <w:rFonts w:cstheme="minorHAnsi"/>
                <w:sz w:val="24"/>
                <w:szCs w:val="24"/>
                <w:lang w:val="en-US"/>
              </w:rPr>
              <w:t xml:space="preserve"> T. </w:t>
            </w:r>
            <w:proofErr w:type="spellStart"/>
            <w:r w:rsidRPr="00757DB7">
              <w:rPr>
                <w:rFonts w:cstheme="minorHAnsi"/>
                <w:sz w:val="24"/>
                <w:szCs w:val="24"/>
                <w:lang w:val="en-US"/>
              </w:rPr>
              <w:t>Roscium</w:t>
            </w:r>
            <w:proofErr w:type="spellEnd"/>
            <w:r w:rsidRPr="00757DB7">
              <w:rPr>
                <w:rFonts w:cstheme="minorHAnsi"/>
                <w:sz w:val="24"/>
                <w:szCs w:val="24"/>
                <w:lang w:val="en-US"/>
              </w:rPr>
              <w:t>.</w:t>
            </w:r>
          </w:p>
        </w:tc>
        <w:tc>
          <w:tcPr>
            <w:tcW w:w="6907" w:type="dxa"/>
            <w:shd w:val="clear" w:color="auto" w:fill="FFFFFF" w:themeFill="background1"/>
          </w:tcPr>
          <w:p w14:paraId="10CFC30B" w14:textId="6D5B35E4" w:rsidR="00757DB7" w:rsidRPr="00341588" w:rsidRDefault="00757DB7" w:rsidP="00A152CD">
            <w:pPr>
              <w:spacing w:line="360" w:lineRule="auto"/>
              <w:rPr>
                <w:rFonts w:ascii="Calibri Light" w:hAnsi="Calibri Light" w:cs="Calibri Light"/>
              </w:rPr>
            </w:pPr>
            <w:r w:rsidRPr="00757DB7">
              <w:rPr>
                <w:rFonts w:ascii="Calibri Light" w:hAnsi="Calibri Light" w:cs="Calibri Light"/>
              </w:rPr>
              <w:t xml:space="preserve">Dit scheen de inwoners van </w:t>
            </w:r>
            <w:proofErr w:type="spellStart"/>
            <w:r w:rsidRPr="00757DB7">
              <w:rPr>
                <w:rFonts w:ascii="Calibri Light" w:hAnsi="Calibri Light" w:cs="Calibri Light"/>
              </w:rPr>
              <w:t>Ameria</w:t>
            </w:r>
            <w:proofErr w:type="spellEnd"/>
            <w:r w:rsidRPr="00757DB7">
              <w:rPr>
                <w:rFonts w:ascii="Calibri Light" w:hAnsi="Calibri Light" w:cs="Calibri Light"/>
              </w:rPr>
              <w:t xml:space="preserve"> zo(zeer) schandelijk, dat in de hele stad gehuil en gejammer ontstond. Want veel speelde zich tegelijkertijd voor hun ogen af: de zeer wrede dood van de zeer vooraanstaande man </w:t>
            </w:r>
            <w:proofErr w:type="spellStart"/>
            <w:r w:rsidRPr="00757DB7">
              <w:rPr>
                <w:rFonts w:ascii="Calibri Light" w:hAnsi="Calibri Light" w:cs="Calibri Light"/>
              </w:rPr>
              <w:t>Sextus</w:t>
            </w:r>
            <w:proofErr w:type="spellEnd"/>
            <w:r w:rsidRPr="00757DB7">
              <w:rPr>
                <w:rFonts w:ascii="Calibri Light" w:hAnsi="Calibri Light" w:cs="Calibri Light"/>
              </w:rPr>
              <w:t xml:space="preserve"> </w:t>
            </w:r>
            <w:proofErr w:type="spellStart"/>
            <w:r w:rsidRPr="00757DB7">
              <w:rPr>
                <w:rFonts w:ascii="Calibri Light" w:hAnsi="Calibri Light" w:cs="Calibri Light"/>
              </w:rPr>
              <w:t>Roscius</w:t>
            </w:r>
            <w:proofErr w:type="spellEnd"/>
            <w:r w:rsidRPr="00757DB7">
              <w:rPr>
                <w:rFonts w:ascii="Calibri Light" w:hAnsi="Calibri Light" w:cs="Calibri Light"/>
              </w:rPr>
              <w:t>, en dan de zeer schandelijke armoede van zijn zoon, aan wie van het zo groot</w:t>
            </w:r>
            <w:r>
              <w:rPr>
                <w:rFonts w:ascii="Calibri Light" w:hAnsi="Calibri Light" w:cs="Calibri Light"/>
              </w:rPr>
              <w:t xml:space="preserve"> </w:t>
            </w:r>
            <w:r w:rsidRPr="00757DB7">
              <w:rPr>
                <w:rFonts w:ascii="Calibri Light" w:hAnsi="Calibri Light" w:cs="Calibri Light"/>
              </w:rPr>
              <w:t xml:space="preserve"> vaderlijk erfgoed die goddeloze rover zelfs niet het recht van overpad tot het familiegraf had (na)gelaten, de laaghartige aankoop van de goederen/bezittingen, de inbezitneming, de diefstallen, de roof(partijen), de schenkingen. Er was niemand, die niet liever wilde dat alles (af)brandde dan Titus Roscius te zien pochen</w:t>
            </w:r>
            <w:r w:rsidR="007E27F1">
              <w:rPr>
                <w:rFonts w:ascii="Calibri Light" w:hAnsi="Calibri Light" w:cs="Calibri Light"/>
              </w:rPr>
              <w:t xml:space="preserve"> op</w:t>
            </w:r>
            <w:r w:rsidRPr="00757DB7">
              <w:rPr>
                <w:rFonts w:ascii="Calibri Light" w:hAnsi="Calibri Light" w:cs="Calibri Light"/>
              </w:rPr>
              <w:t xml:space="preserve"> en de baas spelen o</w:t>
            </w:r>
            <w:r w:rsidR="007E27F1">
              <w:rPr>
                <w:rFonts w:ascii="Calibri Light" w:hAnsi="Calibri Light" w:cs="Calibri Light"/>
              </w:rPr>
              <w:t>ver</w:t>
            </w:r>
            <w:r w:rsidRPr="00757DB7">
              <w:rPr>
                <w:rFonts w:ascii="Calibri Light" w:hAnsi="Calibri Light" w:cs="Calibri Light"/>
              </w:rPr>
              <w:t xml:space="preserve"> de bezittingen van </w:t>
            </w:r>
            <w:proofErr w:type="spellStart"/>
            <w:r w:rsidRPr="00757DB7">
              <w:rPr>
                <w:rFonts w:ascii="Calibri Light" w:hAnsi="Calibri Light" w:cs="Calibri Light"/>
              </w:rPr>
              <w:t>Sextus</w:t>
            </w:r>
            <w:proofErr w:type="spellEnd"/>
            <w:r w:rsidRPr="00757DB7">
              <w:rPr>
                <w:rFonts w:ascii="Calibri Light" w:hAnsi="Calibri Light" w:cs="Calibri Light"/>
              </w:rPr>
              <w:t xml:space="preserve"> </w:t>
            </w:r>
            <w:proofErr w:type="spellStart"/>
            <w:r w:rsidRPr="00757DB7">
              <w:rPr>
                <w:rFonts w:ascii="Calibri Light" w:hAnsi="Calibri Light" w:cs="Calibri Light"/>
              </w:rPr>
              <w:t>Roscius</w:t>
            </w:r>
            <w:proofErr w:type="spellEnd"/>
            <w:r w:rsidRPr="00757DB7">
              <w:rPr>
                <w:rFonts w:ascii="Calibri Light" w:hAnsi="Calibri Light" w:cs="Calibri Light"/>
              </w:rPr>
              <w:t>, een voortreffelijk en zeer achtenswaardig man.</w:t>
            </w:r>
          </w:p>
        </w:tc>
      </w:tr>
    </w:tbl>
    <w:p w14:paraId="4287A37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4768B" w:rsidRPr="006F18E1" w14:paraId="7C9B5161" w14:textId="77777777" w:rsidTr="00A152CD">
        <w:trPr>
          <w:cantSplit/>
          <w:trHeight w:val="454"/>
        </w:trPr>
        <w:tc>
          <w:tcPr>
            <w:tcW w:w="15688" w:type="dxa"/>
            <w:gridSpan w:val="2"/>
            <w:shd w:val="clear" w:color="auto" w:fill="C6D9F1" w:themeFill="text2" w:themeFillTint="33"/>
            <w:vAlign w:val="center"/>
          </w:tcPr>
          <w:p w14:paraId="7295EC68" w14:textId="4401E852" w:rsidR="00D4768B" w:rsidRPr="00714128" w:rsidRDefault="00D4768B"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25</w:t>
            </w:r>
            <w:r w:rsidRPr="00714128">
              <w:rPr>
                <w:rFonts w:cstheme="minorHAnsi"/>
                <w:b/>
                <w:i/>
                <w:color w:val="002060"/>
              </w:rPr>
              <w:t>, (p.</w:t>
            </w:r>
            <w:r>
              <w:rPr>
                <w:rFonts w:cstheme="minorHAnsi"/>
                <w:b/>
                <w:i/>
                <w:color w:val="002060"/>
              </w:rPr>
              <w:t>45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inwoners van </w:t>
            </w:r>
            <w:proofErr w:type="spellStart"/>
            <w:r>
              <w:rPr>
                <w:rFonts w:cstheme="minorHAnsi"/>
                <w:color w:val="FF0000"/>
              </w:rPr>
              <w:t>Ameria</w:t>
            </w:r>
            <w:proofErr w:type="spellEnd"/>
            <w:r>
              <w:rPr>
                <w:rFonts w:cstheme="minorHAnsi"/>
                <w:color w:val="FF0000"/>
              </w:rPr>
              <w:t xml:space="preserve"> sturen …; </w:t>
            </w:r>
            <w:proofErr w:type="spellStart"/>
            <w:r>
              <w:rPr>
                <w:rFonts w:cstheme="minorHAnsi"/>
                <w:color w:val="FF0000"/>
              </w:rPr>
              <w:t>Chrysogonus</w:t>
            </w:r>
            <w:proofErr w:type="spellEnd"/>
            <w:r>
              <w:rPr>
                <w:rFonts w:cstheme="minorHAnsi"/>
                <w:color w:val="FF0000"/>
              </w:rPr>
              <w:t xml:space="preserve"> komt tussenbeide </w:t>
            </w:r>
            <w:r w:rsidRPr="00714128">
              <w:rPr>
                <w:rFonts w:cstheme="minorHAnsi"/>
                <w:color w:val="FF0000"/>
              </w:rPr>
              <w:t>(</w:t>
            </w:r>
            <w:r>
              <w:rPr>
                <w:rFonts w:cstheme="minorHAnsi"/>
                <w:color w:val="FF0000"/>
              </w:rPr>
              <w:t>1</w:t>
            </w:r>
            <w:r w:rsidRPr="00714128">
              <w:rPr>
                <w:rFonts w:cstheme="minorHAnsi"/>
                <w:color w:val="FF0000"/>
              </w:rPr>
              <w:t>)</w:t>
            </w:r>
          </w:p>
        </w:tc>
      </w:tr>
      <w:tr w:rsidR="00D4768B" w:rsidRPr="006F18E1" w14:paraId="15775454" w14:textId="77777777" w:rsidTr="00A152CD">
        <w:trPr>
          <w:cantSplit/>
          <w:trHeight w:val="1793"/>
        </w:trPr>
        <w:tc>
          <w:tcPr>
            <w:tcW w:w="8781" w:type="dxa"/>
            <w:shd w:val="clear" w:color="auto" w:fill="FFFFEF"/>
          </w:tcPr>
          <w:p w14:paraId="545F52B8" w14:textId="0B71AA9A" w:rsidR="00D4768B" w:rsidRPr="00D4768B" w:rsidRDefault="00D4768B" w:rsidP="00D4768B">
            <w:pPr>
              <w:spacing w:line="360" w:lineRule="auto"/>
              <w:rPr>
                <w:rFonts w:cstheme="minorHAnsi"/>
                <w:sz w:val="24"/>
                <w:szCs w:val="24"/>
                <w:lang w:val="en-US"/>
              </w:rPr>
            </w:pPr>
            <w:r w:rsidRPr="00D4768B">
              <w:rPr>
                <w:rFonts w:cstheme="minorHAnsi"/>
                <w:sz w:val="24"/>
                <w:szCs w:val="24"/>
                <w:lang w:val="en-US"/>
              </w:rPr>
              <w:t>1</w:t>
            </w:r>
            <w:r>
              <w:rPr>
                <w:rFonts w:cstheme="minorHAnsi"/>
                <w:sz w:val="24"/>
                <w:szCs w:val="24"/>
                <w:lang w:val="en-US"/>
              </w:rPr>
              <w:t xml:space="preserve">      </w:t>
            </w:r>
            <w:proofErr w:type="spellStart"/>
            <w:r w:rsidRPr="00D4768B">
              <w:rPr>
                <w:rFonts w:cstheme="minorHAnsi"/>
                <w:sz w:val="24"/>
                <w:szCs w:val="24"/>
                <w:lang w:val="en-US"/>
              </w:rPr>
              <w:t>Itaque</w:t>
            </w:r>
            <w:proofErr w:type="spellEnd"/>
            <w:r w:rsidR="00ED0BA4">
              <w:rPr>
                <w:rStyle w:val="Voetnootmarkering"/>
                <w:rFonts w:cstheme="minorHAnsi"/>
                <w:szCs w:val="24"/>
                <w:lang w:val="en-US"/>
              </w:rPr>
              <w:footnoteReference w:id="298"/>
            </w:r>
            <w:r w:rsidRPr="00D4768B">
              <w:rPr>
                <w:rFonts w:cstheme="minorHAnsi"/>
                <w:sz w:val="24"/>
                <w:szCs w:val="24"/>
                <w:lang w:val="en-US"/>
              </w:rPr>
              <w:t xml:space="preserve"> </w:t>
            </w:r>
            <w:proofErr w:type="spellStart"/>
            <w:r w:rsidRPr="00D4768B">
              <w:rPr>
                <w:rFonts w:cstheme="minorHAnsi"/>
                <w:sz w:val="24"/>
                <w:szCs w:val="24"/>
                <w:lang w:val="en-US"/>
              </w:rPr>
              <w:t>decurionum</w:t>
            </w:r>
            <w:proofErr w:type="spellEnd"/>
            <w:r w:rsidR="00ED0BA4">
              <w:rPr>
                <w:rStyle w:val="Voetnootmarkering"/>
                <w:rFonts w:cstheme="minorHAnsi"/>
                <w:szCs w:val="24"/>
                <w:lang w:val="en-US"/>
              </w:rPr>
              <w:footnoteReference w:id="299"/>
            </w:r>
            <w:r w:rsidRPr="00D4768B">
              <w:rPr>
                <w:rFonts w:cstheme="minorHAnsi"/>
                <w:sz w:val="24"/>
                <w:szCs w:val="24"/>
                <w:lang w:val="en-US"/>
              </w:rPr>
              <w:t xml:space="preserve"> </w:t>
            </w:r>
            <w:proofErr w:type="spellStart"/>
            <w:r w:rsidRPr="00D4768B">
              <w:rPr>
                <w:rFonts w:cstheme="minorHAnsi"/>
                <w:sz w:val="24"/>
                <w:szCs w:val="24"/>
                <w:lang w:val="en-US"/>
              </w:rPr>
              <w:t>decretum</w:t>
            </w:r>
            <w:proofErr w:type="spellEnd"/>
            <w:r w:rsidRPr="00D4768B">
              <w:rPr>
                <w:rFonts w:cstheme="minorHAnsi"/>
                <w:sz w:val="24"/>
                <w:szCs w:val="24"/>
                <w:lang w:val="en-US"/>
              </w:rPr>
              <w:t xml:space="preserve"> </w:t>
            </w:r>
            <w:proofErr w:type="spellStart"/>
            <w:r w:rsidRPr="00D4768B">
              <w:rPr>
                <w:rFonts w:cstheme="minorHAnsi"/>
                <w:sz w:val="24"/>
                <w:szCs w:val="24"/>
                <w:lang w:val="en-US"/>
              </w:rPr>
              <w:t>statim</w:t>
            </w:r>
            <w:proofErr w:type="spellEnd"/>
            <w:r w:rsidRPr="00D4768B">
              <w:rPr>
                <w:rFonts w:cstheme="minorHAnsi"/>
                <w:sz w:val="24"/>
                <w:szCs w:val="24"/>
                <w:lang w:val="en-US"/>
              </w:rPr>
              <w:t xml:space="preserve"> </w:t>
            </w:r>
            <w:r w:rsidRPr="00D4768B">
              <w:rPr>
                <w:rFonts w:cstheme="minorHAnsi"/>
                <w:sz w:val="24"/>
                <w:szCs w:val="24"/>
                <w:u w:val="double"/>
                <w:lang w:val="en-US"/>
              </w:rPr>
              <w:t>fit</w:t>
            </w:r>
            <w:r w:rsidR="005A31AD">
              <w:rPr>
                <w:rStyle w:val="Voetnootmarkering"/>
                <w:rFonts w:cstheme="minorHAnsi"/>
                <w:szCs w:val="24"/>
                <w:lang w:val="en-US"/>
              </w:rPr>
              <w:footnoteReference w:id="300"/>
            </w:r>
            <w:r w:rsidRPr="00D4768B">
              <w:rPr>
                <w:rFonts w:cstheme="minorHAnsi"/>
                <w:sz w:val="24"/>
                <w:szCs w:val="24"/>
                <w:lang w:val="en-US"/>
              </w:rPr>
              <w:t xml:space="preserve">, </w:t>
            </w:r>
            <w:proofErr w:type="spellStart"/>
            <w:r w:rsidRPr="00D4768B">
              <w:rPr>
                <w:rStyle w:val="voegwoord"/>
                <w:lang w:val="en-US"/>
              </w:rPr>
              <w:t>ut</w:t>
            </w:r>
            <w:proofErr w:type="spellEnd"/>
            <w:r w:rsidR="005A31AD">
              <w:rPr>
                <w:rStyle w:val="Voetnootmarkering"/>
                <w:rFonts w:cstheme="minorHAnsi"/>
                <w:szCs w:val="24"/>
                <w:lang w:val="en-US"/>
              </w:rPr>
              <w:footnoteReference w:id="301"/>
            </w:r>
            <w:r w:rsidR="005A31AD">
              <w:rPr>
                <w:rFonts w:cstheme="minorHAnsi"/>
                <w:sz w:val="24"/>
                <w:szCs w:val="24"/>
                <w:lang w:val="en-US"/>
              </w:rPr>
              <w:t xml:space="preserve"> </w:t>
            </w:r>
            <w:proofErr w:type="spellStart"/>
            <w:r w:rsidRPr="00D4768B">
              <w:rPr>
                <w:rFonts w:cstheme="minorHAnsi"/>
                <w:sz w:val="24"/>
                <w:szCs w:val="24"/>
                <w:lang w:val="en-US"/>
              </w:rPr>
              <w:t>decem</w:t>
            </w:r>
            <w:proofErr w:type="spellEnd"/>
            <w:r w:rsidR="00ED0BA4">
              <w:rPr>
                <w:rStyle w:val="Voetnootmarkering"/>
                <w:rFonts w:cstheme="minorHAnsi"/>
                <w:szCs w:val="24"/>
                <w:lang w:val="en-US"/>
              </w:rPr>
              <w:footnoteReference w:id="302"/>
            </w:r>
            <w:r w:rsidRPr="00D4768B">
              <w:rPr>
                <w:rFonts w:cstheme="minorHAnsi"/>
                <w:sz w:val="24"/>
                <w:szCs w:val="24"/>
                <w:lang w:val="en-US"/>
              </w:rPr>
              <w:t xml:space="preserve"> </w:t>
            </w:r>
            <w:proofErr w:type="spellStart"/>
            <w:r w:rsidRPr="00D4768B">
              <w:rPr>
                <w:rFonts w:cstheme="minorHAnsi"/>
                <w:sz w:val="24"/>
                <w:szCs w:val="24"/>
                <w:lang w:val="en-US"/>
              </w:rPr>
              <w:t>primi</w:t>
            </w:r>
            <w:proofErr w:type="spellEnd"/>
            <w:r w:rsidR="005A31AD">
              <w:rPr>
                <w:rStyle w:val="Voetnootmarkering"/>
                <w:rFonts w:cstheme="minorHAnsi"/>
                <w:szCs w:val="24"/>
                <w:lang w:val="en-US"/>
              </w:rPr>
              <w:footnoteReference w:id="303"/>
            </w:r>
            <w:r w:rsidRPr="00D4768B">
              <w:rPr>
                <w:rFonts w:cstheme="minorHAnsi"/>
                <w:sz w:val="24"/>
                <w:szCs w:val="24"/>
                <w:lang w:val="en-US"/>
              </w:rPr>
              <w:t xml:space="preserve"> </w:t>
            </w:r>
          </w:p>
          <w:p w14:paraId="67F52E37" w14:textId="18AEB607"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proofErr w:type="spellStart"/>
            <w:r w:rsidRPr="00D4768B">
              <w:rPr>
                <w:rFonts w:cstheme="minorHAnsi"/>
                <w:b/>
                <w:bCs/>
                <w:sz w:val="24"/>
                <w:szCs w:val="24"/>
                <w:u w:val="single"/>
                <w:lang w:val="en-US"/>
              </w:rPr>
              <w:t>proficiscantur</w:t>
            </w:r>
            <w:proofErr w:type="spellEnd"/>
            <w:r w:rsidR="005A31AD" w:rsidRPr="005A31AD">
              <w:rPr>
                <w:rStyle w:val="Voetnootmarkering"/>
                <w:rFonts w:cstheme="minorHAnsi"/>
                <w:szCs w:val="24"/>
                <w:lang w:val="en-US"/>
              </w:rPr>
              <w:footnoteReference w:id="304"/>
            </w:r>
            <w:r w:rsidRPr="00D4768B">
              <w:rPr>
                <w:rFonts w:cstheme="minorHAnsi"/>
                <w:sz w:val="24"/>
                <w:szCs w:val="24"/>
                <w:lang w:val="en-US"/>
              </w:rPr>
              <w:t xml:space="preserve"> ad L. </w:t>
            </w:r>
            <w:proofErr w:type="spellStart"/>
            <w:r w:rsidRPr="00D4768B">
              <w:rPr>
                <w:rFonts w:cstheme="minorHAnsi"/>
                <w:sz w:val="24"/>
                <w:szCs w:val="24"/>
                <w:lang w:val="en-US"/>
              </w:rPr>
              <w:t>Sullam</w:t>
            </w:r>
            <w:proofErr w:type="spellEnd"/>
            <w:r w:rsidRPr="00D4768B">
              <w:rPr>
                <w:rFonts w:cstheme="minorHAnsi"/>
                <w:sz w:val="24"/>
                <w:szCs w:val="24"/>
                <w:lang w:val="en-US"/>
              </w:rPr>
              <w:t xml:space="preserve"> </w:t>
            </w:r>
            <w:proofErr w:type="spellStart"/>
            <w:r w:rsidRPr="00D4768B">
              <w:rPr>
                <w:rFonts w:cstheme="minorHAnsi"/>
                <w:b/>
                <w:bCs/>
                <w:sz w:val="24"/>
                <w:szCs w:val="24"/>
                <w:u w:val="single"/>
                <w:lang w:val="en-US"/>
              </w:rPr>
              <w:t>doceant</w:t>
            </w:r>
            <w:r w:rsidRPr="00D4768B">
              <w:rPr>
                <w:rFonts w:cstheme="minorHAnsi"/>
                <w:sz w:val="24"/>
                <w:szCs w:val="24"/>
                <w:lang w:val="en-US"/>
              </w:rPr>
              <w:t>que</w:t>
            </w:r>
            <w:proofErr w:type="spellEnd"/>
            <w:r w:rsidRPr="00D4768B">
              <w:rPr>
                <w:rFonts w:cstheme="minorHAnsi"/>
                <w:sz w:val="24"/>
                <w:szCs w:val="24"/>
                <w:lang w:val="en-US"/>
              </w:rPr>
              <w:t xml:space="preserve"> </w:t>
            </w:r>
            <w:proofErr w:type="spellStart"/>
            <w:r w:rsidRPr="00D4768B">
              <w:rPr>
                <w:rFonts w:cstheme="minorHAnsi"/>
                <w:sz w:val="24"/>
                <w:szCs w:val="24"/>
                <w:lang w:val="en-US"/>
              </w:rPr>
              <w:t>eum</w:t>
            </w:r>
            <w:proofErr w:type="spellEnd"/>
            <w:r w:rsidRPr="00D4768B">
              <w:rPr>
                <w:rFonts w:cstheme="minorHAnsi"/>
                <w:sz w:val="24"/>
                <w:szCs w:val="24"/>
                <w:lang w:val="en-US"/>
              </w:rPr>
              <w:t xml:space="preserve">, </w:t>
            </w:r>
            <w:r w:rsidRPr="00D4768B">
              <w:rPr>
                <w:rStyle w:val="relativum"/>
                <w:lang w:val="en-US"/>
              </w:rPr>
              <w:t>qui</w:t>
            </w:r>
            <w:r w:rsidRPr="00D4768B">
              <w:rPr>
                <w:rFonts w:cstheme="minorHAnsi"/>
                <w:sz w:val="24"/>
                <w:szCs w:val="24"/>
                <w:lang w:val="en-US"/>
              </w:rPr>
              <w:t xml:space="preserve"> </w:t>
            </w:r>
            <w:proofErr w:type="spellStart"/>
            <w:r w:rsidRPr="00D4768B">
              <w:rPr>
                <w:rFonts w:cstheme="minorHAnsi"/>
                <w:sz w:val="24"/>
                <w:szCs w:val="24"/>
                <w:lang w:val="en-US"/>
              </w:rPr>
              <w:t>vir</w:t>
            </w:r>
            <w:proofErr w:type="spellEnd"/>
            <w:r w:rsidRPr="00D4768B">
              <w:rPr>
                <w:rFonts w:cstheme="minorHAnsi"/>
                <w:sz w:val="24"/>
                <w:szCs w:val="24"/>
                <w:lang w:val="en-US"/>
              </w:rPr>
              <w:t xml:space="preserve"> Sex. </w:t>
            </w:r>
          </w:p>
          <w:p w14:paraId="43FAD7DC" w14:textId="3D303B9A"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r w:rsidRPr="00D4768B">
              <w:rPr>
                <w:rFonts w:cstheme="minorHAnsi"/>
                <w:sz w:val="24"/>
                <w:szCs w:val="24"/>
                <w:lang w:val="en-US"/>
              </w:rPr>
              <w:t xml:space="preserve">Roscius </w:t>
            </w:r>
            <w:proofErr w:type="spellStart"/>
            <w:r w:rsidRPr="00D4768B">
              <w:rPr>
                <w:rFonts w:cstheme="minorHAnsi"/>
                <w:b/>
                <w:bCs/>
                <w:sz w:val="24"/>
                <w:szCs w:val="24"/>
                <w:u w:val="single"/>
                <w:lang w:val="en-US"/>
              </w:rPr>
              <w:t>fuerit</w:t>
            </w:r>
            <w:proofErr w:type="spellEnd"/>
            <w:r w:rsidR="009C5A10" w:rsidRPr="009C5A10">
              <w:rPr>
                <w:rStyle w:val="Voetnootmarkering"/>
                <w:rFonts w:cstheme="minorHAnsi"/>
                <w:szCs w:val="24"/>
                <w:lang w:val="en-US"/>
              </w:rPr>
              <w:footnoteReference w:id="305"/>
            </w:r>
            <w:r w:rsidRPr="00D4768B">
              <w:rPr>
                <w:rFonts w:cstheme="minorHAnsi"/>
                <w:sz w:val="24"/>
                <w:szCs w:val="24"/>
                <w:lang w:val="en-US"/>
              </w:rPr>
              <w:t xml:space="preserve">, </w:t>
            </w:r>
            <w:proofErr w:type="spellStart"/>
            <w:r w:rsidRPr="00D4768B">
              <w:rPr>
                <w:rFonts w:cstheme="minorHAnsi"/>
                <w:b/>
                <w:bCs/>
                <w:sz w:val="24"/>
                <w:szCs w:val="24"/>
                <w:u w:val="single"/>
                <w:lang w:val="en-US"/>
              </w:rPr>
              <w:t>conquerantur</w:t>
            </w:r>
            <w:proofErr w:type="spellEnd"/>
            <w:r w:rsidRPr="00D4768B">
              <w:rPr>
                <w:rFonts w:cstheme="minorHAnsi"/>
                <w:sz w:val="24"/>
                <w:szCs w:val="24"/>
                <w:lang w:val="en-US"/>
              </w:rPr>
              <w:t xml:space="preserve"> de </w:t>
            </w:r>
            <w:proofErr w:type="spellStart"/>
            <w:r w:rsidRPr="00D4768B">
              <w:rPr>
                <w:rFonts w:cstheme="minorHAnsi"/>
                <w:sz w:val="24"/>
                <w:szCs w:val="24"/>
                <w:lang w:val="en-US"/>
              </w:rPr>
              <w:t>istorum</w:t>
            </w:r>
            <w:proofErr w:type="spellEnd"/>
            <w:r w:rsidR="004425EF">
              <w:rPr>
                <w:rStyle w:val="Voetnootmarkering"/>
                <w:rFonts w:cstheme="minorHAnsi"/>
                <w:szCs w:val="24"/>
                <w:lang w:val="en-US"/>
              </w:rPr>
              <w:footnoteReference w:id="306"/>
            </w:r>
            <w:r w:rsidRPr="00D4768B">
              <w:rPr>
                <w:rFonts w:cstheme="minorHAnsi"/>
                <w:sz w:val="24"/>
                <w:szCs w:val="24"/>
                <w:lang w:val="en-US"/>
              </w:rPr>
              <w:t xml:space="preserve"> </w:t>
            </w:r>
            <w:proofErr w:type="spellStart"/>
            <w:r w:rsidRPr="00D4768B">
              <w:rPr>
                <w:rFonts w:cstheme="minorHAnsi"/>
                <w:sz w:val="24"/>
                <w:szCs w:val="24"/>
                <w:lang w:val="en-US"/>
              </w:rPr>
              <w:t>scelere</w:t>
            </w:r>
            <w:proofErr w:type="spellEnd"/>
            <w:r w:rsidRPr="00D4768B">
              <w:rPr>
                <w:rFonts w:cstheme="minorHAnsi"/>
                <w:sz w:val="24"/>
                <w:szCs w:val="24"/>
                <w:lang w:val="en-US"/>
              </w:rPr>
              <w:t xml:space="preserve"> et </w:t>
            </w:r>
            <w:proofErr w:type="spellStart"/>
            <w:r w:rsidRPr="00D4768B">
              <w:rPr>
                <w:rFonts w:cstheme="minorHAnsi"/>
                <w:sz w:val="24"/>
                <w:szCs w:val="24"/>
                <w:lang w:val="en-US"/>
              </w:rPr>
              <w:t>iniuriis</w:t>
            </w:r>
            <w:proofErr w:type="spellEnd"/>
            <w:r w:rsidRPr="00D4768B">
              <w:rPr>
                <w:rFonts w:cstheme="minorHAnsi"/>
                <w:sz w:val="24"/>
                <w:szCs w:val="24"/>
                <w:lang w:val="en-US"/>
              </w:rPr>
              <w:t xml:space="preserve">, </w:t>
            </w:r>
          </w:p>
          <w:p w14:paraId="0937F1A3" w14:textId="3DFA3EF7"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proofErr w:type="spellStart"/>
            <w:r w:rsidRPr="00D4768B">
              <w:rPr>
                <w:rFonts w:cstheme="minorHAnsi"/>
                <w:b/>
                <w:bCs/>
                <w:sz w:val="24"/>
                <w:szCs w:val="24"/>
                <w:u w:val="single"/>
                <w:lang w:val="en-US"/>
              </w:rPr>
              <w:t>orent</w:t>
            </w:r>
            <w:proofErr w:type="spellEnd"/>
            <w:r w:rsidRPr="00D4768B">
              <w:rPr>
                <w:rFonts w:cstheme="minorHAnsi"/>
                <w:sz w:val="24"/>
                <w:szCs w:val="24"/>
                <w:lang w:val="en-US"/>
              </w:rPr>
              <w:t xml:space="preserve">, </w:t>
            </w:r>
            <w:proofErr w:type="spellStart"/>
            <w:r w:rsidRPr="00D4768B">
              <w:rPr>
                <w:rStyle w:val="voegwoord"/>
                <w:lang w:val="en-US"/>
              </w:rPr>
              <w:t>ut</w:t>
            </w:r>
            <w:proofErr w:type="spellEnd"/>
            <w:r w:rsidRPr="00D4768B">
              <w:rPr>
                <w:rFonts w:cstheme="minorHAnsi"/>
                <w:sz w:val="24"/>
                <w:szCs w:val="24"/>
                <w:lang w:val="en-US"/>
              </w:rPr>
              <w:t xml:space="preserve"> et </w:t>
            </w:r>
            <w:proofErr w:type="spellStart"/>
            <w:r w:rsidRPr="00D4768B">
              <w:rPr>
                <w:rFonts w:cstheme="minorHAnsi"/>
                <w:sz w:val="24"/>
                <w:szCs w:val="24"/>
                <w:lang w:val="en-US"/>
              </w:rPr>
              <w:t>illius</w:t>
            </w:r>
            <w:proofErr w:type="spellEnd"/>
            <w:r w:rsidRPr="00D4768B">
              <w:rPr>
                <w:rFonts w:cstheme="minorHAnsi"/>
                <w:sz w:val="24"/>
                <w:szCs w:val="24"/>
                <w:lang w:val="en-US"/>
              </w:rPr>
              <w:t xml:space="preserve"> </w:t>
            </w:r>
            <w:proofErr w:type="spellStart"/>
            <w:r w:rsidRPr="00D4768B">
              <w:rPr>
                <w:rFonts w:cstheme="minorHAnsi"/>
                <w:sz w:val="24"/>
                <w:szCs w:val="24"/>
                <w:lang w:val="en-US"/>
              </w:rPr>
              <w:t>mortui</w:t>
            </w:r>
            <w:proofErr w:type="spellEnd"/>
            <w:r w:rsidRPr="00D4768B">
              <w:rPr>
                <w:rFonts w:cstheme="minorHAnsi"/>
                <w:sz w:val="24"/>
                <w:szCs w:val="24"/>
                <w:lang w:val="en-US"/>
              </w:rPr>
              <w:t xml:space="preserve"> </w:t>
            </w:r>
            <w:proofErr w:type="spellStart"/>
            <w:r w:rsidRPr="00D4768B">
              <w:rPr>
                <w:rFonts w:cstheme="minorHAnsi"/>
                <w:sz w:val="24"/>
                <w:szCs w:val="24"/>
                <w:lang w:val="en-US"/>
              </w:rPr>
              <w:t>famam</w:t>
            </w:r>
            <w:proofErr w:type="spellEnd"/>
            <w:r w:rsidRPr="00D4768B">
              <w:rPr>
                <w:rFonts w:cstheme="minorHAnsi"/>
                <w:sz w:val="24"/>
                <w:szCs w:val="24"/>
                <w:lang w:val="en-US"/>
              </w:rPr>
              <w:t xml:space="preserve"> et </w:t>
            </w:r>
            <w:proofErr w:type="spellStart"/>
            <w:r w:rsidRPr="00D4768B">
              <w:rPr>
                <w:rFonts w:cstheme="minorHAnsi"/>
                <w:sz w:val="24"/>
                <w:szCs w:val="24"/>
                <w:lang w:val="en-US"/>
              </w:rPr>
              <w:t>fili</w:t>
            </w:r>
            <w:proofErr w:type="spellEnd"/>
            <w:r w:rsidRPr="00D4768B">
              <w:rPr>
                <w:rFonts w:cstheme="minorHAnsi"/>
                <w:sz w:val="24"/>
                <w:szCs w:val="24"/>
                <w:lang w:val="en-US"/>
              </w:rPr>
              <w:t xml:space="preserve"> </w:t>
            </w:r>
            <w:proofErr w:type="spellStart"/>
            <w:r w:rsidRPr="00D4768B">
              <w:rPr>
                <w:rFonts w:cstheme="minorHAnsi"/>
                <w:sz w:val="24"/>
                <w:szCs w:val="24"/>
                <w:lang w:val="en-US"/>
              </w:rPr>
              <w:t>innocentis</w:t>
            </w:r>
            <w:proofErr w:type="spellEnd"/>
            <w:r w:rsidR="004425EF">
              <w:rPr>
                <w:rStyle w:val="Voetnootmarkering"/>
                <w:rFonts w:cstheme="minorHAnsi"/>
                <w:szCs w:val="24"/>
                <w:lang w:val="en-US"/>
              </w:rPr>
              <w:footnoteReference w:id="307"/>
            </w:r>
            <w:r w:rsidRPr="00D4768B">
              <w:rPr>
                <w:rFonts w:cstheme="minorHAnsi"/>
                <w:sz w:val="24"/>
                <w:szCs w:val="24"/>
                <w:lang w:val="en-US"/>
              </w:rPr>
              <w:t xml:space="preserve"> </w:t>
            </w:r>
            <w:proofErr w:type="spellStart"/>
            <w:r w:rsidRPr="00D4768B">
              <w:rPr>
                <w:rFonts w:cstheme="minorHAnsi"/>
                <w:sz w:val="24"/>
                <w:szCs w:val="24"/>
                <w:lang w:val="en-US"/>
              </w:rPr>
              <w:t>fortunas</w:t>
            </w:r>
            <w:proofErr w:type="spellEnd"/>
            <w:r w:rsidRPr="00D4768B">
              <w:rPr>
                <w:rFonts w:cstheme="minorHAnsi"/>
                <w:sz w:val="24"/>
                <w:szCs w:val="24"/>
                <w:lang w:val="en-US"/>
              </w:rPr>
              <w:t xml:space="preserve"> </w:t>
            </w:r>
          </w:p>
          <w:p w14:paraId="423D9E1B" w14:textId="27A02841" w:rsidR="00D4768B" w:rsidRPr="00D4768B" w:rsidRDefault="00D4768B" w:rsidP="00D4768B">
            <w:pPr>
              <w:spacing w:line="360" w:lineRule="auto"/>
              <w:rPr>
                <w:rFonts w:cstheme="minorHAnsi"/>
                <w:sz w:val="24"/>
                <w:szCs w:val="24"/>
                <w:lang w:val="en-US"/>
              </w:rPr>
            </w:pPr>
            <w:r w:rsidRPr="00D4768B">
              <w:rPr>
                <w:rFonts w:cstheme="minorHAnsi"/>
                <w:sz w:val="24"/>
                <w:szCs w:val="24"/>
                <w:lang w:val="en-US"/>
              </w:rPr>
              <w:t>5</w:t>
            </w:r>
            <w:r>
              <w:rPr>
                <w:rFonts w:cstheme="minorHAnsi"/>
                <w:sz w:val="24"/>
                <w:szCs w:val="24"/>
                <w:lang w:val="en-US"/>
              </w:rPr>
              <w:t xml:space="preserve">      </w:t>
            </w:r>
            <w:proofErr w:type="spellStart"/>
            <w:r w:rsidRPr="00D4768B">
              <w:rPr>
                <w:rFonts w:cstheme="minorHAnsi"/>
                <w:sz w:val="24"/>
                <w:szCs w:val="24"/>
                <w:lang w:val="en-US"/>
              </w:rPr>
              <w:t>conservatas</w:t>
            </w:r>
            <w:proofErr w:type="spellEnd"/>
            <w:r>
              <w:rPr>
                <w:rFonts w:cstheme="minorHAnsi"/>
                <w:sz w:val="24"/>
                <w:szCs w:val="24"/>
                <w:lang w:val="en-US"/>
              </w:rPr>
              <w:t xml:space="preserve"> </w:t>
            </w:r>
            <w:proofErr w:type="spellStart"/>
            <w:r w:rsidRPr="00D4768B">
              <w:rPr>
                <w:rFonts w:cstheme="minorHAnsi"/>
                <w:sz w:val="24"/>
                <w:szCs w:val="24"/>
                <w:vertAlign w:val="superscript"/>
                <w:lang w:val="en-US"/>
              </w:rPr>
              <w:t>esse</w:t>
            </w:r>
            <w:proofErr w:type="spellEnd"/>
            <w:r w:rsidRPr="00D4768B">
              <w:rPr>
                <w:rFonts w:cstheme="minorHAnsi"/>
                <w:sz w:val="24"/>
                <w:szCs w:val="24"/>
                <w:lang w:val="en-US"/>
              </w:rPr>
              <w:t xml:space="preserve"> </w:t>
            </w:r>
            <w:proofErr w:type="spellStart"/>
            <w:r w:rsidRPr="00D4768B">
              <w:rPr>
                <w:rFonts w:cstheme="minorHAnsi"/>
                <w:b/>
                <w:bCs/>
                <w:sz w:val="24"/>
                <w:szCs w:val="24"/>
                <w:u w:val="single"/>
                <w:lang w:val="en-US"/>
              </w:rPr>
              <w:t>velit</w:t>
            </w:r>
            <w:proofErr w:type="spellEnd"/>
            <w:r w:rsidR="000C3DA5" w:rsidRPr="000C3DA5">
              <w:rPr>
                <w:rStyle w:val="Voetnootmarkering"/>
                <w:rFonts w:cstheme="minorHAnsi"/>
                <w:szCs w:val="24"/>
                <w:lang w:val="en-US"/>
              </w:rPr>
              <w:footnoteReference w:id="308"/>
            </w:r>
            <w:r w:rsidRPr="00D4768B">
              <w:rPr>
                <w:rFonts w:cstheme="minorHAnsi"/>
                <w:sz w:val="24"/>
                <w:szCs w:val="24"/>
                <w:lang w:val="en-US"/>
              </w:rPr>
              <w:t xml:space="preserve">. </w:t>
            </w:r>
            <w:proofErr w:type="spellStart"/>
            <w:r w:rsidRPr="00D4768B">
              <w:rPr>
                <w:rFonts w:cstheme="minorHAnsi"/>
                <w:sz w:val="24"/>
                <w:szCs w:val="24"/>
                <w:lang w:val="en-US"/>
              </w:rPr>
              <w:t>Atque</w:t>
            </w:r>
            <w:proofErr w:type="spellEnd"/>
            <w:r w:rsidRPr="00D4768B">
              <w:rPr>
                <w:rFonts w:cstheme="minorHAnsi"/>
                <w:sz w:val="24"/>
                <w:szCs w:val="24"/>
                <w:lang w:val="en-US"/>
              </w:rPr>
              <w:t xml:space="preserve"> ipsum </w:t>
            </w:r>
            <w:proofErr w:type="spellStart"/>
            <w:r w:rsidRPr="00D4768B">
              <w:rPr>
                <w:rFonts w:cstheme="minorHAnsi"/>
                <w:sz w:val="24"/>
                <w:szCs w:val="24"/>
                <w:lang w:val="en-US"/>
              </w:rPr>
              <w:t>decretum</w:t>
            </w:r>
            <w:proofErr w:type="spellEnd"/>
            <w:r w:rsidRPr="00D4768B">
              <w:rPr>
                <w:rFonts w:cstheme="minorHAnsi"/>
                <w:sz w:val="24"/>
                <w:szCs w:val="24"/>
                <w:lang w:val="en-US"/>
              </w:rPr>
              <w:t xml:space="preserve">, </w:t>
            </w:r>
            <w:proofErr w:type="spellStart"/>
            <w:r w:rsidRPr="00D4768B">
              <w:rPr>
                <w:rFonts w:cstheme="minorHAnsi"/>
                <w:sz w:val="24"/>
                <w:szCs w:val="24"/>
                <w:u w:val="double"/>
                <w:lang w:val="en-US"/>
              </w:rPr>
              <w:t>quaeso</w:t>
            </w:r>
            <w:proofErr w:type="spellEnd"/>
            <w:r w:rsidRPr="00D4768B">
              <w:rPr>
                <w:rFonts w:cstheme="minorHAnsi"/>
                <w:sz w:val="24"/>
                <w:szCs w:val="24"/>
                <w:lang w:val="en-US"/>
              </w:rPr>
              <w:t xml:space="preserve">, </w:t>
            </w:r>
            <w:proofErr w:type="spellStart"/>
            <w:r w:rsidRPr="00D4768B">
              <w:rPr>
                <w:rFonts w:cstheme="minorHAnsi"/>
                <w:sz w:val="24"/>
                <w:szCs w:val="24"/>
                <w:u w:val="double"/>
                <w:lang w:val="en-US"/>
              </w:rPr>
              <w:t>cognoscite</w:t>
            </w:r>
            <w:proofErr w:type="spellEnd"/>
            <w:r w:rsidRPr="00D4768B">
              <w:rPr>
                <w:rFonts w:cstheme="minorHAnsi"/>
                <w:sz w:val="24"/>
                <w:szCs w:val="24"/>
                <w:lang w:val="en-US"/>
              </w:rPr>
              <w:t xml:space="preserve">. </w:t>
            </w:r>
          </w:p>
          <w:p w14:paraId="6C18CF1B" w14:textId="0F833154" w:rsidR="00D4768B" w:rsidRPr="001B49ED" w:rsidRDefault="00D4768B" w:rsidP="00D4768B">
            <w:pPr>
              <w:spacing w:line="360" w:lineRule="auto"/>
              <w:rPr>
                <w:rFonts w:ascii="Calibri Light" w:hAnsi="Calibri Light"/>
                <w:sz w:val="24"/>
                <w:szCs w:val="24"/>
                <w:lang w:val="en-US"/>
              </w:rPr>
            </w:pPr>
            <w:r w:rsidRPr="00D4768B">
              <w:rPr>
                <w:rFonts w:cstheme="minorHAnsi"/>
                <w:sz w:val="24"/>
                <w:szCs w:val="24"/>
                <w:lang w:val="en-US"/>
              </w:rPr>
              <w:tab/>
            </w:r>
            <w:r>
              <w:rPr>
                <w:rFonts w:cstheme="minorHAnsi"/>
                <w:sz w:val="24"/>
                <w:szCs w:val="24"/>
                <w:lang w:val="en-US"/>
              </w:rPr>
              <w:t xml:space="preserve">                        </w:t>
            </w:r>
            <w:r w:rsidRPr="00D4768B">
              <w:rPr>
                <w:rFonts w:cstheme="minorHAnsi"/>
                <w:sz w:val="24"/>
                <w:szCs w:val="24"/>
                <w:lang w:val="en-US"/>
              </w:rPr>
              <w:t>DECRETUM DECURIONUM</w:t>
            </w:r>
          </w:p>
        </w:tc>
        <w:tc>
          <w:tcPr>
            <w:tcW w:w="6907" w:type="dxa"/>
            <w:shd w:val="clear" w:color="auto" w:fill="FFFFFF" w:themeFill="background1"/>
          </w:tcPr>
          <w:p w14:paraId="66674CC2" w14:textId="1A049E97" w:rsidR="00D4768B" w:rsidRPr="00D4768B" w:rsidRDefault="00D4768B" w:rsidP="00D4768B">
            <w:pPr>
              <w:spacing w:line="360" w:lineRule="auto"/>
              <w:rPr>
                <w:rFonts w:ascii="Calibri Light" w:hAnsi="Calibri Light" w:cs="Calibri Light"/>
              </w:rPr>
            </w:pPr>
            <w:r w:rsidRPr="00D4768B">
              <w:rPr>
                <w:rFonts w:ascii="Calibri Light" w:hAnsi="Calibri Light" w:cs="Calibri Light"/>
              </w:rPr>
              <w:t xml:space="preserve">Dus wordt er direct een besluit van de raadsleden genomen dat de tien leiders naar Lucius Sulla (moeten) vertrekken en hem (moeten) inlichten wat voor man </w:t>
            </w:r>
            <w:proofErr w:type="spellStart"/>
            <w:r w:rsidRPr="00D4768B">
              <w:rPr>
                <w:rFonts w:ascii="Calibri Light" w:hAnsi="Calibri Light" w:cs="Calibri Light"/>
              </w:rPr>
              <w:t>Sextus</w:t>
            </w:r>
            <w:proofErr w:type="spellEnd"/>
            <w:r w:rsidRPr="00D4768B">
              <w:rPr>
                <w:rFonts w:ascii="Calibri Light" w:hAnsi="Calibri Light" w:cs="Calibri Light"/>
              </w:rPr>
              <w:t xml:space="preserve"> </w:t>
            </w:r>
            <w:proofErr w:type="spellStart"/>
            <w:r w:rsidRPr="00D4768B">
              <w:rPr>
                <w:rFonts w:ascii="Calibri Light" w:hAnsi="Calibri Light" w:cs="Calibri Light"/>
              </w:rPr>
              <w:t>Roscius</w:t>
            </w:r>
            <w:proofErr w:type="spellEnd"/>
            <w:r w:rsidRPr="00D4768B">
              <w:rPr>
                <w:rFonts w:ascii="Calibri Light" w:hAnsi="Calibri Light" w:cs="Calibri Light"/>
              </w:rPr>
              <w:t xml:space="preserve"> was, </w:t>
            </w:r>
            <w:r w:rsidR="004425EF">
              <w:rPr>
                <w:rFonts w:ascii="Calibri Light" w:hAnsi="Calibri Light" w:cs="Calibri Light"/>
              </w:rPr>
              <w:t>dat ze (moeten)</w:t>
            </w:r>
            <w:r w:rsidRPr="00D4768B">
              <w:rPr>
                <w:rFonts w:ascii="Calibri Light" w:hAnsi="Calibri Light" w:cs="Calibri Light"/>
              </w:rPr>
              <w:t xml:space="preserve"> klagen over de misdaad en onrechtmatige daden van die lieden, </w:t>
            </w:r>
            <w:r w:rsidR="004425EF">
              <w:rPr>
                <w:rFonts w:ascii="Calibri Light" w:hAnsi="Calibri Light" w:cs="Calibri Light"/>
              </w:rPr>
              <w:t>(moeten)</w:t>
            </w:r>
            <w:r w:rsidRPr="00D4768B">
              <w:rPr>
                <w:rFonts w:ascii="Calibri Light" w:hAnsi="Calibri Light" w:cs="Calibri Light"/>
              </w:rPr>
              <w:t xml:space="preserve"> smeken dat hij besluit dat de reputatie van deze dode en het bezit van zijn onschuldige zoon gered zijn. En </w:t>
            </w:r>
            <w:r w:rsidR="00B964C3">
              <w:rPr>
                <w:rFonts w:ascii="Calibri Light" w:hAnsi="Calibri Light" w:cs="Calibri Light"/>
              </w:rPr>
              <w:t xml:space="preserve">neemt </w:t>
            </w:r>
            <w:r w:rsidRPr="00D4768B">
              <w:rPr>
                <w:rFonts w:ascii="Calibri Light" w:hAnsi="Calibri Light" w:cs="Calibri Light"/>
              </w:rPr>
              <w:t xml:space="preserve">u </w:t>
            </w:r>
            <w:r w:rsidR="00B964C3">
              <w:rPr>
                <w:rFonts w:ascii="Calibri Light" w:hAnsi="Calibri Light" w:cs="Calibri Light"/>
              </w:rPr>
              <w:t>kennis van de verordening</w:t>
            </w:r>
            <w:r w:rsidRPr="00D4768B">
              <w:rPr>
                <w:rFonts w:ascii="Calibri Light" w:hAnsi="Calibri Light" w:cs="Calibri Light"/>
              </w:rPr>
              <w:t xml:space="preserve"> zelf, vraag ik</w:t>
            </w:r>
            <w:r w:rsidR="00B964C3">
              <w:rPr>
                <w:rFonts w:ascii="Calibri Light" w:hAnsi="Calibri Light" w:cs="Calibri Light"/>
              </w:rPr>
              <w:t xml:space="preserve"> (u)</w:t>
            </w:r>
            <w:r w:rsidRPr="00D4768B">
              <w:rPr>
                <w:rFonts w:ascii="Calibri Light" w:hAnsi="Calibri Light" w:cs="Calibri Light"/>
              </w:rPr>
              <w:t>.</w:t>
            </w:r>
          </w:p>
          <w:p w14:paraId="0ECE253D" w14:textId="05FB6E65" w:rsidR="00D4768B" w:rsidRPr="00341588" w:rsidRDefault="00D4768B" w:rsidP="00D4768B">
            <w:pPr>
              <w:spacing w:line="360" w:lineRule="auto"/>
              <w:rPr>
                <w:rFonts w:ascii="Calibri Light" w:hAnsi="Calibri Light" w:cs="Calibri Light"/>
              </w:rPr>
            </w:pPr>
            <w:r>
              <w:rPr>
                <w:rFonts w:ascii="Calibri Light" w:hAnsi="Calibri Light" w:cs="Calibri Light"/>
              </w:rPr>
              <w:t xml:space="preserve">                                    </w:t>
            </w:r>
            <w:r w:rsidRPr="00D4768B">
              <w:rPr>
                <w:rFonts w:ascii="Calibri Light" w:hAnsi="Calibri Light" w:cs="Calibri Light"/>
              </w:rPr>
              <w:t>HET BESLUIT VAN DE RAADSLEDEN</w:t>
            </w:r>
          </w:p>
        </w:tc>
      </w:tr>
    </w:tbl>
    <w:p w14:paraId="306FE48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C020E" w:rsidRPr="006F18E1" w14:paraId="652BFA69" w14:textId="77777777" w:rsidTr="00A152CD">
        <w:trPr>
          <w:cantSplit/>
          <w:trHeight w:val="454"/>
        </w:trPr>
        <w:tc>
          <w:tcPr>
            <w:tcW w:w="15688" w:type="dxa"/>
            <w:gridSpan w:val="2"/>
            <w:shd w:val="clear" w:color="auto" w:fill="C6D9F1" w:themeFill="text2" w:themeFillTint="33"/>
            <w:vAlign w:val="center"/>
          </w:tcPr>
          <w:p w14:paraId="4568EBD4" w14:textId="3D967CB1" w:rsidR="00AC020E" w:rsidRPr="00714128" w:rsidRDefault="00AC020E"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25</w:t>
            </w:r>
            <w:r w:rsidRPr="00714128">
              <w:rPr>
                <w:rFonts w:cstheme="minorHAnsi"/>
                <w:b/>
                <w:i/>
                <w:color w:val="002060"/>
              </w:rPr>
              <w:t>, (p.</w:t>
            </w:r>
            <w:r>
              <w:rPr>
                <w:rFonts w:cstheme="minorHAnsi"/>
                <w:b/>
                <w:i/>
                <w:color w:val="002060"/>
              </w:rPr>
              <w:t>45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inwoners van </w:t>
            </w:r>
            <w:proofErr w:type="spellStart"/>
            <w:r>
              <w:rPr>
                <w:rFonts w:cstheme="minorHAnsi"/>
                <w:color w:val="FF0000"/>
              </w:rPr>
              <w:t>Ameria</w:t>
            </w:r>
            <w:proofErr w:type="spellEnd"/>
            <w:r>
              <w:rPr>
                <w:rFonts w:cstheme="minorHAnsi"/>
                <w:color w:val="FF0000"/>
              </w:rPr>
              <w:t xml:space="preserve"> sturen …; </w:t>
            </w:r>
            <w:proofErr w:type="spellStart"/>
            <w:r>
              <w:rPr>
                <w:rFonts w:cstheme="minorHAnsi"/>
                <w:color w:val="FF0000"/>
              </w:rPr>
              <w:t>Chrysogonus</w:t>
            </w:r>
            <w:proofErr w:type="spellEnd"/>
            <w:r>
              <w:rPr>
                <w:rFonts w:cstheme="minorHAnsi"/>
                <w:color w:val="FF0000"/>
              </w:rPr>
              <w:t xml:space="preserve"> komt tussenbeide </w:t>
            </w:r>
            <w:r w:rsidRPr="00714128">
              <w:rPr>
                <w:rFonts w:cstheme="minorHAnsi"/>
                <w:color w:val="FF0000"/>
              </w:rPr>
              <w:t>(</w:t>
            </w:r>
            <w:r>
              <w:rPr>
                <w:rFonts w:cstheme="minorHAnsi"/>
                <w:color w:val="FF0000"/>
              </w:rPr>
              <w:t>2</w:t>
            </w:r>
            <w:r w:rsidRPr="00714128">
              <w:rPr>
                <w:rFonts w:cstheme="minorHAnsi"/>
                <w:color w:val="FF0000"/>
              </w:rPr>
              <w:t>)</w:t>
            </w:r>
          </w:p>
        </w:tc>
      </w:tr>
      <w:tr w:rsidR="00AC020E" w:rsidRPr="006F18E1" w14:paraId="6571FA74" w14:textId="77777777" w:rsidTr="00A152CD">
        <w:trPr>
          <w:cantSplit/>
          <w:trHeight w:val="1793"/>
        </w:trPr>
        <w:tc>
          <w:tcPr>
            <w:tcW w:w="8781" w:type="dxa"/>
            <w:shd w:val="clear" w:color="auto" w:fill="FFFFEF"/>
          </w:tcPr>
          <w:p w14:paraId="79237AF1" w14:textId="3E44B59C" w:rsidR="00AC020E" w:rsidRPr="00AC020E" w:rsidRDefault="00AC020E" w:rsidP="00AC020E">
            <w:pPr>
              <w:spacing w:line="360" w:lineRule="auto"/>
              <w:rPr>
                <w:rFonts w:cstheme="minorHAnsi"/>
                <w:sz w:val="24"/>
                <w:szCs w:val="24"/>
                <w:lang w:val="en-US"/>
              </w:rPr>
            </w:pPr>
            <w:bookmarkStart w:id="2" w:name="_Hlk52706690"/>
            <w:r w:rsidRPr="00587915">
              <w:rPr>
                <w:rFonts w:cstheme="minorHAnsi"/>
                <w:sz w:val="24"/>
                <w:szCs w:val="24"/>
              </w:rPr>
              <w:t xml:space="preserve">        </w:t>
            </w:r>
            <w:proofErr w:type="spellStart"/>
            <w:r w:rsidRPr="00AC020E">
              <w:rPr>
                <w:rFonts w:cstheme="minorHAnsi"/>
                <w:sz w:val="24"/>
                <w:szCs w:val="24"/>
                <w:lang w:val="en-US"/>
              </w:rPr>
              <w:t>Legati</w:t>
            </w:r>
            <w:proofErr w:type="spellEnd"/>
            <w:r w:rsidRPr="00AC020E">
              <w:rPr>
                <w:rFonts w:cstheme="minorHAnsi"/>
                <w:sz w:val="24"/>
                <w:szCs w:val="24"/>
                <w:lang w:val="en-US"/>
              </w:rPr>
              <w:t xml:space="preserve"> in castra </w:t>
            </w:r>
            <w:proofErr w:type="spellStart"/>
            <w:r w:rsidRPr="00AC020E">
              <w:rPr>
                <w:rFonts w:cstheme="minorHAnsi"/>
                <w:sz w:val="24"/>
                <w:szCs w:val="24"/>
                <w:u w:val="double"/>
                <w:lang w:val="en-US"/>
              </w:rPr>
              <w:t>veniunt</w:t>
            </w:r>
            <w:proofErr w:type="spellEnd"/>
            <w:r w:rsidR="00B964C3">
              <w:rPr>
                <w:rStyle w:val="Voetnootmarkering"/>
                <w:rFonts w:cstheme="minorHAnsi"/>
                <w:szCs w:val="24"/>
                <w:lang w:val="en-US"/>
              </w:rPr>
              <w:footnoteReference w:id="309"/>
            </w:r>
            <w:r w:rsidRPr="00AC020E">
              <w:rPr>
                <w:rFonts w:cstheme="minorHAnsi"/>
                <w:sz w:val="24"/>
                <w:szCs w:val="24"/>
                <w:lang w:val="en-US"/>
              </w:rPr>
              <w:t xml:space="preserve">. </w:t>
            </w:r>
            <w:proofErr w:type="spellStart"/>
            <w:r w:rsidRPr="00AC020E">
              <w:rPr>
                <w:rFonts w:cstheme="minorHAnsi"/>
                <w:sz w:val="24"/>
                <w:szCs w:val="24"/>
                <w:u w:val="double"/>
                <w:lang w:val="en-US"/>
              </w:rPr>
              <w:t>Intellegitur</w:t>
            </w:r>
            <w:proofErr w:type="spellEnd"/>
            <w:r w:rsidRPr="00AC020E">
              <w:rPr>
                <w:rFonts w:cstheme="minorHAnsi"/>
                <w:sz w:val="24"/>
                <w:szCs w:val="24"/>
                <w:lang w:val="en-US"/>
              </w:rPr>
              <w:t xml:space="preserve">, </w:t>
            </w:r>
            <w:proofErr w:type="spellStart"/>
            <w:r w:rsidRPr="00AC020E">
              <w:rPr>
                <w:rFonts w:cstheme="minorHAnsi"/>
                <w:sz w:val="24"/>
                <w:szCs w:val="24"/>
                <w:lang w:val="en-US"/>
              </w:rPr>
              <w:t>iudices</w:t>
            </w:r>
            <w:proofErr w:type="spellEnd"/>
            <w:r w:rsidRPr="00AC020E">
              <w:rPr>
                <w:rFonts w:cstheme="minorHAnsi"/>
                <w:sz w:val="24"/>
                <w:szCs w:val="24"/>
                <w:lang w:val="en-US"/>
              </w:rPr>
              <w:t xml:space="preserve">, id </w:t>
            </w:r>
            <w:proofErr w:type="spellStart"/>
            <w:r w:rsidRPr="00AC020E">
              <w:rPr>
                <w:rStyle w:val="relativum"/>
                <w:lang w:val="en-US"/>
              </w:rPr>
              <w:t>quod</w:t>
            </w:r>
            <w:proofErr w:type="spellEnd"/>
            <w:r w:rsidRPr="00AC020E">
              <w:rPr>
                <w:rFonts w:cstheme="minorHAnsi"/>
                <w:sz w:val="24"/>
                <w:szCs w:val="24"/>
                <w:lang w:val="en-US"/>
              </w:rPr>
              <w:t xml:space="preserve"> </w:t>
            </w:r>
            <w:proofErr w:type="spellStart"/>
            <w:r w:rsidRPr="00AC020E">
              <w:rPr>
                <w:rFonts w:cstheme="minorHAnsi"/>
                <w:sz w:val="24"/>
                <w:szCs w:val="24"/>
                <w:lang w:val="en-US"/>
              </w:rPr>
              <w:t>iam</w:t>
            </w:r>
            <w:proofErr w:type="spellEnd"/>
            <w:r w:rsidRPr="00AC020E">
              <w:rPr>
                <w:rFonts w:cstheme="minorHAnsi"/>
                <w:sz w:val="24"/>
                <w:szCs w:val="24"/>
                <w:lang w:val="en-US"/>
              </w:rPr>
              <w:t xml:space="preserve"> ante </w:t>
            </w:r>
          </w:p>
          <w:p w14:paraId="613065C9" w14:textId="7C566323"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proofErr w:type="spellStart"/>
            <w:r w:rsidRPr="00AC020E">
              <w:rPr>
                <w:rFonts w:cstheme="minorHAnsi"/>
                <w:sz w:val="24"/>
                <w:szCs w:val="24"/>
                <w:u w:val="single"/>
                <w:lang w:val="en-US"/>
              </w:rPr>
              <w:t>dixi</w:t>
            </w:r>
            <w:proofErr w:type="spellEnd"/>
            <w:r w:rsidR="003349CD">
              <w:rPr>
                <w:rStyle w:val="Voetnootmarkering"/>
                <w:rFonts w:cstheme="minorHAnsi"/>
                <w:szCs w:val="24"/>
                <w:lang w:val="en-US"/>
              </w:rPr>
              <w:footnoteReference w:id="310"/>
            </w:r>
            <w:r w:rsidRPr="00AC020E">
              <w:rPr>
                <w:rFonts w:cstheme="minorHAnsi"/>
                <w:sz w:val="24"/>
                <w:szCs w:val="24"/>
                <w:lang w:val="en-US"/>
              </w:rPr>
              <w:t xml:space="preserve">, </w:t>
            </w:r>
            <w:proofErr w:type="spellStart"/>
            <w:r w:rsidRPr="00AC020E">
              <w:rPr>
                <w:rFonts w:cstheme="minorHAnsi"/>
                <w:sz w:val="24"/>
                <w:szCs w:val="24"/>
                <w:lang w:val="en-US"/>
              </w:rPr>
              <w:t>imprudente</w:t>
            </w:r>
            <w:proofErr w:type="spellEnd"/>
            <w:r w:rsidRPr="00AC020E">
              <w:rPr>
                <w:rFonts w:cstheme="minorHAnsi"/>
                <w:sz w:val="24"/>
                <w:szCs w:val="24"/>
                <w:lang w:val="en-US"/>
              </w:rPr>
              <w:t xml:space="preserve"> L. Sulla</w:t>
            </w:r>
            <w:r w:rsidR="00B86512">
              <w:rPr>
                <w:rStyle w:val="Voetnootmarkering"/>
                <w:rFonts w:cstheme="minorHAnsi"/>
                <w:szCs w:val="24"/>
                <w:lang w:val="en-US"/>
              </w:rPr>
              <w:footnoteReference w:id="311"/>
            </w:r>
            <w:r w:rsidRPr="00AC020E">
              <w:rPr>
                <w:rFonts w:cstheme="minorHAnsi"/>
                <w:sz w:val="24"/>
                <w:szCs w:val="24"/>
                <w:lang w:val="en-US"/>
              </w:rPr>
              <w:t xml:space="preserve"> </w:t>
            </w:r>
            <w:proofErr w:type="spellStart"/>
            <w:r w:rsidRPr="00AC020E">
              <w:rPr>
                <w:rFonts w:cstheme="minorHAnsi"/>
                <w:sz w:val="24"/>
                <w:szCs w:val="24"/>
                <w:lang w:val="en-US"/>
              </w:rPr>
              <w:t>scelera</w:t>
            </w:r>
            <w:proofErr w:type="spellEnd"/>
            <w:r w:rsidRPr="00AC020E">
              <w:rPr>
                <w:rFonts w:cstheme="minorHAnsi"/>
                <w:sz w:val="24"/>
                <w:szCs w:val="24"/>
                <w:lang w:val="en-US"/>
              </w:rPr>
              <w:t xml:space="preserve"> </w:t>
            </w:r>
            <w:proofErr w:type="spellStart"/>
            <w:r w:rsidRPr="00AC020E">
              <w:rPr>
                <w:rFonts w:cstheme="minorHAnsi"/>
                <w:sz w:val="24"/>
                <w:szCs w:val="24"/>
                <w:lang w:val="en-US"/>
              </w:rPr>
              <w:t>haec</w:t>
            </w:r>
            <w:proofErr w:type="spellEnd"/>
            <w:r w:rsidRPr="00AC020E">
              <w:rPr>
                <w:rFonts w:cstheme="minorHAnsi"/>
                <w:sz w:val="24"/>
                <w:szCs w:val="24"/>
                <w:lang w:val="en-US"/>
              </w:rPr>
              <w:t xml:space="preserve"> et </w:t>
            </w:r>
            <w:proofErr w:type="spellStart"/>
            <w:r w:rsidRPr="00AC020E">
              <w:rPr>
                <w:rFonts w:cstheme="minorHAnsi"/>
                <w:sz w:val="24"/>
                <w:szCs w:val="24"/>
                <w:lang w:val="en-US"/>
              </w:rPr>
              <w:t>flagitia</w:t>
            </w:r>
            <w:proofErr w:type="spellEnd"/>
            <w:r w:rsidRPr="00AC020E">
              <w:rPr>
                <w:rFonts w:cstheme="minorHAnsi"/>
                <w:sz w:val="24"/>
                <w:szCs w:val="24"/>
                <w:lang w:val="en-US"/>
              </w:rPr>
              <w:t xml:space="preserve"> </w:t>
            </w:r>
            <w:proofErr w:type="spellStart"/>
            <w:r w:rsidRPr="00AC020E">
              <w:rPr>
                <w:rFonts w:cstheme="minorHAnsi"/>
                <w:sz w:val="24"/>
                <w:szCs w:val="24"/>
                <w:lang w:val="en-US"/>
              </w:rPr>
              <w:t>fieri</w:t>
            </w:r>
            <w:proofErr w:type="spellEnd"/>
            <w:r w:rsidRPr="00AC020E">
              <w:rPr>
                <w:rFonts w:cstheme="minorHAnsi"/>
                <w:sz w:val="24"/>
                <w:szCs w:val="24"/>
                <w:lang w:val="en-US"/>
              </w:rPr>
              <w:t xml:space="preserve">. Nam </w:t>
            </w:r>
            <w:proofErr w:type="spellStart"/>
            <w:r w:rsidRPr="00AC020E">
              <w:rPr>
                <w:rFonts w:cstheme="minorHAnsi"/>
                <w:sz w:val="24"/>
                <w:szCs w:val="24"/>
                <w:lang w:val="en-US"/>
              </w:rPr>
              <w:t>statim</w:t>
            </w:r>
            <w:proofErr w:type="spellEnd"/>
            <w:r w:rsidRPr="00AC020E">
              <w:rPr>
                <w:rFonts w:cstheme="minorHAnsi"/>
                <w:sz w:val="24"/>
                <w:szCs w:val="24"/>
                <w:lang w:val="en-US"/>
              </w:rPr>
              <w:t xml:space="preserve"> </w:t>
            </w:r>
          </w:p>
          <w:p w14:paraId="18BDC223" w14:textId="3C3C9069"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r w:rsidRPr="00AC020E">
              <w:rPr>
                <w:rFonts w:cstheme="minorHAnsi"/>
                <w:sz w:val="24"/>
                <w:szCs w:val="24"/>
                <w:lang w:val="en-US"/>
              </w:rPr>
              <w:t>Chrysogonus et ipse</w:t>
            </w:r>
            <w:r w:rsidR="00B86512">
              <w:rPr>
                <w:rStyle w:val="Voetnootmarkering"/>
                <w:rFonts w:cstheme="minorHAnsi"/>
                <w:szCs w:val="24"/>
                <w:lang w:val="en-US"/>
              </w:rPr>
              <w:footnoteReference w:id="312"/>
            </w:r>
            <w:r w:rsidRPr="00AC020E">
              <w:rPr>
                <w:rFonts w:cstheme="minorHAnsi"/>
                <w:sz w:val="24"/>
                <w:szCs w:val="24"/>
                <w:lang w:val="en-US"/>
              </w:rPr>
              <w:t xml:space="preserve"> ad </w:t>
            </w:r>
            <w:proofErr w:type="spellStart"/>
            <w:r w:rsidRPr="00AC020E">
              <w:rPr>
                <w:rFonts w:cstheme="minorHAnsi"/>
                <w:sz w:val="24"/>
                <w:szCs w:val="24"/>
                <w:lang w:val="en-US"/>
              </w:rPr>
              <w:t>eos</w:t>
            </w:r>
            <w:proofErr w:type="spellEnd"/>
            <w:r w:rsidR="00B86512">
              <w:rPr>
                <w:rStyle w:val="Voetnootmarkering"/>
                <w:rFonts w:cstheme="minorHAnsi"/>
                <w:szCs w:val="24"/>
                <w:lang w:val="en-US"/>
              </w:rPr>
              <w:footnoteReference w:id="313"/>
            </w:r>
            <w:r w:rsidRPr="00AC020E">
              <w:rPr>
                <w:rFonts w:cstheme="minorHAnsi"/>
                <w:sz w:val="24"/>
                <w:szCs w:val="24"/>
                <w:lang w:val="en-US"/>
              </w:rPr>
              <w:t xml:space="preserve"> </w:t>
            </w:r>
            <w:proofErr w:type="spellStart"/>
            <w:r w:rsidRPr="00AC020E">
              <w:rPr>
                <w:rFonts w:cstheme="minorHAnsi"/>
                <w:sz w:val="24"/>
                <w:szCs w:val="24"/>
                <w:u w:val="double"/>
                <w:lang w:val="en-US"/>
              </w:rPr>
              <w:t>accedit</w:t>
            </w:r>
            <w:proofErr w:type="spellEnd"/>
            <w:r w:rsidRPr="00AC020E">
              <w:rPr>
                <w:rFonts w:cstheme="minorHAnsi"/>
                <w:sz w:val="24"/>
                <w:szCs w:val="24"/>
                <w:lang w:val="en-US"/>
              </w:rPr>
              <w:t xml:space="preserve"> et </w:t>
            </w:r>
            <w:proofErr w:type="spellStart"/>
            <w:r w:rsidRPr="00AC020E">
              <w:rPr>
                <w:rFonts w:cstheme="minorHAnsi"/>
                <w:sz w:val="24"/>
                <w:szCs w:val="24"/>
                <w:lang w:val="en-US"/>
              </w:rPr>
              <w:t>homines</w:t>
            </w:r>
            <w:proofErr w:type="spellEnd"/>
            <w:r w:rsidRPr="00AC020E">
              <w:rPr>
                <w:rFonts w:cstheme="minorHAnsi"/>
                <w:sz w:val="24"/>
                <w:szCs w:val="24"/>
                <w:lang w:val="en-US"/>
              </w:rPr>
              <w:t xml:space="preserve"> </w:t>
            </w:r>
            <w:proofErr w:type="spellStart"/>
            <w:r w:rsidRPr="00AC020E">
              <w:rPr>
                <w:rFonts w:cstheme="minorHAnsi"/>
                <w:sz w:val="24"/>
                <w:szCs w:val="24"/>
                <w:lang w:val="en-US"/>
              </w:rPr>
              <w:t>nobiles</w:t>
            </w:r>
            <w:proofErr w:type="spellEnd"/>
            <w:r w:rsidRPr="00AC020E">
              <w:rPr>
                <w:rFonts w:cstheme="minorHAnsi"/>
                <w:sz w:val="24"/>
                <w:szCs w:val="24"/>
                <w:lang w:val="en-US"/>
              </w:rPr>
              <w:t xml:space="preserve"> </w:t>
            </w:r>
            <w:proofErr w:type="spellStart"/>
            <w:r w:rsidRPr="00AC020E">
              <w:rPr>
                <w:rFonts w:cstheme="minorHAnsi"/>
                <w:sz w:val="24"/>
                <w:szCs w:val="24"/>
                <w:u w:val="double"/>
                <w:lang w:val="en-US"/>
              </w:rPr>
              <w:t>allegat</w:t>
            </w:r>
            <w:proofErr w:type="spellEnd"/>
            <w:r w:rsidRPr="00AC020E">
              <w:rPr>
                <w:rFonts w:cstheme="minorHAnsi"/>
                <w:sz w:val="24"/>
                <w:szCs w:val="24"/>
                <w:lang w:val="en-US"/>
              </w:rPr>
              <w:t xml:space="preserve">, </w:t>
            </w:r>
          </w:p>
          <w:p w14:paraId="42CD84B1" w14:textId="56E11682"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r w:rsidRPr="00AC020E">
              <w:rPr>
                <w:rStyle w:val="relativum"/>
                <w:lang w:val="en-US"/>
              </w:rPr>
              <w:t>qui</w:t>
            </w:r>
            <w:r w:rsidRPr="00AC020E">
              <w:rPr>
                <w:rFonts w:cstheme="minorHAnsi"/>
                <w:sz w:val="24"/>
                <w:szCs w:val="24"/>
                <w:lang w:val="en-US"/>
              </w:rPr>
              <w:t xml:space="preserve"> </w:t>
            </w:r>
            <w:proofErr w:type="spellStart"/>
            <w:r w:rsidRPr="00AC020E">
              <w:rPr>
                <w:rFonts w:cstheme="minorHAnsi"/>
                <w:b/>
                <w:bCs/>
                <w:sz w:val="24"/>
                <w:szCs w:val="24"/>
                <w:u w:val="single"/>
                <w:lang w:val="en-US"/>
              </w:rPr>
              <w:t>peterent</w:t>
            </w:r>
            <w:proofErr w:type="spellEnd"/>
            <w:r w:rsidR="00B86512" w:rsidRPr="00B86512">
              <w:rPr>
                <w:rStyle w:val="Voetnootmarkering"/>
                <w:rFonts w:cstheme="minorHAnsi"/>
                <w:szCs w:val="24"/>
                <w:lang w:val="en-US"/>
              </w:rPr>
              <w:footnoteReference w:id="314"/>
            </w:r>
            <w:r w:rsidRPr="00AC020E">
              <w:rPr>
                <w:rFonts w:cstheme="minorHAnsi"/>
                <w:sz w:val="24"/>
                <w:szCs w:val="24"/>
                <w:lang w:val="en-US"/>
              </w:rPr>
              <w:t xml:space="preserve"> </w:t>
            </w:r>
            <w:r w:rsidRPr="00AC020E">
              <w:rPr>
                <w:rStyle w:val="voegwoord"/>
                <w:lang w:val="en-US"/>
              </w:rPr>
              <w:t>ne</w:t>
            </w:r>
            <w:r w:rsidRPr="00AC020E">
              <w:rPr>
                <w:rFonts w:cstheme="minorHAnsi"/>
                <w:sz w:val="24"/>
                <w:szCs w:val="24"/>
                <w:lang w:val="en-US"/>
              </w:rPr>
              <w:t xml:space="preserve"> ad </w:t>
            </w:r>
            <w:proofErr w:type="spellStart"/>
            <w:r w:rsidRPr="00AC020E">
              <w:rPr>
                <w:rFonts w:cstheme="minorHAnsi"/>
                <w:sz w:val="24"/>
                <w:szCs w:val="24"/>
                <w:lang w:val="en-US"/>
              </w:rPr>
              <w:t>Sullam</w:t>
            </w:r>
            <w:proofErr w:type="spellEnd"/>
            <w:r w:rsidRPr="00AC020E">
              <w:rPr>
                <w:rFonts w:cstheme="minorHAnsi"/>
                <w:sz w:val="24"/>
                <w:szCs w:val="24"/>
                <w:lang w:val="en-US"/>
              </w:rPr>
              <w:t xml:space="preserve"> </w:t>
            </w:r>
            <w:proofErr w:type="spellStart"/>
            <w:r w:rsidRPr="00AC020E">
              <w:rPr>
                <w:rFonts w:cstheme="minorHAnsi"/>
                <w:b/>
                <w:bCs/>
                <w:sz w:val="24"/>
                <w:szCs w:val="24"/>
                <w:u w:val="single"/>
                <w:lang w:val="en-US"/>
              </w:rPr>
              <w:t>adirent</w:t>
            </w:r>
            <w:proofErr w:type="spellEnd"/>
            <w:r w:rsidR="004172F8" w:rsidRPr="004172F8">
              <w:rPr>
                <w:rStyle w:val="Voetnootmarkering"/>
                <w:rFonts w:cstheme="minorHAnsi"/>
                <w:szCs w:val="24"/>
                <w:lang w:val="en-US"/>
              </w:rPr>
              <w:footnoteReference w:id="315"/>
            </w:r>
            <w:r w:rsidRPr="00AC020E">
              <w:rPr>
                <w:rFonts w:cstheme="minorHAnsi"/>
                <w:sz w:val="24"/>
                <w:szCs w:val="24"/>
                <w:lang w:val="en-US"/>
              </w:rPr>
              <w:t xml:space="preserve">, et omnia </w:t>
            </w:r>
            <w:proofErr w:type="spellStart"/>
            <w:r w:rsidRPr="00AC020E">
              <w:rPr>
                <w:rFonts w:cstheme="minorHAnsi"/>
                <w:sz w:val="24"/>
                <w:szCs w:val="24"/>
                <w:lang w:val="en-US"/>
              </w:rPr>
              <w:t>Chrysogonum</w:t>
            </w:r>
            <w:proofErr w:type="spellEnd"/>
            <w:r w:rsidRPr="00AC020E">
              <w:rPr>
                <w:rFonts w:cstheme="minorHAnsi"/>
                <w:sz w:val="24"/>
                <w:szCs w:val="24"/>
                <w:lang w:val="en-US"/>
              </w:rPr>
              <w:t xml:space="preserve">, </w:t>
            </w:r>
          </w:p>
          <w:p w14:paraId="670F77CD" w14:textId="6EEDB155" w:rsidR="00AC020E" w:rsidRPr="001B49ED" w:rsidRDefault="00AC020E" w:rsidP="00AC020E">
            <w:pPr>
              <w:spacing w:line="360" w:lineRule="auto"/>
              <w:rPr>
                <w:rFonts w:ascii="Calibri Light" w:hAnsi="Calibri Light"/>
                <w:sz w:val="24"/>
                <w:szCs w:val="24"/>
                <w:lang w:val="en-US"/>
              </w:rPr>
            </w:pPr>
            <w:r w:rsidRPr="00AC020E">
              <w:rPr>
                <w:rFonts w:cstheme="minorHAnsi"/>
                <w:sz w:val="24"/>
                <w:szCs w:val="24"/>
                <w:lang w:val="en-US"/>
              </w:rPr>
              <w:t>10</w:t>
            </w:r>
            <w:r>
              <w:rPr>
                <w:rFonts w:cstheme="minorHAnsi"/>
                <w:sz w:val="24"/>
                <w:szCs w:val="24"/>
                <w:lang w:val="en-US"/>
              </w:rPr>
              <w:t xml:space="preserve">   </w:t>
            </w:r>
            <w:proofErr w:type="spellStart"/>
            <w:r w:rsidRPr="00AC020E">
              <w:rPr>
                <w:rStyle w:val="relativum"/>
                <w:lang w:val="en-US"/>
              </w:rPr>
              <w:t>quae</w:t>
            </w:r>
            <w:proofErr w:type="spellEnd"/>
            <w:r w:rsidRPr="00AC020E">
              <w:rPr>
                <w:rFonts w:cstheme="minorHAnsi"/>
                <w:sz w:val="24"/>
                <w:szCs w:val="24"/>
                <w:lang w:val="en-US"/>
              </w:rPr>
              <w:t xml:space="preserve"> </w:t>
            </w:r>
            <w:proofErr w:type="spellStart"/>
            <w:r w:rsidRPr="00AC020E">
              <w:rPr>
                <w:rFonts w:cstheme="minorHAnsi"/>
                <w:b/>
                <w:bCs/>
                <w:sz w:val="24"/>
                <w:szCs w:val="24"/>
                <w:u w:val="single"/>
                <w:lang w:val="en-US"/>
              </w:rPr>
              <w:t>vellent</w:t>
            </w:r>
            <w:proofErr w:type="spellEnd"/>
            <w:r w:rsidR="004172F8" w:rsidRPr="004172F8">
              <w:rPr>
                <w:rStyle w:val="Voetnootmarkering"/>
                <w:rFonts w:cstheme="minorHAnsi"/>
                <w:szCs w:val="24"/>
                <w:lang w:val="en-US"/>
              </w:rPr>
              <w:footnoteReference w:id="316"/>
            </w:r>
            <w:r w:rsidRPr="00AC020E">
              <w:rPr>
                <w:rFonts w:cstheme="minorHAnsi"/>
                <w:sz w:val="24"/>
                <w:szCs w:val="24"/>
                <w:lang w:val="en-US"/>
              </w:rPr>
              <w:t xml:space="preserve">, </w:t>
            </w:r>
            <w:proofErr w:type="spellStart"/>
            <w:r w:rsidRPr="00AC020E">
              <w:rPr>
                <w:rFonts w:cstheme="minorHAnsi"/>
                <w:sz w:val="24"/>
                <w:szCs w:val="24"/>
                <w:lang w:val="en-US"/>
              </w:rPr>
              <w:t>esse</w:t>
            </w:r>
            <w:proofErr w:type="spellEnd"/>
            <w:r w:rsidRPr="00AC020E">
              <w:rPr>
                <w:rFonts w:cstheme="minorHAnsi"/>
                <w:sz w:val="24"/>
                <w:szCs w:val="24"/>
                <w:lang w:val="en-US"/>
              </w:rPr>
              <w:t xml:space="preserve"> </w:t>
            </w:r>
            <w:proofErr w:type="spellStart"/>
            <w:r w:rsidRPr="00AC020E">
              <w:rPr>
                <w:rFonts w:cstheme="minorHAnsi"/>
                <w:sz w:val="24"/>
                <w:szCs w:val="24"/>
                <w:lang w:val="en-US"/>
              </w:rPr>
              <w:t>facturum</w:t>
            </w:r>
            <w:proofErr w:type="spellEnd"/>
            <w:r w:rsidR="003349CD">
              <w:rPr>
                <w:rStyle w:val="Voetnootmarkering"/>
                <w:rFonts w:cstheme="minorHAnsi"/>
                <w:szCs w:val="24"/>
                <w:lang w:val="en-US"/>
              </w:rPr>
              <w:footnoteReference w:id="317"/>
            </w:r>
            <w:r w:rsidRPr="00AC020E">
              <w:rPr>
                <w:rFonts w:cstheme="minorHAnsi"/>
                <w:sz w:val="24"/>
                <w:szCs w:val="24"/>
                <w:lang w:val="en-US"/>
              </w:rPr>
              <w:t xml:space="preserve"> </w:t>
            </w:r>
            <w:proofErr w:type="spellStart"/>
            <w:r w:rsidRPr="00AC020E">
              <w:rPr>
                <w:rFonts w:cstheme="minorHAnsi"/>
                <w:b/>
                <w:bCs/>
                <w:sz w:val="24"/>
                <w:szCs w:val="24"/>
                <w:u w:val="single"/>
                <w:lang w:val="en-US"/>
              </w:rPr>
              <w:t>pollicerentur</w:t>
            </w:r>
            <w:proofErr w:type="spellEnd"/>
            <w:r w:rsidR="006D77E3" w:rsidRPr="006D77E3">
              <w:rPr>
                <w:rStyle w:val="Voetnootmarkering"/>
                <w:rFonts w:cstheme="minorHAnsi"/>
                <w:szCs w:val="24"/>
                <w:lang w:val="en-US"/>
              </w:rPr>
              <w:footnoteReference w:id="318"/>
            </w:r>
            <w:r w:rsidRPr="00AC020E">
              <w:rPr>
                <w:rFonts w:cstheme="minorHAnsi"/>
                <w:sz w:val="24"/>
                <w:szCs w:val="24"/>
                <w:lang w:val="en-US"/>
              </w:rPr>
              <w:t>.</w:t>
            </w:r>
            <w:bookmarkEnd w:id="2"/>
          </w:p>
        </w:tc>
        <w:tc>
          <w:tcPr>
            <w:tcW w:w="6907" w:type="dxa"/>
            <w:shd w:val="clear" w:color="auto" w:fill="FFFFFF" w:themeFill="background1"/>
          </w:tcPr>
          <w:p w14:paraId="162A0797" w14:textId="1C3CD26E" w:rsidR="00AC020E" w:rsidRPr="00341588" w:rsidRDefault="00AC020E" w:rsidP="00A152CD">
            <w:pPr>
              <w:spacing w:line="360" w:lineRule="auto"/>
              <w:rPr>
                <w:rFonts w:ascii="Calibri Light" w:hAnsi="Calibri Light" w:cs="Calibri Light"/>
              </w:rPr>
            </w:pPr>
            <w:r w:rsidRPr="00AC020E">
              <w:rPr>
                <w:rFonts w:ascii="Calibri Light" w:hAnsi="Calibri Light" w:cs="Calibri Light"/>
              </w:rPr>
              <w:t>De gezanten komen in het legerkamp. Er wordt begrepen/men begrijpt, heren rechters, (dat) wat ik al eerder heb gezegd, dat deze misdaden en schanddaden buiten medeweten van Lucius Sulla werden ge</w:t>
            </w:r>
            <w:r>
              <w:rPr>
                <w:rFonts w:ascii="Calibri Light" w:hAnsi="Calibri Light" w:cs="Calibri Light"/>
              </w:rPr>
              <w:t>pleegd</w:t>
            </w:r>
            <w:r w:rsidRPr="00AC020E">
              <w:rPr>
                <w:rFonts w:ascii="Calibri Light" w:hAnsi="Calibri Light" w:cs="Calibri Light"/>
              </w:rPr>
              <w:t>. Want onmiddellijk komt ook Chrysogonus zelf naar hen toe en vaardigt adellijke mannen af, die moesten/om te vragen niet naar Sulla te gaan en te beloven dat Chrysogonus alles, wat ze wilden, zal doen.</w:t>
            </w:r>
          </w:p>
        </w:tc>
      </w:tr>
    </w:tbl>
    <w:p w14:paraId="4B1AB44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152CD" w:rsidRPr="006F18E1" w14:paraId="2C459370" w14:textId="77777777" w:rsidTr="00A152CD">
        <w:trPr>
          <w:cantSplit/>
          <w:trHeight w:val="454"/>
        </w:trPr>
        <w:tc>
          <w:tcPr>
            <w:tcW w:w="15688" w:type="dxa"/>
            <w:gridSpan w:val="2"/>
            <w:shd w:val="clear" w:color="auto" w:fill="C6D9F1" w:themeFill="text2" w:themeFillTint="33"/>
            <w:vAlign w:val="center"/>
          </w:tcPr>
          <w:p w14:paraId="42F42BEA" w14:textId="58A48F77" w:rsidR="00A152CD" w:rsidRPr="00714128" w:rsidRDefault="00A152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26</w:t>
            </w:r>
            <w:r w:rsidRPr="00714128">
              <w:rPr>
                <w:rFonts w:cstheme="minorHAnsi"/>
                <w:b/>
                <w:i/>
                <w:color w:val="002060"/>
              </w:rPr>
              <w:t>, (p.</w:t>
            </w:r>
            <w:r>
              <w:rPr>
                <w:rFonts w:cstheme="minorHAnsi"/>
                <w:b/>
                <w:i/>
                <w:color w:val="002060"/>
              </w:rPr>
              <w:t>46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Chrysogonus c.s. geven de landgoederen niet terug </w:t>
            </w:r>
            <w:r w:rsidRPr="00714128">
              <w:rPr>
                <w:rFonts w:cstheme="minorHAnsi"/>
                <w:color w:val="FF0000"/>
              </w:rPr>
              <w:t>(</w:t>
            </w:r>
            <w:r>
              <w:rPr>
                <w:rFonts w:cstheme="minorHAnsi"/>
                <w:color w:val="FF0000"/>
              </w:rPr>
              <w:t>1</w:t>
            </w:r>
            <w:r w:rsidRPr="00714128">
              <w:rPr>
                <w:rFonts w:cstheme="minorHAnsi"/>
                <w:color w:val="FF0000"/>
              </w:rPr>
              <w:t>)</w:t>
            </w:r>
          </w:p>
        </w:tc>
      </w:tr>
      <w:tr w:rsidR="00A152CD" w:rsidRPr="006F18E1" w14:paraId="14CB5342" w14:textId="77777777" w:rsidTr="00A152CD">
        <w:trPr>
          <w:cantSplit/>
          <w:trHeight w:val="1793"/>
        </w:trPr>
        <w:tc>
          <w:tcPr>
            <w:tcW w:w="8781" w:type="dxa"/>
            <w:shd w:val="clear" w:color="auto" w:fill="FFFFEF"/>
          </w:tcPr>
          <w:p w14:paraId="2C321A6A" w14:textId="1C87F254"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1</w:t>
            </w:r>
            <w:r>
              <w:rPr>
                <w:rFonts w:cstheme="minorHAnsi"/>
                <w:sz w:val="24"/>
                <w:szCs w:val="24"/>
                <w:lang w:val="en-US"/>
              </w:rPr>
              <w:t xml:space="preserve">      </w:t>
            </w:r>
            <w:proofErr w:type="spellStart"/>
            <w:r w:rsidRPr="00A152CD">
              <w:rPr>
                <w:rFonts w:cstheme="minorHAnsi"/>
                <w:sz w:val="24"/>
                <w:szCs w:val="24"/>
                <w:lang w:val="en-US"/>
              </w:rPr>
              <w:t>Usque</w:t>
            </w:r>
            <w:proofErr w:type="spellEnd"/>
            <w:r w:rsidRPr="00A152CD">
              <w:rPr>
                <w:rFonts w:cstheme="minorHAnsi"/>
                <w:sz w:val="24"/>
                <w:szCs w:val="24"/>
                <w:lang w:val="en-US"/>
              </w:rPr>
              <w:t xml:space="preserve"> </w:t>
            </w:r>
            <w:proofErr w:type="spellStart"/>
            <w:r w:rsidRPr="00A152CD">
              <w:rPr>
                <w:rFonts w:cstheme="minorHAnsi"/>
                <w:sz w:val="24"/>
                <w:szCs w:val="24"/>
                <w:lang w:val="en-US"/>
              </w:rPr>
              <w:t>adeo</w:t>
            </w:r>
            <w:proofErr w:type="spellEnd"/>
            <w:r w:rsidRPr="00A152CD">
              <w:rPr>
                <w:rFonts w:cstheme="minorHAnsi"/>
                <w:sz w:val="24"/>
                <w:szCs w:val="24"/>
                <w:lang w:val="en-US"/>
              </w:rPr>
              <w:t xml:space="preserve"> </w:t>
            </w:r>
            <w:proofErr w:type="spellStart"/>
            <w:r w:rsidRPr="00A152CD">
              <w:rPr>
                <w:rFonts w:cstheme="minorHAnsi"/>
                <w:sz w:val="24"/>
                <w:szCs w:val="24"/>
                <w:lang w:val="en-US"/>
              </w:rPr>
              <w:t>autem</w:t>
            </w:r>
            <w:proofErr w:type="spellEnd"/>
            <w:r w:rsidRPr="00A152CD">
              <w:rPr>
                <w:rFonts w:cstheme="minorHAnsi"/>
                <w:sz w:val="24"/>
                <w:szCs w:val="24"/>
                <w:lang w:val="en-US"/>
              </w:rPr>
              <w:t xml:space="preserve"> </w:t>
            </w:r>
            <w:proofErr w:type="spellStart"/>
            <w:r w:rsidRPr="00A152CD">
              <w:rPr>
                <w:rFonts w:cstheme="minorHAnsi"/>
                <w:sz w:val="24"/>
                <w:szCs w:val="24"/>
                <w:lang w:val="en-US"/>
              </w:rPr>
              <w:t>ille</w:t>
            </w:r>
            <w:proofErr w:type="spellEnd"/>
            <w:r w:rsidR="00211DF2">
              <w:rPr>
                <w:rStyle w:val="Voetnootmarkering"/>
                <w:rFonts w:cstheme="minorHAnsi"/>
                <w:szCs w:val="24"/>
                <w:lang w:val="en-US"/>
              </w:rPr>
              <w:footnoteReference w:id="319"/>
            </w:r>
            <w:r w:rsidRPr="00A152CD">
              <w:rPr>
                <w:rFonts w:cstheme="minorHAnsi"/>
                <w:sz w:val="24"/>
                <w:szCs w:val="24"/>
                <w:lang w:val="en-US"/>
              </w:rPr>
              <w:t xml:space="preserve"> </w:t>
            </w:r>
            <w:proofErr w:type="spellStart"/>
            <w:r w:rsidRPr="00A152CD">
              <w:rPr>
                <w:rFonts w:cstheme="minorHAnsi"/>
                <w:sz w:val="24"/>
                <w:szCs w:val="24"/>
                <w:u w:val="double"/>
                <w:lang w:val="en-US"/>
              </w:rPr>
              <w:t>pertimuerat</w:t>
            </w:r>
            <w:proofErr w:type="spellEnd"/>
            <w:r w:rsidR="00311069">
              <w:rPr>
                <w:rStyle w:val="Voetnootmarkering"/>
                <w:rFonts w:cstheme="minorHAnsi"/>
                <w:szCs w:val="24"/>
                <w:lang w:val="en-US"/>
              </w:rPr>
              <w:footnoteReference w:id="320"/>
            </w:r>
            <w:r w:rsidRPr="00A152CD">
              <w:rPr>
                <w:rFonts w:cstheme="minorHAnsi"/>
                <w:sz w:val="24"/>
                <w:szCs w:val="24"/>
                <w:lang w:val="en-US"/>
              </w:rPr>
              <w:t xml:space="preserve">, </w:t>
            </w:r>
            <w:proofErr w:type="spellStart"/>
            <w:r w:rsidRPr="00A152CD">
              <w:rPr>
                <w:rStyle w:val="voegwoord"/>
                <w:lang w:val="en-US"/>
              </w:rPr>
              <w:t>ut</w:t>
            </w:r>
            <w:proofErr w:type="spellEnd"/>
            <w:r w:rsidRPr="00A152CD">
              <w:rPr>
                <w:rFonts w:cstheme="minorHAnsi"/>
                <w:sz w:val="24"/>
                <w:szCs w:val="24"/>
                <w:lang w:val="en-US"/>
              </w:rPr>
              <w:t xml:space="preserve"> mori </w:t>
            </w:r>
            <w:r w:rsidRPr="00A152CD">
              <w:rPr>
                <w:rFonts w:cstheme="minorHAnsi"/>
                <w:b/>
                <w:bCs/>
                <w:sz w:val="24"/>
                <w:szCs w:val="24"/>
                <w:u w:val="single"/>
                <w:lang w:val="en-US"/>
              </w:rPr>
              <w:t>mallet</w:t>
            </w:r>
            <w:r w:rsidR="00211DF2" w:rsidRPr="00211DF2">
              <w:rPr>
                <w:rStyle w:val="Voetnootmarkering"/>
                <w:rFonts w:cstheme="minorHAnsi"/>
                <w:szCs w:val="24"/>
                <w:lang w:val="en-US"/>
              </w:rPr>
              <w:footnoteReference w:id="321"/>
            </w:r>
            <w:r w:rsidRPr="00A152CD">
              <w:rPr>
                <w:rFonts w:cstheme="minorHAnsi"/>
                <w:sz w:val="24"/>
                <w:szCs w:val="24"/>
                <w:lang w:val="en-US"/>
              </w:rPr>
              <w:t xml:space="preserve"> </w:t>
            </w:r>
            <w:proofErr w:type="spellStart"/>
            <w:r w:rsidRPr="00A152CD">
              <w:rPr>
                <w:rFonts w:cstheme="minorHAnsi"/>
                <w:sz w:val="24"/>
                <w:szCs w:val="24"/>
                <w:lang w:val="en-US"/>
              </w:rPr>
              <w:t>quam</w:t>
            </w:r>
            <w:proofErr w:type="spellEnd"/>
            <w:r w:rsidRPr="00A152CD">
              <w:rPr>
                <w:rFonts w:cstheme="minorHAnsi"/>
                <w:sz w:val="24"/>
                <w:szCs w:val="24"/>
                <w:lang w:val="en-US"/>
              </w:rPr>
              <w:t xml:space="preserve"> de </w:t>
            </w:r>
          </w:p>
          <w:p w14:paraId="192C2F40" w14:textId="1FE909DA"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lang w:val="en-US"/>
              </w:rPr>
              <w:t>his rebus</w:t>
            </w:r>
            <w:r w:rsidR="00311069">
              <w:rPr>
                <w:rStyle w:val="Voetnootmarkering"/>
                <w:rFonts w:cstheme="minorHAnsi"/>
                <w:szCs w:val="24"/>
                <w:lang w:val="en-US"/>
              </w:rPr>
              <w:footnoteReference w:id="322"/>
            </w:r>
            <w:r w:rsidRPr="00A152CD">
              <w:rPr>
                <w:rFonts w:cstheme="minorHAnsi"/>
                <w:sz w:val="24"/>
                <w:szCs w:val="24"/>
                <w:lang w:val="en-US"/>
              </w:rPr>
              <w:t xml:space="preserve"> </w:t>
            </w:r>
            <w:proofErr w:type="spellStart"/>
            <w:r w:rsidRPr="00A152CD">
              <w:rPr>
                <w:rFonts w:cstheme="minorHAnsi"/>
                <w:sz w:val="24"/>
                <w:szCs w:val="24"/>
                <w:lang w:val="en-US"/>
              </w:rPr>
              <w:t>Sullam</w:t>
            </w:r>
            <w:proofErr w:type="spellEnd"/>
            <w:r w:rsidRPr="00A152CD">
              <w:rPr>
                <w:rFonts w:cstheme="minorHAnsi"/>
                <w:sz w:val="24"/>
                <w:szCs w:val="24"/>
                <w:lang w:val="en-US"/>
              </w:rPr>
              <w:t xml:space="preserve"> </w:t>
            </w:r>
            <w:proofErr w:type="spellStart"/>
            <w:r w:rsidRPr="00A152CD">
              <w:rPr>
                <w:rFonts w:cstheme="minorHAnsi"/>
                <w:sz w:val="24"/>
                <w:szCs w:val="24"/>
                <w:lang w:val="en-US"/>
              </w:rPr>
              <w:t>doceri</w:t>
            </w:r>
            <w:proofErr w:type="spellEnd"/>
            <w:r w:rsidRPr="00A152CD">
              <w:rPr>
                <w:rFonts w:cstheme="minorHAnsi"/>
                <w:sz w:val="24"/>
                <w:szCs w:val="24"/>
                <w:lang w:val="en-US"/>
              </w:rPr>
              <w:t xml:space="preserve">. </w:t>
            </w:r>
            <w:proofErr w:type="spellStart"/>
            <w:r w:rsidRPr="00A152CD">
              <w:rPr>
                <w:rFonts w:cstheme="minorHAnsi"/>
                <w:sz w:val="24"/>
                <w:szCs w:val="24"/>
                <w:lang w:val="en-US"/>
              </w:rPr>
              <w:t>Homines</w:t>
            </w:r>
            <w:proofErr w:type="spellEnd"/>
            <w:r w:rsidRPr="00A152CD">
              <w:rPr>
                <w:rFonts w:cstheme="minorHAnsi"/>
                <w:sz w:val="24"/>
                <w:szCs w:val="24"/>
                <w:lang w:val="en-US"/>
              </w:rPr>
              <w:t xml:space="preserve"> </w:t>
            </w:r>
            <w:proofErr w:type="spellStart"/>
            <w:r w:rsidRPr="00A152CD">
              <w:rPr>
                <w:rFonts w:cstheme="minorHAnsi"/>
                <w:sz w:val="24"/>
                <w:szCs w:val="24"/>
                <w:lang w:val="en-US"/>
              </w:rPr>
              <w:t>antiqui</w:t>
            </w:r>
            <w:proofErr w:type="spellEnd"/>
            <w:r w:rsidR="00311069">
              <w:rPr>
                <w:rStyle w:val="Voetnootmarkering"/>
                <w:rFonts w:cstheme="minorHAnsi"/>
                <w:szCs w:val="24"/>
                <w:lang w:val="en-US"/>
              </w:rPr>
              <w:footnoteReference w:id="323"/>
            </w:r>
            <w:r w:rsidRPr="00A152CD">
              <w:rPr>
                <w:rFonts w:cstheme="minorHAnsi"/>
                <w:sz w:val="24"/>
                <w:szCs w:val="24"/>
                <w:lang w:val="en-US"/>
              </w:rPr>
              <w:t xml:space="preserve">, </w:t>
            </w:r>
            <w:r w:rsidRPr="00A152CD">
              <w:rPr>
                <w:rStyle w:val="relativum"/>
                <w:lang w:val="en-US"/>
              </w:rPr>
              <w:t>qui</w:t>
            </w:r>
            <w:r w:rsidRPr="00A152CD">
              <w:rPr>
                <w:rFonts w:cstheme="minorHAnsi"/>
                <w:sz w:val="24"/>
                <w:szCs w:val="24"/>
                <w:lang w:val="en-US"/>
              </w:rPr>
              <w:t xml:space="preserve"> ex </w:t>
            </w:r>
            <w:proofErr w:type="spellStart"/>
            <w:r w:rsidRPr="00A152CD">
              <w:rPr>
                <w:rFonts w:cstheme="minorHAnsi"/>
                <w:sz w:val="24"/>
                <w:szCs w:val="24"/>
                <w:lang w:val="en-US"/>
              </w:rPr>
              <w:t>sua</w:t>
            </w:r>
            <w:proofErr w:type="spellEnd"/>
            <w:r w:rsidRPr="00A152CD">
              <w:rPr>
                <w:rFonts w:cstheme="minorHAnsi"/>
                <w:sz w:val="24"/>
                <w:szCs w:val="24"/>
                <w:lang w:val="en-US"/>
              </w:rPr>
              <w:t xml:space="preserve"> natura </w:t>
            </w:r>
          </w:p>
          <w:p w14:paraId="4F1D5C74" w14:textId="10ACDF52"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lang w:val="en-US"/>
              </w:rPr>
              <w:t>ceteros</w:t>
            </w:r>
            <w:proofErr w:type="spellEnd"/>
            <w:r w:rsidRPr="00A152CD">
              <w:rPr>
                <w:rFonts w:cstheme="minorHAnsi"/>
                <w:sz w:val="24"/>
                <w:szCs w:val="24"/>
                <w:lang w:val="en-US"/>
              </w:rPr>
              <w:t xml:space="preserve"> </w:t>
            </w:r>
            <w:proofErr w:type="spellStart"/>
            <w:r w:rsidRPr="00A152CD">
              <w:rPr>
                <w:rFonts w:cstheme="minorHAnsi"/>
                <w:b/>
                <w:bCs/>
                <w:sz w:val="24"/>
                <w:szCs w:val="24"/>
                <w:u w:val="single"/>
                <w:lang w:val="en-US"/>
              </w:rPr>
              <w:t>fingerent</w:t>
            </w:r>
            <w:proofErr w:type="spellEnd"/>
            <w:r w:rsidR="00311069" w:rsidRPr="00311069">
              <w:rPr>
                <w:rStyle w:val="Voetnootmarkering"/>
                <w:rFonts w:cstheme="minorHAnsi"/>
                <w:szCs w:val="24"/>
                <w:lang w:val="en-US"/>
              </w:rPr>
              <w:footnoteReference w:id="324"/>
            </w:r>
            <w:r w:rsidRPr="00A152CD">
              <w:rPr>
                <w:rFonts w:cstheme="minorHAnsi"/>
                <w:sz w:val="24"/>
                <w:szCs w:val="24"/>
                <w:lang w:val="en-US"/>
              </w:rPr>
              <w:t xml:space="preserve">, </w:t>
            </w:r>
            <w:r w:rsidRPr="00A152CD">
              <w:rPr>
                <w:rStyle w:val="voegwoord"/>
                <w:lang w:val="en-US"/>
              </w:rPr>
              <w:t>cum</w:t>
            </w:r>
            <w:r w:rsidRPr="00A152CD">
              <w:rPr>
                <w:rFonts w:cstheme="minorHAnsi"/>
                <w:sz w:val="24"/>
                <w:szCs w:val="24"/>
                <w:lang w:val="en-US"/>
              </w:rPr>
              <w:t xml:space="preserve"> </w:t>
            </w:r>
            <w:proofErr w:type="spellStart"/>
            <w:r w:rsidRPr="00A152CD">
              <w:rPr>
                <w:rFonts w:cstheme="minorHAnsi"/>
                <w:sz w:val="24"/>
                <w:szCs w:val="24"/>
                <w:lang w:val="en-US"/>
              </w:rPr>
              <w:t>ille</w:t>
            </w:r>
            <w:proofErr w:type="spellEnd"/>
            <w:r w:rsidR="004672AD">
              <w:rPr>
                <w:rStyle w:val="Voetnootmarkering"/>
                <w:rFonts w:cstheme="minorHAnsi"/>
                <w:szCs w:val="24"/>
                <w:lang w:val="en-US"/>
              </w:rPr>
              <w:footnoteReference w:id="325"/>
            </w:r>
            <w:r w:rsidRPr="00A152CD">
              <w:rPr>
                <w:rFonts w:cstheme="minorHAnsi"/>
                <w:sz w:val="24"/>
                <w:szCs w:val="24"/>
                <w:lang w:val="en-US"/>
              </w:rPr>
              <w:t xml:space="preserve"> </w:t>
            </w:r>
            <w:proofErr w:type="spellStart"/>
            <w:r w:rsidRPr="00A152CD">
              <w:rPr>
                <w:rFonts w:cstheme="minorHAnsi"/>
                <w:b/>
                <w:bCs/>
                <w:sz w:val="24"/>
                <w:szCs w:val="24"/>
                <w:u w:val="single"/>
                <w:lang w:val="en-US"/>
              </w:rPr>
              <w:t>confirmaret</w:t>
            </w:r>
            <w:proofErr w:type="spellEnd"/>
            <w:r w:rsidR="004672AD" w:rsidRPr="004672AD">
              <w:rPr>
                <w:rStyle w:val="Voetnootmarkering"/>
                <w:rFonts w:cstheme="minorHAnsi"/>
                <w:szCs w:val="24"/>
                <w:lang w:val="en-US"/>
              </w:rPr>
              <w:footnoteReference w:id="326"/>
            </w:r>
            <w:r w:rsidRPr="00A152CD">
              <w:rPr>
                <w:rFonts w:cstheme="minorHAnsi"/>
                <w:sz w:val="24"/>
                <w:szCs w:val="24"/>
                <w:lang w:val="en-US"/>
              </w:rPr>
              <w:t xml:space="preserve"> sese </w:t>
            </w:r>
            <w:proofErr w:type="spellStart"/>
            <w:r w:rsidRPr="00A152CD">
              <w:rPr>
                <w:rFonts w:cstheme="minorHAnsi"/>
                <w:sz w:val="24"/>
                <w:szCs w:val="24"/>
                <w:lang w:val="en-US"/>
              </w:rPr>
              <w:t>nomen</w:t>
            </w:r>
            <w:proofErr w:type="spellEnd"/>
            <w:r w:rsidRPr="00A152CD">
              <w:rPr>
                <w:rFonts w:cstheme="minorHAnsi"/>
                <w:sz w:val="24"/>
                <w:szCs w:val="24"/>
                <w:lang w:val="en-US"/>
              </w:rPr>
              <w:t xml:space="preserve"> Sex. </w:t>
            </w:r>
          </w:p>
          <w:p w14:paraId="34709C71" w14:textId="35F9378C"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lang w:val="en-US"/>
              </w:rPr>
              <w:t>Rosci</w:t>
            </w:r>
            <w:proofErr w:type="spellEnd"/>
            <w:r w:rsidR="00270B4A">
              <w:rPr>
                <w:rStyle w:val="Voetnootmarkering"/>
                <w:rFonts w:cstheme="minorHAnsi"/>
                <w:szCs w:val="24"/>
                <w:lang w:val="en-US"/>
              </w:rPr>
              <w:footnoteReference w:id="327"/>
            </w:r>
            <w:r w:rsidRPr="00A152CD">
              <w:rPr>
                <w:rFonts w:cstheme="minorHAnsi"/>
                <w:sz w:val="24"/>
                <w:szCs w:val="24"/>
                <w:lang w:val="en-US"/>
              </w:rPr>
              <w:t xml:space="preserve"> de </w:t>
            </w:r>
            <w:proofErr w:type="spellStart"/>
            <w:r w:rsidRPr="00A152CD">
              <w:rPr>
                <w:rFonts w:cstheme="minorHAnsi"/>
                <w:sz w:val="24"/>
                <w:szCs w:val="24"/>
                <w:lang w:val="en-US"/>
              </w:rPr>
              <w:t>tabulis</w:t>
            </w:r>
            <w:proofErr w:type="spellEnd"/>
            <w:r w:rsidRPr="00A152CD">
              <w:rPr>
                <w:rFonts w:cstheme="minorHAnsi"/>
                <w:sz w:val="24"/>
                <w:szCs w:val="24"/>
                <w:lang w:val="en-US"/>
              </w:rPr>
              <w:t xml:space="preserve"> </w:t>
            </w:r>
            <w:proofErr w:type="spellStart"/>
            <w:r w:rsidRPr="00A152CD">
              <w:rPr>
                <w:rFonts w:cstheme="minorHAnsi"/>
                <w:sz w:val="24"/>
                <w:szCs w:val="24"/>
                <w:lang w:val="en-US"/>
              </w:rPr>
              <w:t>exempturum</w:t>
            </w:r>
            <w:proofErr w:type="spellEnd"/>
            <w:r w:rsidR="002E6CD2">
              <w:rPr>
                <w:rFonts w:cstheme="minorHAnsi"/>
                <w:sz w:val="24"/>
                <w:szCs w:val="24"/>
                <w:lang w:val="en-US"/>
              </w:rPr>
              <w:t xml:space="preserve"> </w:t>
            </w:r>
            <w:proofErr w:type="spellStart"/>
            <w:r w:rsidR="002E6CD2" w:rsidRPr="002E6CD2">
              <w:rPr>
                <w:rFonts w:cstheme="minorHAnsi"/>
                <w:sz w:val="24"/>
                <w:szCs w:val="24"/>
                <w:vertAlign w:val="superscript"/>
                <w:lang w:val="en-US"/>
              </w:rPr>
              <w:t>esse</w:t>
            </w:r>
            <w:proofErr w:type="spellEnd"/>
            <w:r w:rsidRPr="00A152CD">
              <w:rPr>
                <w:rFonts w:cstheme="minorHAnsi"/>
                <w:sz w:val="24"/>
                <w:szCs w:val="24"/>
                <w:lang w:val="en-US"/>
              </w:rPr>
              <w:t>,</w:t>
            </w:r>
            <w:r w:rsidR="00270B4A">
              <w:rPr>
                <w:rStyle w:val="Voetnootmarkering"/>
                <w:rFonts w:cstheme="minorHAnsi"/>
                <w:szCs w:val="24"/>
                <w:lang w:val="en-US"/>
              </w:rPr>
              <w:footnoteReference w:id="328"/>
            </w:r>
            <w:r w:rsidRPr="00A152CD">
              <w:rPr>
                <w:rFonts w:cstheme="minorHAnsi"/>
                <w:sz w:val="24"/>
                <w:szCs w:val="24"/>
                <w:lang w:val="en-US"/>
              </w:rPr>
              <w:t xml:space="preserve"> </w:t>
            </w:r>
            <w:proofErr w:type="spellStart"/>
            <w:r w:rsidRPr="00A152CD">
              <w:rPr>
                <w:rFonts w:cstheme="minorHAnsi"/>
                <w:sz w:val="24"/>
                <w:szCs w:val="24"/>
                <w:lang w:val="en-US"/>
              </w:rPr>
              <w:t>praedia</w:t>
            </w:r>
            <w:proofErr w:type="spellEnd"/>
            <w:r w:rsidRPr="00A152CD">
              <w:rPr>
                <w:rFonts w:cstheme="minorHAnsi"/>
                <w:sz w:val="24"/>
                <w:szCs w:val="24"/>
                <w:lang w:val="en-US"/>
              </w:rPr>
              <w:t xml:space="preserve"> </w:t>
            </w:r>
            <w:proofErr w:type="spellStart"/>
            <w:r w:rsidRPr="00A152CD">
              <w:rPr>
                <w:rFonts w:cstheme="minorHAnsi"/>
                <w:sz w:val="24"/>
                <w:szCs w:val="24"/>
                <w:lang w:val="en-US"/>
              </w:rPr>
              <w:t>vacua</w:t>
            </w:r>
            <w:proofErr w:type="spellEnd"/>
            <w:r w:rsidR="00DB6F37">
              <w:rPr>
                <w:rStyle w:val="Voetnootmarkering"/>
                <w:rFonts w:cstheme="minorHAnsi"/>
                <w:szCs w:val="24"/>
                <w:lang w:val="en-US"/>
              </w:rPr>
              <w:footnoteReference w:id="329"/>
            </w:r>
            <w:r w:rsidRPr="00A152CD">
              <w:rPr>
                <w:rFonts w:cstheme="minorHAnsi"/>
                <w:sz w:val="24"/>
                <w:szCs w:val="24"/>
                <w:lang w:val="en-US"/>
              </w:rPr>
              <w:t xml:space="preserve"> </w:t>
            </w:r>
            <w:proofErr w:type="spellStart"/>
            <w:r w:rsidRPr="00A152CD">
              <w:rPr>
                <w:rFonts w:cstheme="minorHAnsi"/>
                <w:sz w:val="24"/>
                <w:szCs w:val="24"/>
                <w:lang w:val="en-US"/>
              </w:rPr>
              <w:t>filio</w:t>
            </w:r>
            <w:proofErr w:type="spellEnd"/>
            <w:r w:rsidRPr="00A152CD">
              <w:rPr>
                <w:rFonts w:cstheme="minorHAnsi"/>
                <w:sz w:val="24"/>
                <w:szCs w:val="24"/>
                <w:lang w:val="en-US"/>
              </w:rPr>
              <w:t xml:space="preserve"> </w:t>
            </w:r>
            <w:proofErr w:type="spellStart"/>
            <w:r w:rsidRPr="00A152CD">
              <w:rPr>
                <w:rFonts w:cstheme="minorHAnsi"/>
                <w:sz w:val="24"/>
                <w:szCs w:val="24"/>
                <w:lang w:val="en-US"/>
              </w:rPr>
              <w:t>traditurum</w:t>
            </w:r>
            <w:proofErr w:type="spellEnd"/>
            <w:r w:rsidR="002E6CD2">
              <w:rPr>
                <w:rFonts w:cstheme="minorHAnsi"/>
                <w:sz w:val="24"/>
                <w:szCs w:val="24"/>
                <w:lang w:val="en-US"/>
              </w:rPr>
              <w:t xml:space="preserve"> </w:t>
            </w:r>
            <w:proofErr w:type="spellStart"/>
            <w:r w:rsidR="002E6CD2" w:rsidRPr="002E6CD2">
              <w:rPr>
                <w:rFonts w:cstheme="minorHAnsi"/>
                <w:sz w:val="24"/>
                <w:szCs w:val="24"/>
                <w:vertAlign w:val="superscript"/>
                <w:lang w:val="en-US"/>
              </w:rPr>
              <w:t>esse</w:t>
            </w:r>
            <w:proofErr w:type="spellEnd"/>
            <w:r w:rsidRPr="00A152CD">
              <w:rPr>
                <w:rFonts w:cstheme="minorHAnsi"/>
                <w:sz w:val="24"/>
                <w:szCs w:val="24"/>
                <w:lang w:val="en-US"/>
              </w:rPr>
              <w:t xml:space="preserve">, </w:t>
            </w:r>
          </w:p>
          <w:p w14:paraId="5F2E6DC5" w14:textId="3975F1B4"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5</w:t>
            </w:r>
            <w:r>
              <w:rPr>
                <w:rFonts w:cstheme="minorHAnsi"/>
                <w:sz w:val="24"/>
                <w:szCs w:val="24"/>
                <w:lang w:val="en-US"/>
              </w:rPr>
              <w:t xml:space="preserve">      </w:t>
            </w:r>
            <w:proofErr w:type="spellStart"/>
            <w:r w:rsidRPr="00A152CD">
              <w:rPr>
                <w:rStyle w:val="voegwoord"/>
                <w:lang w:val="en-US"/>
              </w:rPr>
              <w:t>cum</w:t>
            </w:r>
            <w:r w:rsidRPr="00A152CD">
              <w:rPr>
                <w:rFonts w:cstheme="minorHAnsi"/>
                <w:sz w:val="24"/>
                <w:szCs w:val="24"/>
                <w:lang w:val="en-US"/>
              </w:rPr>
              <w:t>que</w:t>
            </w:r>
            <w:proofErr w:type="spellEnd"/>
            <w:r w:rsidRPr="00A152CD">
              <w:rPr>
                <w:rFonts w:cstheme="minorHAnsi"/>
                <w:sz w:val="24"/>
                <w:szCs w:val="24"/>
                <w:lang w:val="en-US"/>
              </w:rPr>
              <w:t xml:space="preserve"> id </w:t>
            </w:r>
            <w:proofErr w:type="spellStart"/>
            <w:r w:rsidRPr="00A152CD">
              <w:rPr>
                <w:rFonts w:cstheme="minorHAnsi"/>
                <w:sz w:val="24"/>
                <w:szCs w:val="24"/>
                <w:lang w:val="en-US"/>
              </w:rPr>
              <w:t>ita</w:t>
            </w:r>
            <w:proofErr w:type="spellEnd"/>
            <w:r w:rsidRPr="00A152CD">
              <w:rPr>
                <w:rFonts w:cstheme="minorHAnsi"/>
                <w:sz w:val="24"/>
                <w:szCs w:val="24"/>
                <w:lang w:val="en-US"/>
              </w:rPr>
              <w:t xml:space="preserve"> </w:t>
            </w:r>
            <w:proofErr w:type="spellStart"/>
            <w:r w:rsidRPr="00A152CD">
              <w:rPr>
                <w:rFonts w:cstheme="minorHAnsi"/>
                <w:sz w:val="24"/>
                <w:szCs w:val="24"/>
                <w:lang w:val="en-US"/>
              </w:rPr>
              <w:t>futurum</w:t>
            </w:r>
            <w:proofErr w:type="spellEnd"/>
            <w:r>
              <w:rPr>
                <w:rFonts w:cstheme="minorHAnsi"/>
                <w:sz w:val="24"/>
                <w:szCs w:val="24"/>
                <w:lang w:val="en-US"/>
              </w:rPr>
              <w:t xml:space="preserve"> </w:t>
            </w:r>
            <w:proofErr w:type="spellStart"/>
            <w:r w:rsidRPr="00A152CD">
              <w:rPr>
                <w:rFonts w:cstheme="minorHAnsi"/>
                <w:sz w:val="24"/>
                <w:szCs w:val="24"/>
                <w:vertAlign w:val="superscript"/>
                <w:lang w:val="en-US"/>
              </w:rPr>
              <w:t>esse</w:t>
            </w:r>
            <w:proofErr w:type="spellEnd"/>
            <w:r w:rsidRPr="00A152CD">
              <w:rPr>
                <w:rFonts w:cstheme="minorHAnsi"/>
                <w:sz w:val="24"/>
                <w:szCs w:val="24"/>
                <w:lang w:val="en-US"/>
              </w:rPr>
              <w:t xml:space="preserve"> T. Roscius Capito</w:t>
            </w:r>
            <w:r w:rsidR="00270B4A">
              <w:rPr>
                <w:rStyle w:val="Voetnootmarkering"/>
                <w:rFonts w:cstheme="minorHAnsi"/>
                <w:szCs w:val="24"/>
                <w:lang w:val="en-US"/>
              </w:rPr>
              <w:footnoteReference w:id="330"/>
            </w:r>
            <w:r w:rsidRPr="00A152CD">
              <w:rPr>
                <w:rFonts w:cstheme="minorHAnsi"/>
                <w:sz w:val="24"/>
                <w:szCs w:val="24"/>
                <w:lang w:val="en-US"/>
              </w:rPr>
              <w:t xml:space="preserve">, </w:t>
            </w:r>
            <w:r w:rsidRPr="00A152CD">
              <w:rPr>
                <w:rStyle w:val="relativum"/>
                <w:lang w:val="en-US"/>
              </w:rPr>
              <w:t>qui</w:t>
            </w:r>
            <w:r w:rsidRPr="00A152CD">
              <w:rPr>
                <w:rFonts w:cstheme="minorHAnsi"/>
                <w:sz w:val="24"/>
                <w:szCs w:val="24"/>
                <w:lang w:val="en-US"/>
              </w:rPr>
              <w:t xml:space="preserve"> in </w:t>
            </w:r>
            <w:proofErr w:type="spellStart"/>
            <w:r w:rsidRPr="00A152CD">
              <w:rPr>
                <w:rFonts w:cstheme="minorHAnsi"/>
                <w:sz w:val="24"/>
                <w:szCs w:val="24"/>
                <w:lang w:val="en-US"/>
              </w:rPr>
              <w:t>decem</w:t>
            </w:r>
            <w:proofErr w:type="spellEnd"/>
            <w:r w:rsidRPr="00A152CD">
              <w:rPr>
                <w:rFonts w:cstheme="minorHAnsi"/>
                <w:sz w:val="24"/>
                <w:szCs w:val="24"/>
                <w:lang w:val="en-US"/>
              </w:rPr>
              <w:t xml:space="preserve"> </w:t>
            </w:r>
          </w:p>
          <w:p w14:paraId="689762FF" w14:textId="5B2597DC" w:rsidR="00A152CD" w:rsidRPr="001B49ED" w:rsidRDefault="00A152CD" w:rsidP="00A152C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A152CD">
              <w:rPr>
                <w:rFonts w:cstheme="minorHAnsi"/>
                <w:sz w:val="24"/>
                <w:szCs w:val="24"/>
                <w:lang w:val="en-US"/>
              </w:rPr>
              <w:t>legatis</w:t>
            </w:r>
            <w:proofErr w:type="spellEnd"/>
            <w:r w:rsidR="00291770">
              <w:rPr>
                <w:rStyle w:val="Voetnootmarkering"/>
                <w:rFonts w:cstheme="minorHAnsi"/>
                <w:szCs w:val="24"/>
                <w:lang w:val="en-US"/>
              </w:rPr>
              <w:footnoteReference w:id="331"/>
            </w:r>
            <w:r w:rsidRPr="00A152CD">
              <w:rPr>
                <w:rFonts w:cstheme="minorHAnsi"/>
                <w:sz w:val="24"/>
                <w:szCs w:val="24"/>
                <w:lang w:val="en-US"/>
              </w:rPr>
              <w:t xml:space="preserve"> </w:t>
            </w:r>
            <w:proofErr w:type="spellStart"/>
            <w:r w:rsidRPr="00A152CD">
              <w:rPr>
                <w:rFonts w:cstheme="minorHAnsi"/>
                <w:sz w:val="24"/>
                <w:szCs w:val="24"/>
                <w:u w:val="single"/>
                <w:lang w:val="en-US"/>
              </w:rPr>
              <w:t>erat</w:t>
            </w:r>
            <w:proofErr w:type="spellEnd"/>
            <w:r w:rsidRPr="00A152CD">
              <w:rPr>
                <w:rFonts w:cstheme="minorHAnsi"/>
                <w:sz w:val="24"/>
                <w:szCs w:val="24"/>
                <w:lang w:val="en-US"/>
              </w:rPr>
              <w:t xml:space="preserve">, </w:t>
            </w:r>
            <w:proofErr w:type="spellStart"/>
            <w:r w:rsidRPr="00A152CD">
              <w:rPr>
                <w:rFonts w:cstheme="minorHAnsi"/>
                <w:b/>
                <w:bCs/>
                <w:sz w:val="24"/>
                <w:szCs w:val="24"/>
                <w:u w:val="single"/>
                <w:lang w:val="en-US"/>
              </w:rPr>
              <w:t>appromitteret</w:t>
            </w:r>
            <w:proofErr w:type="spellEnd"/>
            <w:r w:rsidRPr="00A152CD">
              <w:rPr>
                <w:rFonts w:cstheme="minorHAnsi"/>
                <w:sz w:val="24"/>
                <w:szCs w:val="24"/>
                <w:lang w:val="en-US"/>
              </w:rPr>
              <w:t xml:space="preserve">, </w:t>
            </w:r>
            <w:proofErr w:type="spellStart"/>
            <w:r w:rsidRPr="00A152CD">
              <w:rPr>
                <w:rFonts w:cstheme="minorHAnsi"/>
                <w:sz w:val="24"/>
                <w:szCs w:val="24"/>
                <w:u w:val="double"/>
                <w:lang w:val="en-US"/>
              </w:rPr>
              <w:t>crediderunt</w:t>
            </w:r>
            <w:proofErr w:type="spellEnd"/>
            <w:r w:rsidRPr="00A152CD">
              <w:rPr>
                <w:rFonts w:cstheme="minorHAnsi"/>
                <w:sz w:val="24"/>
                <w:szCs w:val="24"/>
                <w:lang w:val="en-US"/>
              </w:rPr>
              <w:t>;</w:t>
            </w:r>
          </w:p>
        </w:tc>
        <w:tc>
          <w:tcPr>
            <w:tcW w:w="6907" w:type="dxa"/>
            <w:shd w:val="clear" w:color="auto" w:fill="FFFFFF" w:themeFill="background1"/>
          </w:tcPr>
          <w:p w14:paraId="12BDC215" w14:textId="36675A1F" w:rsidR="00A152CD" w:rsidRPr="00341588" w:rsidRDefault="00A152CD" w:rsidP="00A152CD">
            <w:pPr>
              <w:spacing w:line="360" w:lineRule="auto"/>
              <w:rPr>
                <w:rFonts w:ascii="Calibri Light" w:hAnsi="Calibri Light" w:cs="Calibri Light"/>
              </w:rPr>
            </w:pPr>
            <w:r w:rsidRPr="00A152CD">
              <w:rPr>
                <w:rFonts w:ascii="Calibri Light" w:hAnsi="Calibri Light" w:cs="Calibri Light"/>
              </w:rPr>
              <w:t xml:space="preserve">Hij was echter zo erg bang geworden, dat hij liever dood wilde gaan dan dat Sulla over deze zaken werd ingelicht. Mannen van de oude stempel, die </w:t>
            </w:r>
            <w:r w:rsidR="004672AD">
              <w:rPr>
                <w:rFonts w:ascii="Calibri Light" w:hAnsi="Calibri Light" w:cs="Calibri Light"/>
              </w:rPr>
              <w:t xml:space="preserve">(immers) </w:t>
            </w:r>
            <w:r w:rsidRPr="00A152CD">
              <w:rPr>
                <w:rFonts w:ascii="Calibri Light" w:hAnsi="Calibri Light" w:cs="Calibri Light"/>
              </w:rPr>
              <w:t xml:space="preserve">meenden dat anderen net zo zijn als zijzelf, omdat hij verzekerde dat hij de naam van </w:t>
            </w:r>
            <w:proofErr w:type="spellStart"/>
            <w:r w:rsidRPr="00A152CD">
              <w:rPr>
                <w:rFonts w:ascii="Calibri Light" w:hAnsi="Calibri Light" w:cs="Calibri Light"/>
              </w:rPr>
              <w:t>Sextus</w:t>
            </w:r>
            <w:proofErr w:type="spellEnd"/>
            <w:r w:rsidRPr="00A152CD">
              <w:rPr>
                <w:rFonts w:ascii="Calibri Light" w:hAnsi="Calibri Light" w:cs="Calibri Light"/>
              </w:rPr>
              <w:t xml:space="preserve"> </w:t>
            </w:r>
            <w:proofErr w:type="spellStart"/>
            <w:r w:rsidRPr="00A152CD">
              <w:rPr>
                <w:rFonts w:ascii="Calibri Light" w:hAnsi="Calibri Light" w:cs="Calibri Light"/>
              </w:rPr>
              <w:t>Roscius</w:t>
            </w:r>
            <w:proofErr w:type="spellEnd"/>
            <w:r w:rsidRPr="00A152CD">
              <w:rPr>
                <w:rFonts w:ascii="Calibri Light" w:hAnsi="Calibri Light" w:cs="Calibri Light"/>
              </w:rPr>
              <w:t xml:space="preserve"> van de proscriptielijsten zou schrappen, de landgoederen leeg/onbezet aan zijn zoon zou overhandigen, en omdat Titus Roscius Capito</w:t>
            </w:r>
            <w:r w:rsidR="00270B4A">
              <w:rPr>
                <w:rFonts w:ascii="Calibri Light" w:hAnsi="Calibri Light" w:cs="Calibri Light"/>
              </w:rPr>
              <w:t>,</w:t>
            </w:r>
            <w:r w:rsidRPr="00A152CD">
              <w:rPr>
                <w:rFonts w:ascii="Calibri Light" w:hAnsi="Calibri Light" w:cs="Calibri Light"/>
              </w:rPr>
              <w:t xml:space="preserve"> die bij de tien gezanten was, door een belofte bekrachtigde dat dit zo zou zijn/gebeuren, geloofden (hem/het);</w:t>
            </w:r>
          </w:p>
        </w:tc>
      </w:tr>
    </w:tbl>
    <w:p w14:paraId="6EB7203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152CD" w:rsidRPr="006F18E1" w14:paraId="1DA4BF65" w14:textId="77777777" w:rsidTr="00A152CD">
        <w:trPr>
          <w:cantSplit/>
          <w:trHeight w:val="454"/>
        </w:trPr>
        <w:tc>
          <w:tcPr>
            <w:tcW w:w="15688" w:type="dxa"/>
            <w:gridSpan w:val="2"/>
            <w:shd w:val="clear" w:color="auto" w:fill="C6D9F1" w:themeFill="text2" w:themeFillTint="33"/>
            <w:vAlign w:val="center"/>
          </w:tcPr>
          <w:p w14:paraId="2D7FDF42" w14:textId="0ABA8B83" w:rsidR="00A152CD" w:rsidRPr="00714128" w:rsidRDefault="00A152CD" w:rsidP="00A152CD">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26</w:t>
            </w:r>
            <w:r w:rsidRPr="00714128">
              <w:rPr>
                <w:rFonts w:cstheme="minorHAnsi"/>
                <w:b/>
                <w:i/>
                <w:color w:val="002060"/>
              </w:rPr>
              <w:t>, (p.</w:t>
            </w:r>
            <w:r>
              <w:rPr>
                <w:rFonts w:cstheme="minorHAnsi"/>
                <w:b/>
                <w:i/>
                <w:color w:val="002060"/>
              </w:rPr>
              <w:t>46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Chrysogonus c.s. geven de landgoederen niet terug </w:t>
            </w:r>
            <w:r w:rsidRPr="00714128">
              <w:rPr>
                <w:rFonts w:cstheme="minorHAnsi"/>
                <w:color w:val="FF0000"/>
              </w:rPr>
              <w:t>(</w:t>
            </w:r>
            <w:r>
              <w:rPr>
                <w:rFonts w:cstheme="minorHAnsi"/>
                <w:color w:val="FF0000"/>
              </w:rPr>
              <w:t>2</w:t>
            </w:r>
            <w:r w:rsidRPr="00714128">
              <w:rPr>
                <w:rFonts w:cstheme="minorHAnsi"/>
                <w:color w:val="FF0000"/>
              </w:rPr>
              <w:t>)</w:t>
            </w:r>
          </w:p>
        </w:tc>
      </w:tr>
      <w:tr w:rsidR="00A152CD" w:rsidRPr="006F18E1" w14:paraId="1216FF10" w14:textId="77777777" w:rsidTr="00A152CD">
        <w:trPr>
          <w:cantSplit/>
          <w:trHeight w:val="1793"/>
        </w:trPr>
        <w:tc>
          <w:tcPr>
            <w:tcW w:w="8781" w:type="dxa"/>
            <w:shd w:val="clear" w:color="auto" w:fill="FFFFEF"/>
          </w:tcPr>
          <w:p w14:paraId="3B0D33AD" w14:textId="144BF836" w:rsidR="00A152CD" w:rsidRPr="00A152CD" w:rsidRDefault="00A152CD" w:rsidP="00A152CD">
            <w:pPr>
              <w:spacing w:line="360" w:lineRule="auto"/>
              <w:rPr>
                <w:rFonts w:cstheme="minorHAnsi"/>
                <w:sz w:val="24"/>
                <w:szCs w:val="24"/>
                <w:lang w:val="en-US"/>
              </w:rPr>
            </w:pPr>
            <w:r w:rsidRPr="00587915">
              <w:rPr>
                <w:rFonts w:cstheme="minorHAnsi"/>
                <w:sz w:val="24"/>
                <w:szCs w:val="24"/>
              </w:rPr>
              <w:t xml:space="preserve">                                                                                </w:t>
            </w:r>
            <w:proofErr w:type="spellStart"/>
            <w:r w:rsidRPr="00A152CD">
              <w:rPr>
                <w:rFonts w:cstheme="minorHAnsi"/>
                <w:sz w:val="24"/>
                <w:szCs w:val="24"/>
                <w:lang w:val="en-US"/>
              </w:rPr>
              <w:t>Ameriam</w:t>
            </w:r>
            <w:proofErr w:type="spellEnd"/>
            <w:r w:rsidRPr="00A152CD">
              <w:rPr>
                <w:rFonts w:cstheme="minorHAnsi"/>
                <w:sz w:val="24"/>
                <w:szCs w:val="24"/>
                <w:lang w:val="en-US"/>
              </w:rPr>
              <w:t xml:space="preserve"> re </w:t>
            </w:r>
            <w:proofErr w:type="spellStart"/>
            <w:r w:rsidRPr="00A152CD">
              <w:rPr>
                <w:rFonts w:cstheme="minorHAnsi"/>
                <w:sz w:val="24"/>
                <w:szCs w:val="24"/>
                <w:lang w:val="en-US"/>
              </w:rPr>
              <w:t>inorata</w:t>
            </w:r>
            <w:proofErr w:type="spellEnd"/>
            <w:r w:rsidR="00F22A61">
              <w:rPr>
                <w:rStyle w:val="Voetnootmarkering"/>
                <w:rFonts w:cstheme="minorHAnsi"/>
                <w:szCs w:val="24"/>
                <w:lang w:val="en-US"/>
              </w:rPr>
              <w:footnoteReference w:id="332"/>
            </w:r>
            <w:r w:rsidRPr="00A152CD">
              <w:rPr>
                <w:rFonts w:cstheme="minorHAnsi"/>
                <w:sz w:val="24"/>
                <w:szCs w:val="24"/>
                <w:lang w:val="en-US"/>
              </w:rPr>
              <w:t xml:space="preserve"> </w:t>
            </w:r>
          </w:p>
          <w:p w14:paraId="04844453" w14:textId="2E8CC1A6"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u w:val="double"/>
                <w:lang w:val="en-US"/>
              </w:rPr>
              <w:t>reverterunt</w:t>
            </w:r>
            <w:proofErr w:type="spellEnd"/>
            <w:r w:rsidR="00311191">
              <w:rPr>
                <w:rStyle w:val="Voetnootmarkering"/>
                <w:rFonts w:cstheme="minorHAnsi"/>
                <w:szCs w:val="24"/>
                <w:lang w:val="en-US"/>
              </w:rPr>
              <w:footnoteReference w:id="333"/>
            </w:r>
            <w:r w:rsidRPr="00A152CD">
              <w:rPr>
                <w:rFonts w:cstheme="minorHAnsi"/>
                <w:sz w:val="24"/>
                <w:szCs w:val="24"/>
                <w:lang w:val="en-US"/>
              </w:rPr>
              <w:t>. Ac primo</w:t>
            </w:r>
            <w:r w:rsidR="00F22A61">
              <w:rPr>
                <w:rStyle w:val="Voetnootmarkering"/>
                <w:rFonts w:cstheme="minorHAnsi"/>
                <w:szCs w:val="24"/>
                <w:lang w:val="en-US"/>
              </w:rPr>
              <w:footnoteReference w:id="334"/>
            </w:r>
            <w:r w:rsidRPr="00A152CD">
              <w:rPr>
                <w:rFonts w:cstheme="minorHAnsi"/>
                <w:sz w:val="24"/>
                <w:szCs w:val="24"/>
                <w:lang w:val="en-US"/>
              </w:rPr>
              <w:t xml:space="preserve"> rem </w:t>
            </w:r>
            <w:proofErr w:type="spellStart"/>
            <w:r w:rsidRPr="00A152CD">
              <w:rPr>
                <w:rFonts w:cstheme="minorHAnsi"/>
                <w:sz w:val="24"/>
                <w:szCs w:val="24"/>
                <w:lang w:val="en-US"/>
              </w:rPr>
              <w:t>differre</w:t>
            </w:r>
            <w:proofErr w:type="spellEnd"/>
            <w:r w:rsidRPr="00A152CD">
              <w:rPr>
                <w:rFonts w:cstheme="minorHAnsi"/>
                <w:sz w:val="24"/>
                <w:szCs w:val="24"/>
                <w:lang w:val="en-US"/>
              </w:rPr>
              <w:t xml:space="preserve"> </w:t>
            </w:r>
            <w:proofErr w:type="spellStart"/>
            <w:r w:rsidRPr="00A152CD">
              <w:rPr>
                <w:rFonts w:cstheme="minorHAnsi"/>
                <w:sz w:val="24"/>
                <w:szCs w:val="24"/>
                <w:lang w:val="en-US"/>
              </w:rPr>
              <w:t>cotidie</w:t>
            </w:r>
            <w:proofErr w:type="spellEnd"/>
            <w:r w:rsidRPr="00A152CD">
              <w:rPr>
                <w:rFonts w:cstheme="minorHAnsi"/>
                <w:sz w:val="24"/>
                <w:szCs w:val="24"/>
                <w:lang w:val="en-US"/>
              </w:rPr>
              <w:t xml:space="preserve"> ac </w:t>
            </w:r>
            <w:proofErr w:type="spellStart"/>
            <w:r w:rsidRPr="00A152CD">
              <w:rPr>
                <w:rFonts w:cstheme="minorHAnsi"/>
                <w:sz w:val="24"/>
                <w:szCs w:val="24"/>
                <w:lang w:val="en-US"/>
              </w:rPr>
              <w:t>procrastinare</w:t>
            </w:r>
            <w:proofErr w:type="spellEnd"/>
            <w:r w:rsidR="00F22A61">
              <w:rPr>
                <w:rStyle w:val="Voetnootmarkering"/>
                <w:rFonts w:cstheme="minorHAnsi"/>
                <w:szCs w:val="24"/>
                <w:lang w:val="en-US"/>
              </w:rPr>
              <w:footnoteReference w:id="335"/>
            </w:r>
            <w:r w:rsidRPr="00A152CD">
              <w:rPr>
                <w:rFonts w:cstheme="minorHAnsi"/>
                <w:sz w:val="24"/>
                <w:szCs w:val="24"/>
                <w:lang w:val="en-US"/>
              </w:rPr>
              <w:t xml:space="preserve"> </w:t>
            </w:r>
            <w:proofErr w:type="spellStart"/>
            <w:r w:rsidRPr="00A152CD">
              <w:rPr>
                <w:rFonts w:cstheme="minorHAnsi"/>
                <w:sz w:val="24"/>
                <w:szCs w:val="24"/>
                <w:lang w:val="en-US"/>
              </w:rPr>
              <w:t>isti</w:t>
            </w:r>
            <w:proofErr w:type="spellEnd"/>
            <w:r w:rsidR="00311191">
              <w:rPr>
                <w:rStyle w:val="Voetnootmarkering"/>
                <w:rFonts w:cstheme="minorHAnsi"/>
                <w:szCs w:val="24"/>
                <w:lang w:val="en-US"/>
              </w:rPr>
              <w:footnoteReference w:id="336"/>
            </w:r>
            <w:r w:rsidRPr="00A152CD">
              <w:rPr>
                <w:rFonts w:cstheme="minorHAnsi"/>
                <w:sz w:val="24"/>
                <w:szCs w:val="24"/>
                <w:lang w:val="en-US"/>
              </w:rPr>
              <w:t xml:space="preserve"> </w:t>
            </w:r>
          </w:p>
          <w:p w14:paraId="613DDAC6" w14:textId="5F3C8007"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u w:val="double"/>
                <w:lang w:val="en-US"/>
              </w:rPr>
              <w:t>coeperunt</w:t>
            </w:r>
            <w:proofErr w:type="spellEnd"/>
            <w:r w:rsidR="00D00852">
              <w:rPr>
                <w:rStyle w:val="Voetnootmarkering"/>
                <w:rFonts w:cstheme="minorHAnsi"/>
                <w:szCs w:val="24"/>
                <w:lang w:val="en-US"/>
              </w:rPr>
              <w:footnoteReference w:id="337"/>
            </w:r>
            <w:r w:rsidRPr="00A152CD">
              <w:rPr>
                <w:rFonts w:cstheme="minorHAnsi"/>
                <w:sz w:val="24"/>
                <w:szCs w:val="24"/>
                <w:lang w:val="en-US"/>
              </w:rPr>
              <w:t xml:space="preserve">, </w:t>
            </w:r>
            <w:proofErr w:type="spellStart"/>
            <w:r w:rsidRPr="00A152CD">
              <w:rPr>
                <w:rFonts w:cstheme="minorHAnsi"/>
                <w:sz w:val="24"/>
                <w:szCs w:val="24"/>
                <w:lang w:val="en-US"/>
              </w:rPr>
              <w:t>deinde</w:t>
            </w:r>
            <w:proofErr w:type="spellEnd"/>
            <w:r w:rsidRPr="00A152CD">
              <w:rPr>
                <w:rFonts w:cstheme="minorHAnsi"/>
                <w:sz w:val="24"/>
                <w:szCs w:val="24"/>
                <w:lang w:val="en-US"/>
              </w:rPr>
              <w:t xml:space="preserve"> </w:t>
            </w:r>
            <w:proofErr w:type="spellStart"/>
            <w:r w:rsidRPr="00A152CD">
              <w:rPr>
                <w:rFonts w:cstheme="minorHAnsi"/>
                <w:sz w:val="24"/>
                <w:szCs w:val="24"/>
                <w:lang w:val="en-US"/>
              </w:rPr>
              <w:t>aliquanto</w:t>
            </w:r>
            <w:proofErr w:type="spellEnd"/>
            <w:r w:rsidRPr="00A152CD">
              <w:rPr>
                <w:rFonts w:cstheme="minorHAnsi"/>
                <w:sz w:val="24"/>
                <w:szCs w:val="24"/>
                <w:lang w:val="en-US"/>
              </w:rPr>
              <w:t xml:space="preserve"> </w:t>
            </w:r>
            <w:proofErr w:type="spellStart"/>
            <w:r w:rsidRPr="00A152CD">
              <w:rPr>
                <w:rFonts w:cstheme="minorHAnsi"/>
                <w:sz w:val="24"/>
                <w:szCs w:val="24"/>
                <w:lang w:val="en-US"/>
              </w:rPr>
              <w:t>lentius</w:t>
            </w:r>
            <w:proofErr w:type="spellEnd"/>
            <w:r w:rsidR="008935C2">
              <w:rPr>
                <w:rStyle w:val="Voetnootmarkering"/>
                <w:rFonts w:cstheme="minorHAnsi"/>
                <w:szCs w:val="24"/>
                <w:lang w:val="en-US"/>
              </w:rPr>
              <w:footnoteReference w:id="338"/>
            </w:r>
            <w:r w:rsidRPr="00A152CD">
              <w:rPr>
                <w:rFonts w:cstheme="minorHAnsi"/>
                <w:sz w:val="24"/>
                <w:szCs w:val="24"/>
                <w:lang w:val="en-US"/>
              </w:rPr>
              <w:t xml:space="preserve"> nihil </w:t>
            </w:r>
            <w:proofErr w:type="spellStart"/>
            <w:r w:rsidRPr="00A152CD">
              <w:rPr>
                <w:rFonts w:cstheme="minorHAnsi"/>
                <w:sz w:val="24"/>
                <w:szCs w:val="24"/>
                <w:lang w:val="en-US"/>
              </w:rPr>
              <w:t>agere</w:t>
            </w:r>
            <w:proofErr w:type="spellEnd"/>
            <w:r w:rsidR="00D00852">
              <w:rPr>
                <w:rStyle w:val="Voetnootmarkering"/>
                <w:rFonts w:cstheme="minorHAnsi"/>
                <w:szCs w:val="24"/>
                <w:lang w:val="en-US"/>
              </w:rPr>
              <w:footnoteReference w:id="339"/>
            </w:r>
            <w:r w:rsidRPr="00A152CD">
              <w:rPr>
                <w:rFonts w:cstheme="minorHAnsi"/>
                <w:sz w:val="24"/>
                <w:szCs w:val="24"/>
                <w:lang w:val="en-US"/>
              </w:rPr>
              <w:t xml:space="preserve"> </w:t>
            </w:r>
            <w:proofErr w:type="spellStart"/>
            <w:r w:rsidRPr="00A152CD">
              <w:rPr>
                <w:rFonts w:cstheme="minorHAnsi"/>
                <w:sz w:val="24"/>
                <w:szCs w:val="24"/>
                <w:lang w:val="en-US"/>
              </w:rPr>
              <w:t>atque</w:t>
            </w:r>
            <w:proofErr w:type="spellEnd"/>
            <w:r w:rsidRPr="00A152CD">
              <w:rPr>
                <w:rFonts w:cstheme="minorHAnsi"/>
                <w:sz w:val="24"/>
                <w:szCs w:val="24"/>
                <w:lang w:val="en-US"/>
              </w:rPr>
              <w:t xml:space="preserve"> </w:t>
            </w:r>
            <w:proofErr w:type="spellStart"/>
            <w:r w:rsidRPr="00A152CD">
              <w:rPr>
                <w:rFonts w:cstheme="minorHAnsi"/>
                <w:sz w:val="24"/>
                <w:szCs w:val="24"/>
                <w:lang w:val="en-US"/>
              </w:rPr>
              <w:t>deludere</w:t>
            </w:r>
            <w:proofErr w:type="spellEnd"/>
            <w:r w:rsidRPr="00A152CD">
              <w:rPr>
                <w:rFonts w:cstheme="minorHAnsi"/>
                <w:sz w:val="24"/>
                <w:szCs w:val="24"/>
                <w:lang w:val="en-US"/>
              </w:rPr>
              <w:t xml:space="preserve">, </w:t>
            </w:r>
          </w:p>
          <w:p w14:paraId="1CFEC7BB" w14:textId="5693C356"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proofErr w:type="spellStart"/>
            <w:r w:rsidRPr="00A152CD">
              <w:rPr>
                <w:rFonts w:cstheme="minorHAnsi"/>
                <w:sz w:val="24"/>
                <w:szCs w:val="24"/>
                <w:lang w:val="en-US"/>
              </w:rPr>
              <w:t>postremo</w:t>
            </w:r>
            <w:proofErr w:type="spellEnd"/>
            <w:r w:rsidRPr="00A152CD">
              <w:rPr>
                <w:rFonts w:cstheme="minorHAnsi"/>
                <w:sz w:val="24"/>
                <w:szCs w:val="24"/>
                <w:lang w:val="en-US"/>
              </w:rPr>
              <w:t xml:space="preserve">, id </w:t>
            </w:r>
            <w:proofErr w:type="spellStart"/>
            <w:r w:rsidRPr="00A152CD">
              <w:rPr>
                <w:rStyle w:val="relativum"/>
                <w:lang w:val="en-US"/>
              </w:rPr>
              <w:t>quod</w:t>
            </w:r>
            <w:proofErr w:type="spellEnd"/>
            <w:r w:rsidRPr="00A152CD">
              <w:rPr>
                <w:rFonts w:cstheme="minorHAnsi"/>
                <w:sz w:val="24"/>
                <w:szCs w:val="24"/>
                <w:lang w:val="en-US"/>
              </w:rPr>
              <w:t xml:space="preserve"> facile </w:t>
            </w:r>
            <w:proofErr w:type="spellStart"/>
            <w:r w:rsidRPr="00A152CD">
              <w:rPr>
                <w:rFonts w:cstheme="minorHAnsi"/>
                <w:sz w:val="24"/>
                <w:szCs w:val="24"/>
                <w:u w:val="single"/>
                <w:lang w:val="en-US"/>
              </w:rPr>
              <w:t>intellectum</w:t>
            </w:r>
            <w:proofErr w:type="spellEnd"/>
            <w:r w:rsidRPr="00A152CD">
              <w:rPr>
                <w:rFonts w:cstheme="minorHAnsi"/>
                <w:sz w:val="24"/>
                <w:szCs w:val="24"/>
                <w:u w:val="single"/>
                <w:lang w:val="en-US"/>
              </w:rPr>
              <w:t xml:space="preserve"> </w:t>
            </w:r>
            <w:proofErr w:type="spellStart"/>
            <w:r w:rsidRPr="00A152CD">
              <w:rPr>
                <w:rFonts w:cstheme="minorHAnsi"/>
                <w:sz w:val="24"/>
                <w:szCs w:val="24"/>
                <w:u w:val="single"/>
                <w:lang w:val="en-US"/>
              </w:rPr>
              <w:t>est</w:t>
            </w:r>
            <w:proofErr w:type="spellEnd"/>
            <w:r w:rsidR="008935C2">
              <w:rPr>
                <w:rStyle w:val="Voetnootmarkering"/>
                <w:rFonts w:cstheme="minorHAnsi"/>
                <w:szCs w:val="24"/>
                <w:lang w:val="en-US"/>
              </w:rPr>
              <w:footnoteReference w:id="340"/>
            </w:r>
            <w:r w:rsidRPr="00A152CD">
              <w:rPr>
                <w:rFonts w:cstheme="minorHAnsi"/>
                <w:sz w:val="24"/>
                <w:szCs w:val="24"/>
                <w:lang w:val="en-US"/>
              </w:rPr>
              <w:t xml:space="preserve">, </w:t>
            </w:r>
            <w:proofErr w:type="spellStart"/>
            <w:r w:rsidRPr="00A152CD">
              <w:rPr>
                <w:rFonts w:cstheme="minorHAnsi"/>
                <w:sz w:val="24"/>
                <w:szCs w:val="24"/>
                <w:lang w:val="en-US"/>
              </w:rPr>
              <w:t>insidias</w:t>
            </w:r>
            <w:proofErr w:type="spellEnd"/>
            <w:r w:rsidR="008635CF">
              <w:rPr>
                <w:rStyle w:val="Voetnootmarkering"/>
                <w:rFonts w:cstheme="minorHAnsi"/>
                <w:szCs w:val="24"/>
                <w:lang w:val="en-US"/>
              </w:rPr>
              <w:footnoteReference w:id="341"/>
            </w:r>
            <w:r w:rsidRPr="00A152CD">
              <w:rPr>
                <w:rFonts w:cstheme="minorHAnsi"/>
                <w:sz w:val="24"/>
                <w:szCs w:val="24"/>
                <w:lang w:val="en-US"/>
              </w:rPr>
              <w:t xml:space="preserve"> vitae </w:t>
            </w:r>
            <w:proofErr w:type="spellStart"/>
            <w:r w:rsidRPr="00A152CD">
              <w:rPr>
                <w:rFonts w:cstheme="minorHAnsi"/>
                <w:sz w:val="24"/>
                <w:szCs w:val="24"/>
                <w:lang w:val="en-US"/>
              </w:rPr>
              <w:t>huiusce</w:t>
            </w:r>
            <w:proofErr w:type="spellEnd"/>
            <w:r w:rsidRPr="00A152CD">
              <w:rPr>
                <w:rFonts w:cstheme="minorHAnsi"/>
                <w:sz w:val="24"/>
                <w:szCs w:val="24"/>
                <w:lang w:val="en-US"/>
              </w:rPr>
              <w:t xml:space="preserve"> </w:t>
            </w:r>
          </w:p>
          <w:p w14:paraId="754116B0" w14:textId="10B5C0E1"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10</w:t>
            </w:r>
            <w:r>
              <w:rPr>
                <w:rFonts w:cstheme="minorHAnsi"/>
                <w:sz w:val="24"/>
                <w:szCs w:val="24"/>
                <w:lang w:val="en-US"/>
              </w:rPr>
              <w:t xml:space="preserve">    </w:t>
            </w:r>
            <w:r w:rsidRPr="00A152CD">
              <w:rPr>
                <w:rFonts w:cstheme="minorHAnsi"/>
                <w:sz w:val="24"/>
                <w:szCs w:val="24"/>
                <w:lang w:val="en-US"/>
              </w:rPr>
              <w:t xml:space="preserve">Sex. </w:t>
            </w:r>
            <w:proofErr w:type="spellStart"/>
            <w:r w:rsidRPr="00A152CD">
              <w:rPr>
                <w:rFonts w:cstheme="minorHAnsi"/>
                <w:sz w:val="24"/>
                <w:szCs w:val="24"/>
                <w:lang w:val="en-US"/>
              </w:rPr>
              <w:t>Rosci</w:t>
            </w:r>
            <w:proofErr w:type="spellEnd"/>
            <w:r w:rsidRPr="00A152CD">
              <w:rPr>
                <w:rFonts w:cstheme="minorHAnsi"/>
                <w:sz w:val="24"/>
                <w:szCs w:val="24"/>
                <w:lang w:val="en-US"/>
              </w:rPr>
              <w:t xml:space="preserve"> </w:t>
            </w:r>
            <w:proofErr w:type="spellStart"/>
            <w:r w:rsidRPr="00A152CD">
              <w:rPr>
                <w:rFonts w:cstheme="minorHAnsi"/>
                <w:sz w:val="24"/>
                <w:szCs w:val="24"/>
                <w:lang w:val="en-US"/>
              </w:rPr>
              <w:t>parare</w:t>
            </w:r>
            <w:proofErr w:type="spellEnd"/>
            <w:r w:rsidRPr="00A152CD">
              <w:rPr>
                <w:rFonts w:cstheme="minorHAnsi"/>
                <w:sz w:val="24"/>
                <w:szCs w:val="24"/>
                <w:lang w:val="en-US"/>
              </w:rPr>
              <w:t xml:space="preserve"> </w:t>
            </w:r>
            <w:proofErr w:type="spellStart"/>
            <w:r w:rsidRPr="00A152CD">
              <w:rPr>
                <w:rFonts w:cstheme="minorHAnsi"/>
                <w:sz w:val="24"/>
                <w:szCs w:val="24"/>
                <w:lang w:val="en-US"/>
              </w:rPr>
              <w:t>neque</w:t>
            </w:r>
            <w:proofErr w:type="spellEnd"/>
            <w:r w:rsidRPr="00A152CD">
              <w:rPr>
                <w:rFonts w:cstheme="minorHAnsi"/>
                <w:sz w:val="24"/>
                <w:szCs w:val="24"/>
                <w:lang w:val="en-US"/>
              </w:rPr>
              <w:t xml:space="preserve"> sese </w:t>
            </w:r>
            <w:proofErr w:type="spellStart"/>
            <w:r w:rsidRPr="00A152CD">
              <w:rPr>
                <w:rFonts w:cstheme="minorHAnsi"/>
                <w:sz w:val="24"/>
                <w:szCs w:val="24"/>
                <w:lang w:val="en-US"/>
              </w:rPr>
              <w:t>arbitrari</w:t>
            </w:r>
            <w:proofErr w:type="spellEnd"/>
            <w:r w:rsidR="00856CFB">
              <w:rPr>
                <w:rStyle w:val="Voetnootmarkering"/>
                <w:rFonts w:cstheme="minorHAnsi"/>
                <w:szCs w:val="24"/>
                <w:lang w:val="en-US"/>
              </w:rPr>
              <w:footnoteReference w:id="342"/>
            </w:r>
            <w:r w:rsidRPr="00A152CD">
              <w:rPr>
                <w:rFonts w:cstheme="minorHAnsi"/>
                <w:sz w:val="24"/>
                <w:szCs w:val="24"/>
                <w:lang w:val="en-US"/>
              </w:rPr>
              <w:t xml:space="preserve"> posse </w:t>
            </w:r>
            <w:proofErr w:type="spellStart"/>
            <w:r w:rsidRPr="00A152CD">
              <w:rPr>
                <w:rFonts w:cstheme="minorHAnsi"/>
                <w:sz w:val="24"/>
                <w:szCs w:val="24"/>
                <w:lang w:val="en-US"/>
              </w:rPr>
              <w:t>diutius</w:t>
            </w:r>
            <w:proofErr w:type="spellEnd"/>
            <w:r w:rsidRPr="00A152CD">
              <w:rPr>
                <w:rFonts w:cstheme="minorHAnsi"/>
                <w:sz w:val="24"/>
                <w:szCs w:val="24"/>
                <w:lang w:val="en-US"/>
              </w:rPr>
              <w:t xml:space="preserve"> </w:t>
            </w:r>
            <w:proofErr w:type="spellStart"/>
            <w:r w:rsidRPr="00A152CD">
              <w:rPr>
                <w:rFonts w:cstheme="minorHAnsi"/>
                <w:sz w:val="24"/>
                <w:szCs w:val="24"/>
                <w:lang w:val="en-US"/>
              </w:rPr>
              <w:t>alienam</w:t>
            </w:r>
            <w:proofErr w:type="spellEnd"/>
            <w:r w:rsidRPr="00A152CD">
              <w:rPr>
                <w:rFonts w:cstheme="minorHAnsi"/>
                <w:sz w:val="24"/>
                <w:szCs w:val="24"/>
                <w:lang w:val="en-US"/>
              </w:rPr>
              <w:t xml:space="preserve"> </w:t>
            </w:r>
          </w:p>
          <w:p w14:paraId="05C598F2" w14:textId="1A1DA634" w:rsidR="00A152CD" w:rsidRPr="001B49ED" w:rsidRDefault="00A152CD" w:rsidP="00A152C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A152CD">
              <w:rPr>
                <w:rFonts w:cstheme="minorHAnsi"/>
                <w:sz w:val="24"/>
                <w:szCs w:val="24"/>
                <w:lang w:val="en-US"/>
              </w:rPr>
              <w:t>pecuniam</w:t>
            </w:r>
            <w:proofErr w:type="spellEnd"/>
            <w:r w:rsidRPr="00A152CD">
              <w:rPr>
                <w:rFonts w:cstheme="minorHAnsi"/>
                <w:sz w:val="24"/>
                <w:szCs w:val="24"/>
                <w:lang w:val="en-US"/>
              </w:rPr>
              <w:t xml:space="preserve"> domino </w:t>
            </w:r>
            <w:proofErr w:type="spellStart"/>
            <w:r w:rsidRPr="00A152CD">
              <w:rPr>
                <w:rFonts w:cstheme="minorHAnsi"/>
                <w:sz w:val="24"/>
                <w:szCs w:val="24"/>
                <w:lang w:val="en-US"/>
              </w:rPr>
              <w:t>incolumi</w:t>
            </w:r>
            <w:proofErr w:type="spellEnd"/>
            <w:r w:rsidR="008635CF">
              <w:rPr>
                <w:rStyle w:val="Voetnootmarkering"/>
                <w:rFonts w:cstheme="minorHAnsi"/>
                <w:szCs w:val="24"/>
                <w:lang w:val="en-US"/>
              </w:rPr>
              <w:footnoteReference w:id="343"/>
            </w:r>
            <w:r w:rsidRPr="00A152CD">
              <w:rPr>
                <w:rFonts w:cstheme="minorHAnsi"/>
                <w:sz w:val="24"/>
                <w:szCs w:val="24"/>
                <w:lang w:val="en-US"/>
              </w:rPr>
              <w:t xml:space="preserve"> </w:t>
            </w:r>
            <w:proofErr w:type="spellStart"/>
            <w:r w:rsidRPr="00A152CD">
              <w:rPr>
                <w:rFonts w:cstheme="minorHAnsi"/>
                <w:sz w:val="24"/>
                <w:szCs w:val="24"/>
                <w:lang w:val="en-US"/>
              </w:rPr>
              <w:t>obtinere</w:t>
            </w:r>
            <w:proofErr w:type="spellEnd"/>
            <w:r w:rsidRPr="00A152CD">
              <w:rPr>
                <w:rFonts w:cstheme="minorHAnsi"/>
                <w:sz w:val="24"/>
                <w:szCs w:val="24"/>
                <w:lang w:val="en-US"/>
              </w:rPr>
              <w:t>.</w:t>
            </w:r>
          </w:p>
        </w:tc>
        <w:tc>
          <w:tcPr>
            <w:tcW w:w="6907" w:type="dxa"/>
            <w:shd w:val="clear" w:color="auto" w:fill="FFFFFF" w:themeFill="background1"/>
          </w:tcPr>
          <w:p w14:paraId="08893084" w14:textId="13FEBECB" w:rsidR="00A152CD" w:rsidRPr="00341588" w:rsidRDefault="00A152CD" w:rsidP="00A152CD">
            <w:pPr>
              <w:spacing w:line="360" w:lineRule="auto"/>
              <w:rPr>
                <w:rFonts w:ascii="Calibri Light" w:hAnsi="Calibri Light" w:cs="Calibri Light"/>
              </w:rPr>
            </w:pPr>
            <w:r>
              <w:rPr>
                <w:rFonts w:ascii="Calibri Light" w:hAnsi="Calibri Light" w:cs="Calibri Light"/>
              </w:rPr>
              <w:t xml:space="preserve">                                           </w:t>
            </w:r>
            <w:r w:rsidRPr="00A152CD">
              <w:rPr>
                <w:rFonts w:ascii="Calibri Light" w:hAnsi="Calibri Light" w:cs="Calibri Light"/>
              </w:rPr>
              <w:t xml:space="preserve">ze keerden zonder de zaak bepleit te hebben terug naar </w:t>
            </w:r>
            <w:proofErr w:type="spellStart"/>
            <w:r w:rsidRPr="00A152CD">
              <w:rPr>
                <w:rFonts w:ascii="Calibri Light" w:hAnsi="Calibri Light" w:cs="Calibri Light"/>
              </w:rPr>
              <w:t>Ameria</w:t>
            </w:r>
            <w:proofErr w:type="spellEnd"/>
            <w:r w:rsidRPr="00A152CD">
              <w:rPr>
                <w:rFonts w:ascii="Calibri Light" w:hAnsi="Calibri Light" w:cs="Calibri Light"/>
              </w:rPr>
              <w:t xml:space="preserve">. En eerst begonnen die (lieden) de zaak dagelijks uit te stellen en naar de volgende dag te verschuiven, daarna heel wat langzamer niets te doen en (hen) voor de gek te houden, tenslotte (dat) wat makkelijk begrepen/te begrijpen is, een aanslag op het leven van deze </w:t>
            </w:r>
            <w:proofErr w:type="spellStart"/>
            <w:r w:rsidRPr="00A152CD">
              <w:rPr>
                <w:rFonts w:ascii="Calibri Light" w:hAnsi="Calibri Light" w:cs="Calibri Light"/>
              </w:rPr>
              <w:t>Sextus</w:t>
            </w:r>
            <w:proofErr w:type="spellEnd"/>
            <w:r w:rsidRPr="00A152CD">
              <w:rPr>
                <w:rFonts w:ascii="Calibri Light" w:hAnsi="Calibri Light" w:cs="Calibri Light"/>
              </w:rPr>
              <w:t xml:space="preserve"> </w:t>
            </w:r>
            <w:proofErr w:type="spellStart"/>
            <w:r w:rsidRPr="00A152CD">
              <w:rPr>
                <w:rFonts w:ascii="Calibri Light" w:hAnsi="Calibri Light" w:cs="Calibri Light"/>
              </w:rPr>
              <w:t>Roscius</w:t>
            </w:r>
            <w:proofErr w:type="spellEnd"/>
            <w:r w:rsidRPr="00A152CD">
              <w:rPr>
                <w:rFonts w:ascii="Calibri Light" w:hAnsi="Calibri Light" w:cs="Calibri Light"/>
              </w:rPr>
              <w:t xml:space="preserve"> (hier) voor te bereiden en te menen dat ze niet langer het bezit van een ander konden behouden, zolang de meester/eigenaar ongedeerd was.</w:t>
            </w:r>
          </w:p>
        </w:tc>
      </w:tr>
    </w:tbl>
    <w:p w14:paraId="3A59476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A5CD2" w:rsidRPr="006F18E1" w14:paraId="56E4D73B" w14:textId="77777777" w:rsidTr="008E70F4">
        <w:trPr>
          <w:cantSplit/>
          <w:trHeight w:val="454"/>
        </w:trPr>
        <w:tc>
          <w:tcPr>
            <w:tcW w:w="15688" w:type="dxa"/>
            <w:gridSpan w:val="2"/>
            <w:shd w:val="clear" w:color="auto" w:fill="C6D9F1" w:themeFill="text2" w:themeFillTint="33"/>
            <w:vAlign w:val="center"/>
          </w:tcPr>
          <w:p w14:paraId="6069D387" w14:textId="38110504" w:rsidR="002A5CD2" w:rsidRPr="00714128" w:rsidRDefault="002A5CD2"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27</w:t>
            </w:r>
            <w:r w:rsidRPr="00714128">
              <w:rPr>
                <w:rFonts w:cstheme="minorHAnsi"/>
                <w:b/>
                <w:i/>
                <w:color w:val="002060"/>
              </w:rPr>
              <w:t>, (p.</w:t>
            </w:r>
            <w:r>
              <w:rPr>
                <w:rFonts w:cstheme="minorHAnsi"/>
                <w:b/>
                <w:i/>
                <w:color w:val="002060"/>
              </w:rPr>
              <w:t>47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wordt opgevangen door Caecilia </w:t>
            </w:r>
            <w:r w:rsidRPr="00714128">
              <w:rPr>
                <w:rFonts w:cstheme="minorHAnsi"/>
                <w:color w:val="FF0000"/>
              </w:rPr>
              <w:t>(</w:t>
            </w:r>
            <w:r>
              <w:rPr>
                <w:rFonts w:cstheme="minorHAnsi"/>
                <w:color w:val="FF0000"/>
              </w:rPr>
              <w:t>1</w:t>
            </w:r>
            <w:r w:rsidRPr="00714128">
              <w:rPr>
                <w:rFonts w:cstheme="minorHAnsi"/>
                <w:color w:val="FF0000"/>
              </w:rPr>
              <w:t>)</w:t>
            </w:r>
          </w:p>
        </w:tc>
      </w:tr>
      <w:tr w:rsidR="002A5CD2" w:rsidRPr="006F18E1" w14:paraId="7E7141C3" w14:textId="77777777" w:rsidTr="008E70F4">
        <w:trPr>
          <w:cantSplit/>
          <w:trHeight w:val="1793"/>
        </w:trPr>
        <w:tc>
          <w:tcPr>
            <w:tcW w:w="8781" w:type="dxa"/>
            <w:shd w:val="clear" w:color="auto" w:fill="FFFFEF"/>
          </w:tcPr>
          <w:p w14:paraId="4E7D474E" w14:textId="536DD944" w:rsidR="002A5CD2" w:rsidRPr="002A5CD2" w:rsidRDefault="002A5CD2" w:rsidP="002A5CD2">
            <w:pPr>
              <w:spacing w:line="360" w:lineRule="auto"/>
              <w:rPr>
                <w:rFonts w:cstheme="minorHAnsi"/>
                <w:sz w:val="24"/>
                <w:szCs w:val="24"/>
                <w:lang w:val="en-US"/>
              </w:rPr>
            </w:pPr>
            <w:r w:rsidRPr="002A5CD2">
              <w:rPr>
                <w:rFonts w:cstheme="minorHAnsi"/>
                <w:sz w:val="24"/>
                <w:szCs w:val="24"/>
                <w:lang w:val="en-US"/>
              </w:rPr>
              <w:t>1</w:t>
            </w:r>
            <w:r>
              <w:rPr>
                <w:rFonts w:cstheme="minorHAnsi"/>
                <w:sz w:val="24"/>
                <w:szCs w:val="24"/>
                <w:lang w:val="en-US"/>
              </w:rPr>
              <w:t xml:space="preserve">      </w:t>
            </w:r>
            <w:proofErr w:type="spellStart"/>
            <w:r w:rsidRPr="002A5CD2">
              <w:rPr>
                <w:rFonts w:cstheme="minorHAnsi"/>
                <w:sz w:val="24"/>
                <w:szCs w:val="24"/>
                <w:lang w:val="en-US"/>
              </w:rPr>
              <w:t>Quod</w:t>
            </w:r>
            <w:proofErr w:type="spellEnd"/>
            <w:r w:rsidR="002506C5">
              <w:rPr>
                <w:rStyle w:val="Voetnootmarkering"/>
                <w:rFonts w:cstheme="minorHAnsi"/>
                <w:szCs w:val="24"/>
                <w:lang w:val="en-US"/>
              </w:rPr>
              <w:footnoteReference w:id="344"/>
            </w:r>
            <w:r w:rsidRPr="002A5CD2">
              <w:rPr>
                <w:rFonts w:cstheme="minorHAnsi"/>
                <w:sz w:val="24"/>
                <w:szCs w:val="24"/>
                <w:lang w:val="en-US"/>
              </w:rPr>
              <w:t xml:space="preserve"> hic </w:t>
            </w:r>
            <w:r w:rsidRPr="002A5CD2">
              <w:rPr>
                <w:rStyle w:val="voegwoord"/>
                <w:lang w:val="en-US"/>
              </w:rPr>
              <w:t xml:space="preserve">simul </w:t>
            </w:r>
            <w:proofErr w:type="spellStart"/>
            <w:r w:rsidRPr="002A5CD2">
              <w:rPr>
                <w:rStyle w:val="voegwoord"/>
                <w:lang w:val="en-US"/>
              </w:rPr>
              <w:t>atque</w:t>
            </w:r>
            <w:proofErr w:type="spellEnd"/>
            <w:r w:rsidRPr="002A5CD2">
              <w:rPr>
                <w:rFonts w:cstheme="minorHAnsi"/>
                <w:sz w:val="24"/>
                <w:szCs w:val="24"/>
                <w:lang w:val="en-US"/>
              </w:rPr>
              <w:t xml:space="preserve"> </w:t>
            </w:r>
            <w:proofErr w:type="spellStart"/>
            <w:r w:rsidRPr="002A5CD2">
              <w:rPr>
                <w:rFonts w:cstheme="minorHAnsi"/>
                <w:sz w:val="24"/>
                <w:szCs w:val="24"/>
                <w:u w:val="single"/>
                <w:lang w:val="en-US"/>
              </w:rPr>
              <w:t>sensit</w:t>
            </w:r>
            <w:proofErr w:type="spellEnd"/>
            <w:r w:rsidRPr="002A5CD2">
              <w:rPr>
                <w:rFonts w:cstheme="minorHAnsi"/>
                <w:sz w:val="24"/>
                <w:szCs w:val="24"/>
                <w:lang w:val="en-US"/>
              </w:rPr>
              <w:t xml:space="preserve">, de </w:t>
            </w:r>
            <w:proofErr w:type="spellStart"/>
            <w:r w:rsidRPr="002A5CD2">
              <w:rPr>
                <w:rFonts w:cstheme="minorHAnsi"/>
                <w:sz w:val="24"/>
                <w:szCs w:val="24"/>
                <w:lang w:val="en-US"/>
              </w:rPr>
              <w:t>amicorum</w:t>
            </w:r>
            <w:proofErr w:type="spellEnd"/>
            <w:r w:rsidRPr="002A5CD2">
              <w:rPr>
                <w:rFonts w:cstheme="minorHAnsi"/>
                <w:sz w:val="24"/>
                <w:szCs w:val="24"/>
                <w:lang w:val="en-US"/>
              </w:rPr>
              <w:t xml:space="preserve"> </w:t>
            </w:r>
            <w:proofErr w:type="spellStart"/>
            <w:r w:rsidRPr="002A5CD2">
              <w:rPr>
                <w:rFonts w:cstheme="minorHAnsi"/>
                <w:sz w:val="24"/>
                <w:szCs w:val="24"/>
                <w:lang w:val="en-US"/>
              </w:rPr>
              <w:t>cognatorumque</w:t>
            </w:r>
            <w:proofErr w:type="spellEnd"/>
            <w:r w:rsidRPr="002A5CD2">
              <w:rPr>
                <w:rFonts w:cstheme="minorHAnsi"/>
                <w:sz w:val="24"/>
                <w:szCs w:val="24"/>
                <w:lang w:val="en-US"/>
              </w:rPr>
              <w:t xml:space="preserve"> </w:t>
            </w:r>
          </w:p>
          <w:p w14:paraId="372567B8" w14:textId="7430DE63"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r w:rsidRPr="002A5CD2">
              <w:rPr>
                <w:rFonts w:cstheme="minorHAnsi"/>
                <w:sz w:val="24"/>
                <w:szCs w:val="24"/>
                <w:lang w:val="en-US"/>
              </w:rPr>
              <w:t xml:space="preserve">sententia </w:t>
            </w:r>
            <w:proofErr w:type="spellStart"/>
            <w:r w:rsidRPr="002A5CD2">
              <w:rPr>
                <w:rFonts w:cstheme="minorHAnsi"/>
                <w:sz w:val="24"/>
                <w:szCs w:val="24"/>
                <w:lang w:val="en-US"/>
              </w:rPr>
              <w:t>Romam</w:t>
            </w:r>
            <w:proofErr w:type="spellEnd"/>
            <w:r w:rsidR="007064DA">
              <w:rPr>
                <w:rStyle w:val="Voetnootmarkering"/>
                <w:rFonts w:cstheme="minorHAnsi"/>
                <w:szCs w:val="24"/>
                <w:lang w:val="en-US"/>
              </w:rPr>
              <w:footnoteReference w:id="345"/>
            </w:r>
            <w:r w:rsidRPr="002A5CD2">
              <w:rPr>
                <w:rFonts w:cstheme="minorHAnsi"/>
                <w:sz w:val="24"/>
                <w:szCs w:val="24"/>
                <w:lang w:val="en-US"/>
              </w:rPr>
              <w:t xml:space="preserve"> </w:t>
            </w:r>
            <w:proofErr w:type="spellStart"/>
            <w:r w:rsidRPr="002A5CD2">
              <w:rPr>
                <w:rFonts w:cstheme="minorHAnsi"/>
                <w:sz w:val="24"/>
                <w:szCs w:val="24"/>
                <w:u w:val="double"/>
                <w:lang w:val="en-US"/>
              </w:rPr>
              <w:t>confugit</w:t>
            </w:r>
            <w:proofErr w:type="spellEnd"/>
            <w:r w:rsidR="002506C5">
              <w:rPr>
                <w:rStyle w:val="Voetnootmarkering"/>
                <w:rFonts w:cstheme="minorHAnsi"/>
                <w:szCs w:val="24"/>
                <w:lang w:val="en-US"/>
              </w:rPr>
              <w:footnoteReference w:id="346"/>
            </w:r>
            <w:r w:rsidRPr="002A5CD2">
              <w:rPr>
                <w:rFonts w:cstheme="minorHAnsi"/>
                <w:sz w:val="24"/>
                <w:szCs w:val="24"/>
                <w:lang w:val="en-US"/>
              </w:rPr>
              <w:t xml:space="preserve"> et </w:t>
            </w:r>
            <w:r w:rsidRPr="002A5CD2">
              <w:rPr>
                <w:rFonts w:cstheme="minorHAnsi"/>
                <w:sz w:val="24"/>
                <w:szCs w:val="24"/>
                <w:u w:val="dotted"/>
                <w:lang w:val="en-US"/>
              </w:rPr>
              <w:t>sese</w:t>
            </w:r>
            <w:r w:rsidRPr="002A5CD2">
              <w:rPr>
                <w:rFonts w:cstheme="minorHAnsi"/>
                <w:sz w:val="24"/>
                <w:szCs w:val="24"/>
                <w:lang w:val="en-US"/>
              </w:rPr>
              <w:t xml:space="preserve"> ad </w:t>
            </w:r>
            <w:proofErr w:type="spellStart"/>
            <w:r w:rsidRPr="002A5CD2">
              <w:rPr>
                <w:rFonts w:cstheme="minorHAnsi"/>
                <w:sz w:val="24"/>
                <w:szCs w:val="24"/>
                <w:lang w:val="en-US"/>
              </w:rPr>
              <w:t>Caeciliam</w:t>
            </w:r>
            <w:proofErr w:type="spellEnd"/>
            <w:r w:rsidR="002506C5">
              <w:rPr>
                <w:rStyle w:val="Voetnootmarkering"/>
                <w:rFonts w:cstheme="minorHAnsi"/>
                <w:szCs w:val="24"/>
                <w:lang w:val="en-US"/>
              </w:rPr>
              <w:footnoteReference w:id="347"/>
            </w:r>
            <w:r w:rsidRPr="002A5CD2">
              <w:rPr>
                <w:rFonts w:cstheme="minorHAnsi"/>
                <w:sz w:val="24"/>
                <w:szCs w:val="24"/>
                <w:lang w:val="en-US"/>
              </w:rPr>
              <w:t xml:space="preserve">, </w:t>
            </w:r>
            <w:proofErr w:type="spellStart"/>
            <w:r w:rsidRPr="002A5CD2">
              <w:rPr>
                <w:rFonts w:cstheme="minorHAnsi"/>
                <w:sz w:val="24"/>
                <w:szCs w:val="24"/>
                <w:lang w:val="en-US"/>
              </w:rPr>
              <w:t>Nepotis</w:t>
            </w:r>
            <w:proofErr w:type="spellEnd"/>
            <w:r w:rsidRPr="002A5CD2">
              <w:rPr>
                <w:rFonts w:cstheme="minorHAnsi"/>
                <w:sz w:val="24"/>
                <w:szCs w:val="24"/>
                <w:lang w:val="en-US"/>
              </w:rPr>
              <w:t xml:space="preserve"> </w:t>
            </w:r>
          </w:p>
          <w:p w14:paraId="3108E10D" w14:textId="16F1EBAE"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proofErr w:type="spellStart"/>
            <w:r w:rsidRPr="002A5CD2">
              <w:rPr>
                <w:rFonts w:cstheme="minorHAnsi"/>
                <w:sz w:val="24"/>
                <w:szCs w:val="24"/>
                <w:lang w:val="en-US"/>
              </w:rPr>
              <w:t>sororem</w:t>
            </w:r>
            <w:proofErr w:type="spellEnd"/>
            <w:r w:rsidRPr="002A5CD2">
              <w:rPr>
                <w:rFonts w:cstheme="minorHAnsi"/>
                <w:sz w:val="24"/>
                <w:szCs w:val="24"/>
                <w:lang w:val="en-US"/>
              </w:rPr>
              <w:t xml:space="preserve">, </w:t>
            </w:r>
            <w:proofErr w:type="spellStart"/>
            <w:r w:rsidRPr="002A5CD2">
              <w:rPr>
                <w:rFonts w:cstheme="minorHAnsi"/>
                <w:sz w:val="24"/>
                <w:szCs w:val="24"/>
                <w:lang w:val="en-US"/>
              </w:rPr>
              <w:t>Baliarici</w:t>
            </w:r>
            <w:proofErr w:type="spellEnd"/>
            <w:r w:rsidRPr="002A5CD2">
              <w:rPr>
                <w:rFonts w:cstheme="minorHAnsi"/>
                <w:sz w:val="24"/>
                <w:szCs w:val="24"/>
                <w:lang w:val="en-US"/>
              </w:rPr>
              <w:t xml:space="preserve"> </w:t>
            </w:r>
            <w:proofErr w:type="spellStart"/>
            <w:r w:rsidRPr="002A5CD2">
              <w:rPr>
                <w:rFonts w:cstheme="minorHAnsi"/>
                <w:sz w:val="24"/>
                <w:szCs w:val="24"/>
                <w:lang w:val="en-US"/>
              </w:rPr>
              <w:t>filiam</w:t>
            </w:r>
            <w:proofErr w:type="spellEnd"/>
            <w:r w:rsidRPr="002A5CD2">
              <w:rPr>
                <w:rFonts w:cstheme="minorHAnsi"/>
                <w:sz w:val="24"/>
                <w:szCs w:val="24"/>
                <w:lang w:val="en-US"/>
              </w:rPr>
              <w:t xml:space="preserve">, </w:t>
            </w:r>
            <w:proofErr w:type="spellStart"/>
            <w:r w:rsidRPr="002A5CD2">
              <w:rPr>
                <w:rStyle w:val="relativum"/>
                <w:lang w:val="en-US"/>
              </w:rPr>
              <w:t>quam</w:t>
            </w:r>
            <w:proofErr w:type="spellEnd"/>
            <w:r w:rsidR="00C235F2">
              <w:rPr>
                <w:rStyle w:val="Voetnootmarkering"/>
                <w:rFonts w:cstheme="minorHAnsi"/>
                <w:szCs w:val="24"/>
                <w:lang w:val="en-US"/>
              </w:rPr>
              <w:footnoteReference w:id="348"/>
            </w:r>
            <w:r w:rsidR="00C235F2">
              <w:rPr>
                <w:rFonts w:cstheme="minorHAnsi"/>
                <w:sz w:val="24"/>
                <w:szCs w:val="24"/>
                <w:lang w:val="en-US"/>
              </w:rPr>
              <w:t xml:space="preserve"> </w:t>
            </w:r>
            <w:r w:rsidRPr="002A5CD2">
              <w:rPr>
                <w:rFonts w:cstheme="minorHAnsi"/>
                <w:sz w:val="24"/>
                <w:szCs w:val="24"/>
                <w:lang w:val="en-US"/>
              </w:rPr>
              <w:t xml:space="preserve">honoris causa </w:t>
            </w:r>
            <w:proofErr w:type="spellStart"/>
            <w:r w:rsidRPr="002A5CD2">
              <w:rPr>
                <w:rFonts w:cstheme="minorHAnsi"/>
                <w:sz w:val="24"/>
                <w:szCs w:val="24"/>
                <w:u w:val="single"/>
                <w:lang w:val="en-US"/>
              </w:rPr>
              <w:t>nomino</w:t>
            </w:r>
            <w:proofErr w:type="spellEnd"/>
            <w:r w:rsidRPr="002A5CD2">
              <w:rPr>
                <w:rFonts w:cstheme="minorHAnsi"/>
                <w:sz w:val="24"/>
                <w:szCs w:val="24"/>
                <w:lang w:val="en-US"/>
              </w:rPr>
              <w:t xml:space="preserve">, </w:t>
            </w:r>
          </w:p>
          <w:p w14:paraId="3CAE7615" w14:textId="71A532DA"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proofErr w:type="spellStart"/>
            <w:r w:rsidRPr="002A5CD2">
              <w:rPr>
                <w:rFonts w:cstheme="minorHAnsi"/>
                <w:sz w:val="24"/>
                <w:szCs w:val="24"/>
                <w:u w:val="double"/>
                <w:lang w:val="en-US"/>
              </w:rPr>
              <w:t>contulit</w:t>
            </w:r>
            <w:proofErr w:type="spellEnd"/>
            <w:r w:rsidRPr="002A5CD2">
              <w:rPr>
                <w:rFonts w:cstheme="minorHAnsi"/>
                <w:sz w:val="24"/>
                <w:szCs w:val="24"/>
                <w:lang w:val="en-US"/>
              </w:rPr>
              <w:t xml:space="preserve">, </w:t>
            </w:r>
            <w:r w:rsidRPr="002A5CD2">
              <w:rPr>
                <w:rStyle w:val="relativum"/>
                <w:lang w:val="en-US"/>
              </w:rPr>
              <w:t>qua</w:t>
            </w:r>
            <w:r w:rsidR="00DA0DAF" w:rsidRPr="00DA0DAF">
              <w:rPr>
                <w:rStyle w:val="Voetnootmarkering"/>
                <w:bCs/>
                <w:iCs/>
                <w:szCs w:val="24"/>
                <w:lang w:val="en-US"/>
              </w:rPr>
              <w:footnoteReference w:id="349"/>
            </w:r>
            <w:r w:rsidRPr="002A5CD2">
              <w:rPr>
                <w:rFonts w:cstheme="minorHAnsi"/>
                <w:sz w:val="24"/>
                <w:szCs w:val="24"/>
                <w:lang w:val="en-US"/>
              </w:rPr>
              <w:t xml:space="preserve"> pater </w:t>
            </w:r>
            <w:r w:rsidRPr="002A5CD2">
              <w:rPr>
                <w:rFonts w:cstheme="minorHAnsi"/>
                <w:sz w:val="24"/>
                <w:szCs w:val="24"/>
                <w:u w:val="single"/>
                <w:lang w:val="en-US"/>
              </w:rPr>
              <w:t xml:space="preserve">usus </w:t>
            </w:r>
            <w:proofErr w:type="spellStart"/>
            <w:r w:rsidRPr="002A5CD2">
              <w:rPr>
                <w:rFonts w:cstheme="minorHAnsi"/>
                <w:sz w:val="24"/>
                <w:szCs w:val="24"/>
                <w:u w:val="single"/>
                <w:lang w:val="en-US"/>
              </w:rPr>
              <w:t>erat</w:t>
            </w:r>
            <w:proofErr w:type="spellEnd"/>
            <w:r w:rsidRPr="002A5CD2">
              <w:rPr>
                <w:rFonts w:cstheme="minorHAnsi"/>
                <w:sz w:val="24"/>
                <w:szCs w:val="24"/>
                <w:lang w:val="en-US"/>
              </w:rPr>
              <w:t xml:space="preserve"> </w:t>
            </w:r>
            <w:proofErr w:type="spellStart"/>
            <w:r w:rsidRPr="002A5CD2">
              <w:rPr>
                <w:rFonts w:cstheme="minorHAnsi"/>
                <w:sz w:val="24"/>
                <w:szCs w:val="24"/>
                <w:lang w:val="en-US"/>
              </w:rPr>
              <w:t>plurimum</w:t>
            </w:r>
            <w:proofErr w:type="spellEnd"/>
            <w:r w:rsidR="00DA0DAF">
              <w:rPr>
                <w:rStyle w:val="Voetnootmarkering"/>
                <w:rFonts w:cstheme="minorHAnsi"/>
                <w:szCs w:val="24"/>
                <w:lang w:val="en-US"/>
              </w:rPr>
              <w:footnoteReference w:id="350"/>
            </w:r>
            <w:r w:rsidRPr="002A5CD2">
              <w:rPr>
                <w:rFonts w:cstheme="minorHAnsi"/>
                <w:sz w:val="24"/>
                <w:szCs w:val="24"/>
                <w:lang w:val="en-US"/>
              </w:rPr>
              <w:t xml:space="preserve">. In </w:t>
            </w:r>
            <w:r w:rsidRPr="002A5CD2">
              <w:rPr>
                <w:rStyle w:val="relativum"/>
                <w:lang w:val="en-US"/>
              </w:rPr>
              <w:t>qua</w:t>
            </w:r>
            <w:r w:rsidRPr="002A5CD2">
              <w:rPr>
                <w:rFonts w:cstheme="minorHAnsi"/>
                <w:sz w:val="24"/>
                <w:szCs w:val="24"/>
                <w:lang w:val="en-US"/>
              </w:rPr>
              <w:t xml:space="preserve"> </w:t>
            </w:r>
            <w:proofErr w:type="spellStart"/>
            <w:r w:rsidRPr="002A5CD2">
              <w:rPr>
                <w:rFonts w:cstheme="minorHAnsi"/>
                <w:sz w:val="24"/>
                <w:szCs w:val="24"/>
                <w:lang w:val="en-US"/>
              </w:rPr>
              <w:t>muliere</w:t>
            </w:r>
            <w:proofErr w:type="spellEnd"/>
            <w:r w:rsidRPr="002A5CD2">
              <w:rPr>
                <w:rFonts w:cstheme="minorHAnsi"/>
                <w:sz w:val="24"/>
                <w:szCs w:val="24"/>
                <w:lang w:val="en-US"/>
              </w:rPr>
              <w:t xml:space="preserve">, </w:t>
            </w:r>
          </w:p>
          <w:p w14:paraId="0BF4CC9D" w14:textId="6F1E6D4D" w:rsidR="002A5CD2" w:rsidRPr="002A5CD2" w:rsidRDefault="002A5CD2" w:rsidP="002A5CD2">
            <w:pPr>
              <w:spacing w:line="360" w:lineRule="auto"/>
              <w:rPr>
                <w:rFonts w:cstheme="minorHAnsi"/>
                <w:sz w:val="24"/>
                <w:szCs w:val="24"/>
                <w:lang w:val="en-US"/>
              </w:rPr>
            </w:pPr>
            <w:r w:rsidRPr="002A5CD2">
              <w:rPr>
                <w:rFonts w:cstheme="minorHAnsi"/>
                <w:sz w:val="24"/>
                <w:szCs w:val="24"/>
                <w:lang w:val="en-US"/>
              </w:rPr>
              <w:t>5</w:t>
            </w:r>
            <w:r>
              <w:rPr>
                <w:rFonts w:cstheme="minorHAnsi"/>
                <w:sz w:val="24"/>
                <w:szCs w:val="24"/>
                <w:lang w:val="en-US"/>
              </w:rPr>
              <w:t xml:space="preserve">      </w:t>
            </w:r>
            <w:proofErr w:type="spellStart"/>
            <w:r w:rsidRPr="002A5CD2">
              <w:rPr>
                <w:rFonts w:cstheme="minorHAnsi"/>
                <w:sz w:val="24"/>
                <w:szCs w:val="24"/>
                <w:lang w:val="en-US"/>
              </w:rPr>
              <w:t>iudices</w:t>
            </w:r>
            <w:proofErr w:type="spellEnd"/>
            <w:r w:rsidRPr="002A5CD2">
              <w:rPr>
                <w:rFonts w:cstheme="minorHAnsi"/>
                <w:sz w:val="24"/>
                <w:szCs w:val="24"/>
                <w:lang w:val="en-US"/>
              </w:rPr>
              <w:t xml:space="preserve">, </w:t>
            </w:r>
            <w:proofErr w:type="spellStart"/>
            <w:r w:rsidRPr="002A5CD2">
              <w:rPr>
                <w:rFonts w:cstheme="minorHAnsi"/>
                <w:sz w:val="24"/>
                <w:szCs w:val="24"/>
                <w:lang w:val="en-US"/>
              </w:rPr>
              <w:t>etiamnunc</w:t>
            </w:r>
            <w:proofErr w:type="spellEnd"/>
            <w:r w:rsidR="00DA0DAF">
              <w:rPr>
                <w:rStyle w:val="Voetnootmarkering"/>
                <w:rFonts w:cstheme="minorHAnsi"/>
                <w:szCs w:val="24"/>
                <w:lang w:val="en-US"/>
              </w:rPr>
              <w:footnoteReference w:id="351"/>
            </w:r>
            <w:r w:rsidRPr="002A5CD2">
              <w:rPr>
                <w:rFonts w:cstheme="minorHAnsi"/>
                <w:sz w:val="24"/>
                <w:szCs w:val="24"/>
                <w:lang w:val="en-US"/>
              </w:rPr>
              <w:t xml:space="preserve">, id </w:t>
            </w:r>
            <w:proofErr w:type="spellStart"/>
            <w:r w:rsidRPr="002A5CD2">
              <w:rPr>
                <w:rStyle w:val="relativum"/>
                <w:lang w:val="en-US"/>
              </w:rPr>
              <w:t>quod</w:t>
            </w:r>
            <w:proofErr w:type="spellEnd"/>
            <w:r w:rsidRPr="002A5CD2">
              <w:rPr>
                <w:rFonts w:cstheme="minorHAnsi"/>
                <w:sz w:val="24"/>
                <w:szCs w:val="24"/>
                <w:lang w:val="en-US"/>
              </w:rPr>
              <w:t xml:space="preserve"> </w:t>
            </w:r>
            <w:proofErr w:type="spellStart"/>
            <w:r w:rsidRPr="002A5CD2">
              <w:rPr>
                <w:rFonts w:cstheme="minorHAnsi"/>
                <w:sz w:val="24"/>
                <w:szCs w:val="24"/>
                <w:lang w:val="en-US"/>
              </w:rPr>
              <w:t>omnes</w:t>
            </w:r>
            <w:proofErr w:type="spellEnd"/>
            <w:r w:rsidRPr="002A5CD2">
              <w:rPr>
                <w:rFonts w:cstheme="minorHAnsi"/>
                <w:sz w:val="24"/>
                <w:szCs w:val="24"/>
                <w:lang w:val="en-US"/>
              </w:rPr>
              <w:t xml:space="preserve"> semper </w:t>
            </w:r>
            <w:proofErr w:type="spellStart"/>
            <w:r w:rsidRPr="002A5CD2">
              <w:rPr>
                <w:rFonts w:cstheme="minorHAnsi"/>
                <w:sz w:val="24"/>
                <w:szCs w:val="24"/>
                <w:u w:val="single"/>
                <w:lang w:val="en-US"/>
              </w:rPr>
              <w:t>existimaverunt</w:t>
            </w:r>
            <w:proofErr w:type="spellEnd"/>
            <w:r w:rsidRPr="002A5CD2">
              <w:rPr>
                <w:rFonts w:cstheme="minorHAnsi"/>
                <w:sz w:val="24"/>
                <w:szCs w:val="24"/>
                <w:lang w:val="en-US"/>
              </w:rPr>
              <w:t xml:space="preserve">, </w:t>
            </w:r>
          </w:p>
          <w:p w14:paraId="31D0F9B2" w14:textId="32EF3841" w:rsidR="002A5CD2" w:rsidRPr="001B49ED" w:rsidRDefault="00BE7611" w:rsidP="002A5CD2">
            <w:pPr>
              <w:spacing w:line="360" w:lineRule="auto"/>
              <w:rPr>
                <w:rFonts w:ascii="Calibri Light" w:hAnsi="Calibri Light"/>
                <w:sz w:val="24"/>
                <w:szCs w:val="24"/>
                <w:lang w:val="en-US"/>
              </w:rPr>
            </w:pPr>
            <w:r>
              <w:rPr>
                <w:rFonts w:cstheme="minorHAnsi"/>
                <w:noProof/>
                <w:sz w:val="24"/>
                <w:szCs w:val="24"/>
                <w:lang w:val="en-US"/>
              </w:rPr>
              <mc:AlternateContent>
                <mc:Choice Requires="aink">
                  <w:drawing>
                    <wp:anchor distT="0" distB="0" distL="114300" distR="114300" simplePos="0" relativeHeight="251658282" behindDoc="0" locked="0" layoutInCell="1" allowOverlap="1" wp14:anchorId="66071961" wp14:editId="33923EF1">
                      <wp:simplePos x="0" y="0"/>
                      <wp:positionH relativeFrom="column">
                        <wp:posOffset>2670328</wp:posOffset>
                      </wp:positionH>
                      <wp:positionV relativeFrom="paragraph">
                        <wp:posOffset>3972186</wp:posOffset>
                      </wp:positionV>
                      <wp:extent cx="360" cy="360"/>
                      <wp:effectExtent l="57150" t="38100" r="38100" b="57150"/>
                      <wp:wrapNone/>
                      <wp:docPr id="60" name="Inkt 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58282" behindDoc="0" locked="0" layoutInCell="1" allowOverlap="1" wp14:anchorId="66071961" wp14:editId="33923EF1">
                      <wp:simplePos x="0" y="0"/>
                      <wp:positionH relativeFrom="column">
                        <wp:posOffset>2670328</wp:posOffset>
                      </wp:positionH>
                      <wp:positionV relativeFrom="paragraph">
                        <wp:posOffset>3972186</wp:posOffset>
                      </wp:positionV>
                      <wp:extent cx="360" cy="360"/>
                      <wp:effectExtent l="57150" t="38100" r="38100" b="57150"/>
                      <wp:wrapNone/>
                      <wp:docPr id="60" name="Inkt 60"/>
                      <wp:cNvGraphicFramePr/>
                      <a:graphic xmlns:a="http://schemas.openxmlformats.org/drawingml/2006/main">
                        <a:graphicData uri="http://schemas.openxmlformats.org/drawingml/2006/picture">
                          <pic:pic xmlns:pic="http://schemas.openxmlformats.org/drawingml/2006/picture">
                            <pic:nvPicPr>
                              <pic:cNvPr id="60" name="Inkt 60"/>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658281" behindDoc="0" locked="0" layoutInCell="1" allowOverlap="1" wp14:anchorId="13D71F6D" wp14:editId="528F934A">
                      <wp:simplePos x="0" y="0"/>
                      <wp:positionH relativeFrom="column">
                        <wp:posOffset>2333728</wp:posOffset>
                      </wp:positionH>
                      <wp:positionV relativeFrom="paragraph">
                        <wp:posOffset>4293882</wp:posOffset>
                      </wp:positionV>
                      <wp:extent cx="360" cy="360"/>
                      <wp:effectExtent l="57150" t="38100" r="38100" b="57150"/>
                      <wp:wrapNone/>
                      <wp:docPr id="59" name="Inkt 5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58281" behindDoc="0" locked="0" layoutInCell="1" allowOverlap="1" wp14:anchorId="13D71F6D" wp14:editId="528F934A">
                      <wp:simplePos x="0" y="0"/>
                      <wp:positionH relativeFrom="column">
                        <wp:posOffset>2333728</wp:posOffset>
                      </wp:positionH>
                      <wp:positionV relativeFrom="paragraph">
                        <wp:posOffset>4293882</wp:posOffset>
                      </wp:positionV>
                      <wp:extent cx="360" cy="360"/>
                      <wp:effectExtent l="57150" t="38100" r="38100" b="57150"/>
                      <wp:wrapNone/>
                      <wp:docPr id="59" name="Inkt 59"/>
                      <wp:cNvGraphicFramePr/>
                      <a:graphic xmlns:a="http://schemas.openxmlformats.org/drawingml/2006/main">
                        <a:graphicData uri="http://schemas.openxmlformats.org/drawingml/2006/picture">
                          <pic:pic xmlns:pic="http://schemas.openxmlformats.org/drawingml/2006/picture">
                            <pic:nvPicPr>
                              <pic:cNvPr id="59" name="Inkt 59"/>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658278" behindDoc="0" locked="0" layoutInCell="1" allowOverlap="1" wp14:anchorId="2604D586" wp14:editId="418AE508">
                      <wp:simplePos x="0" y="0"/>
                      <wp:positionH relativeFrom="column">
                        <wp:posOffset>2801728</wp:posOffset>
                      </wp:positionH>
                      <wp:positionV relativeFrom="paragraph">
                        <wp:posOffset>5047362</wp:posOffset>
                      </wp:positionV>
                      <wp:extent cx="360" cy="360"/>
                      <wp:effectExtent l="57150" t="38100" r="38100" b="57150"/>
                      <wp:wrapNone/>
                      <wp:docPr id="56" name="Inkt 5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58278" behindDoc="0" locked="0" layoutInCell="1" allowOverlap="1" wp14:anchorId="2604D586" wp14:editId="418AE508">
                      <wp:simplePos x="0" y="0"/>
                      <wp:positionH relativeFrom="column">
                        <wp:posOffset>2801728</wp:posOffset>
                      </wp:positionH>
                      <wp:positionV relativeFrom="paragraph">
                        <wp:posOffset>5047362</wp:posOffset>
                      </wp:positionV>
                      <wp:extent cx="360" cy="360"/>
                      <wp:effectExtent l="57150" t="38100" r="38100" b="57150"/>
                      <wp:wrapNone/>
                      <wp:docPr id="56" name="Inkt 56"/>
                      <wp:cNvGraphicFramePr/>
                      <a:graphic xmlns:a="http://schemas.openxmlformats.org/drawingml/2006/main">
                        <a:graphicData uri="http://schemas.openxmlformats.org/drawingml/2006/picture">
                          <pic:pic xmlns:pic="http://schemas.openxmlformats.org/drawingml/2006/picture">
                            <pic:nvPicPr>
                              <pic:cNvPr id="56" name="Inkt 56"/>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658277" behindDoc="0" locked="0" layoutInCell="1" allowOverlap="1" wp14:anchorId="2AF36E3D" wp14:editId="5D7B632F">
                      <wp:simplePos x="0" y="0"/>
                      <wp:positionH relativeFrom="column">
                        <wp:posOffset>2837180</wp:posOffset>
                      </wp:positionH>
                      <wp:positionV relativeFrom="paragraph">
                        <wp:posOffset>4981575</wp:posOffset>
                      </wp:positionV>
                      <wp:extent cx="154665" cy="80370"/>
                      <wp:effectExtent l="57150" t="38100" r="0" b="72390"/>
                      <wp:wrapNone/>
                      <wp:docPr id="55" name="Inkt 55"/>
                      <wp:cNvGraphicFramePr/>
                      <a:graphic xmlns:a="http://schemas.openxmlformats.org/drawingml/2006/main">
                        <a:graphicData uri="http://schemas.microsoft.com/office/word/2010/wordprocessingInk">
                          <w14:contentPart bwMode="auto" r:id="rId21">
                            <w14:nvContentPartPr>
                              <w14:cNvContentPartPr/>
                            </w14:nvContentPartPr>
                            <w14:xfrm>
                              <a:off x="0" y="0"/>
                              <a:ext cx="154665" cy="80370"/>
                            </w14:xfrm>
                          </w14:contentPart>
                        </a:graphicData>
                      </a:graphic>
                    </wp:anchor>
                  </w:drawing>
                </mc:Choice>
                <mc:Fallback>
                  <w:drawing>
                    <wp:anchor distT="0" distB="0" distL="114300" distR="114300" simplePos="0" relativeHeight="251658277" behindDoc="0" locked="0" layoutInCell="1" allowOverlap="1" wp14:anchorId="2AF36E3D" wp14:editId="5D7B632F">
                      <wp:simplePos x="0" y="0"/>
                      <wp:positionH relativeFrom="column">
                        <wp:posOffset>2837180</wp:posOffset>
                      </wp:positionH>
                      <wp:positionV relativeFrom="paragraph">
                        <wp:posOffset>4981575</wp:posOffset>
                      </wp:positionV>
                      <wp:extent cx="154665" cy="80370"/>
                      <wp:effectExtent l="57150" t="38100" r="0" b="72390"/>
                      <wp:wrapNone/>
                      <wp:docPr id="55" name="Inkt 55"/>
                      <wp:cNvGraphicFramePr/>
                      <a:graphic xmlns:a="http://schemas.openxmlformats.org/drawingml/2006/main">
                        <a:graphicData uri="http://schemas.openxmlformats.org/drawingml/2006/picture">
                          <pic:pic xmlns:pic="http://schemas.openxmlformats.org/drawingml/2006/picture">
                            <pic:nvPicPr>
                              <pic:cNvPr id="55" name="Inkt 55"/>
                              <pic:cNvPicPr/>
                            </pic:nvPicPr>
                            <pic:blipFill>
                              <a:blip r:embed="rId22"/>
                              <a:stretch>
                                <a:fillRect/>
                              </a:stretch>
                            </pic:blipFill>
                            <pic:spPr>
                              <a:xfrm>
                                <a:off x="0" y="0"/>
                                <a:ext cx="190274" cy="295288"/>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658276" behindDoc="0" locked="0" layoutInCell="1" allowOverlap="1" wp14:anchorId="298B0708" wp14:editId="47DD3EA5">
                      <wp:simplePos x="0" y="0"/>
                      <wp:positionH relativeFrom="column">
                        <wp:posOffset>2487088</wp:posOffset>
                      </wp:positionH>
                      <wp:positionV relativeFrom="paragraph">
                        <wp:posOffset>3394602</wp:posOffset>
                      </wp:positionV>
                      <wp:extent cx="360" cy="360"/>
                      <wp:effectExtent l="57150" t="38100" r="38100" b="57150"/>
                      <wp:wrapNone/>
                      <wp:docPr id="48" name="Inkt 48"/>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658276" behindDoc="0" locked="0" layoutInCell="1" allowOverlap="1" wp14:anchorId="298B0708" wp14:editId="47DD3EA5">
                      <wp:simplePos x="0" y="0"/>
                      <wp:positionH relativeFrom="column">
                        <wp:posOffset>2487088</wp:posOffset>
                      </wp:positionH>
                      <wp:positionV relativeFrom="paragraph">
                        <wp:posOffset>3394602</wp:posOffset>
                      </wp:positionV>
                      <wp:extent cx="360" cy="360"/>
                      <wp:effectExtent l="57150" t="38100" r="38100" b="57150"/>
                      <wp:wrapNone/>
                      <wp:docPr id="48" name="Inkt 48"/>
                      <wp:cNvGraphicFramePr/>
                      <a:graphic xmlns:a="http://schemas.openxmlformats.org/drawingml/2006/main">
                        <a:graphicData uri="http://schemas.openxmlformats.org/drawingml/2006/picture">
                          <pic:pic xmlns:pic="http://schemas.openxmlformats.org/drawingml/2006/picture">
                            <pic:nvPicPr>
                              <pic:cNvPr id="48" name="Inkt 48"/>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658275" behindDoc="0" locked="0" layoutInCell="1" allowOverlap="1" wp14:anchorId="03C177B6" wp14:editId="33B6D20E">
                      <wp:simplePos x="0" y="0"/>
                      <wp:positionH relativeFrom="column">
                        <wp:posOffset>1909288</wp:posOffset>
                      </wp:positionH>
                      <wp:positionV relativeFrom="paragraph">
                        <wp:posOffset>3409002</wp:posOffset>
                      </wp:positionV>
                      <wp:extent cx="360" cy="360"/>
                      <wp:effectExtent l="57150" t="38100" r="38100" b="57150"/>
                      <wp:wrapNone/>
                      <wp:docPr id="47" name="Inkt 4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58275" behindDoc="0" locked="0" layoutInCell="1" allowOverlap="1" wp14:anchorId="03C177B6" wp14:editId="33B6D20E">
                      <wp:simplePos x="0" y="0"/>
                      <wp:positionH relativeFrom="column">
                        <wp:posOffset>1909288</wp:posOffset>
                      </wp:positionH>
                      <wp:positionV relativeFrom="paragraph">
                        <wp:posOffset>3409002</wp:posOffset>
                      </wp:positionV>
                      <wp:extent cx="360" cy="360"/>
                      <wp:effectExtent l="57150" t="38100" r="38100" b="57150"/>
                      <wp:wrapNone/>
                      <wp:docPr id="47" name="Inkt 47"/>
                      <wp:cNvGraphicFramePr/>
                      <a:graphic xmlns:a="http://schemas.openxmlformats.org/drawingml/2006/main">
                        <a:graphicData uri="http://schemas.openxmlformats.org/drawingml/2006/picture">
                          <pic:pic xmlns:pic="http://schemas.openxmlformats.org/drawingml/2006/picture">
                            <pic:nvPicPr>
                              <pic:cNvPr id="47" name="Inkt 47"/>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002A5CD2">
              <w:rPr>
                <w:rFonts w:cstheme="minorHAnsi"/>
                <w:sz w:val="24"/>
                <w:szCs w:val="24"/>
                <w:lang w:val="en-US"/>
              </w:rPr>
              <w:t xml:space="preserve">        </w:t>
            </w:r>
            <w:r w:rsidR="002A5CD2" w:rsidRPr="002A5CD2">
              <w:rPr>
                <w:rFonts w:cstheme="minorHAnsi"/>
                <w:sz w:val="24"/>
                <w:szCs w:val="24"/>
                <w:lang w:val="en-US"/>
              </w:rPr>
              <w:t>quasi exempli causa</w:t>
            </w:r>
            <w:r w:rsidR="00B572B4">
              <w:rPr>
                <w:rStyle w:val="Voetnootmarkering"/>
                <w:rFonts w:cstheme="minorHAnsi"/>
                <w:szCs w:val="24"/>
                <w:lang w:val="en-US"/>
              </w:rPr>
              <w:footnoteReference w:id="352"/>
            </w:r>
            <w:r w:rsidR="002A5CD2" w:rsidRPr="002A5CD2">
              <w:rPr>
                <w:rFonts w:cstheme="minorHAnsi"/>
                <w:sz w:val="24"/>
                <w:szCs w:val="24"/>
                <w:lang w:val="en-US"/>
              </w:rPr>
              <w:t xml:space="preserve"> </w:t>
            </w:r>
            <w:proofErr w:type="spellStart"/>
            <w:r w:rsidR="002A5CD2" w:rsidRPr="002A5CD2">
              <w:rPr>
                <w:rFonts w:cstheme="minorHAnsi"/>
                <w:sz w:val="24"/>
                <w:szCs w:val="24"/>
                <w:lang w:val="en-US"/>
              </w:rPr>
              <w:t>vestigia</w:t>
            </w:r>
            <w:proofErr w:type="spellEnd"/>
            <w:r w:rsidR="002A5CD2" w:rsidRPr="002A5CD2">
              <w:rPr>
                <w:rFonts w:cstheme="minorHAnsi"/>
                <w:sz w:val="24"/>
                <w:szCs w:val="24"/>
                <w:lang w:val="en-US"/>
              </w:rPr>
              <w:t xml:space="preserve"> </w:t>
            </w:r>
            <w:proofErr w:type="spellStart"/>
            <w:r w:rsidR="002A5CD2" w:rsidRPr="002A5CD2">
              <w:rPr>
                <w:rFonts w:cstheme="minorHAnsi"/>
                <w:sz w:val="24"/>
                <w:szCs w:val="24"/>
                <w:lang w:val="en-US"/>
              </w:rPr>
              <w:t>antiqui</w:t>
            </w:r>
            <w:proofErr w:type="spellEnd"/>
            <w:r w:rsidR="002A5CD2" w:rsidRPr="002A5CD2">
              <w:rPr>
                <w:rFonts w:cstheme="minorHAnsi"/>
                <w:sz w:val="24"/>
                <w:szCs w:val="24"/>
                <w:lang w:val="en-US"/>
              </w:rPr>
              <w:t xml:space="preserve"> </w:t>
            </w:r>
            <w:proofErr w:type="spellStart"/>
            <w:r w:rsidR="002A5CD2" w:rsidRPr="002A5CD2">
              <w:rPr>
                <w:rFonts w:cstheme="minorHAnsi"/>
                <w:sz w:val="24"/>
                <w:szCs w:val="24"/>
                <w:lang w:val="en-US"/>
              </w:rPr>
              <w:t>offici</w:t>
            </w:r>
            <w:proofErr w:type="spellEnd"/>
            <w:r w:rsidR="002A5CD2" w:rsidRPr="002A5CD2">
              <w:rPr>
                <w:rFonts w:cstheme="minorHAnsi"/>
                <w:sz w:val="24"/>
                <w:szCs w:val="24"/>
                <w:lang w:val="en-US"/>
              </w:rPr>
              <w:t xml:space="preserve"> </w:t>
            </w:r>
            <w:r w:rsidR="002A5CD2" w:rsidRPr="002A5CD2">
              <w:rPr>
                <w:rFonts w:cstheme="minorHAnsi"/>
                <w:sz w:val="24"/>
                <w:szCs w:val="24"/>
                <w:u w:val="double"/>
                <w:lang w:val="en-US"/>
              </w:rPr>
              <w:t>remanent</w:t>
            </w:r>
            <w:r w:rsidR="002A5CD2" w:rsidRPr="002A5CD2">
              <w:rPr>
                <w:rFonts w:cstheme="minorHAnsi"/>
                <w:sz w:val="24"/>
                <w:szCs w:val="24"/>
                <w:lang w:val="en-US"/>
              </w:rPr>
              <w:t>.</w:t>
            </w:r>
          </w:p>
        </w:tc>
        <w:tc>
          <w:tcPr>
            <w:tcW w:w="6907" w:type="dxa"/>
            <w:shd w:val="clear" w:color="auto" w:fill="FFFFFF" w:themeFill="background1"/>
          </w:tcPr>
          <w:p w14:paraId="3907E1E1" w14:textId="2A8B86AC" w:rsidR="002A5CD2" w:rsidRPr="00341588" w:rsidRDefault="002A5CD2" w:rsidP="008E70F4">
            <w:pPr>
              <w:spacing w:line="360" w:lineRule="auto"/>
              <w:rPr>
                <w:rFonts w:ascii="Calibri Light" w:hAnsi="Calibri Light" w:cs="Calibri Light"/>
              </w:rPr>
            </w:pPr>
            <w:r w:rsidRPr="002A5CD2">
              <w:rPr>
                <w:rFonts w:ascii="Calibri Light" w:hAnsi="Calibri Light" w:cs="Calibri Light"/>
              </w:rPr>
              <w:t xml:space="preserve">Zodra als hij dit had gemerkt, vluchtte hij op advies van vrienden en verwanten naar Rome en begaf zich naar Caecilia, de zuster van </w:t>
            </w:r>
            <w:proofErr w:type="spellStart"/>
            <w:r w:rsidRPr="002A5CD2">
              <w:rPr>
                <w:rFonts w:ascii="Calibri Light" w:hAnsi="Calibri Light" w:cs="Calibri Light"/>
              </w:rPr>
              <w:t>Nepos</w:t>
            </w:r>
            <w:proofErr w:type="spellEnd"/>
            <w:r w:rsidRPr="002A5CD2">
              <w:rPr>
                <w:rFonts w:ascii="Calibri Light" w:hAnsi="Calibri Light" w:cs="Calibri Light"/>
              </w:rPr>
              <w:t xml:space="preserve">, dochter van </w:t>
            </w:r>
            <w:proofErr w:type="spellStart"/>
            <w:r w:rsidRPr="002A5CD2">
              <w:rPr>
                <w:rFonts w:ascii="Calibri Light" w:hAnsi="Calibri Light" w:cs="Calibri Light"/>
              </w:rPr>
              <w:t>Baliaricus</w:t>
            </w:r>
            <w:proofErr w:type="spellEnd"/>
            <w:r w:rsidRPr="002A5CD2">
              <w:rPr>
                <w:rFonts w:ascii="Calibri Light" w:hAnsi="Calibri Light" w:cs="Calibri Light"/>
              </w:rPr>
              <w:t>, die ik als/bij wijze van eer(betoon) noem, met wie zijn vader zeer veel vriendschappelijk omging. In welke/deze vrouw, heren rechters, zijn ook nu nog, (dat) wat allen altijd hebben gemeend, als het ware als/bij wijze van voorbeeld sporen van het ouderwets plichtsbesef bewaard gebleven.</w:t>
            </w:r>
          </w:p>
        </w:tc>
      </w:tr>
    </w:tbl>
    <w:p w14:paraId="004638B4" w14:textId="63A36E5E" w:rsidR="007064DA" w:rsidRDefault="00BE7611" w:rsidP="007064DA">
      <w:pPr>
        <w:keepNext/>
      </w:pPr>
      <w:r>
        <w:rPr>
          <w:noProof/>
        </w:rPr>
        <w:lastRenderedPageBreak/>
        <mc:AlternateContent>
          <mc:Choice Requires="aink">
            <w:drawing>
              <wp:anchor distT="0" distB="0" distL="114300" distR="114300" simplePos="0" relativeHeight="251658283" behindDoc="0" locked="0" layoutInCell="1" allowOverlap="1" wp14:anchorId="3C371856" wp14:editId="125DB198">
                <wp:simplePos x="0" y="0"/>
                <wp:positionH relativeFrom="column">
                  <wp:posOffset>2953385</wp:posOffset>
                </wp:positionH>
                <wp:positionV relativeFrom="paragraph">
                  <wp:posOffset>400050</wp:posOffset>
                </wp:positionV>
                <wp:extent cx="360" cy="360"/>
                <wp:effectExtent l="57150" t="38100" r="38100" b="57150"/>
                <wp:wrapNone/>
                <wp:docPr id="63" name="Inkt 6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58283" behindDoc="0" locked="0" layoutInCell="1" allowOverlap="1" wp14:anchorId="3C371856" wp14:editId="125DB198">
                <wp:simplePos x="0" y="0"/>
                <wp:positionH relativeFrom="column">
                  <wp:posOffset>2953385</wp:posOffset>
                </wp:positionH>
                <wp:positionV relativeFrom="paragraph">
                  <wp:posOffset>400050</wp:posOffset>
                </wp:positionV>
                <wp:extent cx="360" cy="360"/>
                <wp:effectExtent l="57150" t="38100" r="38100" b="57150"/>
                <wp:wrapNone/>
                <wp:docPr id="63" name="Inkt 63"/>
                <wp:cNvGraphicFramePr/>
                <a:graphic xmlns:a="http://schemas.openxmlformats.org/drawingml/2006/main">
                  <a:graphicData uri="http://schemas.openxmlformats.org/drawingml/2006/picture">
                    <pic:pic xmlns:pic="http://schemas.openxmlformats.org/drawingml/2006/picture">
                      <pic:nvPicPr>
                        <pic:cNvPr id="63" name="Inkt 63"/>
                        <pic:cNvPicPr/>
                      </pic:nvPicPr>
                      <pic:blipFill>
                        <a:blip r:embed="rId26"/>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80" behindDoc="0" locked="0" layoutInCell="1" allowOverlap="1" wp14:anchorId="1A086F78" wp14:editId="0F7D030B">
                <wp:simplePos x="0" y="0"/>
                <wp:positionH relativeFrom="column">
                  <wp:posOffset>2851198</wp:posOffset>
                </wp:positionH>
                <wp:positionV relativeFrom="paragraph">
                  <wp:posOffset>2302342</wp:posOffset>
                </wp:positionV>
                <wp:extent cx="153720" cy="285840"/>
                <wp:effectExtent l="57150" t="38100" r="55880" b="57150"/>
                <wp:wrapNone/>
                <wp:docPr id="58" name="Inkt 58"/>
                <wp:cNvGraphicFramePr/>
                <a:graphic xmlns:a="http://schemas.openxmlformats.org/drawingml/2006/main">
                  <a:graphicData uri="http://schemas.microsoft.com/office/word/2010/wordprocessingInk">
                    <w14:contentPart bwMode="auto" r:id="rId27">
                      <w14:nvContentPartPr>
                        <w14:cNvContentPartPr/>
                      </w14:nvContentPartPr>
                      <w14:xfrm>
                        <a:off x="0" y="0"/>
                        <a:ext cx="153720" cy="285840"/>
                      </w14:xfrm>
                    </w14:contentPart>
                  </a:graphicData>
                </a:graphic>
              </wp:anchor>
            </w:drawing>
          </mc:Choice>
          <mc:Fallback>
            <w:drawing>
              <wp:anchor distT="0" distB="0" distL="114300" distR="114300" simplePos="0" relativeHeight="251658280" behindDoc="0" locked="0" layoutInCell="1" allowOverlap="1" wp14:anchorId="1A086F78" wp14:editId="0F7D030B">
                <wp:simplePos x="0" y="0"/>
                <wp:positionH relativeFrom="column">
                  <wp:posOffset>2851198</wp:posOffset>
                </wp:positionH>
                <wp:positionV relativeFrom="paragraph">
                  <wp:posOffset>2302342</wp:posOffset>
                </wp:positionV>
                <wp:extent cx="153720" cy="285840"/>
                <wp:effectExtent l="57150" t="38100" r="55880" b="57150"/>
                <wp:wrapNone/>
                <wp:docPr id="58" name="Inkt 58"/>
                <wp:cNvGraphicFramePr/>
                <a:graphic xmlns:a="http://schemas.openxmlformats.org/drawingml/2006/main">
                  <a:graphicData uri="http://schemas.openxmlformats.org/drawingml/2006/picture">
                    <pic:pic xmlns:pic="http://schemas.openxmlformats.org/drawingml/2006/picture">
                      <pic:nvPicPr>
                        <pic:cNvPr id="58" name="Inkt 58"/>
                        <pic:cNvPicPr/>
                      </pic:nvPicPr>
                      <pic:blipFill>
                        <a:blip r:embed="rId28"/>
                        <a:stretch>
                          <a:fillRect/>
                        </a:stretch>
                      </pic:blipFill>
                      <pic:spPr>
                        <a:xfrm>
                          <a:off x="0" y="0"/>
                          <a:ext cx="189277" cy="501752"/>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79" behindDoc="0" locked="0" layoutInCell="1" allowOverlap="1" wp14:anchorId="3E32D2F8" wp14:editId="68AE4B2B">
                <wp:simplePos x="0" y="0"/>
                <wp:positionH relativeFrom="column">
                  <wp:posOffset>3004558</wp:posOffset>
                </wp:positionH>
                <wp:positionV relativeFrom="paragraph">
                  <wp:posOffset>809854</wp:posOffset>
                </wp:positionV>
                <wp:extent cx="360" cy="360"/>
                <wp:effectExtent l="57150" t="38100" r="38100" b="57150"/>
                <wp:wrapNone/>
                <wp:docPr id="57" name="Inkt 5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58279" behindDoc="0" locked="0" layoutInCell="1" allowOverlap="1" wp14:anchorId="3E32D2F8" wp14:editId="68AE4B2B">
                <wp:simplePos x="0" y="0"/>
                <wp:positionH relativeFrom="column">
                  <wp:posOffset>3004558</wp:posOffset>
                </wp:positionH>
                <wp:positionV relativeFrom="paragraph">
                  <wp:posOffset>809854</wp:posOffset>
                </wp:positionV>
                <wp:extent cx="360" cy="360"/>
                <wp:effectExtent l="57150" t="38100" r="38100" b="57150"/>
                <wp:wrapNone/>
                <wp:docPr id="57" name="Inkt 57"/>
                <wp:cNvGraphicFramePr/>
                <a:graphic xmlns:a="http://schemas.openxmlformats.org/drawingml/2006/main">
                  <a:graphicData uri="http://schemas.openxmlformats.org/drawingml/2006/picture">
                    <pic:pic xmlns:pic="http://schemas.openxmlformats.org/drawingml/2006/picture">
                      <pic:nvPicPr>
                        <pic:cNvPr id="57" name="Inkt 57"/>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58274" behindDoc="0" locked="0" layoutInCell="1" allowOverlap="1" wp14:anchorId="10507ED6" wp14:editId="78E922FD">
                <wp:simplePos x="0" y="0"/>
                <wp:positionH relativeFrom="column">
                  <wp:posOffset>1578238</wp:posOffset>
                </wp:positionH>
                <wp:positionV relativeFrom="paragraph">
                  <wp:posOffset>2799833</wp:posOffset>
                </wp:positionV>
                <wp:extent cx="1361880" cy="7920"/>
                <wp:effectExtent l="95250" t="152400" r="105410" b="163830"/>
                <wp:wrapNone/>
                <wp:docPr id="43" name="Inkt 43"/>
                <wp:cNvGraphicFramePr/>
                <a:graphic xmlns:a="http://schemas.openxmlformats.org/drawingml/2006/main">
                  <a:graphicData uri="http://schemas.microsoft.com/office/word/2010/wordprocessingInk">
                    <w14:contentPart bwMode="auto" r:id="rId30">
                      <w14:nvContentPartPr>
                        <w14:cNvContentPartPr/>
                      </w14:nvContentPartPr>
                      <w14:xfrm>
                        <a:off x="0" y="0"/>
                        <a:ext cx="1361880" cy="7920"/>
                      </w14:xfrm>
                    </w14:contentPart>
                  </a:graphicData>
                </a:graphic>
              </wp:anchor>
            </w:drawing>
          </mc:Choice>
          <mc:Fallback>
            <w:pict>
              <v:shapetype w14:anchorId="158008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3" o:spid="_x0000_s1026" type="#_x0000_t75" style="position:absolute;margin-left:120pt;margin-top:211.95pt;width:115.75pt;height:17.6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">
                <v:imagedata r:id="rId31" o:title=""/>
              </v:shape>
            </w:pict>
          </mc:Fallback>
        </mc:AlternateContent>
      </w:r>
      <w:r w:rsidR="007064DA">
        <w:rPr>
          <w:noProof/>
        </w:rPr>
        <mc:AlternateContent>
          <mc:Choice Requires="wpi">
            <w:drawing>
              <wp:anchor distT="0" distB="0" distL="114300" distR="114300" simplePos="0" relativeHeight="251658273" behindDoc="0" locked="0" layoutInCell="1" allowOverlap="1" wp14:anchorId="7D259F9F" wp14:editId="152A04B2">
                <wp:simplePos x="0" y="0"/>
                <wp:positionH relativeFrom="column">
                  <wp:posOffset>1622158</wp:posOffset>
                </wp:positionH>
                <wp:positionV relativeFrom="paragraph">
                  <wp:posOffset>2653313</wp:posOffset>
                </wp:positionV>
                <wp:extent cx="1260000" cy="360"/>
                <wp:effectExtent l="95250" t="152400" r="111760" b="152400"/>
                <wp:wrapNone/>
                <wp:docPr id="42" name="Inkt 42"/>
                <wp:cNvGraphicFramePr/>
                <a:graphic xmlns:a="http://schemas.openxmlformats.org/drawingml/2006/main">
                  <a:graphicData uri="http://schemas.microsoft.com/office/word/2010/wordprocessingInk">
                    <w14:contentPart bwMode="auto" r:id="rId32">
                      <w14:nvContentPartPr>
                        <w14:cNvContentPartPr/>
                      </w14:nvContentPartPr>
                      <w14:xfrm>
                        <a:off x="0" y="0"/>
                        <a:ext cx="1260000" cy="360"/>
                      </w14:xfrm>
                    </w14:contentPart>
                  </a:graphicData>
                </a:graphic>
              </wp:anchor>
            </w:drawing>
          </mc:Choice>
          <mc:Fallback>
            <w:pict>
              <v:shape w14:anchorId="3582ABD4" id="Inkt 42" o:spid="_x0000_s1026" type="#_x0000_t75" style="position:absolute;margin-left:123.5pt;margin-top:200.4pt;width:107.7pt;height:17.0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">
                <v:imagedata r:id="rId33" o:title=""/>
              </v:shape>
            </w:pict>
          </mc:Fallback>
        </mc:AlternateContent>
      </w:r>
      <w:r w:rsidR="007064DA">
        <w:rPr>
          <w:noProof/>
        </w:rPr>
        <mc:AlternateContent>
          <mc:Choice Requires="wpi">
            <w:drawing>
              <wp:anchor distT="0" distB="0" distL="114300" distR="114300" simplePos="0" relativeHeight="251658272" behindDoc="0" locked="0" layoutInCell="1" allowOverlap="1" wp14:anchorId="316614DF" wp14:editId="61EF37EE">
                <wp:simplePos x="0" y="0"/>
                <wp:positionH relativeFrom="column">
                  <wp:posOffset>2302198</wp:posOffset>
                </wp:positionH>
                <wp:positionV relativeFrom="paragraph">
                  <wp:posOffset>3508313</wp:posOffset>
                </wp:positionV>
                <wp:extent cx="1751040" cy="8640"/>
                <wp:effectExtent l="95250" t="152400" r="116205" b="163195"/>
                <wp:wrapNone/>
                <wp:docPr id="39" name="Inkt 39"/>
                <wp:cNvGraphicFramePr/>
                <a:graphic xmlns:a="http://schemas.openxmlformats.org/drawingml/2006/main">
                  <a:graphicData uri="http://schemas.microsoft.com/office/word/2010/wordprocessingInk">
                    <w14:contentPart bwMode="auto" r:id="rId34">
                      <w14:nvContentPartPr>
                        <w14:cNvContentPartPr/>
                      </w14:nvContentPartPr>
                      <w14:xfrm>
                        <a:off x="0" y="0"/>
                        <a:ext cx="1751040" cy="8640"/>
                      </w14:xfrm>
                    </w14:contentPart>
                  </a:graphicData>
                </a:graphic>
              </wp:anchor>
            </w:drawing>
          </mc:Choice>
          <mc:Fallback>
            <w:pict>
              <v:shape w14:anchorId="5C50A8A7" id="Inkt 39" o:spid="_x0000_s1026" type="#_x0000_t75" style="position:absolute;margin-left:177.05pt;margin-top:267.75pt;width:146.4pt;height:17.7pt;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">
                <v:imagedata r:id="rId35" o:title=""/>
              </v:shape>
            </w:pict>
          </mc:Fallback>
        </mc:AlternateContent>
      </w:r>
      <w:r w:rsidR="007064DA">
        <w:rPr>
          <w:noProof/>
        </w:rPr>
        <mc:AlternateContent>
          <mc:Choice Requires="wpi">
            <w:drawing>
              <wp:anchor distT="0" distB="0" distL="114300" distR="114300" simplePos="0" relativeHeight="251658271" behindDoc="0" locked="0" layoutInCell="1" allowOverlap="1" wp14:anchorId="4BEA855F" wp14:editId="0443F685">
                <wp:simplePos x="0" y="0"/>
                <wp:positionH relativeFrom="column">
                  <wp:posOffset>736918</wp:posOffset>
                </wp:positionH>
                <wp:positionV relativeFrom="paragraph">
                  <wp:posOffset>1416353</wp:posOffset>
                </wp:positionV>
                <wp:extent cx="2505960" cy="16200"/>
                <wp:effectExtent l="95250" t="133350" r="104140" b="174625"/>
                <wp:wrapNone/>
                <wp:docPr id="38" name="Inkt 38"/>
                <wp:cNvGraphicFramePr/>
                <a:graphic xmlns:a="http://schemas.openxmlformats.org/drawingml/2006/main">
                  <a:graphicData uri="http://schemas.microsoft.com/office/word/2010/wordprocessingInk">
                    <w14:contentPart bwMode="auto" r:id="rId36">
                      <w14:nvContentPartPr>
                        <w14:cNvContentPartPr/>
                      </w14:nvContentPartPr>
                      <w14:xfrm>
                        <a:off x="0" y="0"/>
                        <a:ext cx="2505960" cy="16200"/>
                      </w14:xfrm>
                    </w14:contentPart>
                  </a:graphicData>
                </a:graphic>
              </wp:anchor>
            </w:drawing>
          </mc:Choice>
          <mc:Fallback>
            <w:pict>
              <v:shape w14:anchorId="5F57CB1B" id="Inkt 38" o:spid="_x0000_s1026" type="#_x0000_t75" style="position:absolute;margin-left:53.8pt;margin-top:102.8pt;width:205.8pt;height:18.7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">
                <v:imagedata r:id="rId37" o:title=""/>
              </v:shape>
            </w:pict>
          </mc:Fallback>
        </mc:AlternateContent>
      </w:r>
      <w:r w:rsidR="007064DA">
        <w:rPr>
          <w:noProof/>
        </w:rPr>
        <mc:AlternateContent>
          <mc:Choice Requires="wpi">
            <w:drawing>
              <wp:anchor distT="0" distB="0" distL="114300" distR="114300" simplePos="0" relativeHeight="251658270" behindDoc="0" locked="0" layoutInCell="1" allowOverlap="1" wp14:anchorId="67D30732" wp14:editId="628A3933">
                <wp:simplePos x="0" y="0"/>
                <wp:positionH relativeFrom="column">
                  <wp:posOffset>722158</wp:posOffset>
                </wp:positionH>
                <wp:positionV relativeFrom="paragraph">
                  <wp:posOffset>1417433</wp:posOffset>
                </wp:positionV>
                <wp:extent cx="360" cy="360"/>
                <wp:effectExtent l="95250" t="152400" r="114300" b="152400"/>
                <wp:wrapNone/>
                <wp:docPr id="37" name="Inkt 37"/>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2CF59E9E" id="Inkt 37" o:spid="_x0000_s1026" type="#_x0000_t75" style="position:absolute;margin-left:52.6pt;margin-top:103.1pt;width:8.55pt;height:17.0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">
                <v:imagedata r:id="rId39" o:title=""/>
              </v:shape>
            </w:pict>
          </mc:Fallback>
        </mc:AlternateContent>
      </w:r>
      <w:r w:rsidR="007064DA">
        <w:rPr>
          <w:noProof/>
        </w:rPr>
        <mc:AlternateContent>
          <mc:Choice Requires="wpi">
            <w:drawing>
              <wp:anchor distT="0" distB="0" distL="114300" distR="114300" simplePos="0" relativeHeight="251658269" behindDoc="0" locked="0" layoutInCell="1" allowOverlap="1" wp14:anchorId="4C3D86A5" wp14:editId="39864DB0">
                <wp:simplePos x="0" y="0"/>
                <wp:positionH relativeFrom="column">
                  <wp:posOffset>722158</wp:posOffset>
                </wp:positionH>
                <wp:positionV relativeFrom="paragraph">
                  <wp:posOffset>1417433</wp:posOffset>
                </wp:positionV>
                <wp:extent cx="360" cy="360"/>
                <wp:effectExtent l="95250" t="152400" r="114300" b="152400"/>
                <wp:wrapNone/>
                <wp:docPr id="36" name="Inkt 36"/>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723500C7" id="Inkt 36" o:spid="_x0000_s1026" type="#_x0000_t75" style="position:absolute;margin-left:52.6pt;margin-top:103.1pt;width:8.55pt;height:17.0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">
                <v:imagedata r:id="rId39" o:title=""/>
              </v:shape>
            </w:pict>
          </mc:Fallback>
        </mc:AlternateContent>
      </w:r>
      <w:r w:rsidR="007064DA">
        <w:rPr>
          <w:noProof/>
        </w:rPr>
        <w:drawing>
          <wp:inline distT="0" distB="0" distL="0" distR="0" wp14:anchorId="131EEE5D" wp14:editId="252A191D">
            <wp:extent cx="9866458" cy="5574182"/>
            <wp:effectExtent l="0" t="0" r="1905"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47757" cy="5620113"/>
                    </a:xfrm>
                    <a:prstGeom prst="rect">
                      <a:avLst/>
                    </a:prstGeom>
                    <a:noFill/>
                    <a:ln>
                      <a:noFill/>
                    </a:ln>
                  </pic:spPr>
                </pic:pic>
              </a:graphicData>
            </a:graphic>
          </wp:inline>
        </w:drawing>
      </w:r>
    </w:p>
    <w:p w14:paraId="20F9FB0E" w14:textId="7B4DC5D9" w:rsidR="007064DA" w:rsidRPr="007064DA" w:rsidRDefault="007064DA" w:rsidP="007064DA">
      <w:pPr>
        <w:pStyle w:val="Bijschrift"/>
        <w:rPr>
          <w:i w:val="0"/>
          <w:iCs w:val="0"/>
        </w:rPr>
      </w:pPr>
      <w:r>
        <w:rPr>
          <w:i w:val="0"/>
          <w:iCs w:val="0"/>
        </w:rPr>
        <w:t>Geleend van Wikipedia.</w:t>
      </w:r>
      <w:r w:rsidR="00A3601F">
        <w:rPr>
          <w:i w:val="0"/>
          <w:iCs w:val="0"/>
        </w:rPr>
        <w:t xml:space="preserve"> Je ziet het, weinig inventiviteit bij het geven van voornamen.</w:t>
      </w:r>
      <w:r w:rsidR="00856948">
        <w:rPr>
          <w:i w:val="0"/>
          <w:iCs w:val="0"/>
        </w:rPr>
        <w:t xml:space="preserve"> Mijn collega </w:t>
      </w:r>
      <w:proofErr w:type="spellStart"/>
      <w:r w:rsidR="00856948">
        <w:rPr>
          <w:i w:val="0"/>
          <w:iCs w:val="0"/>
        </w:rPr>
        <w:t>doctus</w:t>
      </w:r>
      <w:proofErr w:type="spellEnd"/>
      <w:r w:rsidR="00856948">
        <w:rPr>
          <w:i w:val="0"/>
          <w:iCs w:val="0"/>
        </w:rPr>
        <w:t xml:space="preserve"> Gjalt Lucassen wijst erop dat er maar zo’n 14 namen gangbaar waren bij onze vrienden, de Romeinen. Dat wilde ik toch even melden. </w:t>
      </w:r>
      <w:r w:rsidR="00A3601F">
        <w:rPr>
          <w:i w:val="0"/>
          <w:iCs w:val="0"/>
        </w:rPr>
        <w:t xml:space="preserve"> Je kunt </w:t>
      </w:r>
      <w:r w:rsidR="00F337AC">
        <w:rPr>
          <w:i w:val="0"/>
          <w:iCs w:val="0"/>
        </w:rPr>
        <w:t>de Romeinse aristocratie</w:t>
      </w:r>
      <w:r w:rsidR="00A3601F">
        <w:rPr>
          <w:i w:val="0"/>
          <w:iCs w:val="0"/>
        </w:rPr>
        <w:t xml:space="preserve"> goed vergelijken met de Engelse adel, die ook erg traditioneel is.</w:t>
      </w:r>
    </w:p>
    <w:p w14:paraId="372FFE54" w14:textId="148D0003"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2C9A" w:rsidRPr="006F18E1" w14:paraId="73877A1C" w14:textId="77777777" w:rsidTr="008E70F4">
        <w:trPr>
          <w:cantSplit/>
          <w:trHeight w:val="454"/>
        </w:trPr>
        <w:tc>
          <w:tcPr>
            <w:tcW w:w="15688" w:type="dxa"/>
            <w:gridSpan w:val="2"/>
            <w:shd w:val="clear" w:color="auto" w:fill="C6D9F1" w:themeFill="text2" w:themeFillTint="33"/>
            <w:vAlign w:val="center"/>
          </w:tcPr>
          <w:p w14:paraId="36FBC37E" w14:textId="6B8339FB" w:rsidR="00662C9A" w:rsidRPr="00714128" w:rsidRDefault="00662C9A"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27</w:t>
            </w:r>
            <w:r w:rsidRPr="00714128">
              <w:rPr>
                <w:rFonts w:cstheme="minorHAnsi"/>
                <w:b/>
                <w:i/>
                <w:color w:val="002060"/>
              </w:rPr>
              <w:t>, (p.</w:t>
            </w:r>
            <w:r>
              <w:rPr>
                <w:rFonts w:cstheme="minorHAnsi"/>
                <w:b/>
                <w:i/>
                <w:color w:val="002060"/>
              </w:rPr>
              <w:t>47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wordt opgevangen door Caecilia </w:t>
            </w:r>
            <w:r w:rsidRPr="00714128">
              <w:rPr>
                <w:rFonts w:cstheme="minorHAnsi"/>
                <w:color w:val="FF0000"/>
              </w:rPr>
              <w:t>(</w:t>
            </w:r>
            <w:r>
              <w:rPr>
                <w:rFonts w:cstheme="minorHAnsi"/>
                <w:color w:val="FF0000"/>
              </w:rPr>
              <w:t>2</w:t>
            </w:r>
            <w:r w:rsidRPr="00714128">
              <w:rPr>
                <w:rFonts w:cstheme="minorHAnsi"/>
                <w:color w:val="FF0000"/>
              </w:rPr>
              <w:t>)</w:t>
            </w:r>
          </w:p>
        </w:tc>
      </w:tr>
      <w:tr w:rsidR="00662C9A" w:rsidRPr="006F18E1" w14:paraId="554EF9A1" w14:textId="77777777" w:rsidTr="008E70F4">
        <w:trPr>
          <w:cantSplit/>
          <w:trHeight w:val="1793"/>
        </w:trPr>
        <w:tc>
          <w:tcPr>
            <w:tcW w:w="8781" w:type="dxa"/>
            <w:shd w:val="clear" w:color="auto" w:fill="FFFFEF"/>
          </w:tcPr>
          <w:p w14:paraId="5E80811E" w14:textId="7D141C52"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r w:rsidRPr="00662C9A">
              <w:rPr>
                <w:rFonts w:cstheme="minorHAnsi"/>
                <w:sz w:val="24"/>
                <w:szCs w:val="24"/>
                <w:lang w:val="en-US"/>
              </w:rPr>
              <w:t>Ea</w:t>
            </w:r>
            <w:r w:rsidR="00205869">
              <w:rPr>
                <w:rStyle w:val="Voetnootmarkering"/>
                <w:rFonts w:cstheme="minorHAnsi"/>
                <w:szCs w:val="24"/>
                <w:lang w:val="en-US"/>
              </w:rPr>
              <w:footnoteReference w:id="353"/>
            </w:r>
            <w:r w:rsidRPr="00662C9A">
              <w:rPr>
                <w:rFonts w:cstheme="minorHAnsi"/>
                <w:sz w:val="24"/>
                <w:szCs w:val="24"/>
                <w:lang w:val="en-US"/>
              </w:rPr>
              <w:t xml:space="preserve"> Sex. </w:t>
            </w:r>
          </w:p>
          <w:p w14:paraId="02E64148" w14:textId="0C625DEA"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proofErr w:type="spellStart"/>
            <w:r w:rsidRPr="00662C9A">
              <w:rPr>
                <w:rFonts w:cstheme="minorHAnsi"/>
                <w:sz w:val="24"/>
                <w:szCs w:val="24"/>
                <w:lang w:val="en-US"/>
              </w:rPr>
              <w:t>Roscium</w:t>
            </w:r>
            <w:proofErr w:type="spellEnd"/>
            <w:r w:rsidRPr="00662C9A">
              <w:rPr>
                <w:rFonts w:cstheme="minorHAnsi"/>
                <w:sz w:val="24"/>
                <w:szCs w:val="24"/>
                <w:lang w:val="en-US"/>
              </w:rPr>
              <w:t xml:space="preserve"> </w:t>
            </w:r>
            <w:proofErr w:type="spellStart"/>
            <w:r w:rsidRPr="00662C9A">
              <w:rPr>
                <w:rFonts w:cstheme="minorHAnsi"/>
                <w:sz w:val="24"/>
                <w:szCs w:val="24"/>
                <w:lang w:val="en-US"/>
              </w:rPr>
              <w:t>inopem</w:t>
            </w:r>
            <w:proofErr w:type="spellEnd"/>
            <w:r w:rsidR="00A01A6B">
              <w:rPr>
                <w:rStyle w:val="Voetnootmarkering"/>
                <w:rFonts w:cstheme="minorHAnsi"/>
                <w:szCs w:val="24"/>
                <w:lang w:val="en-US"/>
              </w:rPr>
              <w:footnoteReference w:id="354"/>
            </w:r>
            <w:r w:rsidRPr="00662C9A">
              <w:rPr>
                <w:rFonts w:cstheme="minorHAnsi"/>
                <w:sz w:val="24"/>
                <w:szCs w:val="24"/>
                <w:lang w:val="en-US"/>
              </w:rPr>
              <w:t xml:space="preserve">, </w:t>
            </w:r>
            <w:proofErr w:type="spellStart"/>
            <w:r w:rsidRPr="00662C9A">
              <w:rPr>
                <w:rFonts w:cstheme="minorHAnsi"/>
                <w:sz w:val="24"/>
                <w:szCs w:val="24"/>
                <w:lang w:val="en-US"/>
              </w:rPr>
              <w:t>eiectum</w:t>
            </w:r>
            <w:proofErr w:type="spellEnd"/>
            <w:r w:rsidRPr="00662C9A">
              <w:rPr>
                <w:rFonts w:cstheme="minorHAnsi"/>
                <w:sz w:val="24"/>
                <w:szCs w:val="24"/>
                <w:lang w:val="en-US"/>
              </w:rPr>
              <w:t xml:space="preserve"> domo</w:t>
            </w:r>
            <w:r w:rsidR="00971464">
              <w:rPr>
                <w:rStyle w:val="Voetnootmarkering"/>
                <w:rFonts w:cstheme="minorHAnsi"/>
                <w:szCs w:val="24"/>
                <w:lang w:val="en-US"/>
              </w:rPr>
              <w:footnoteReference w:id="355"/>
            </w:r>
            <w:r w:rsidRPr="00662C9A">
              <w:rPr>
                <w:rFonts w:cstheme="minorHAnsi"/>
                <w:sz w:val="24"/>
                <w:szCs w:val="24"/>
                <w:lang w:val="en-US"/>
              </w:rPr>
              <w:t xml:space="preserve"> </w:t>
            </w:r>
            <w:proofErr w:type="spellStart"/>
            <w:r w:rsidRPr="00662C9A">
              <w:rPr>
                <w:rFonts w:cstheme="minorHAnsi"/>
                <w:sz w:val="24"/>
                <w:szCs w:val="24"/>
                <w:lang w:val="en-US"/>
              </w:rPr>
              <w:t>atque</w:t>
            </w:r>
            <w:proofErr w:type="spellEnd"/>
            <w:r w:rsidRPr="00662C9A">
              <w:rPr>
                <w:rFonts w:cstheme="minorHAnsi"/>
                <w:sz w:val="24"/>
                <w:szCs w:val="24"/>
                <w:lang w:val="en-US"/>
              </w:rPr>
              <w:t xml:space="preserve"> </w:t>
            </w:r>
            <w:proofErr w:type="spellStart"/>
            <w:r w:rsidRPr="00662C9A">
              <w:rPr>
                <w:rFonts w:cstheme="minorHAnsi"/>
                <w:sz w:val="24"/>
                <w:szCs w:val="24"/>
                <w:lang w:val="en-US"/>
              </w:rPr>
              <w:t>expulsum</w:t>
            </w:r>
            <w:proofErr w:type="spellEnd"/>
            <w:r w:rsidR="00971464">
              <w:rPr>
                <w:rStyle w:val="Voetnootmarkering"/>
                <w:rFonts w:cstheme="minorHAnsi"/>
                <w:szCs w:val="24"/>
                <w:lang w:val="en-US"/>
              </w:rPr>
              <w:footnoteReference w:id="356"/>
            </w:r>
            <w:r w:rsidRPr="00662C9A">
              <w:rPr>
                <w:rFonts w:cstheme="minorHAnsi"/>
                <w:sz w:val="24"/>
                <w:szCs w:val="24"/>
                <w:lang w:val="en-US"/>
              </w:rPr>
              <w:t xml:space="preserve"> ex </w:t>
            </w:r>
            <w:proofErr w:type="spellStart"/>
            <w:r w:rsidRPr="00662C9A">
              <w:rPr>
                <w:rFonts w:cstheme="minorHAnsi"/>
                <w:sz w:val="24"/>
                <w:szCs w:val="24"/>
                <w:lang w:val="en-US"/>
              </w:rPr>
              <w:t>suis</w:t>
            </w:r>
            <w:proofErr w:type="spellEnd"/>
            <w:r w:rsidRPr="00662C9A">
              <w:rPr>
                <w:rFonts w:cstheme="minorHAnsi"/>
                <w:sz w:val="24"/>
                <w:szCs w:val="24"/>
                <w:lang w:val="en-US"/>
              </w:rPr>
              <w:t xml:space="preserve"> </w:t>
            </w:r>
            <w:proofErr w:type="spellStart"/>
            <w:r w:rsidRPr="00662C9A">
              <w:rPr>
                <w:rFonts w:cstheme="minorHAnsi"/>
                <w:sz w:val="24"/>
                <w:szCs w:val="24"/>
                <w:lang w:val="en-US"/>
              </w:rPr>
              <w:t>bonis</w:t>
            </w:r>
            <w:proofErr w:type="spellEnd"/>
            <w:r w:rsidRPr="00662C9A">
              <w:rPr>
                <w:rFonts w:cstheme="minorHAnsi"/>
                <w:sz w:val="24"/>
                <w:szCs w:val="24"/>
                <w:lang w:val="en-US"/>
              </w:rPr>
              <w:t xml:space="preserve">, </w:t>
            </w:r>
          </w:p>
          <w:p w14:paraId="5663116A" w14:textId="17E593BC"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proofErr w:type="spellStart"/>
            <w:r w:rsidRPr="00662C9A">
              <w:rPr>
                <w:rFonts w:cstheme="minorHAnsi"/>
                <w:sz w:val="24"/>
                <w:szCs w:val="24"/>
                <w:lang w:val="en-US"/>
              </w:rPr>
              <w:t>fugientem</w:t>
            </w:r>
            <w:proofErr w:type="spellEnd"/>
            <w:r w:rsidRPr="00662C9A">
              <w:rPr>
                <w:rFonts w:cstheme="minorHAnsi"/>
                <w:sz w:val="24"/>
                <w:szCs w:val="24"/>
                <w:lang w:val="en-US"/>
              </w:rPr>
              <w:t xml:space="preserve"> </w:t>
            </w:r>
            <w:proofErr w:type="spellStart"/>
            <w:r w:rsidRPr="00662C9A">
              <w:rPr>
                <w:rFonts w:cstheme="minorHAnsi"/>
                <w:sz w:val="24"/>
                <w:szCs w:val="24"/>
                <w:lang w:val="en-US"/>
              </w:rPr>
              <w:t>latronum</w:t>
            </w:r>
            <w:proofErr w:type="spellEnd"/>
            <w:r w:rsidR="00971464">
              <w:rPr>
                <w:rStyle w:val="Voetnootmarkering"/>
                <w:rFonts w:cstheme="minorHAnsi"/>
                <w:szCs w:val="24"/>
                <w:lang w:val="en-US"/>
              </w:rPr>
              <w:footnoteReference w:id="357"/>
            </w:r>
            <w:r w:rsidRPr="00662C9A">
              <w:rPr>
                <w:rFonts w:cstheme="minorHAnsi"/>
                <w:sz w:val="24"/>
                <w:szCs w:val="24"/>
                <w:lang w:val="en-US"/>
              </w:rPr>
              <w:t xml:space="preserve"> </w:t>
            </w:r>
            <w:proofErr w:type="spellStart"/>
            <w:r w:rsidRPr="00662C9A">
              <w:rPr>
                <w:rFonts w:cstheme="minorHAnsi"/>
                <w:sz w:val="24"/>
                <w:szCs w:val="24"/>
                <w:lang w:val="en-US"/>
              </w:rPr>
              <w:t>tela</w:t>
            </w:r>
            <w:proofErr w:type="spellEnd"/>
            <w:r w:rsidRPr="00662C9A">
              <w:rPr>
                <w:rFonts w:cstheme="minorHAnsi"/>
                <w:sz w:val="24"/>
                <w:szCs w:val="24"/>
                <w:lang w:val="en-US"/>
              </w:rPr>
              <w:t xml:space="preserve"> et minas </w:t>
            </w:r>
            <w:proofErr w:type="spellStart"/>
            <w:r w:rsidRPr="00484BC1">
              <w:rPr>
                <w:rFonts w:cstheme="minorHAnsi"/>
                <w:sz w:val="24"/>
                <w:szCs w:val="24"/>
                <w:u w:val="double"/>
                <w:lang w:val="en-US"/>
              </w:rPr>
              <w:t>recepit</w:t>
            </w:r>
            <w:proofErr w:type="spellEnd"/>
            <w:r w:rsidRPr="00662C9A">
              <w:rPr>
                <w:rFonts w:cstheme="minorHAnsi"/>
                <w:sz w:val="24"/>
                <w:szCs w:val="24"/>
                <w:lang w:val="en-US"/>
              </w:rPr>
              <w:t xml:space="preserve"> </w:t>
            </w:r>
            <w:proofErr w:type="spellStart"/>
            <w:r w:rsidRPr="00662C9A">
              <w:rPr>
                <w:rFonts w:cstheme="minorHAnsi"/>
                <w:sz w:val="24"/>
                <w:szCs w:val="24"/>
                <w:lang w:val="en-US"/>
              </w:rPr>
              <w:t>domum</w:t>
            </w:r>
            <w:proofErr w:type="spellEnd"/>
            <w:r w:rsidRPr="00662C9A">
              <w:rPr>
                <w:rFonts w:cstheme="minorHAnsi"/>
                <w:sz w:val="24"/>
                <w:szCs w:val="24"/>
                <w:lang w:val="en-US"/>
              </w:rPr>
              <w:t xml:space="preserve"> </w:t>
            </w:r>
            <w:proofErr w:type="spellStart"/>
            <w:r w:rsidRPr="00662C9A">
              <w:rPr>
                <w:rFonts w:cstheme="minorHAnsi"/>
                <w:sz w:val="24"/>
                <w:szCs w:val="24"/>
                <w:lang w:val="en-US"/>
              </w:rPr>
              <w:t>hospitique</w:t>
            </w:r>
            <w:proofErr w:type="spellEnd"/>
            <w:r w:rsidR="00924060">
              <w:rPr>
                <w:rStyle w:val="Voetnootmarkering"/>
                <w:rFonts w:cstheme="minorHAnsi"/>
                <w:szCs w:val="24"/>
                <w:lang w:val="en-US"/>
              </w:rPr>
              <w:footnoteReference w:id="358"/>
            </w:r>
            <w:r w:rsidRPr="00662C9A">
              <w:rPr>
                <w:rFonts w:cstheme="minorHAnsi"/>
                <w:sz w:val="24"/>
                <w:szCs w:val="24"/>
                <w:lang w:val="en-US"/>
              </w:rPr>
              <w:t xml:space="preserve"> </w:t>
            </w:r>
          </w:p>
          <w:p w14:paraId="319FFA6F" w14:textId="72C5975F"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proofErr w:type="spellStart"/>
            <w:r w:rsidRPr="00662C9A">
              <w:rPr>
                <w:rFonts w:cstheme="minorHAnsi"/>
                <w:sz w:val="24"/>
                <w:szCs w:val="24"/>
                <w:lang w:val="en-US"/>
              </w:rPr>
              <w:t>oppresso</w:t>
            </w:r>
            <w:proofErr w:type="spellEnd"/>
            <w:r w:rsidRPr="00662C9A">
              <w:rPr>
                <w:rFonts w:cstheme="minorHAnsi"/>
                <w:sz w:val="24"/>
                <w:szCs w:val="24"/>
                <w:lang w:val="en-US"/>
              </w:rPr>
              <w:t xml:space="preserve"> </w:t>
            </w:r>
            <w:proofErr w:type="spellStart"/>
            <w:r w:rsidRPr="00662C9A">
              <w:rPr>
                <w:rFonts w:cstheme="minorHAnsi"/>
                <w:sz w:val="24"/>
                <w:szCs w:val="24"/>
                <w:lang w:val="en-US"/>
              </w:rPr>
              <w:t>iam</w:t>
            </w:r>
            <w:proofErr w:type="spellEnd"/>
            <w:r w:rsidRPr="00662C9A">
              <w:rPr>
                <w:rFonts w:cstheme="minorHAnsi"/>
                <w:sz w:val="24"/>
                <w:szCs w:val="24"/>
                <w:lang w:val="en-US"/>
              </w:rPr>
              <w:t xml:space="preserve"> </w:t>
            </w:r>
            <w:proofErr w:type="spellStart"/>
            <w:r w:rsidRPr="00662C9A">
              <w:rPr>
                <w:rFonts w:cstheme="minorHAnsi"/>
                <w:sz w:val="24"/>
                <w:szCs w:val="24"/>
                <w:lang w:val="en-US"/>
              </w:rPr>
              <w:t>desperatoque</w:t>
            </w:r>
            <w:proofErr w:type="spellEnd"/>
            <w:r w:rsidRPr="00662C9A">
              <w:rPr>
                <w:rFonts w:cstheme="minorHAnsi"/>
                <w:sz w:val="24"/>
                <w:szCs w:val="24"/>
                <w:lang w:val="en-US"/>
              </w:rPr>
              <w:t xml:space="preserve"> ab omnibus </w:t>
            </w:r>
            <w:proofErr w:type="spellStart"/>
            <w:r w:rsidRPr="00484BC1">
              <w:rPr>
                <w:rFonts w:cstheme="minorHAnsi"/>
                <w:sz w:val="24"/>
                <w:szCs w:val="24"/>
                <w:u w:val="double"/>
                <w:lang w:val="en-US"/>
              </w:rPr>
              <w:t>opitulata</w:t>
            </w:r>
            <w:proofErr w:type="spellEnd"/>
            <w:r w:rsidRPr="00484BC1">
              <w:rPr>
                <w:rFonts w:cstheme="minorHAnsi"/>
                <w:sz w:val="24"/>
                <w:szCs w:val="24"/>
                <w:u w:val="double"/>
                <w:lang w:val="en-US"/>
              </w:rPr>
              <w:t xml:space="preserve"> </w:t>
            </w:r>
            <w:proofErr w:type="spellStart"/>
            <w:r w:rsidRPr="00484BC1">
              <w:rPr>
                <w:rFonts w:cstheme="minorHAnsi"/>
                <w:sz w:val="24"/>
                <w:szCs w:val="24"/>
                <w:u w:val="double"/>
                <w:lang w:val="en-US"/>
              </w:rPr>
              <w:t>est</w:t>
            </w:r>
            <w:proofErr w:type="spellEnd"/>
            <w:r w:rsidR="00971464">
              <w:rPr>
                <w:rStyle w:val="Voetnootmarkering"/>
                <w:rFonts w:cstheme="minorHAnsi"/>
                <w:szCs w:val="24"/>
                <w:lang w:val="en-US"/>
              </w:rPr>
              <w:footnoteReference w:id="359"/>
            </w:r>
            <w:r w:rsidRPr="00662C9A">
              <w:rPr>
                <w:rFonts w:cstheme="minorHAnsi"/>
                <w:sz w:val="24"/>
                <w:szCs w:val="24"/>
                <w:lang w:val="en-US"/>
              </w:rPr>
              <w:t xml:space="preserve">. </w:t>
            </w:r>
            <w:proofErr w:type="spellStart"/>
            <w:r w:rsidRPr="00662C9A">
              <w:rPr>
                <w:rFonts w:cstheme="minorHAnsi"/>
                <w:sz w:val="24"/>
                <w:szCs w:val="24"/>
                <w:lang w:val="en-US"/>
              </w:rPr>
              <w:t>Eius</w:t>
            </w:r>
            <w:proofErr w:type="spellEnd"/>
            <w:r w:rsidR="00A94B38">
              <w:rPr>
                <w:rStyle w:val="Voetnootmarkering"/>
                <w:rFonts w:cstheme="minorHAnsi"/>
                <w:szCs w:val="24"/>
                <w:lang w:val="en-US"/>
              </w:rPr>
              <w:footnoteReference w:id="360"/>
            </w:r>
            <w:r w:rsidRPr="00662C9A">
              <w:rPr>
                <w:rFonts w:cstheme="minorHAnsi"/>
                <w:sz w:val="24"/>
                <w:szCs w:val="24"/>
                <w:lang w:val="en-US"/>
              </w:rPr>
              <w:t xml:space="preserve"> </w:t>
            </w:r>
          </w:p>
          <w:p w14:paraId="61574685" w14:textId="35D71766" w:rsidR="00662C9A" w:rsidRPr="00662C9A" w:rsidRDefault="00662C9A" w:rsidP="00662C9A">
            <w:pPr>
              <w:spacing w:line="360" w:lineRule="auto"/>
              <w:rPr>
                <w:rFonts w:cstheme="minorHAnsi"/>
                <w:sz w:val="24"/>
                <w:szCs w:val="24"/>
                <w:lang w:val="en-US"/>
              </w:rPr>
            </w:pPr>
            <w:r w:rsidRPr="00662C9A">
              <w:rPr>
                <w:rFonts w:cstheme="minorHAnsi"/>
                <w:sz w:val="24"/>
                <w:szCs w:val="24"/>
                <w:lang w:val="en-US"/>
              </w:rPr>
              <w:t>10</w:t>
            </w:r>
            <w:r>
              <w:rPr>
                <w:rFonts w:cstheme="minorHAnsi"/>
                <w:sz w:val="24"/>
                <w:szCs w:val="24"/>
                <w:lang w:val="en-US"/>
              </w:rPr>
              <w:t xml:space="preserve">   </w:t>
            </w:r>
            <w:proofErr w:type="spellStart"/>
            <w:r w:rsidRPr="00662C9A">
              <w:rPr>
                <w:rFonts w:cstheme="minorHAnsi"/>
                <w:sz w:val="24"/>
                <w:szCs w:val="24"/>
                <w:lang w:val="en-US"/>
              </w:rPr>
              <w:t>virtute</w:t>
            </w:r>
            <w:proofErr w:type="spellEnd"/>
            <w:r w:rsidRPr="00662C9A">
              <w:rPr>
                <w:rFonts w:cstheme="minorHAnsi"/>
                <w:sz w:val="24"/>
                <w:szCs w:val="24"/>
                <w:lang w:val="en-US"/>
              </w:rPr>
              <w:t xml:space="preserve">, fide, </w:t>
            </w:r>
            <w:proofErr w:type="spellStart"/>
            <w:r w:rsidRPr="00662C9A">
              <w:rPr>
                <w:rFonts w:cstheme="minorHAnsi"/>
                <w:sz w:val="24"/>
                <w:szCs w:val="24"/>
                <w:lang w:val="en-US"/>
              </w:rPr>
              <w:t>diligentia</w:t>
            </w:r>
            <w:proofErr w:type="spellEnd"/>
            <w:r w:rsidR="00A94B38">
              <w:rPr>
                <w:rStyle w:val="Voetnootmarkering"/>
                <w:rFonts w:cstheme="minorHAnsi"/>
                <w:szCs w:val="24"/>
                <w:lang w:val="en-US"/>
              </w:rPr>
              <w:footnoteReference w:id="361"/>
            </w:r>
            <w:r w:rsidRPr="00662C9A">
              <w:rPr>
                <w:rFonts w:cstheme="minorHAnsi"/>
                <w:sz w:val="24"/>
                <w:szCs w:val="24"/>
                <w:lang w:val="en-US"/>
              </w:rPr>
              <w:t xml:space="preserve"> </w:t>
            </w:r>
            <w:r w:rsidRPr="00484BC1">
              <w:rPr>
                <w:rFonts w:cstheme="minorHAnsi"/>
                <w:sz w:val="24"/>
                <w:szCs w:val="24"/>
                <w:u w:val="double"/>
                <w:lang w:val="en-US"/>
              </w:rPr>
              <w:t xml:space="preserve">factum </w:t>
            </w:r>
            <w:proofErr w:type="spellStart"/>
            <w:r w:rsidRPr="00484BC1">
              <w:rPr>
                <w:rFonts w:cstheme="minorHAnsi"/>
                <w:sz w:val="24"/>
                <w:szCs w:val="24"/>
                <w:u w:val="double"/>
                <w:lang w:val="en-US"/>
              </w:rPr>
              <w:t>est</w:t>
            </w:r>
            <w:proofErr w:type="spellEnd"/>
            <w:r w:rsidR="00A94B38">
              <w:rPr>
                <w:rStyle w:val="Voetnootmarkering"/>
                <w:rFonts w:cstheme="minorHAnsi"/>
                <w:szCs w:val="24"/>
                <w:lang w:val="en-US"/>
              </w:rPr>
              <w:footnoteReference w:id="362"/>
            </w:r>
            <w:r w:rsidRPr="00662C9A">
              <w:rPr>
                <w:rFonts w:cstheme="minorHAnsi"/>
                <w:sz w:val="24"/>
                <w:szCs w:val="24"/>
                <w:lang w:val="en-US"/>
              </w:rPr>
              <w:t xml:space="preserve">, </w:t>
            </w:r>
            <w:proofErr w:type="spellStart"/>
            <w:r w:rsidRPr="00484BC1">
              <w:rPr>
                <w:rStyle w:val="voegwoord"/>
                <w:lang w:val="en-US"/>
              </w:rPr>
              <w:t>ut</w:t>
            </w:r>
            <w:proofErr w:type="spellEnd"/>
            <w:r w:rsidRPr="00662C9A">
              <w:rPr>
                <w:rFonts w:cstheme="minorHAnsi"/>
                <w:sz w:val="24"/>
                <w:szCs w:val="24"/>
                <w:lang w:val="en-US"/>
              </w:rPr>
              <w:t xml:space="preserve"> hic </w:t>
            </w:r>
            <w:proofErr w:type="spellStart"/>
            <w:r w:rsidRPr="00662C9A">
              <w:rPr>
                <w:rFonts w:cstheme="minorHAnsi"/>
                <w:sz w:val="24"/>
                <w:szCs w:val="24"/>
                <w:lang w:val="en-US"/>
              </w:rPr>
              <w:t>potius</w:t>
            </w:r>
            <w:proofErr w:type="spellEnd"/>
            <w:r w:rsidRPr="00662C9A">
              <w:rPr>
                <w:rFonts w:cstheme="minorHAnsi"/>
                <w:sz w:val="24"/>
                <w:szCs w:val="24"/>
                <w:lang w:val="en-US"/>
              </w:rPr>
              <w:t xml:space="preserve"> </w:t>
            </w:r>
            <w:proofErr w:type="spellStart"/>
            <w:r w:rsidRPr="00662C9A">
              <w:rPr>
                <w:rFonts w:cstheme="minorHAnsi"/>
                <w:sz w:val="24"/>
                <w:szCs w:val="24"/>
                <w:lang w:val="en-US"/>
              </w:rPr>
              <w:t>vivus</w:t>
            </w:r>
            <w:proofErr w:type="spellEnd"/>
            <w:r w:rsidRPr="00662C9A">
              <w:rPr>
                <w:rFonts w:cstheme="minorHAnsi"/>
                <w:sz w:val="24"/>
                <w:szCs w:val="24"/>
                <w:lang w:val="en-US"/>
              </w:rPr>
              <w:t xml:space="preserve"> in </w:t>
            </w:r>
            <w:proofErr w:type="spellStart"/>
            <w:r w:rsidRPr="00662C9A">
              <w:rPr>
                <w:rFonts w:cstheme="minorHAnsi"/>
                <w:sz w:val="24"/>
                <w:szCs w:val="24"/>
                <w:lang w:val="en-US"/>
              </w:rPr>
              <w:t>reos</w:t>
            </w:r>
            <w:proofErr w:type="spellEnd"/>
            <w:r w:rsidR="003F76A9">
              <w:rPr>
                <w:rStyle w:val="Voetnootmarkering"/>
                <w:rFonts w:cstheme="minorHAnsi"/>
                <w:szCs w:val="24"/>
                <w:lang w:val="en-US"/>
              </w:rPr>
              <w:footnoteReference w:id="363"/>
            </w:r>
            <w:r w:rsidRPr="00662C9A">
              <w:rPr>
                <w:rFonts w:cstheme="minorHAnsi"/>
                <w:sz w:val="24"/>
                <w:szCs w:val="24"/>
                <w:lang w:val="en-US"/>
              </w:rPr>
              <w:t xml:space="preserve"> </w:t>
            </w:r>
          </w:p>
          <w:p w14:paraId="31E32E50" w14:textId="01FB3D11" w:rsidR="00662C9A" w:rsidRPr="001B49ED" w:rsidRDefault="00662C9A" w:rsidP="00662C9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662C9A">
              <w:rPr>
                <w:rFonts w:cstheme="minorHAnsi"/>
                <w:sz w:val="24"/>
                <w:szCs w:val="24"/>
                <w:lang w:val="en-US"/>
              </w:rPr>
              <w:t>quam</w:t>
            </w:r>
            <w:proofErr w:type="spellEnd"/>
            <w:r w:rsidRPr="00662C9A">
              <w:rPr>
                <w:rFonts w:cstheme="minorHAnsi"/>
                <w:sz w:val="24"/>
                <w:szCs w:val="24"/>
                <w:lang w:val="en-US"/>
              </w:rPr>
              <w:t xml:space="preserve"> </w:t>
            </w:r>
            <w:proofErr w:type="spellStart"/>
            <w:r w:rsidRPr="00662C9A">
              <w:rPr>
                <w:rFonts w:cstheme="minorHAnsi"/>
                <w:sz w:val="24"/>
                <w:szCs w:val="24"/>
                <w:lang w:val="en-US"/>
              </w:rPr>
              <w:t>occisus</w:t>
            </w:r>
            <w:proofErr w:type="spellEnd"/>
            <w:r w:rsidR="003F76A9">
              <w:rPr>
                <w:rStyle w:val="Voetnootmarkering"/>
                <w:rFonts w:cstheme="minorHAnsi"/>
                <w:szCs w:val="24"/>
                <w:lang w:val="en-US"/>
              </w:rPr>
              <w:footnoteReference w:id="364"/>
            </w:r>
            <w:r w:rsidRPr="00662C9A">
              <w:rPr>
                <w:rFonts w:cstheme="minorHAnsi"/>
                <w:sz w:val="24"/>
                <w:szCs w:val="24"/>
                <w:lang w:val="en-US"/>
              </w:rPr>
              <w:t xml:space="preserve"> in </w:t>
            </w:r>
            <w:proofErr w:type="spellStart"/>
            <w:r w:rsidRPr="00662C9A">
              <w:rPr>
                <w:rFonts w:cstheme="minorHAnsi"/>
                <w:sz w:val="24"/>
                <w:szCs w:val="24"/>
                <w:lang w:val="en-US"/>
              </w:rPr>
              <w:t>proscriptos</w:t>
            </w:r>
            <w:proofErr w:type="spellEnd"/>
            <w:r w:rsidRPr="00662C9A">
              <w:rPr>
                <w:rFonts w:cstheme="minorHAnsi"/>
                <w:sz w:val="24"/>
                <w:szCs w:val="24"/>
                <w:lang w:val="en-US"/>
              </w:rPr>
              <w:t xml:space="preserve"> </w:t>
            </w:r>
            <w:proofErr w:type="spellStart"/>
            <w:r w:rsidRPr="00484BC1">
              <w:rPr>
                <w:rFonts w:cstheme="minorHAnsi"/>
                <w:b/>
                <w:bCs/>
                <w:sz w:val="24"/>
                <w:szCs w:val="24"/>
                <w:u w:val="single"/>
                <w:lang w:val="en-US"/>
              </w:rPr>
              <w:t>referretur</w:t>
            </w:r>
            <w:proofErr w:type="spellEnd"/>
            <w:r w:rsidRPr="00662C9A">
              <w:rPr>
                <w:rFonts w:cstheme="minorHAnsi"/>
                <w:sz w:val="24"/>
                <w:szCs w:val="24"/>
                <w:lang w:val="en-US"/>
              </w:rPr>
              <w:t>.</w:t>
            </w:r>
          </w:p>
        </w:tc>
        <w:tc>
          <w:tcPr>
            <w:tcW w:w="6907" w:type="dxa"/>
            <w:shd w:val="clear" w:color="auto" w:fill="FFFFFF" w:themeFill="background1"/>
          </w:tcPr>
          <w:p w14:paraId="73747239" w14:textId="5ACF2526" w:rsidR="00662C9A" w:rsidRPr="00341588" w:rsidRDefault="00484BC1" w:rsidP="008E70F4">
            <w:pPr>
              <w:spacing w:line="360" w:lineRule="auto"/>
              <w:rPr>
                <w:rFonts w:ascii="Calibri Light" w:hAnsi="Calibri Light" w:cs="Calibri Light"/>
              </w:rPr>
            </w:pPr>
            <w:r w:rsidRPr="00587915">
              <w:rPr>
                <w:rFonts w:ascii="Calibri Light" w:hAnsi="Calibri Light" w:cs="Calibri Light"/>
                <w:lang w:val="en-US"/>
              </w:rPr>
              <w:t xml:space="preserve">                                                             </w:t>
            </w:r>
            <w:r w:rsidRPr="00484BC1">
              <w:rPr>
                <w:rFonts w:ascii="Calibri Light" w:hAnsi="Calibri Light" w:cs="Calibri Light"/>
              </w:rPr>
              <w:t xml:space="preserve">Zij heeft </w:t>
            </w:r>
            <w:proofErr w:type="spellStart"/>
            <w:r w:rsidRPr="00484BC1">
              <w:rPr>
                <w:rFonts w:ascii="Calibri Light" w:hAnsi="Calibri Light" w:cs="Calibri Light"/>
              </w:rPr>
              <w:t>Sextus</w:t>
            </w:r>
            <w:proofErr w:type="spellEnd"/>
            <w:r w:rsidRPr="00484BC1">
              <w:rPr>
                <w:rFonts w:ascii="Calibri Light" w:hAnsi="Calibri Light" w:cs="Calibri Light"/>
              </w:rPr>
              <w:t xml:space="preserve"> </w:t>
            </w:r>
            <w:proofErr w:type="spellStart"/>
            <w:r w:rsidRPr="00484BC1">
              <w:rPr>
                <w:rFonts w:ascii="Calibri Light" w:hAnsi="Calibri Light" w:cs="Calibri Light"/>
              </w:rPr>
              <w:t>Roscius</w:t>
            </w:r>
            <w:proofErr w:type="spellEnd"/>
            <w:r w:rsidRPr="00484BC1">
              <w:rPr>
                <w:rFonts w:ascii="Calibri Light" w:hAnsi="Calibri Light" w:cs="Calibri Light"/>
              </w:rPr>
              <w:t>, behoeftig, uit zijn huis gegooid en verdreven van zijn bezittingen, vluchtend/op de vlucht voor de wapens en bedreigingen van sluipmoordenaars, in haar huis opgenomen en haar overvallen/in het nauw gebrachte en reeds door allen opgegeven gastvriend geholpen. Door haar deugd, trouw, (en) oplettendheid is het gebeurd dat hij liever levend op de lijst van aangeklaagden werd gezet dan vermoord op de lijst van vogelvrijverklaarden.</w:t>
            </w:r>
          </w:p>
        </w:tc>
      </w:tr>
    </w:tbl>
    <w:p w14:paraId="7F99CDD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84BC1" w:rsidRPr="006F18E1" w14:paraId="4B6C8AC9" w14:textId="77777777" w:rsidTr="008E70F4">
        <w:trPr>
          <w:cantSplit/>
          <w:trHeight w:val="454"/>
        </w:trPr>
        <w:tc>
          <w:tcPr>
            <w:tcW w:w="15688" w:type="dxa"/>
            <w:gridSpan w:val="2"/>
            <w:shd w:val="clear" w:color="auto" w:fill="C6D9F1" w:themeFill="text2" w:themeFillTint="33"/>
            <w:vAlign w:val="center"/>
          </w:tcPr>
          <w:p w14:paraId="32358CEF" w14:textId="489AD7F7" w:rsidR="00484BC1" w:rsidRPr="00714128" w:rsidRDefault="00484BC1"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w:t>
            </w:r>
            <w:r w:rsidR="002365E7">
              <w:rPr>
                <w:rFonts w:cstheme="minorHAnsi"/>
                <w:b/>
                <w:i/>
                <w:color w:val="002060"/>
              </w:rPr>
              <w:t>8</w:t>
            </w:r>
            <w:r w:rsidRPr="00714128">
              <w:rPr>
                <w:rFonts w:cstheme="minorHAnsi"/>
                <w:b/>
                <w:i/>
                <w:color w:val="002060"/>
              </w:rPr>
              <w:t>, (p.</w:t>
            </w:r>
            <w:r>
              <w:rPr>
                <w:rFonts w:cstheme="minorHAnsi"/>
                <w:b/>
                <w:i/>
                <w:color w:val="002060"/>
              </w:rPr>
              <w:t>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voor vadermoord aan te klagen </w:t>
            </w:r>
            <w:r w:rsidRPr="00714128">
              <w:rPr>
                <w:rFonts w:cstheme="minorHAnsi"/>
                <w:color w:val="FF0000"/>
              </w:rPr>
              <w:t>(</w:t>
            </w:r>
            <w:r>
              <w:rPr>
                <w:rFonts w:cstheme="minorHAnsi"/>
                <w:color w:val="FF0000"/>
              </w:rPr>
              <w:t>1</w:t>
            </w:r>
            <w:r w:rsidRPr="00714128">
              <w:rPr>
                <w:rFonts w:cstheme="minorHAnsi"/>
                <w:color w:val="FF0000"/>
              </w:rPr>
              <w:t>)</w:t>
            </w:r>
          </w:p>
        </w:tc>
      </w:tr>
      <w:tr w:rsidR="00484BC1" w:rsidRPr="006F18E1" w14:paraId="11FA4439" w14:textId="77777777" w:rsidTr="008E70F4">
        <w:trPr>
          <w:cantSplit/>
          <w:trHeight w:val="1793"/>
        </w:trPr>
        <w:tc>
          <w:tcPr>
            <w:tcW w:w="8781" w:type="dxa"/>
            <w:shd w:val="clear" w:color="auto" w:fill="FFFFEF"/>
          </w:tcPr>
          <w:p w14:paraId="4CB3862F" w14:textId="56A2C591" w:rsidR="00484BC1" w:rsidRPr="00484BC1" w:rsidRDefault="00484BC1" w:rsidP="00484BC1">
            <w:pPr>
              <w:spacing w:line="360" w:lineRule="auto"/>
              <w:rPr>
                <w:rFonts w:cstheme="minorHAnsi"/>
                <w:sz w:val="24"/>
                <w:szCs w:val="24"/>
                <w:lang w:val="en-US"/>
              </w:rPr>
            </w:pPr>
            <w:r w:rsidRPr="00484BC1">
              <w:rPr>
                <w:rFonts w:cstheme="minorHAnsi"/>
                <w:sz w:val="24"/>
                <w:szCs w:val="24"/>
                <w:lang w:val="en-US"/>
              </w:rPr>
              <w:t>1</w:t>
            </w:r>
            <w:r>
              <w:rPr>
                <w:rFonts w:cstheme="minorHAnsi"/>
                <w:sz w:val="24"/>
                <w:szCs w:val="24"/>
                <w:lang w:val="en-US"/>
              </w:rPr>
              <w:t xml:space="preserve">      </w:t>
            </w:r>
            <w:r w:rsidRPr="00484BC1">
              <w:rPr>
                <w:rFonts w:cstheme="minorHAnsi"/>
                <w:sz w:val="24"/>
                <w:szCs w:val="24"/>
                <w:lang w:val="en-US"/>
              </w:rPr>
              <w:t>Nam</w:t>
            </w:r>
            <w:r w:rsidR="009F226E">
              <w:rPr>
                <w:rStyle w:val="Voetnootmarkering"/>
                <w:rFonts w:cstheme="minorHAnsi"/>
                <w:szCs w:val="24"/>
                <w:lang w:val="en-US"/>
              </w:rPr>
              <w:footnoteReference w:id="365"/>
            </w:r>
            <w:r w:rsidRPr="00484BC1">
              <w:rPr>
                <w:rFonts w:cstheme="minorHAnsi"/>
                <w:sz w:val="24"/>
                <w:szCs w:val="24"/>
                <w:lang w:val="en-US"/>
              </w:rPr>
              <w:t xml:space="preserve"> </w:t>
            </w:r>
            <w:proofErr w:type="spellStart"/>
            <w:r w:rsidRPr="00484BC1">
              <w:rPr>
                <w:rStyle w:val="voegwoord"/>
                <w:lang w:val="en-US"/>
              </w:rPr>
              <w:t>postquam</w:t>
            </w:r>
            <w:proofErr w:type="spellEnd"/>
            <w:r w:rsidRPr="00484BC1">
              <w:rPr>
                <w:rFonts w:cstheme="minorHAnsi"/>
                <w:sz w:val="24"/>
                <w:szCs w:val="24"/>
                <w:lang w:val="en-US"/>
              </w:rPr>
              <w:t xml:space="preserve"> </w:t>
            </w:r>
            <w:proofErr w:type="spellStart"/>
            <w:r w:rsidRPr="00484BC1">
              <w:rPr>
                <w:rFonts w:cstheme="minorHAnsi"/>
                <w:sz w:val="24"/>
                <w:szCs w:val="24"/>
                <w:lang w:val="en-US"/>
              </w:rPr>
              <w:t>isti</w:t>
            </w:r>
            <w:proofErr w:type="spellEnd"/>
            <w:r w:rsidR="009F226E">
              <w:rPr>
                <w:rStyle w:val="Voetnootmarkering"/>
                <w:rFonts w:cstheme="minorHAnsi"/>
                <w:szCs w:val="24"/>
                <w:lang w:val="en-US"/>
              </w:rPr>
              <w:footnoteReference w:id="366"/>
            </w:r>
            <w:r w:rsidRPr="00484BC1">
              <w:rPr>
                <w:rFonts w:cstheme="minorHAnsi"/>
                <w:sz w:val="24"/>
                <w:szCs w:val="24"/>
                <w:lang w:val="en-US"/>
              </w:rPr>
              <w:t xml:space="preserve"> </w:t>
            </w:r>
            <w:proofErr w:type="spellStart"/>
            <w:r w:rsidRPr="00484BC1">
              <w:rPr>
                <w:rFonts w:cstheme="minorHAnsi"/>
                <w:sz w:val="24"/>
                <w:szCs w:val="24"/>
                <w:u w:val="single"/>
                <w:lang w:val="en-US"/>
              </w:rPr>
              <w:t>intellexerunt</w:t>
            </w:r>
            <w:proofErr w:type="spellEnd"/>
            <w:r w:rsidR="00BD6C94">
              <w:rPr>
                <w:rStyle w:val="Voetnootmarkering"/>
                <w:rFonts w:cstheme="minorHAnsi"/>
                <w:szCs w:val="24"/>
                <w:lang w:val="en-US"/>
              </w:rPr>
              <w:footnoteReference w:id="367"/>
            </w:r>
            <w:r w:rsidRPr="00484BC1">
              <w:rPr>
                <w:rFonts w:cstheme="minorHAnsi"/>
                <w:sz w:val="24"/>
                <w:szCs w:val="24"/>
                <w:lang w:val="en-US"/>
              </w:rPr>
              <w:t xml:space="preserve"> summa </w:t>
            </w:r>
            <w:proofErr w:type="spellStart"/>
            <w:r w:rsidRPr="00484BC1">
              <w:rPr>
                <w:rFonts w:cstheme="minorHAnsi"/>
                <w:sz w:val="24"/>
                <w:szCs w:val="24"/>
                <w:lang w:val="en-US"/>
              </w:rPr>
              <w:t>diligentia</w:t>
            </w:r>
            <w:proofErr w:type="spellEnd"/>
            <w:r w:rsidR="00BD6C94">
              <w:rPr>
                <w:rStyle w:val="Voetnootmarkering"/>
                <w:rFonts w:cstheme="minorHAnsi"/>
                <w:szCs w:val="24"/>
                <w:lang w:val="en-US"/>
              </w:rPr>
              <w:footnoteReference w:id="368"/>
            </w:r>
            <w:r w:rsidRPr="00484BC1">
              <w:rPr>
                <w:rFonts w:cstheme="minorHAnsi"/>
                <w:sz w:val="24"/>
                <w:szCs w:val="24"/>
                <w:lang w:val="en-US"/>
              </w:rPr>
              <w:t xml:space="preserve"> </w:t>
            </w:r>
            <w:proofErr w:type="spellStart"/>
            <w:r w:rsidRPr="00484BC1">
              <w:rPr>
                <w:rFonts w:cstheme="minorHAnsi"/>
                <w:sz w:val="24"/>
                <w:szCs w:val="24"/>
                <w:lang w:val="en-US"/>
              </w:rPr>
              <w:t>vitam</w:t>
            </w:r>
            <w:proofErr w:type="spellEnd"/>
            <w:r w:rsidRPr="00484BC1">
              <w:rPr>
                <w:rFonts w:cstheme="minorHAnsi"/>
                <w:sz w:val="24"/>
                <w:szCs w:val="24"/>
                <w:lang w:val="en-US"/>
              </w:rPr>
              <w:t xml:space="preserve"> Sex. </w:t>
            </w:r>
          </w:p>
          <w:p w14:paraId="1E2FA69F" w14:textId="7EFED93A"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Rosci</w:t>
            </w:r>
            <w:proofErr w:type="spellEnd"/>
            <w:r w:rsidRPr="00484BC1">
              <w:rPr>
                <w:rFonts w:cstheme="minorHAnsi"/>
                <w:sz w:val="24"/>
                <w:szCs w:val="24"/>
                <w:lang w:val="en-US"/>
              </w:rPr>
              <w:t xml:space="preserve"> </w:t>
            </w:r>
            <w:proofErr w:type="spellStart"/>
            <w:r w:rsidRPr="00484BC1">
              <w:rPr>
                <w:rFonts w:cstheme="minorHAnsi"/>
                <w:sz w:val="24"/>
                <w:szCs w:val="24"/>
                <w:lang w:val="en-US"/>
              </w:rPr>
              <w:t>custodiri</w:t>
            </w:r>
            <w:proofErr w:type="spellEnd"/>
            <w:r w:rsidRPr="00484BC1">
              <w:rPr>
                <w:rFonts w:cstheme="minorHAnsi"/>
                <w:sz w:val="24"/>
                <w:szCs w:val="24"/>
                <w:lang w:val="en-US"/>
              </w:rPr>
              <w:t xml:space="preserve"> </w:t>
            </w:r>
            <w:proofErr w:type="spellStart"/>
            <w:r w:rsidRPr="00484BC1">
              <w:rPr>
                <w:rFonts w:cstheme="minorHAnsi"/>
                <w:sz w:val="24"/>
                <w:szCs w:val="24"/>
                <w:lang w:val="en-US"/>
              </w:rPr>
              <w:t>neque</w:t>
            </w:r>
            <w:proofErr w:type="spellEnd"/>
            <w:r w:rsidRPr="00484BC1">
              <w:rPr>
                <w:rFonts w:cstheme="minorHAnsi"/>
                <w:sz w:val="24"/>
                <w:szCs w:val="24"/>
                <w:lang w:val="en-US"/>
              </w:rPr>
              <w:t xml:space="preserve"> </w:t>
            </w:r>
            <w:proofErr w:type="spellStart"/>
            <w:r w:rsidRPr="00484BC1">
              <w:rPr>
                <w:rFonts w:cstheme="minorHAnsi"/>
                <w:sz w:val="24"/>
                <w:szCs w:val="24"/>
                <w:lang w:val="en-US"/>
              </w:rPr>
              <w:t>sibi</w:t>
            </w:r>
            <w:proofErr w:type="spellEnd"/>
            <w:r w:rsidR="005D36F5">
              <w:rPr>
                <w:rStyle w:val="Voetnootmarkering"/>
                <w:rFonts w:cstheme="minorHAnsi"/>
                <w:szCs w:val="24"/>
                <w:lang w:val="en-US"/>
              </w:rPr>
              <w:footnoteReference w:id="369"/>
            </w:r>
            <w:r w:rsidRPr="00484BC1">
              <w:rPr>
                <w:rFonts w:cstheme="minorHAnsi"/>
                <w:sz w:val="24"/>
                <w:szCs w:val="24"/>
                <w:lang w:val="en-US"/>
              </w:rPr>
              <w:t xml:space="preserve"> </w:t>
            </w:r>
            <w:proofErr w:type="spellStart"/>
            <w:r w:rsidRPr="00484BC1">
              <w:rPr>
                <w:rFonts w:cstheme="minorHAnsi"/>
                <w:sz w:val="24"/>
                <w:szCs w:val="24"/>
                <w:lang w:val="en-US"/>
              </w:rPr>
              <w:t>ullam</w:t>
            </w:r>
            <w:proofErr w:type="spellEnd"/>
            <w:r w:rsidRPr="00484BC1">
              <w:rPr>
                <w:rFonts w:cstheme="minorHAnsi"/>
                <w:sz w:val="24"/>
                <w:szCs w:val="24"/>
                <w:lang w:val="en-US"/>
              </w:rPr>
              <w:t xml:space="preserve"> </w:t>
            </w:r>
            <w:proofErr w:type="spellStart"/>
            <w:r w:rsidRPr="00484BC1">
              <w:rPr>
                <w:rFonts w:cstheme="minorHAnsi"/>
                <w:sz w:val="24"/>
                <w:szCs w:val="24"/>
                <w:lang w:val="en-US"/>
              </w:rPr>
              <w:t>caedis</w:t>
            </w:r>
            <w:proofErr w:type="spellEnd"/>
            <w:r w:rsidRPr="00484BC1">
              <w:rPr>
                <w:rFonts w:cstheme="minorHAnsi"/>
                <w:sz w:val="24"/>
                <w:szCs w:val="24"/>
                <w:lang w:val="en-US"/>
              </w:rPr>
              <w:t xml:space="preserve"> </w:t>
            </w:r>
            <w:proofErr w:type="spellStart"/>
            <w:r w:rsidRPr="00484BC1">
              <w:rPr>
                <w:rFonts w:cstheme="minorHAnsi"/>
                <w:sz w:val="24"/>
                <w:szCs w:val="24"/>
                <w:lang w:val="en-US"/>
              </w:rPr>
              <w:t>faciendae</w:t>
            </w:r>
            <w:proofErr w:type="spellEnd"/>
            <w:r w:rsidR="005D36F5">
              <w:rPr>
                <w:rStyle w:val="Voetnootmarkering"/>
                <w:rFonts w:cstheme="minorHAnsi"/>
                <w:szCs w:val="24"/>
                <w:lang w:val="en-US"/>
              </w:rPr>
              <w:footnoteReference w:id="370"/>
            </w:r>
            <w:r w:rsidRPr="00484BC1">
              <w:rPr>
                <w:rFonts w:cstheme="minorHAnsi"/>
                <w:sz w:val="24"/>
                <w:szCs w:val="24"/>
                <w:lang w:val="en-US"/>
              </w:rPr>
              <w:t xml:space="preserve"> </w:t>
            </w:r>
            <w:proofErr w:type="spellStart"/>
            <w:r w:rsidRPr="00484BC1">
              <w:rPr>
                <w:rFonts w:cstheme="minorHAnsi"/>
                <w:sz w:val="24"/>
                <w:szCs w:val="24"/>
                <w:lang w:val="en-US"/>
              </w:rPr>
              <w:t>potestatem</w:t>
            </w:r>
            <w:proofErr w:type="spellEnd"/>
            <w:r w:rsidRPr="00484BC1">
              <w:rPr>
                <w:rFonts w:cstheme="minorHAnsi"/>
                <w:sz w:val="24"/>
                <w:szCs w:val="24"/>
                <w:lang w:val="en-US"/>
              </w:rPr>
              <w:t xml:space="preserve"> </w:t>
            </w:r>
          </w:p>
          <w:p w14:paraId="2517EAAB" w14:textId="0BCBE1A2"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dari</w:t>
            </w:r>
            <w:proofErr w:type="spellEnd"/>
            <w:r w:rsidRPr="00484BC1">
              <w:rPr>
                <w:rFonts w:cstheme="minorHAnsi"/>
                <w:sz w:val="24"/>
                <w:szCs w:val="24"/>
                <w:lang w:val="en-US"/>
              </w:rPr>
              <w:t xml:space="preserve">, </w:t>
            </w:r>
            <w:proofErr w:type="spellStart"/>
            <w:r w:rsidRPr="00484BC1">
              <w:rPr>
                <w:rFonts w:cstheme="minorHAnsi"/>
                <w:sz w:val="24"/>
                <w:szCs w:val="24"/>
                <w:lang w:val="en-US"/>
              </w:rPr>
              <w:t>consilium</w:t>
            </w:r>
            <w:proofErr w:type="spellEnd"/>
            <w:r w:rsidR="005D36F5">
              <w:rPr>
                <w:rStyle w:val="Voetnootmarkering"/>
                <w:rFonts w:cstheme="minorHAnsi"/>
                <w:szCs w:val="24"/>
                <w:lang w:val="en-US"/>
              </w:rPr>
              <w:footnoteReference w:id="371"/>
            </w:r>
            <w:r w:rsidRPr="00484BC1">
              <w:rPr>
                <w:rFonts w:cstheme="minorHAnsi"/>
                <w:sz w:val="24"/>
                <w:szCs w:val="24"/>
                <w:lang w:val="en-US"/>
              </w:rPr>
              <w:t xml:space="preserve"> </w:t>
            </w:r>
            <w:proofErr w:type="spellStart"/>
            <w:r w:rsidRPr="00484BC1">
              <w:rPr>
                <w:rFonts w:cstheme="minorHAnsi"/>
                <w:sz w:val="24"/>
                <w:szCs w:val="24"/>
                <w:u w:val="double"/>
                <w:lang w:val="en-US"/>
              </w:rPr>
              <w:t>ceperunt</w:t>
            </w:r>
            <w:proofErr w:type="spellEnd"/>
            <w:r w:rsidRPr="00484BC1">
              <w:rPr>
                <w:rFonts w:cstheme="minorHAnsi"/>
                <w:sz w:val="24"/>
                <w:szCs w:val="24"/>
                <w:lang w:val="en-US"/>
              </w:rPr>
              <w:t xml:space="preserve"> plenum </w:t>
            </w:r>
            <w:proofErr w:type="spellStart"/>
            <w:r w:rsidRPr="00484BC1">
              <w:rPr>
                <w:rFonts w:cstheme="minorHAnsi"/>
                <w:sz w:val="24"/>
                <w:szCs w:val="24"/>
                <w:lang w:val="en-US"/>
              </w:rPr>
              <w:t>sceleris</w:t>
            </w:r>
            <w:proofErr w:type="spellEnd"/>
            <w:r w:rsidRPr="00484BC1">
              <w:rPr>
                <w:rFonts w:cstheme="minorHAnsi"/>
                <w:sz w:val="24"/>
                <w:szCs w:val="24"/>
                <w:lang w:val="en-US"/>
              </w:rPr>
              <w:t xml:space="preserve"> et </w:t>
            </w:r>
            <w:proofErr w:type="spellStart"/>
            <w:r w:rsidRPr="00484BC1">
              <w:rPr>
                <w:rFonts w:cstheme="minorHAnsi"/>
                <w:sz w:val="24"/>
                <w:szCs w:val="24"/>
                <w:lang w:val="en-US"/>
              </w:rPr>
              <w:t>audaciae</w:t>
            </w:r>
            <w:proofErr w:type="spellEnd"/>
            <w:r w:rsidRPr="00484BC1">
              <w:rPr>
                <w:rFonts w:cstheme="minorHAnsi"/>
                <w:sz w:val="24"/>
                <w:szCs w:val="24"/>
                <w:lang w:val="en-US"/>
              </w:rPr>
              <w:t xml:space="preserve">, </w:t>
            </w:r>
            <w:proofErr w:type="spellStart"/>
            <w:r w:rsidRPr="00484BC1">
              <w:rPr>
                <w:rStyle w:val="voegwoord"/>
                <w:lang w:val="en-US"/>
              </w:rPr>
              <w:t>ut</w:t>
            </w:r>
            <w:proofErr w:type="spellEnd"/>
            <w:r w:rsidRPr="00484BC1">
              <w:rPr>
                <w:rFonts w:cstheme="minorHAnsi"/>
                <w:sz w:val="24"/>
                <w:szCs w:val="24"/>
                <w:lang w:val="en-US"/>
              </w:rPr>
              <w:t xml:space="preserve"> </w:t>
            </w:r>
          </w:p>
          <w:p w14:paraId="219271D9" w14:textId="69F4793B"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nomen</w:t>
            </w:r>
            <w:proofErr w:type="spellEnd"/>
            <w:r w:rsidRPr="00484BC1">
              <w:rPr>
                <w:rFonts w:cstheme="minorHAnsi"/>
                <w:sz w:val="24"/>
                <w:szCs w:val="24"/>
                <w:lang w:val="en-US"/>
              </w:rPr>
              <w:t xml:space="preserve"> </w:t>
            </w:r>
            <w:proofErr w:type="spellStart"/>
            <w:r w:rsidRPr="00484BC1">
              <w:rPr>
                <w:rFonts w:cstheme="minorHAnsi"/>
                <w:sz w:val="24"/>
                <w:szCs w:val="24"/>
                <w:lang w:val="en-US"/>
              </w:rPr>
              <w:t>huius</w:t>
            </w:r>
            <w:proofErr w:type="spellEnd"/>
            <w:r w:rsidRPr="00484BC1">
              <w:rPr>
                <w:rFonts w:cstheme="minorHAnsi"/>
                <w:sz w:val="24"/>
                <w:szCs w:val="24"/>
                <w:lang w:val="en-US"/>
              </w:rPr>
              <w:t xml:space="preserve"> de </w:t>
            </w:r>
            <w:proofErr w:type="spellStart"/>
            <w:r w:rsidRPr="00484BC1">
              <w:rPr>
                <w:rFonts w:cstheme="minorHAnsi"/>
                <w:sz w:val="24"/>
                <w:szCs w:val="24"/>
                <w:lang w:val="en-US"/>
              </w:rPr>
              <w:t>parricidio</w:t>
            </w:r>
            <w:proofErr w:type="spellEnd"/>
            <w:r w:rsidR="000034B1">
              <w:rPr>
                <w:rStyle w:val="Voetnootmarkering"/>
                <w:rFonts w:cstheme="minorHAnsi"/>
                <w:szCs w:val="24"/>
                <w:lang w:val="en-US"/>
              </w:rPr>
              <w:footnoteReference w:id="372"/>
            </w:r>
            <w:r w:rsidRPr="00484BC1">
              <w:rPr>
                <w:rFonts w:cstheme="minorHAnsi"/>
                <w:sz w:val="24"/>
                <w:szCs w:val="24"/>
                <w:lang w:val="en-US"/>
              </w:rPr>
              <w:t xml:space="preserve"> </w:t>
            </w:r>
            <w:proofErr w:type="spellStart"/>
            <w:r w:rsidRPr="00484BC1">
              <w:rPr>
                <w:rFonts w:cstheme="minorHAnsi"/>
                <w:b/>
                <w:bCs/>
                <w:sz w:val="24"/>
                <w:szCs w:val="24"/>
                <w:u w:val="single"/>
                <w:lang w:val="en-US"/>
              </w:rPr>
              <w:t>deferrent</w:t>
            </w:r>
            <w:proofErr w:type="spellEnd"/>
            <w:r w:rsidRPr="00484BC1">
              <w:rPr>
                <w:rFonts w:cstheme="minorHAnsi"/>
                <w:sz w:val="24"/>
                <w:szCs w:val="24"/>
                <w:lang w:val="en-US"/>
              </w:rPr>
              <w:t xml:space="preserve">, </w:t>
            </w:r>
            <w:proofErr w:type="spellStart"/>
            <w:r w:rsidRPr="00484BC1">
              <w:rPr>
                <w:rStyle w:val="voegwoord"/>
                <w:lang w:val="en-US"/>
              </w:rPr>
              <w:t>ut</w:t>
            </w:r>
            <w:proofErr w:type="spellEnd"/>
            <w:r w:rsidRPr="00484BC1">
              <w:rPr>
                <w:rFonts w:cstheme="minorHAnsi"/>
                <w:sz w:val="24"/>
                <w:szCs w:val="24"/>
                <w:lang w:val="en-US"/>
              </w:rPr>
              <w:t xml:space="preserve"> ad </w:t>
            </w:r>
            <w:proofErr w:type="spellStart"/>
            <w:r w:rsidRPr="00484BC1">
              <w:rPr>
                <w:rFonts w:cstheme="minorHAnsi"/>
                <w:sz w:val="24"/>
                <w:szCs w:val="24"/>
                <w:lang w:val="en-US"/>
              </w:rPr>
              <w:t>eam</w:t>
            </w:r>
            <w:proofErr w:type="spellEnd"/>
            <w:r w:rsidRPr="00484BC1">
              <w:rPr>
                <w:rFonts w:cstheme="minorHAnsi"/>
                <w:sz w:val="24"/>
                <w:szCs w:val="24"/>
                <w:lang w:val="en-US"/>
              </w:rPr>
              <w:t xml:space="preserve"> rem</w:t>
            </w:r>
            <w:r w:rsidR="004351A1">
              <w:rPr>
                <w:rStyle w:val="Voetnootmarkering"/>
                <w:rFonts w:cstheme="minorHAnsi"/>
                <w:szCs w:val="24"/>
                <w:lang w:val="en-US"/>
              </w:rPr>
              <w:footnoteReference w:id="373"/>
            </w:r>
            <w:r w:rsidRPr="00484BC1">
              <w:rPr>
                <w:rFonts w:cstheme="minorHAnsi"/>
                <w:sz w:val="24"/>
                <w:szCs w:val="24"/>
                <w:lang w:val="en-US"/>
              </w:rPr>
              <w:t xml:space="preserve"> </w:t>
            </w:r>
            <w:proofErr w:type="spellStart"/>
            <w:r w:rsidRPr="00484BC1">
              <w:rPr>
                <w:rFonts w:cstheme="minorHAnsi"/>
                <w:sz w:val="24"/>
                <w:szCs w:val="24"/>
                <w:lang w:val="en-US"/>
              </w:rPr>
              <w:t>aliquem</w:t>
            </w:r>
            <w:proofErr w:type="spellEnd"/>
            <w:r w:rsidRPr="00484BC1">
              <w:rPr>
                <w:rFonts w:cstheme="minorHAnsi"/>
                <w:sz w:val="24"/>
                <w:szCs w:val="24"/>
                <w:lang w:val="en-US"/>
              </w:rPr>
              <w:t xml:space="preserve"> </w:t>
            </w:r>
          </w:p>
          <w:p w14:paraId="0A264F80" w14:textId="1BF59244" w:rsidR="00484BC1" w:rsidRPr="00484BC1" w:rsidRDefault="00484BC1" w:rsidP="00484BC1">
            <w:pPr>
              <w:spacing w:line="360" w:lineRule="auto"/>
              <w:rPr>
                <w:rFonts w:cstheme="minorHAnsi"/>
                <w:sz w:val="24"/>
                <w:szCs w:val="24"/>
                <w:lang w:val="en-US"/>
              </w:rPr>
            </w:pPr>
            <w:r w:rsidRPr="00484BC1">
              <w:rPr>
                <w:rFonts w:cstheme="minorHAnsi"/>
                <w:sz w:val="24"/>
                <w:szCs w:val="24"/>
                <w:lang w:val="en-US"/>
              </w:rPr>
              <w:t>5</w:t>
            </w:r>
            <w:r>
              <w:rPr>
                <w:rFonts w:cstheme="minorHAnsi"/>
                <w:sz w:val="24"/>
                <w:szCs w:val="24"/>
                <w:lang w:val="en-US"/>
              </w:rPr>
              <w:t xml:space="preserve">      </w:t>
            </w:r>
            <w:proofErr w:type="spellStart"/>
            <w:r w:rsidRPr="00484BC1">
              <w:rPr>
                <w:rFonts w:cstheme="minorHAnsi"/>
                <w:sz w:val="24"/>
                <w:szCs w:val="24"/>
                <w:lang w:val="en-US"/>
              </w:rPr>
              <w:t>accusatorem</w:t>
            </w:r>
            <w:proofErr w:type="spellEnd"/>
            <w:r w:rsidRPr="00484BC1">
              <w:rPr>
                <w:rFonts w:cstheme="minorHAnsi"/>
                <w:sz w:val="24"/>
                <w:szCs w:val="24"/>
                <w:lang w:val="en-US"/>
              </w:rPr>
              <w:t xml:space="preserve"> </w:t>
            </w:r>
            <w:proofErr w:type="spellStart"/>
            <w:r w:rsidRPr="00484BC1">
              <w:rPr>
                <w:rFonts w:cstheme="minorHAnsi"/>
                <w:sz w:val="24"/>
                <w:szCs w:val="24"/>
                <w:lang w:val="en-US"/>
              </w:rPr>
              <w:t>veterem</w:t>
            </w:r>
            <w:proofErr w:type="spellEnd"/>
            <w:r w:rsidR="00BD6C94">
              <w:rPr>
                <w:rStyle w:val="Voetnootmarkering"/>
                <w:rFonts w:cstheme="minorHAnsi"/>
                <w:szCs w:val="24"/>
                <w:lang w:val="en-US"/>
              </w:rPr>
              <w:footnoteReference w:id="374"/>
            </w:r>
            <w:r w:rsidRPr="00484BC1">
              <w:rPr>
                <w:rFonts w:cstheme="minorHAnsi"/>
                <w:sz w:val="24"/>
                <w:szCs w:val="24"/>
                <w:lang w:val="en-US"/>
              </w:rPr>
              <w:t xml:space="preserve"> </w:t>
            </w:r>
            <w:proofErr w:type="spellStart"/>
            <w:r w:rsidRPr="00484BC1">
              <w:rPr>
                <w:rFonts w:cstheme="minorHAnsi"/>
                <w:b/>
                <w:bCs/>
                <w:sz w:val="24"/>
                <w:szCs w:val="24"/>
                <w:u w:val="single"/>
                <w:lang w:val="en-US"/>
              </w:rPr>
              <w:t>compararent</w:t>
            </w:r>
            <w:proofErr w:type="spellEnd"/>
            <w:r w:rsidR="006E0790" w:rsidRPr="006E0790">
              <w:rPr>
                <w:rStyle w:val="Voetnootmarkering"/>
                <w:rFonts w:cstheme="minorHAnsi"/>
                <w:szCs w:val="24"/>
                <w:lang w:val="en-US"/>
              </w:rPr>
              <w:footnoteReference w:id="375"/>
            </w:r>
            <w:r w:rsidRPr="00484BC1">
              <w:rPr>
                <w:rFonts w:cstheme="minorHAnsi"/>
                <w:sz w:val="24"/>
                <w:szCs w:val="24"/>
                <w:lang w:val="en-US"/>
              </w:rPr>
              <w:t xml:space="preserve">, </w:t>
            </w:r>
            <w:r w:rsidRPr="00484BC1">
              <w:rPr>
                <w:rStyle w:val="relativum"/>
                <w:lang w:val="en-US"/>
              </w:rPr>
              <w:t>qui</w:t>
            </w:r>
            <w:r w:rsidRPr="00484BC1">
              <w:rPr>
                <w:rFonts w:cstheme="minorHAnsi"/>
                <w:sz w:val="24"/>
                <w:szCs w:val="24"/>
                <w:lang w:val="en-US"/>
              </w:rPr>
              <w:t xml:space="preserve"> de </w:t>
            </w:r>
            <w:proofErr w:type="spellStart"/>
            <w:r w:rsidRPr="00484BC1">
              <w:rPr>
                <w:rFonts w:cstheme="minorHAnsi"/>
                <w:sz w:val="24"/>
                <w:szCs w:val="24"/>
                <w:lang w:val="en-US"/>
              </w:rPr>
              <w:t>ea</w:t>
            </w:r>
            <w:proofErr w:type="spellEnd"/>
            <w:r w:rsidRPr="00484BC1">
              <w:rPr>
                <w:rFonts w:cstheme="minorHAnsi"/>
                <w:sz w:val="24"/>
                <w:szCs w:val="24"/>
                <w:lang w:val="en-US"/>
              </w:rPr>
              <w:t xml:space="preserve"> re </w:t>
            </w:r>
            <w:r w:rsidRPr="00484BC1">
              <w:rPr>
                <w:rFonts w:cstheme="minorHAnsi"/>
                <w:b/>
                <w:bCs/>
                <w:sz w:val="24"/>
                <w:szCs w:val="24"/>
                <w:u w:val="single"/>
                <w:lang w:val="en-US"/>
              </w:rPr>
              <w:t>posset</w:t>
            </w:r>
            <w:r w:rsidRPr="00484BC1">
              <w:rPr>
                <w:rFonts w:cstheme="minorHAnsi"/>
                <w:sz w:val="24"/>
                <w:szCs w:val="24"/>
                <w:lang w:val="en-US"/>
              </w:rPr>
              <w:t xml:space="preserve"> </w:t>
            </w:r>
            <w:proofErr w:type="spellStart"/>
            <w:r w:rsidRPr="00484BC1">
              <w:rPr>
                <w:rFonts w:cstheme="minorHAnsi"/>
                <w:sz w:val="24"/>
                <w:szCs w:val="24"/>
                <w:lang w:val="en-US"/>
              </w:rPr>
              <w:t>dicere</w:t>
            </w:r>
            <w:proofErr w:type="spellEnd"/>
            <w:r w:rsidRPr="00484BC1">
              <w:rPr>
                <w:rFonts w:cstheme="minorHAnsi"/>
                <w:sz w:val="24"/>
                <w:szCs w:val="24"/>
                <w:lang w:val="en-US"/>
              </w:rPr>
              <w:t xml:space="preserve"> </w:t>
            </w:r>
          </w:p>
          <w:p w14:paraId="7AC4A7C8" w14:textId="3D71E809"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proofErr w:type="spellStart"/>
            <w:r w:rsidRPr="00484BC1">
              <w:rPr>
                <w:rFonts w:cstheme="minorHAnsi"/>
                <w:sz w:val="24"/>
                <w:szCs w:val="24"/>
                <w:lang w:val="en-US"/>
              </w:rPr>
              <w:t>aliquid</w:t>
            </w:r>
            <w:proofErr w:type="spellEnd"/>
            <w:r w:rsidRPr="00484BC1">
              <w:rPr>
                <w:rFonts w:cstheme="minorHAnsi"/>
                <w:sz w:val="24"/>
                <w:szCs w:val="24"/>
                <w:lang w:val="en-US"/>
              </w:rPr>
              <w:t xml:space="preserve">, in </w:t>
            </w:r>
            <w:r w:rsidRPr="00484BC1">
              <w:rPr>
                <w:rStyle w:val="relativum"/>
                <w:lang w:val="en-US"/>
              </w:rPr>
              <w:t>qua</w:t>
            </w:r>
            <w:r w:rsidRPr="00484BC1">
              <w:rPr>
                <w:rFonts w:cstheme="minorHAnsi"/>
                <w:sz w:val="24"/>
                <w:szCs w:val="24"/>
                <w:lang w:val="en-US"/>
              </w:rPr>
              <w:t xml:space="preserve"> re </w:t>
            </w:r>
            <w:proofErr w:type="spellStart"/>
            <w:r w:rsidRPr="00484BC1">
              <w:rPr>
                <w:rFonts w:cstheme="minorHAnsi"/>
                <w:sz w:val="24"/>
                <w:szCs w:val="24"/>
                <w:lang w:val="en-US"/>
              </w:rPr>
              <w:t>nulla</w:t>
            </w:r>
            <w:proofErr w:type="spellEnd"/>
            <w:r w:rsidRPr="00484BC1">
              <w:rPr>
                <w:rFonts w:cstheme="minorHAnsi"/>
                <w:sz w:val="24"/>
                <w:szCs w:val="24"/>
                <w:lang w:val="en-US"/>
              </w:rPr>
              <w:t xml:space="preserve"> </w:t>
            </w:r>
            <w:proofErr w:type="spellStart"/>
            <w:r w:rsidRPr="00484BC1">
              <w:rPr>
                <w:rFonts w:cstheme="minorHAnsi"/>
                <w:b/>
                <w:bCs/>
                <w:sz w:val="24"/>
                <w:szCs w:val="24"/>
                <w:u w:val="single"/>
                <w:lang w:val="en-US"/>
              </w:rPr>
              <w:t>subesset</w:t>
            </w:r>
            <w:proofErr w:type="spellEnd"/>
            <w:r w:rsidRPr="00484BC1">
              <w:rPr>
                <w:rFonts w:cstheme="minorHAnsi"/>
                <w:sz w:val="24"/>
                <w:szCs w:val="24"/>
                <w:lang w:val="en-US"/>
              </w:rPr>
              <w:t xml:space="preserve"> </w:t>
            </w:r>
            <w:proofErr w:type="spellStart"/>
            <w:r w:rsidRPr="00484BC1">
              <w:rPr>
                <w:rFonts w:cstheme="minorHAnsi"/>
                <w:sz w:val="24"/>
                <w:szCs w:val="24"/>
                <w:lang w:val="en-US"/>
              </w:rPr>
              <w:t>suspicio</w:t>
            </w:r>
            <w:proofErr w:type="spellEnd"/>
            <w:r w:rsidRPr="00484BC1">
              <w:rPr>
                <w:rFonts w:cstheme="minorHAnsi"/>
                <w:sz w:val="24"/>
                <w:szCs w:val="24"/>
                <w:lang w:val="en-US"/>
              </w:rPr>
              <w:t xml:space="preserve">, </w:t>
            </w:r>
            <w:proofErr w:type="spellStart"/>
            <w:r w:rsidRPr="00484BC1">
              <w:rPr>
                <w:rFonts w:cstheme="minorHAnsi"/>
                <w:sz w:val="24"/>
                <w:szCs w:val="24"/>
                <w:lang w:val="en-US"/>
              </w:rPr>
              <w:t>denique</w:t>
            </w:r>
            <w:proofErr w:type="spellEnd"/>
            <w:r w:rsidRPr="00484BC1">
              <w:rPr>
                <w:rFonts w:cstheme="minorHAnsi"/>
                <w:sz w:val="24"/>
                <w:szCs w:val="24"/>
                <w:lang w:val="en-US"/>
              </w:rPr>
              <w:t xml:space="preserve"> </w:t>
            </w:r>
            <w:proofErr w:type="spellStart"/>
            <w:r w:rsidRPr="00484BC1">
              <w:rPr>
                <w:rStyle w:val="voegwoord"/>
                <w:lang w:val="en-US"/>
              </w:rPr>
              <w:t>ut</w:t>
            </w:r>
            <w:proofErr w:type="spellEnd"/>
            <w:r w:rsidRPr="00484BC1">
              <w:rPr>
                <w:rFonts w:cstheme="minorHAnsi"/>
                <w:sz w:val="24"/>
                <w:szCs w:val="24"/>
                <w:lang w:val="en-US"/>
              </w:rPr>
              <w:t xml:space="preserve">, </w:t>
            </w:r>
            <w:r w:rsidRPr="00484BC1">
              <w:rPr>
                <w:rStyle w:val="voegwoord"/>
                <w:lang w:val="en-US"/>
              </w:rPr>
              <w:t>quoniam</w:t>
            </w:r>
            <w:r w:rsidRPr="00484BC1">
              <w:rPr>
                <w:rFonts w:cstheme="minorHAnsi"/>
                <w:sz w:val="24"/>
                <w:szCs w:val="24"/>
                <w:lang w:val="en-US"/>
              </w:rPr>
              <w:t xml:space="preserve"> </w:t>
            </w:r>
          </w:p>
          <w:p w14:paraId="169D9758" w14:textId="7FD232C9" w:rsidR="00484BC1" w:rsidRPr="001B49ED" w:rsidRDefault="00484BC1" w:rsidP="00484BC1">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84BC1">
              <w:rPr>
                <w:rFonts w:cstheme="minorHAnsi"/>
                <w:sz w:val="24"/>
                <w:szCs w:val="24"/>
                <w:lang w:val="en-US"/>
              </w:rPr>
              <w:t>crimine</w:t>
            </w:r>
            <w:proofErr w:type="spellEnd"/>
            <w:r w:rsidR="006E0790">
              <w:rPr>
                <w:rStyle w:val="Voetnootmarkering"/>
                <w:rFonts w:cstheme="minorHAnsi"/>
                <w:szCs w:val="24"/>
                <w:lang w:val="en-US"/>
              </w:rPr>
              <w:footnoteReference w:id="376"/>
            </w:r>
            <w:r w:rsidRPr="00484BC1">
              <w:rPr>
                <w:rFonts w:cstheme="minorHAnsi"/>
                <w:sz w:val="24"/>
                <w:szCs w:val="24"/>
                <w:lang w:val="en-US"/>
              </w:rPr>
              <w:t xml:space="preserve"> non </w:t>
            </w:r>
            <w:proofErr w:type="spellStart"/>
            <w:r w:rsidRPr="00484BC1">
              <w:rPr>
                <w:rFonts w:cstheme="minorHAnsi"/>
                <w:sz w:val="24"/>
                <w:szCs w:val="24"/>
                <w:u w:val="single"/>
                <w:lang w:val="en-US"/>
              </w:rPr>
              <w:t>poterant</w:t>
            </w:r>
            <w:proofErr w:type="spellEnd"/>
            <w:r w:rsidRPr="00484BC1">
              <w:rPr>
                <w:rFonts w:cstheme="minorHAnsi"/>
                <w:sz w:val="24"/>
                <w:szCs w:val="24"/>
                <w:lang w:val="en-US"/>
              </w:rPr>
              <w:t>, tempore ipso</w:t>
            </w:r>
            <w:r w:rsidR="006E0790">
              <w:rPr>
                <w:rStyle w:val="Voetnootmarkering"/>
                <w:rFonts w:cstheme="minorHAnsi"/>
                <w:szCs w:val="24"/>
                <w:lang w:val="en-US"/>
              </w:rPr>
              <w:footnoteReference w:id="377"/>
            </w:r>
            <w:r w:rsidRPr="00484BC1">
              <w:rPr>
                <w:rFonts w:cstheme="minorHAnsi"/>
                <w:sz w:val="24"/>
                <w:szCs w:val="24"/>
                <w:lang w:val="en-US"/>
              </w:rPr>
              <w:t xml:space="preserve"> </w:t>
            </w:r>
            <w:proofErr w:type="spellStart"/>
            <w:r w:rsidRPr="00484BC1">
              <w:rPr>
                <w:rFonts w:cstheme="minorHAnsi"/>
                <w:b/>
                <w:bCs/>
                <w:sz w:val="24"/>
                <w:szCs w:val="24"/>
                <w:u w:val="single"/>
                <w:lang w:val="en-US"/>
              </w:rPr>
              <w:t>pugnarent</w:t>
            </w:r>
            <w:proofErr w:type="spellEnd"/>
            <w:r w:rsidRPr="00484BC1">
              <w:rPr>
                <w:rFonts w:cstheme="minorHAnsi"/>
                <w:sz w:val="24"/>
                <w:szCs w:val="24"/>
                <w:lang w:val="en-US"/>
              </w:rPr>
              <w:t>.</w:t>
            </w:r>
          </w:p>
        </w:tc>
        <w:tc>
          <w:tcPr>
            <w:tcW w:w="6907" w:type="dxa"/>
            <w:shd w:val="clear" w:color="auto" w:fill="FFFFFF" w:themeFill="background1"/>
          </w:tcPr>
          <w:p w14:paraId="36C3D61F" w14:textId="6F8E012B" w:rsidR="00484BC1" w:rsidRPr="00341588" w:rsidRDefault="00484BC1" w:rsidP="008E70F4">
            <w:pPr>
              <w:spacing w:line="360" w:lineRule="auto"/>
              <w:rPr>
                <w:rFonts w:ascii="Calibri Light" w:hAnsi="Calibri Light" w:cs="Calibri Light"/>
              </w:rPr>
            </w:pPr>
            <w:r w:rsidRPr="00484BC1">
              <w:rPr>
                <w:rFonts w:ascii="Calibri Light" w:hAnsi="Calibri Light" w:cs="Calibri Light"/>
              </w:rPr>
              <w:t xml:space="preserve">Want nadat die lieden begrepen hadden dat het leven van </w:t>
            </w:r>
            <w:proofErr w:type="spellStart"/>
            <w:r w:rsidRPr="00484BC1">
              <w:rPr>
                <w:rFonts w:ascii="Calibri Light" w:hAnsi="Calibri Light" w:cs="Calibri Light"/>
              </w:rPr>
              <w:t>Sextus</w:t>
            </w:r>
            <w:proofErr w:type="spellEnd"/>
            <w:r w:rsidRPr="00484BC1">
              <w:rPr>
                <w:rFonts w:ascii="Calibri Light" w:hAnsi="Calibri Light" w:cs="Calibri Light"/>
              </w:rPr>
              <w:t xml:space="preserve"> </w:t>
            </w:r>
            <w:proofErr w:type="spellStart"/>
            <w:r w:rsidRPr="00484BC1">
              <w:rPr>
                <w:rFonts w:ascii="Calibri Light" w:hAnsi="Calibri Light" w:cs="Calibri Light"/>
              </w:rPr>
              <w:t>Roscius</w:t>
            </w:r>
            <w:proofErr w:type="spellEnd"/>
            <w:r w:rsidRPr="00484BC1">
              <w:rPr>
                <w:rFonts w:ascii="Calibri Light" w:hAnsi="Calibri Light" w:cs="Calibri Light"/>
              </w:rPr>
              <w:t xml:space="preserve"> met de hoogste oplettendheid werd bewaakt en er aan hen geen enkele gelegenheid werd gegeven om een moord te begaan, vatten ze het plan op vol misdaad en brutaliteit, namelijk om hem </w:t>
            </w:r>
            <w:r>
              <w:rPr>
                <w:rFonts w:ascii="Calibri Light" w:hAnsi="Calibri Light" w:cs="Calibri Light"/>
              </w:rPr>
              <w:t xml:space="preserve">wegens vadermoord </w:t>
            </w:r>
            <w:r w:rsidRPr="00484BC1">
              <w:rPr>
                <w:rFonts w:ascii="Calibri Light" w:hAnsi="Calibri Light" w:cs="Calibri Light"/>
              </w:rPr>
              <w:t>aan te klagen, om voor die zaak een  geroutineerde aanklager te regelen, die over deze zaak iets kon zeggen, in welke zaak/waarin geen enkele verdenking schuilging, tenslotte om, aangezien ze het met een reële aanklacht niet konden, de tijdsomstandigheden op zich als wapen te gebruiken.</w:t>
            </w:r>
          </w:p>
        </w:tc>
      </w:tr>
    </w:tbl>
    <w:p w14:paraId="3728CB29"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365E7" w:rsidRPr="006F18E1" w14:paraId="6D8C07F5" w14:textId="77777777" w:rsidTr="008E70F4">
        <w:trPr>
          <w:cantSplit/>
          <w:trHeight w:val="454"/>
        </w:trPr>
        <w:tc>
          <w:tcPr>
            <w:tcW w:w="15688" w:type="dxa"/>
            <w:gridSpan w:val="2"/>
            <w:shd w:val="clear" w:color="auto" w:fill="C6D9F1" w:themeFill="text2" w:themeFillTint="33"/>
            <w:vAlign w:val="center"/>
          </w:tcPr>
          <w:p w14:paraId="1FA08E9E" w14:textId="215B482F" w:rsidR="002365E7" w:rsidRPr="00714128" w:rsidRDefault="002365E7"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28</w:t>
            </w:r>
            <w:r w:rsidRPr="00714128">
              <w:rPr>
                <w:rFonts w:cstheme="minorHAnsi"/>
                <w:b/>
                <w:i/>
                <w:color w:val="002060"/>
              </w:rPr>
              <w:t>, (p.</w:t>
            </w:r>
            <w:r>
              <w:rPr>
                <w:rFonts w:cstheme="minorHAnsi"/>
                <w:b/>
                <w:i/>
                <w:color w:val="002060"/>
              </w:rPr>
              <w:t>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voor vadermoord aan te klagen </w:t>
            </w:r>
            <w:r w:rsidRPr="00714128">
              <w:rPr>
                <w:rFonts w:cstheme="minorHAnsi"/>
                <w:color w:val="FF0000"/>
              </w:rPr>
              <w:t>(</w:t>
            </w:r>
            <w:r>
              <w:rPr>
                <w:rFonts w:cstheme="minorHAnsi"/>
                <w:color w:val="FF0000"/>
              </w:rPr>
              <w:t>2</w:t>
            </w:r>
            <w:r w:rsidRPr="00714128">
              <w:rPr>
                <w:rFonts w:cstheme="minorHAnsi"/>
                <w:color w:val="FF0000"/>
              </w:rPr>
              <w:t>)</w:t>
            </w:r>
          </w:p>
        </w:tc>
      </w:tr>
      <w:tr w:rsidR="002365E7" w:rsidRPr="006F18E1" w14:paraId="06F17C83" w14:textId="77777777" w:rsidTr="008E70F4">
        <w:trPr>
          <w:cantSplit/>
          <w:trHeight w:val="1793"/>
        </w:trPr>
        <w:tc>
          <w:tcPr>
            <w:tcW w:w="8781" w:type="dxa"/>
            <w:shd w:val="clear" w:color="auto" w:fill="FFFFEF"/>
          </w:tcPr>
          <w:p w14:paraId="4DA45AA1" w14:textId="6D8C28C1"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proofErr w:type="spellStart"/>
            <w:r w:rsidRPr="002E6CD2">
              <w:rPr>
                <w:rFonts w:cstheme="minorHAnsi"/>
                <w:sz w:val="24"/>
                <w:szCs w:val="24"/>
                <w:lang w:val="en-US"/>
              </w:rPr>
              <w:t>Ita</w:t>
            </w:r>
            <w:proofErr w:type="spellEnd"/>
            <w:r w:rsidRPr="002E6CD2">
              <w:rPr>
                <w:rFonts w:cstheme="minorHAnsi"/>
                <w:sz w:val="24"/>
                <w:szCs w:val="24"/>
                <w:lang w:val="en-US"/>
              </w:rPr>
              <w:t xml:space="preserve"> </w:t>
            </w:r>
            <w:proofErr w:type="spellStart"/>
            <w:r w:rsidRPr="002E6CD2">
              <w:rPr>
                <w:rFonts w:cstheme="minorHAnsi"/>
                <w:sz w:val="24"/>
                <w:szCs w:val="24"/>
                <w:lang w:val="en-US"/>
              </w:rPr>
              <w:t>loqui</w:t>
            </w:r>
            <w:proofErr w:type="spellEnd"/>
            <w:r w:rsidRPr="002E6CD2">
              <w:rPr>
                <w:rFonts w:cstheme="minorHAnsi"/>
                <w:sz w:val="24"/>
                <w:szCs w:val="24"/>
                <w:lang w:val="en-US"/>
              </w:rPr>
              <w:t xml:space="preserve"> </w:t>
            </w:r>
          </w:p>
          <w:p w14:paraId="3535C415" w14:textId="4ED9677A" w:rsidR="002E6CD2" w:rsidRPr="002E6CD2" w:rsidRDefault="002E6CD2" w:rsidP="002E6CD2">
            <w:pPr>
              <w:spacing w:line="360" w:lineRule="auto"/>
              <w:rPr>
                <w:rFonts w:cstheme="minorHAnsi"/>
                <w:sz w:val="24"/>
                <w:szCs w:val="24"/>
                <w:lang w:val="en-US"/>
              </w:rPr>
            </w:pPr>
            <w:r>
              <w:rPr>
                <w:rFonts w:cstheme="minorHAnsi"/>
                <w:sz w:val="24"/>
                <w:szCs w:val="24"/>
                <w:lang w:val="en-US"/>
              </w:rPr>
              <w:t xml:space="preserve">        </w:t>
            </w:r>
            <w:proofErr w:type="spellStart"/>
            <w:r w:rsidRPr="002E6CD2">
              <w:rPr>
                <w:rFonts w:cstheme="minorHAnsi"/>
                <w:sz w:val="24"/>
                <w:szCs w:val="24"/>
                <w:lang w:val="en-US"/>
              </w:rPr>
              <w:t>homines</w:t>
            </w:r>
            <w:proofErr w:type="spellEnd"/>
            <w:r w:rsidR="00B807BD">
              <w:rPr>
                <w:rStyle w:val="Voetnootmarkering"/>
                <w:rFonts w:cstheme="minorHAnsi"/>
                <w:szCs w:val="24"/>
                <w:lang w:val="en-US"/>
              </w:rPr>
              <w:footnoteReference w:id="378"/>
            </w:r>
            <w:r w:rsidRPr="002E6CD2">
              <w:rPr>
                <w:rFonts w:cstheme="minorHAnsi"/>
                <w:sz w:val="24"/>
                <w:szCs w:val="24"/>
                <w:lang w:val="en-US"/>
              </w:rPr>
              <w:t xml:space="preserve">: </w:t>
            </w:r>
            <w:proofErr w:type="spellStart"/>
            <w:r w:rsidRPr="002E6CD2">
              <w:rPr>
                <w:rStyle w:val="voegwoord"/>
                <w:lang w:val="en-US"/>
              </w:rPr>
              <w:t>quod</w:t>
            </w:r>
            <w:proofErr w:type="spellEnd"/>
            <w:r w:rsidRPr="002E6CD2">
              <w:rPr>
                <w:rFonts w:cstheme="minorHAnsi"/>
                <w:sz w:val="24"/>
                <w:szCs w:val="24"/>
                <w:lang w:val="en-US"/>
              </w:rPr>
              <w:t xml:space="preserve"> </w:t>
            </w:r>
            <w:proofErr w:type="spellStart"/>
            <w:r w:rsidRPr="002E6CD2">
              <w:rPr>
                <w:rFonts w:cstheme="minorHAnsi"/>
                <w:sz w:val="24"/>
                <w:szCs w:val="24"/>
                <w:lang w:val="en-US"/>
              </w:rPr>
              <w:t>iudicia</w:t>
            </w:r>
            <w:proofErr w:type="spellEnd"/>
            <w:r w:rsidRPr="002E6CD2">
              <w:rPr>
                <w:rFonts w:cstheme="minorHAnsi"/>
                <w:sz w:val="24"/>
                <w:szCs w:val="24"/>
                <w:lang w:val="en-US"/>
              </w:rPr>
              <w:t xml:space="preserve"> tam </w:t>
            </w:r>
            <w:proofErr w:type="spellStart"/>
            <w:r w:rsidRPr="002E6CD2">
              <w:rPr>
                <w:rFonts w:cstheme="minorHAnsi"/>
                <w:sz w:val="24"/>
                <w:szCs w:val="24"/>
                <w:lang w:val="en-US"/>
              </w:rPr>
              <w:t>diu</w:t>
            </w:r>
            <w:proofErr w:type="spellEnd"/>
            <w:r w:rsidRPr="002E6CD2">
              <w:rPr>
                <w:rFonts w:cstheme="minorHAnsi"/>
                <w:sz w:val="24"/>
                <w:szCs w:val="24"/>
                <w:lang w:val="en-US"/>
              </w:rPr>
              <w:t xml:space="preserve"> </w:t>
            </w:r>
            <w:proofErr w:type="spellStart"/>
            <w:r w:rsidRPr="002E6CD2">
              <w:rPr>
                <w:rFonts w:cstheme="minorHAnsi"/>
                <w:sz w:val="24"/>
                <w:szCs w:val="24"/>
                <w:u w:val="dotted"/>
                <w:lang w:val="en-US"/>
              </w:rPr>
              <w:t>facta</w:t>
            </w:r>
            <w:proofErr w:type="spellEnd"/>
            <w:r w:rsidRPr="002E6CD2">
              <w:rPr>
                <w:rFonts w:cstheme="minorHAnsi"/>
                <w:sz w:val="24"/>
                <w:szCs w:val="24"/>
                <w:lang w:val="en-US"/>
              </w:rPr>
              <w:t xml:space="preserve"> non </w:t>
            </w:r>
            <w:proofErr w:type="spellStart"/>
            <w:r w:rsidRPr="002E6CD2">
              <w:rPr>
                <w:rFonts w:cstheme="minorHAnsi"/>
                <w:b/>
                <w:bCs/>
                <w:sz w:val="24"/>
                <w:szCs w:val="24"/>
                <w:u w:val="single"/>
                <w:lang w:val="en-US"/>
              </w:rPr>
              <w:t>essent</w:t>
            </w:r>
            <w:proofErr w:type="spellEnd"/>
            <w:r w:rsidRPr="002E6CD2">
              <w:rPr>
                <w:rFonts w:cstheme="minorHAnsi"/>
                <w:sz w:val="24"/>
                <w:szCs w:val="24"/>
                <w:lang w:val="en-US"/>
              </w:rPr>
              <w:t xml:space="preserve">, </w:t>
            </w:r>
            <w:proofErr w:type="spellStart"/>
            <w:r w:rsidRPr="002E6CD2">
              <w:rPr>
                <w:rFonts w:cstheme="minorHAnsi"/>
                <w:sz w:val="24"/>
                <w:szCs w:val="24"/>
                <w:lang w:val="en-US"/>
              </w:rPr>
              <w:t>condemnari</w:t>
            </w:r>
            <w:proofErr w:type="spellEnd"/>
            <w:r w:rsidRPr="002E6CD2">
              <w:rPr>
                <w:rFonts w:cstheme="minorHAnsi"/>
                <w:sz w:val="24"/>
                <w:szCs w:val="24"/>
                <w:lang w:val="en-US"/>
              </w:rPr>
              <w:t xml:space="preserve"> </w:t>
            </w:r>
          </w:p>
          <w:p w14:paraId="6AB01B30" w14:textId="60CF5214" w:rsidR="002E6CD2" w:rsidRPr="002E6CD2" w:rsidRDefault="002E6CD2" w:rsidP="002E6CD2">
            <w:pPr>
              <w:spacing w:line="360" w:lineRule="auto"/>
              <w:rPr>
                <w:rFonts w:cstheme="minorHAnsi"/>
                <w:sz w:val="24"/>
                <w:szCs w:val="24"/>
                <w:lang w:val="en-US"/>
              </w:rPr>
            </w:pPr>
            <w:r>
              <w:rPr>
                <w:rFonts w:cstheme="minorHAnsi"/>
                <w:sz w:val="24"/>
                <w:szCs w:val="24"/>
                <w:lang w:val="en-US"/>
              </w:rPr>
              <w:t xml:space="preserve">        </w:t>
            </w:r>
            <w:proofErr w:type="spellStart"/>
            <w:r w:rsidRPr="002E6CD2">
              <w:rPr>
                <w:rFonts w:cstheme="minorHAnsi"/>
                <w:sz w:val="24"/>
                <w:szCs w:val="24"/>
                <w:lang w:val="en-US"/>
              </w:rPr>
              <w:t>eum</w:t>
            </w:r>
            <w:proofErr w:type="spellEnd"/>
            <w:r w:rsidRPr="002E6CD2">
              <w:rPr>
                <w:rFonts w:cstheme="minorHAnsi"/>
                <w:sz w:val="24"/>
                <w:szCs w:val="24"/>
                <w:lang w:val="en-US"/>
              </w:rPr>
              <w:t xml:space="preserve"> </w:t>
            </w:r>
            <w:proofErr w:type="spellStart"/>
            <w:r w:rsidRPr="002E6CD2">
              <w:rPr>
                <w:rFonts w:cstheme="minorHAnsi"/>
                <w:sz w:val="24"/>
                <w:szCs w:val="24"/>
                <w:lang w:val="en-US"/>
              </w:rPr>
              <w:t>oportere</w:t>
            </w:r>
            <w:proofErr w:type="spellEnd"/>
            <w:r w:rsidRPr="002E6CD2">
              <w:rPr>
                <w:rFonts w:cstheme="minorHAnsi"/>
                <w:sz w:val="24"/>
                <w:szCs w:val="24"/>
                <w:lang w:val="en-US"/>
              </w:rPr>
              <w:t xml:space="preserve">, </w:t>
            </w:r>
            <w:r w:rsidRPr="002E6CD2">
              <w:rPr>
                <w:rStyle w:val="relativum"/>
                <w:lang w:val="en-US"/>
              </w:rPr>
              <w:t>qui</w:t>
            </w:r>
            <w:r w:rsidRPr="002E6CD2">
              <w:rPr>
                <w:rFonts w:cstheme="minorHAnsi"/>
                <w:sz w:val="24"/>
                <w:szCs w:val="24"/>
                <w:lang w:val="en-US"/>
              </w:rPr>
              <w:t xml:space="preserve"> primus in </w:t>
            </w:r>
            <w:proofErr w:type="spellStart"/>
            <w:r w:rsidRPr="002E6CD2">
              <w:rPr>
                <w:rFonts w:cstheme="minorHAnsi"/>
                <w:sz w:val="24"/>
                <w:szCs w:val="24"/>
                <w:lang w:val="en-US"/>
              </w:rPr>
              <w:t>iudicium</w:t>
            </w:r>
            <w:proofErr w:type="spellEnd"/>
            <w:r w:rsidRPr="002E6CD2">
              <w:rPr>
                <w:rFonts w:cstheme="minorHAnsi"/>
                <w:sz w:val="24"/>
                <w:szCs w:val="24"/>
                <w:lang w:val="en-US"/>
              </w:rPr>
              <w:t xml:space="preserve"> </w:t>
            </w:r>
            <w:proofErr w:type="spellStart"/>
            <w:r w:rsidRPr="002E6CD2">
              <w:rPr>
                <w:rFonts w:cstheme="minorHAnsi"/>
                <w:sz w:val="24"/>
                <w:szCs w:val="24"/>
                <w:u w:val="single"/>
                <w:lang w:val="en-US"/>
              </w:rPr>
              <w:t>adductus</w:t>
            </w:r>
            <w:proofErr w:type="spellEnd"/>
            <w:r w:rsidRPr="002E6CD2">
              <w:rPr>
                <w:rFonts w:cstheme="minorHAnsi"/>
                <w:sz w:val="24"/>
                <w:szCs w:val="24"/>
                <w:u w:val="single"/>
                <w:lang w:val="en-US"/>
              </w:rPr>
              <w:t xml:space="preserve"> </w:t>
            </w:r>
            <w:proofErr w:type="spellStart"/>
            <w:r w:rsidRPr="002E6CD2">
              <w:rPr>
                <w:rFonts w:cstheme="minorHAnsi"/>
                <w:b/>
                <w:bCs/>
                <w:sz w:val="24"/>
                <w:szCs w:val="24"/>
                <w:u w:val="single"/>
                <w:lang w:val="en-US"/>
              </w:rPr>
              <w:t>esset</w:t>
            </w:r>
            <w:proofErr w:type="spellEnd"/>
            <w:r w:rsidR="00A97466" w:rsidRPr="00A97466">
              <w:rPr>
                <w:rStyle w:val="Voetnootmarkering"/>
                <w:rFonts w:cstheme="minorHAnsi"/>
                <w:szCs w:val="24"/>
                <w:lang w:val="en-US"/>
              </w:rPr>
              <w:footnoteReference w:id="379"/>
            </w:r>
            <w:r w:rsidRPr="002E6CD2">
              <w:rPr>
                <w:rFonts w:cstheme="minorHAnsi"/>
                <w:sz w:val="24"/>
                <w:szCs w:val="24"/>
                <w:lang w:val="en-US"/>
              </w:rPr>
              <w:t xml:space="preserve">; huic </w:t>
            </w:r>
          </w:p>
          <w:p w14:paraId="010FFE2C" w14:textId="488AEA23" w:rsidR="002E6CD2" w:rsidRPr="00587915" w:rsidRDefault="002E6CD2" w:rsidP="002E6CD2">
            <w:pPr>
              <w:spacing w:line="360" w:lineRule="auto"/>
              <w:rPr>
                <w:rFonts w:cstheme="minorHAnsi"/>
                <w:sz w:val="24"/>
                <w:szCs w:val="24"/>
              </w:rPr>
            </w:pPr>
            <w:r w:rsidRPr="00587915">
              <w:rPr>
                <w:rFonts w:cstheme="minorHAnsi"/>
                <w:sz w:val="24"/>
                <w:szCs w:val="24"/>
              </w:rPr>
              <w:t xml:space="preserve">10   </w:t>
            </w:r>
            <w:proofErr w:type="spellStart"/>
            <w:r w:rsidRPr="00587915">
              <w:rPr>
                <w:rFonts w:cstheme="minorHAnsi"/>
                <w:sz w:val="24"/>
                <w:szCs w:val="24"/>
              </w:rPr>
              <w:t>autem</w:t>
            </w:r>
            <w:proofErr w:type="spellEnd"/>
            <w:r w:rsidRPr="00587915">
              <w:rPr>
                <w:rFonts w:cstheme="minorHAnsi"/>
                <w:sz w:val="24"/>
                <w:szCs w:val="24"/>
              </w:rPr>
              <w:t xml:space="preserve"> </w:t>
            </w:r>
            <w:proofErr w:type="spellStart"/>
            <w:r w:rsidRPr="00587915">
              <w:rPr>
                <w:rFonts w:cstheme="minorHAnsi"/>
                <w:sz w:val="24"/>
                <w:szCs w:val="24"/>
              </w:rPr>
              <w:t>patronos</w:t>
            </w:r>
            <w:proofErr w:type="spellEnd"/>
            <w:r w:rsidR="0016461A">
              <w:rPr>
                <w:rStyle w:val="Voetnootmarkering"/>
                <w:rFonts w:cstheme="minorHAnsi"/>
                <w:szCs w:val="24"/>
              </w:rPr>
              <w:footnoteReference w:id="380"/>
            </w:r>
            <w:r w:rsidRPr="00587915">
              <w:rPr>
                <w:rFonts w:cstheme="minorHAnsi"/>
                <w:sz w:val="24"/>
                <w:szCs w:val="24"/>
              </w:rPr>
              <w:t xml:space="preserve"> </w:t>
            </w:r>
            <w:proofErr w:type="spellStart"/>
            <w:r w:rsidRPr="00587915">
              <w:rPr>
                <w:rFonts w:cstheme="minorHAnsi"/>
                <w:sz w:val="24"/>
                <w:szCs w:val="24"/>
              </w:rPr>
              <w:t>propter</w:t>
            </w:r>
            <w:proofErr w:type="spellEnd"/>
            <w:r w:rsidRPr="00587915">
              <w:rPr>
                <w:rFonts w:cstheme="minorHAnsi"/>
                <w:sz w:val="24"/>
                <w:szCs w:val="24"/>
              </w:rPr>
              <w:t xml:space="preserve"> </w:t>
            </w:r>
            <w:proofErr w:type="spellStart"/>
            <w:r w:rsidRPr="00587915">
              <w:rPr>
                <w:rFonts w:cstheme="minorHAnsi"/>
                <w:sz w:val="24"/>
                <w:szCs w:val="24"/>
              </w:rPr>
              <w:t>Chrysogoni</w:t>
            </w:r>
            <w:proofErr w:type="spellEnd"/>
            <w:r w:rsidRPr="00587915">
              <w:rPr>
                <w:rFonts w:cstheme="minorHAnsi"/>
                <w:sz w:val="24"/>
                <w:szCs w:val="24"/>
              </w:rPr>
              <w:t xml:space="preserve"> </w:t>
            </w:r>
            <w:proofErr w:type="spellStart"/>
            <w:r w:rsidRPr="00587915">
              <w:rPr>
                <w:rFonts w:cstheme="minorHAnsi"/>
                <w:sz w:val="24"/>
                <w:szCs w:val="24"/>
              </w:rPr>
              <w:t>gratiam</w:t>
            </w:r>
            <w:proofErr w:type="spellEnd"/>
            <w:r w:rsidR="00570F10">
              <w:rPr>
                <w:rStyle w:val="Voetnootmarkering"/>
                <w:rFonts w:cstheme="minorHAnsi"/>
                <w:szCs w:val="24"/>
              </w:rPr>
              <w:footnoteReference w:id="381"/>
            </w:r>
            <w:r w:rsidRPr="00587915">
              <w:rPr>
                <w:rFonts w:cstheme="minorHAnsi"/>
                <w:sz w:val="24"/>
                <w:szCs w:val="24"/>
              </w:rPr>
              <w:t xml:space="preserve"> </w:t>
            </w:r>
            <w:proofErr w:type="spellStart"/>
            <w:r w:rsidRPr="00587915">
              <w:rPr>
                <w:rFonts w:cstheme="minorHAnsi"/>
                <w:sz w:val="24"/>
                <w:szCs w:val="24"/>
              </w:rPr>
              <w:t>defuturos</w:t>
            </w:r>
            <w:proofErr w:type="spellEnd"/>
            <w:r w:rsidR="00CD0BB5">
              <w:rPr>
                <w:rStyle w:val="Voetnootmarkering"/>
                <w:rFonts w:cstheme="minorHAnsi"/>
                <w:szCs w:val="24"/>
              </w:rPr>
              <w:footnoteReference w:id="382"/>
            </w:r>
            <w:r w:rsidRPr="00587915">
              <w:rPr>
                <w:rFonts w:cstheme="minorHAnsi"/>
                <w:sz w:val="24"/>
                <w:szCs w:val="24"/>
              </w:rPr>
              <w:t xml:space="preserve"> </w:t>
            </w:r>
            <w:proofErr w:type="spellStart"/>
            <w:r w:rsidRPr="00587915">
              <w:rPr>
                <w:rFonts w:cstheme="minorHAnsi"/>
                <w:sz w:val="24"/>
                <w:szCs w:val="24"/>
                <w:vertAlign w:val="superscript"/>
              </w:rPr>
              <w:t>esse</w:t>
            </w:r>
            <w:proofErr w:type="spellEnd"/>
            <w:r w:rsidRPr="00587915">
              <w:rPr>
                <w:rFonts w:cstheme="minorHAnsi"/>
                <w:sz w:val="24"/>
                <w:szCs w:val="24"/>
              </w:rPr>
              <w:t xml:space="preserve">; de </w:t>
            </w:r>
          </w:p>
          <w:p w14:paraId="5D968984" w14:textId="2871DED3" w:rsidR="002E6CD2" w:rsidRPr="00587915" w:rsidRDefault="002E6CD2" w:rsidP="002E6CD2">
            <w:pPr>
              <w:spacing w:line="360" w:lineRule="auto"/>
              <w:rPr>
                <w:rFonts w:cstheme="minorHAnsi"/>
                <w:sz w:val="24"/>
                <w:szCs w:val="24"/>
              </w:rPr>
            </w:pPr>
            <w:r w:rsidRPr="00587915">
              <w:rPr>
                <w:rFonts w:cstheme="minorHAnsi"/>
                <w:sz w:val="24"/>
                <w:szCs w:val="24"/>
              </w:rPr>
              <w:t xml:space="preserve">        </w:t>
            </w:r>
            <w:proofErr w:type="spellStart"/>
            <w:r w:rsidRPr="00587915">
              <w:rPr>
                <w:rFonts w:cstheme="minorHAnsi"/>
                <w:sz w:val="24"/>
                <w:szCs w:val="24"/>
              </w:rPr>
              <w:t>bonorum</w:t>
            </w:r>
            <w:proofErr w:type="spellEnd"/>
            <w:r w:rsidRPr="00587915">
              <w:rPr>
                <w:rFonts w:cstheme="minorHAnsi"/>
                <w:sz w:val="24"/>
                <w:szCs w:val="24"/>
              </w:rPr>
              <w:t xml:space="preserve"> </w:t>
            </w:r>
            <w:proofErr w:type="spellStart"/>
            <w:r w:rsidRPr="00587915">
              <w:rPr>
                <w:rFonts w:cstheme="minorHAnsi"/>
                <w:sz w:val="24"/>
                <w:szCs w:val="24"/>
              </w:rPr>
              <w:t>venditione</w:t>
            </w:r>
            <w:proofErr w:type="spellEnd"/>
            <w:r w:rsidRPr="00587915">
              <w:rPr>
                <w:rFonts w:cstheme="minorHAnsi"/>
                <w:sz w:val="24"/>
                <w:szCs w:val="24"/>
              </w:rPr>
              <w:t xml:space="preserve"> et de </w:t>
            </w:r>
            <w:proofErr w:type="spellStart"/>
            <w:r w:rsidRPr="00587915">
              <w:rPr>
                <w:rFonts w:cstheme="minorHAnsi"/>
                <w:sz w:val="24"/>
                <w:szCs w:val="24"/>
              </w:rPr>
              <w:t>ista</w:t>
            </w:r>
            <w:proofErr w:type="spellEnd"/>
            <w:r w:rsidRPr="00587915">
              <w:rPr>
                <w:rFonts w:cstheme="minorHAnsi"/>
                <w:sz w:val="24"/>
                <w:szCs w:val="24"/>
              </w:rPr>
              <w:t xml:space="preserve"> </w:t>
            </w:r>
            <w:proofErr w:type="spellStart"/>
            <w:r w:rsidRPr="00587915">
              <w:rPr>
                <w:rFonts w:cstheme="minorHAnsi"/>
                <w:sz w:val="24"/>
                <w:szCs w:val="24"/>
              </w:rPr>
              <w:t>societate</w:t>
            </w:r>
            <w:proofErr w:type="spellEnd"/>
            <w:r w:rsidR="00570F10">
              <w:rPr>
                <w:rStyle w:val="Voetnootmarkering"/>
                <w:rFonts w:cstheme="minorHAnsi"/>
                <w:szCs w:val="24"/>
              </w:rPr>
              <w:footnoteReference w:id="383"/>
            </w:r>
            <w:r w:rsidRPr="00587915">
              <w:rPr>
                <w:rFonts w:cstheme="minorHAnsi"/>
                <w:sz w:val="24"/>
                <w:szCs w:val="24"/>
              </w:rPr>
              <w:t xml:space="preserve"> verbum </w:t>
            </w:r>
            <w:proofErr w:type="spellStart"/>
            <w:r w:rsidRPr="00587915">
              <w:rPr>
                <w:rFonts w:cstheme="minorHAnsi"/>
                <w:sz w:val="24"/>
                <w:szCs w:val="24"/>
              </w:rPr>
              <w:t>esse</w:t>
            </w:r>
            <w:proofErr w:type="spellEnd"/>
            <w:r w:rsidRPr="00587915">
              <w:rPr>
                <w:rFonts w:cstheme="minorHAnsi"/>
                <w:sz w:val="24"/>
                <w:szCs w:val="24"/>
              </w:rPr>
              <w:t xml:space="preserve"> </w:t>
            </w:r>
            <w:proofErr w:type="spellStart"/>
            <w:r w:rsidRPr="00587915">
              <w:rPr>
                <w:rFonts w:cstheme="minorHAnsi"/>
                <w:sz w:val="24"/>
                <w:szCs w:val="24"/>
              </w:rPr>
              <w:t>facturum</w:t>
            </w:r>
            <w:proofErr w:type="spellEnd"/>
            <w:r w:rsidRPr="00587915">
              <w:rPr>
                <w:rFonts w:cstheme="minorHAnsi"/>
                <w:sz w:val="24"/>
                <w:szCs w:val="24"/>
              </w:rPr>
              <w:t xml:space="preserve"> </w:t>
            </w:r>
          </w:p>
          <w:p w14:paraId="73267B3F" w14:textId="74740789"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proofErr w:type="spellStart"/>
            <w:r w:rsidRPr="002E6CD2">
              <w:rPr>
                <w:rFonts w:cstheme="minorHAnsi"/>
                <w:sz w:val="24"/>
                <w:szCs w:val="24"/>
                <w:lang w:val="en-US"/>
              </w:rPr>
              <w:t>neminem</w:t>
            </w:r>
            <w:proofErr w:type="spellEnd"/>
            <w:r w:rsidRPr="002E6CD2">
              <w:rPr>
                <w:rFonts w:cstheme="minorHAnsi"/>
                <w:sz w:val="24"/>
                <w:szCs w:val="24"/>
                <w:lang w:val="en-US"/>
              </w:rPr>
              <w:t xml:space="preserve">; ipso </w:t>
            </w:r>
            <w:proofErr w:type="spellStart"/>
            <w:r w:rsidRPr="002E6CD2">
              <w:rPr>
                <w:rFonts w:cstheme="minorHAnsi"/>
                <w:sz w:val="24"/>
                <w:szCs w:val="24"/>
                <w:lang w:val="en-US"/>
              </w:rPr>
              <w:t>nomine</w:t>
            </w:r>
            <w:proofErr w:type="spellEnd"/>
            <w:r w:rsidRPr="002E6CD2">
              <w:rPr>
                <w:rFonts w:cstheme="minorHAnsi"/>
                <w:sz w:val="24"/>
                <w:szCs w:val="24"/>
                <w:lang w:val="en-US"/>
              </w:rPr>
              <w:t xml:space="preserve"> </w:t>
            </w:r>
            <w:proofErr w:type="spellStart"/>
            <w:r w:rsidRPr="002E6CD2">
              <w:rPr>
                <w:rFonts w:cstheme="minorHAnsi"/>
                <w:sz w:val="24"/>
                <w:szCs w:val="24"/>
                <w:lang w:val="en-US"/>
              </w:rPr>
              <w:t>parricidi</w:t>
            </w:r>
            <w:proofErr w:type="spellEnd"/>
            <w:r w:rsidRPr="002E6CD2">
              <w:rPr>
                <w:rFonts w:cstheme="minorHAnsi"/>
                <w:sz w:val="24"/>
                <w:szCs w:val="24"/>
                <w:lang w:val="en-US"/>
              </w:rPr>
              <w:t xml:space="preserve"> et </w:t>
            </w:r>
            <w:proofErr w:type="spellStart"/>
            <w:r w:rsidRPr="002E6CD2">
              <w:rPr>
                <w:rFonts w:cstheme="minorHAnsi"/>
                <w:sz w:val="24"/>
                <w:szCs w:val="24"/>
                <w:lang w:val="en-US"/>
              </w:rPr>
              <w:t>atrocitate</w:t>
            </w:r>
            <w:proofErr w:type="spellEnd"/>
            <w:r w:rsidRPr="002E6CD2">
              <w:rPr>
                <w:rFonts w:cstheme="minorHAnsi"/>
                <w:sz w:val="24"/>
                <w:szCs w:val="24"/>
                <w:lang w:val="en-US"/>
              </w:rPr>
              <w:t xml:space="preserve"> </w:t>
            </w:r>
            <w:proofErr w:type="spellStart"/>
            <w:r w:rsidRPr="002E6CD2">
              <w:rPr>
                <w:rFonts w:cstheme="minorHAnsi"/>
                <w:sz w:val="24"/>
                <w:szCs w:val="24"/>
                <w:lang w:val="en-US"/>
              </w:rPr>
              <w:t>criminis</w:t>
            </w:r>
            <w:proofErr w:type="spellEnd"/>
            <w:r w:rsidR="00661C0A">
              <w:rPr>
                <w:rStyle w:val="Voetnootmarkering"/>
                <w:rFonts w:cstheme="minorHAnsi"/>
                <w:szCs w:val="24"/>
                <w:lang w:val="en-US"/>
              </w:rPr>
              <w:footnoteReference w:id="384"/>
            </w:r>
            <w:r w:rsidRPr="002E6CD2">
              <w:rPr>
                <w:rFonts w:cstheme="minorHAnsi"/>
                <w:sz w:val="24"/>
                <w:szCs w:val="24"/>
                <w:lang w:val="en-US"/>
              </w:rPr>
              <w:t xml:space="preserve"> fore, </w:t>
            </w:r>
            <w:proofErr w:type="spellStart"/>
            <w:r w:rsidRPr="002E6CD2">
              <w:rPr>
                <w:rStyle w:val="voegwoord"/>
                <w:lang w:val="en-US"/>
              </w:rPr>
              <w:t>ut</w:t>
            </w:r>
            <w:proofErr w:type="spellEnd"/>
            <w:r w:rsidRPr="002E6CD2">
              <w:rPr>
                <w:rFonts w:cstheme="minorHAnsi"/>
                <w:sz w:val="24"/>
                <w:szCs w:val="24"/>
                <w:lang w:val="en-US"/>
              </w:rPr>
              <w:t xml:space="preserve"> </w:t>
            </w:r>
          </w:p>
          <w:p w14:paraId="48FB7635" w14:textId="0B59EC71" w:rsidR="002365E7" w:rsidRPr="001B49ED" w:rsidRDefault="002E6CD2" w:rsidP="002E6CD2">
            <w:pPr>
              <w:spacing w:line="360" w:lineRule="auto"/>
              <w:rPr>
                <w:rFonts w:ascii="Calibri Light" w:hAnsi="Calibri Light"/>
                <w:sz w:val="24"/>
                <w:szCs w:val="24"/>
                <w:lang w:val="en-US"/>
              </w:rPr>
            </w:pPr>
            <w:r>
              <w:rPr>
                <w:rFonts w:cstheme="minorHAnsi"/>
                <w:sz w:val="24"/>
                <w:szCs w:val="24"/>
                <w:lang w:val="en-US"/>
              </w:rPr>
              <w:t xml:space="preserve">        </w:t>
            </w:r>
            <w:r w:rsidRPr="002E6CD2">
              <w:rPr>
                <w:rFonts w:cstheme="minorHAnsi"/>
                <w:sz w:val="24"/>
                <w:szCs w:val="24"/>
                <w:lang w:val="en-US"/>
              </w:rPr>
              <w:t xml:space="preserve">hic </w:t>
            </w:r>
            <w:proofErr w:type="spellStart"/>
            <w:r w:rsidRPr="002E6CD2">
              <w:rPr>
                <w:rFonts w:cstheme="minorHAnsi"/>
                <w:sz w:val="24"/>
                <w:szCs w:val="24"/>
                <w:lang w:val="en-US"/>
              </w:rPr>
              <w:t>nullo</w:t>
            </w:r>
            <w:proofErr w:type="spellEnd"/>
            <w:r w:rsidRPr="002E6CD2">
              <w:rPr>
                <w:rFonts w:cstheme="minorHAnsi"/>
                <w:sz w:val="24"/>
                <w:szCs w:val="24"/>
                <w:lang w:val="en-US"/>
              </w:rPr>
              <w:t xml:space="preserve"> </w:t>
            </w:r>
            <w:proofErr w:type="spellStart"/>
            <w:r w:rsidRPr="002E6CD2">
              <w:rPr>
                <w:rFonts w:cstheme="minorHAnsi"/>
                <w:sz w:val="24"/>
                <w:szCs w:val="24"/>
                <w:lang w:val="en-US"/>
              </w:rPr>
              <w:t>negotio</w:t>
            </w:r>
            <w:proofErr w:type="spellEnd"/>
            <w:r w:rsidR="00661C0A">
              <w:rPr>
                <w:rStyle w:val="Voetnootmarkering"/>
                <w:rFonts w:cstheme="minorHAnsi"/>
                <w:szCs w:val="24"/>
                <w:lang w:val="en-US"/>
              </w:rPr>
              <w:footnoteReference w:id="385"/>
            </w:r>
            <w:r w:rsidRPr="002E6CD2">
              <w:rPr>
                <w:rFonts w:cstheme="minorHAnsi"/>
                <w:sz w:val="24"/>
                <w:szCs w:val="24"/>
                <w:lang w:val="en-US"/>
              </w:rPr>
              <w:t xml:space="preserve"> </w:t>
            </w:r>
            <w:proofErr w:type="spellStart"/>
            <w:r w:rsidRPr="002E6CD2">
              <w:rPr>
                <w:rFonts w:cstheme="minorHAnsi"/>
                <w:b/>
                <w:bCs/>
                <w:sz w:val="24"/>
                <w:szCs w:val="24"/>
                <w:u w:val="single"/>
                <w:lang w:val="en-US"/>
              </w:rPr>
              <w:t>tolleretur</w:t>
            </w:r>
            <w:proofErr w:type="spellEnd"/>
            <w:r w:rsidRPr="002E6CD2">
              <w:rPr>
                <w:rFonts w:cstheme="minorHAnsi"/>
                <w:sz w:val="24"/>
                <w:szCs w:val="24"/>
                <w:lang w:val="en-US"/>
              </w:rPr>
              <w:t xml:space="preserve">, </w:t>
            </w:r>
            <w:r w:rsidRPr="002E6CD2">
              <w:rPr>
                <w:rStyle w:val="voegwoord"/>
                <w:lang w:val="en-US"/>
              </w:rPr>
              <w:t>cum</w:t>
            </w:r>
            <w:r w:rsidRPr="002E6CD2">
              <w:rPr>
                <w:rFonts w:cstheme="minorHAnsi"/>
                <w:sz w:val="24"/>
                <w:szCs w:val="24"/>
                <w:lang w:val="en-US"/>
              </w:rPr>
              <w:t xml:space="preserve"> ab </w:t>
            </w:r>
            <w:proofErr w:type="spellStart"/>
            <w:r w:rsidRPr="002E6CD2">
              <w:rPr>
                <w:rFonts w:cstheme="minorHAnsi"/>
                <w:sz w:val="24"/>
                <w:szCs w:val="24"/>
                <w:lang w:val="en-US"/>
              </w:rPr>
              <w:t>nullo</w:t>
            </w:r>
            <w:proofErr w:type="spellEnd"/>
            <w:r w:rsidRPr="002E6CD2">
              <w:rPr>
                <w:rFonts w:cstheme="minorHAnsi"/>
                <w:sz w:val="24"/>
                <w:szCs w:val="24"/>
                <w:lang w:val="en-US"/>
              </w:rPr>
              <w:t xml:space="preserve"> </w:t>
            </w:r>
            <w:proofErr w:type="spellStart"/>
            <w:r w:rsidRPr="002E6CD2">
              <w:rPr>
                <w:rFonts w:cstheme="minorHAnsi"/>
                <w:sz w:val="24"/>
                <w:szCs w:val="24"/>
                <w:u w:val="single"/>
                <w:lang w:val="en-US"/>
              </w:rPr>
              <w:t>defensus</w:t>
            </w:r>
            <w:proofErr w:type="spellEnd"/>
            <w:r w:rsidRPr="002E6CD2">
              <w:rPr>
                <w:rFonts w:cstheme="minorHAnsi"/>
                <w:sz w:val="24"/>
                <w:szCs w:val="24"/>
                <w:u w:val="single"/>
                <w:lang w:val="en-US"/>
              </w:rPr>
              <w:t xml:space="preserve"> </w:t>
            </w:r>
            <w:proofErr w:type="spellStart"/>
            <w:r w:rsidRPr="002E6CD2">
              <w:rPr>
                <w:rFonts w:cstheme="minorHAnsi"/>
                <w:b/>
                <w:bCs/>
                <w:sz w:val="24"/>
                <w:szCs w:val="24"/>
                <w:u w:val="single"/>
                <w:lang w:val="en-US"/>
              </w:rPr>
              <w:t>esset</w:t>
            </w:r>
            <w:proofErr w:type="spellEnd"/>
            <w:r w:rsidRPr="002E6CD2">
              <w:rPr>
                <w:rFonts w:cstheme="minorHAnsi"/>
                <w:sz w:val="24"/>
                <w:szCs w:val="24"/>
                <w:lang w:val="en-US"/>
              </w:rPr>
              <w:t>.</w:t>
            </w:r>
          </w:p>
        </w:tc>
        <w:tc>
          <w:tcPr>
            <w:tcW w:w="6907" w:type="dxa"/>
            <w:shd w:val="clear" w:color="auto" w:fill="FFFFFF" w:themeFill="background1"/>
          </w:tcPr>
          <w:p w14:paraId="71F2B408" w14:textId="5933EFB3" w:rsidR="002365E7" w:rsidRPr="00341588" w:rsidRDefault="002E6CD2" w:rsidP="008E70F4">
            <w:pPr>
              <w:spacing w:line="360" w:lineRule="auto"/>
              <w:rPr>
                <w:rFonts w:ascii="Calibri Light" w:hAnsi="Calibri Light" w:cs="Calibri Light"/>
              </w:rPr>
            </w:pPr>
            <w:r w:rsidRPr="00836364">
              <w:rPr>
                <w:rFonts w:ascii="Calibri Light" w:hAnsi="Calibri Light" w:cs="Calibri Light"/>
                <w:lang w:val="en-US"/>
              </w:rPr>
              <w:t xml:space="preserve">                                                                </w:t>
            </w:r>
            <w:r w:rsidRPr="002E6CD2">
              <w:rPr>
                <w:rFonts w:ascii="Calibri Light" w:hAnsi="Calibri Light" w:cs="Calibri Light"/>
              </w:rPr>
              <w:t>(Ze dachten) dat de mensen zo spr</w:t>
            </w:r>
            <w:r w:rsidR="00FE18AE">
              <w:rPr>
                <w:rFonts w:ascii="Calibri Light" w:hAnsi="Calibri Light" w:cs="Calibri Light"/>
              </w:rPr>
              <w:t>a</w:t>
            </w:r>
            <w:r w:rsidRPr="002E6CD2">
              <w:rPr>
                <w:rFonts w:ascii="Calibri Light" w:hAnsi="Calibri Light" w:cs="Calibri Light"/>
              </w:rPr>
              <w:t xml:space="preserve">ken: omdat er zo lang geen processen waren gehouden, behoorde </w:t>
            </w:r>
            <w:r w:rsidRPr="00FE18AE">
              <w:rPr>
                <w:rFonts w:ascii="Calibri Light" w:hAnsi="Calibri Light" w:cs="Calibri Light"/>
                <w:b/>
                <w:bCs/>
              </w:rPr>
              <w:t>h</w:t>
            </w:r>
            <w:r w:rsidR="00FE18AE" w:rsidRPr="00FE18AE">
              <w:rPr>
                <w:rFonts w:ascii="Calibri Light" w:hAnsi="Calibri Light" w:cs="Calibri Light"/>
                <w:b/>
                <w:bCs/>
              </w:rPr>
              <w:t>í</w:t>
            </w:r>
            <w:r w:rsidRPr="00FE18AE">
              <w:rPr>
                <w:rFonts w:ascii="Calibri Light" w:hAnsi="Calibri Light" w:cs="Calibri Light"/>
                <w:b/>
                <w:bCs/>
              </w:rPr>
              <w:t>j</w:t>
            </w:r>
            <w:r w:rsidRPr="002E6CD2">
              <w:rPr>
                <w:rFonts w:ascii="Calibri Light" w:hAnsi="Calibri Light" w:cs="Calibri Light"/>
              </w:rPr>
              <w:t xml:space="preserve"> veroordeeld te worden, die als eerste naar een proces was gebracht; voor hem zouden echter advocaten ontbreken vanwege de invloed van Chrysogonus; aan de verkoop van zijn goederen en dat verbond zou niemand een woord vuil maken; alleen al door het woord (van) vadermoord en de gruwelijkheid van de misdaad zou het zijn/gebeuren dat hij zonder moeite werd geliquideerd omdat hij door niemand verdedigd was/zou zijn. </w:t>
            </w:r>
          </w:p>
        </w:tc>
      </w:tr>
    </w:tbl>
    <w:p w14:paraId="20C9F39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E6CD2" w:rsidRPr="006F18E1" w14:paraId="4DC8C274" w14:textId="77777777" w:rsidTr="008E70F4">
        <w:trPr>
          <w:cantSplit/>
          <w:trHeight w:val="454"/>
        </w:trPr>
        <w:tc>
          <w:tcPr>
            <w:tcW w:w="15688" w:type="dxa"/>
            <w:gridSpan w:val="2"/>
            <w:shd w:val="clear" w:color="auto" w:fill="C6D9F1" w:themeFill="text2" w:themeFillTint="33"/>
            <w:vAlign w:val="center"/>
          </w:tcPr>
          <w:p w14:paraId="7E459096" w14:textId="223186C0" w:rsidR="002E6CD2" w:rsidRPr="00714128" w:rsidRDefault="002E6CD2" w:rsidP="008E70F4">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proofErr w:type="spellStart"/>
            <w:r>
              <w:rPr>
                <w:rFonts w:cstheme="minorHAnsi"/>
                <w:b/>
                <w:smallCaps/>
                <w:color w:val="FF0000"/>
              </w:rPr>
              <w:t>Sextus</w:t>
            </w:r>
            <w:proofErr w:type="spellEnd"/>
            <w:r>
              <w:rPr>
                <w:rFonts w:cstheme="minorHAnsi"/>
                <w:b/>
                <w:smallCaps/>
                <w:color w:val="FF0000"/>
              </w:rPr>
              <w:t xml:space="preserve"> </w:t>
            </w:r>
            <w:proofErr w:type="spellStart"/>
            <w:r>
              <w:rPr>
                <w:rFonts w:cstheme="minorHAnsi"/>
                <w:b/>
                <w:smallCaps/>
                <w:color w:val="FF0000"/>
              </w:rPr>
              <w:t>Roscius</w:t>
            </w:r>
            <w:proofErr w:type="spellEnd"/>
            <w:r>
              <w:rPr>
                <w:rFonts w:cstheme="minorHAnsi"/>
                <w:b/>
                <w:smallCaps/>
                <w:color w:val="FF0000"/>
              </w:rPr>
              <w:t xml:space="preserve">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29</w:t>
            </w:r>
            <w:r w:rsidRPr="00714128">
              <w:rPr>
                <w:rFonts w:cstheme="minorHAnsi"/>
                <w:b/>
                <w:i/>
                <w:color w:val="002060"/>
              </w:rPr>
              <w:t>, (p.</w:t>
            </w:r>
            <w:r>
              <w:rPr>
                <w:rFonts w:cstheme="minorHAnsi"/>
                <w:b/>
                <w:i/>
                <w:color w:val="002060"/>
              </w:rPr>
              <w:t>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voor vadermoord aan te klagen </w:t>
            </w:r>
            <w:r w:rsidRPr="00714128">
              <w:rPr>
                <w:rFonts w:cstheme="minorHAnsi"/>
                <w:color w:val="FF0000"/>
              </w:rPr>
              <w:t>(</w:t>
            </w:r>
            <w:r>
              <w:rPr>
                <w:rFonts w:cstheme="minorHAnsi"/>
                <w:color w:val="FF0000"/>
              </w:rPr>
              <w:t>3</w:t>
            </w:r>
            <w:r w:rsidRPr="00714128">
              <w:rPr>
                <w:rFonts w:cstheme="minorHAnsi"/>
                <w:color w:val="FF0000"/>
              </w:rPr>
              <w:t>)</w:t>
            </w:r>
          </w:p>
        </w:tc>
      </w:tr>
      <w:tr w:rsidR="002E6CD2" w:rsidRPr="006F18E1" w14:paraId="3D92EA68" w14:textId="77777777" w:rsidTr="002E6CD2">
        <w:trPr>
          <w:cantSplit/>
          <w:trHeight w:val="1359"/>
        </w:trPr>
        <w:tc>
          <w:tcPr>
            <w:tcW w:w="8781" w:type="dxa"/>
            <w:shd w:val="clear" w:color="auto" w:fill="FFFFEF"/>
          </w:tcPr>
          <w:p w14:paraId="2C71C339" w14:textId="78D372E0"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r w:rsidRPr="002E6CD2">
              <w:rPr>
                <w:rFonts w:cstheme="minorHAnsi"/>
                <w:sz w:val="24"/>
                <w:szCs w:val="24"/>
                <w:lang w:val="en-US"/>
              </w:rPr>
              <w:t xml:space="preserve">Hoc </w:t>
            </w:r>
            <w:proofErr w:type="spellStart"/>
            <w:r w:rsidRPr="002E6CD2">
              <w:rPr>
                <w:rFonts w:cstheme="minorHAnsi"/>
                <w:sz w:val="24"/>
                <w:szCs w:val="24"/>
                <w:lang w:val="en-US"/>
              </w:rPr>
              <w:t>consilio</w:t>
            </w:r>
            <w:proofErr w:type="spellEnd"/>
            <w:r w:rsidRPr="002E6CD2">
              <w:rPr>
                <w:rFonts w:cstheme="minorHAnsi"/>
                <w:sz w:val="24"/>
                <w:szCs w:val="24"/>
                <w:lang w:val="en-US"/>
              </w:rPr>
              <w:t xml:space="preserve"> </w:t>
            </w:r>
            <w:proofErr w:type="spellStart"/>
            <w:r w:rsidRPr="002E6CD2">
              <w:rPr>
                <w:rFonts w:cstheme="minorHAnsi"/>
                <w:sz w:val="24"/>
                <w:szCs w:val="24"/>
                <w:lang w:val="en-US"/>
              </w:rPr>
              <w:t>atque</w:t>
            </w:r>
            <w:proofErr w:type="spellEnd"/>
            <w:r w:rsidRPr="002E6CD2">
              <w:rPr>
                <w:rFonts w:cstheme="minorHAnsi"/>
                <w:sz w:val="24"/>
                <w:szCs w:val="24"/>
                <w:lang w:val="en-US"/>
              </w:rPr>
              <w:t xml:space="preserve"> </w:t>
            </w:r>
            <w:proofErr w:type="spellStart"/>
            <w:r w:rsidRPr="002E6CD2">
              <w:rPr>
                <w:rFonts w:cstheme="minorHAnsi"/>
                <w:sz w:val="24"/>
                <w:szCs w:val="24"/>
                <w:lang w:val="en-US"/>
              </w:rPr>
              <w:t>adeo</w:t>
            </w:r>
            <w:proofErr w:type="spellEnd"/>
            <w:r w:rsidRPr="002E6CD2">
              <w:rPr>
                <w:rFonts w:cstheme="minorHAnsi"/>
                <w:sz w:val="24"/>
                <w:szCs w:val="24"/>
                <w:lang w:val="en-US"/>
              </w:rPr>
              <w:t xml:space="preserve"> </w:t>
            </w:r>
            <w:proofErr w:type="spellStart"/>
            <w:r w:rsidRPr="002E6CD2">
              <w:rPr>
                <w:rFonts w:cstheme="minorHAnsi"/>
                <w:sz w:val="24"/>
                <w:szCs w:val="24"/>
                <w:lang w:val="en-US"/>
              </w:rPr>
              <w:t>hac</w:t>
            </w:r>
            <w:proofErr w:type="spellEnd"/>
            <w:r w:rsidRPr="002E6CD2">
              <w:rPr>
                <w:rFonts w:cstheme="minorHAnsi"/>
                <w:sz w:val="24"/>
                <w:szCs w:val="24"/>
                <w:lang w:val="en-US"/>
              </w:rPr>
              <w:t xml:space="preserve"> amentia</w:t>
            </w:r>
            <w:r w:rsidR="008A739B">
              <w:rPr>
                <w:rStyle w:val="Voetnootmarkering"/>
                <w:rFonts w:cstheme="minorHAnsi"/>
                <w:szCs w:val="24"/>
                <w:lang w:val="en-US"/>
              </w:rPr>
              <w:footnoteReference w:id="386"/>
            </w:r>
            <w:r w:rsidRPr="002E6CD2">
              <w:rPr>
                <w:rFonts w:cstheme="minorHAnsi"/>
                <w:sz w:val="24"/>
                <w:szCs w:val="24"/>
                <w:lang w:val="en-US"/>
              </w:rPr>
              <w:t xml:space="preserve"> </w:t>
            </w:r>
            <w:proofErr w:type="spellStart"/>
            <w:r w:rsidRPr="002E6CD2">
              <w:rPr>
                <w:rFonts w:cstheme="minorHAnsi"/>
                <w:sz w:val="24"/>
                <w:szCs w:val="24"/>
                <w:lang w:val="en-US"/>
              </w:rPr>
              <w:t>impulsi</w:t>
            </w:r>
            <w:proofErr w:type="spellEnd"/>
            <w:r w:rsidRPr="002E6CD2">
              <w:rPr>
                <w:rFonts w:cstheme="minorHAnsi"/>
                <w:sz w:val="24"/>
                <w:szCs w:val="24"/>
                <w:lang w:val="en-US"/>
              </w:rPr>
              <w:t xml:space="preserve">, </w:t>
            </w:r>
            <w:proofErr w:type="spellStart"/>
            <w:r w:rsidRPr="002E6CD2">
              <w:rPr>
                <w:rStyle w:val="relativum"/>
                <w:lang w:val="en-US"/>
              </w:rPr>
              <w:t>quem</w:t>
            </w:r>
            <w:proofErr w:type="spellEnd"/>
            <w:r w:rsidRPr="002E6CD2">
              <w:rPr>
                <w:rFonts w:cstheme="minorHAnsi"/>
                <w:sz w:val="24"/>
                <w:szCs w:val="24"/>
                <w:lang w:val="en-US"/>
              </w:rPr>
              <w:t xml:space="preserve"> </w:t>
            </w:r>
            <w:proofErr w:type="spellStart"/>
            <w:r w:rsidRPr="002E6CD2">
              <w:rPr>
                <w:rFonts w:cstheme="minorHAnsi"/>
                <w:sz w:val="24"/>
                <w:szCs w:val="24"/>
                <w:lang w:val="en-US"/>
              </w:rPr>
              <w:t>ipsi</w:t>
            </w:r>
            <w:proofErr w:type="spellEnd"/>
            <w:r w:rsidRPr="002E6CD2">
              <w:rPr>
                <w:rFonts w:cstheme="minorHAnsi"/>
                <w:sz w:val="24"/>
                <w:szCs w:val="24"/>
                <w:lang w:val="en-US"/>
              </w:rPr>
              <w:t xml:space="preserve">, </w:t>
            </w:r>
            <w:r w:rsidRPr="002E6CD2">
              <w:rPr>
                <w:rStyle w:val="voegwoord"/>
                <w:lang w:val="en-US"/>
              </w:rPr>
              <w:t>cum</w:t>
            </w:r>
            <w:r w:rsidRPr="002E6CD2">
              <w:rPr>
                <w:rFonts w:cstheme="minorHAnsi"/>
                <w:sz w:val="24"/>
                <w:szCs w:val="24"/>
                <w:lang w:val="en-US"/>
              </w:rPr>
              <w:t xml:space="preserve"> </w:t>
            </w:r>
          </w:p>
          <w:p w14:paraId="235B2C1D" w14:textId="7EC8F85A" w:rsidR="002E6CD2" w:rsidRPr="002E6CD2" w:rsidRDefault="002E6CD2" w:rsidP="002E6CD2">
            <w:pPr>
              <w:spacing w:line="360" w:lineRule="auto"/>
              <w:rPr>
                <w:rFonts w:cstheme="minorHAnsi"/>
                <w:sz w:val="24"/>
                <w:szCs w:val="24"/>
                <w:lang w:val="en-US"/>
              </w:rPr>
            </w:pPr>
            <w:r w:rsidRPr="002E6CD2">
              <w:rPr>
                <w:rFonts w:cstheme="minorHAnsi"/>
                <w:sz w:val="24"/>
                <w:szCs w:val="24"/>
                <w:lang w:val="en-US"/>
              </w:rPr>
              <w:t>15</w:t>
            </w:r>
            <w:r>
              <w:rPr>
                <w:rFonts w:cstheme="minorHAnsi"/>
                <w:sz w:val="24"/>
                <w:szCs w:val="24"/>
                <w:lang w:val="en-US"/>
              </w:rPr>
              <w:t xml:space="preserve">   </w:t>
            </w:r>
            <w:proofErr w:type="spellStart"/>
            <w:r w:rsidRPr="006E2C77">
              <w:rPr>
                <w:rFonts w:cstheme="minorHAnsi"/>
                <w:b/>
                <w:bCs/>
                <w:sz w:val="24"/>
                <w:szCs w:val="24"/>
                <w:u w:val="single"/>
                <w:lang w:val="en-US"/>
              </w:rPr>
              <w:t>cuperent</w:t>
            </w:r>
            <w:proofErr w:type="spellEnd"/>
            <w:r w:rsidRPr="002E6CD2">
              <w:rPr>
                <w:rFonts w:cstheme="minorHAnsi"/>
                <w:sz w:val="24"/>
                <w:szCs w:val="24"/>
                <w:lang w:val="en-US"/>
              </w:rPr>
              <w:t xml:space="preserve">, non </w:t>
            </w:r>
            <w:proofErr w:type="spellStart"/>
            <w:r w:rsidRPr="002E6CD2">
              <w:rPr>
                <w:rFonts w:cstheme="minorHAnsi"/>
                <w:sz w:val="24"/>
                <w:szCs w:val="24"/>
                <w:u w:val="single"/>
                <w:lang w:val="en-US"/>
              </w:rPr>
              <w:t>potuerunt</w:t>
            </w:r>
            <w:proofErr w:type="spellEnd"/>
            <w:r w:rsidRPr="002E6CD2">
              <w:rPr>
                <w:rFonts w:cstheme="minorHAnsi"/>
                <w:sz w:val="24"/>
                <w:szCs w:val="24"/>
                <w:lang w:val="en-US"/>
              </w:rPr>
              <w:t xml:space="preserve"> </w:t>
            </w:r>
            <w:proofErr w:type="spellStart"/>
            <w:r w:rsidRPr="002E6CD2">
              <w:rPr>
                <w:rFonts w:cstheme="minorHAnsi"/>
                <w:sz w:val="24"/>
                <w:szCs w:val="24"/>
                <w:lang w:val="en-US"/>
              </w:rPr>
              <w:t>occidere</w:t>
            </w:r>
            <w:proofErr w:type="spellEnd"/>
            <w:r w:rsidRPr="002E6CD2">
              <w:rPr>
                <w:rFonts w:cstheme="minorHAnsi"/>
                <w:sz w:val="24"/>
                <w:szCs w:val="24"/>
                <w:lang w:val="en-US"/>
              </w:rPr>
              <w:t xml:space="preserve">, </w:t>
            </w:r>
            <w:proofErr w:type="spellStart"/>
            <w:r w:rsidRPr="002E6CD2">
              <w:rPr>
                <w:rFonts w:cstheme="minorHAnsi"/>
                <w:sz w:val="24"/>
                <w:szCs w:val="24"/>
                <w:lang w:val="en-US"/>
              </w:rPr>
              <w:t>eum</w:t>
            </w:r>
            <w:proofErr w:type="spellEnd"/>
            <w:r w:rsidRPr="002E6CD2">
              <w:rPr>
                <w:rFonts w:cstheme="minorHAnsi"/>
                <w:sz w:val="24"/>
                <w:szCs w:val="24"/>
                <w:lang w:val="en-US"/>
              </w:rPr>
              <w:t xml:space="preserve"> </w:t>
            </w:r>
            <w:proofErr w:type="spellStart"/>
            <w:r w:rsidRPr="002E6CD2">
              <w:rPr>
                <w:rFonts w:cstheme="minorHAnsi"/>
                <w:sz w:val="24"/>
                <w:szCs w:val="24"/>
                <w:lang w:val="en-US"/>
              </w:rPr>
              <w:t>iugulandum</w:t>
            </w:r>
            <w:proofErr w:type="spellEnd"/>
            <w:r w:rsidR="00A741B2">
              <w:rPr>
                <w:rStyle w:val="Voetnootmarkering"/>
                <w:rFonts w:cstheme="minorHAnsi"/>
                <w:szCs w:val="24"/>
                <w:lang w:val="en-US"/>
              </w:rPr>
              <w:footnoteReference w:id="387"/>
            </w:r>
            <w:r w:rsidRPr="002E6CD2">
              <w:rPr>
                <w:rFonts w:cstheme="minorHAnsi"/>
                <w:sz w:val="24"/>
                <w:szCs w:val="24"/>
                <w:lang w:val="en-US"/>
              </w:rPr>
              <w:t xml:space="preserve"> vobis</w:t>
            </w:r>
            <w:r w:rsidR="008A739B">
              <w:rPr>
                <w:rStyle w:val="Voetnootmarkering"/>
                <w:rFonts w:cstheme="minorHAnsi"/>
                <w:szCs w:val="24"/>
                <w:lang w:val="en-US"/>
              </w:rPr>
              <w:footnoteReference w:id="388"/>
            </w:r>
            <w:r w:rsidRPr="002E6CD2">
              <w:rPr>
                <w:rFonts w:cstheme="minorHAnsi"/>
                <w:sz w:val="24"/>
                <w:szCs w:val="24"/>
                <w:lang w:val="en-US"/>
              </w:rPr>
              <w:t xml:space="preserve"> </w:t>
            </w:r>
          </w:p>
          <w:p w14:paraId="4AA03E90" w14:textId="54F0221D" w:rsidR="002E6CD2" w:rsidRPr="001B49ED" w:rsidRDefault="002E6CD2" w:rsidP="002E6CD2">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2E6CD2">
              <w:rPr>
                <w:rFonts w:cstheme="minorHAnsi"/>
                <w:sz w:val="24"/>
                <w:szCs w:val="24"/>
                <w:u w:val="double"/>
                <w:lang w:val="en-US"/>
              </w:rPr>
              <w:t>tradiderunt</w:t>
            </w:r>
            <w:proofErr w:type="spellEnd"/>
            <w:r w:rsidRPr="002E6CD2">
              <w:rPr>
                <w:rFonts w:cstheme="minorHAnsi"/>
                <w:sz w:val="24"/>
                <w:szCs w:val="24"/>
                <w:lang w:val="en-US"/>
              </w:rPr>
              <w:t>.</w:t>
            </w:r>
          </w:p>
        </w:tc>
        <w:tc>
          <w:tcPr>
            <w:tcW w:w="6907" w:type="dxa"/>
            <w:shd w:val="clear" w:color="auto" w:fill="FFFFFF" w:themeFill="background1"/>
          </w:tcPr>
          <w:p w14:paraId="008D08B0" w14:textId="6C90D096" w:rsidR="002E6CD2" w:rsidRPr="00341588" w:rsidRDefault="002E6CD2" w:rsidP="008E70F4">
            <w:pPr>
              <w:spacing w:line="360" w:lineRule="auto"/>
              <w:rPr>
                <w:rFonts w:ascii="Calibri Light" w:hAnsi="Calibri Light" w:cs="Calibri Light"/>
              </w:rPr>
            </w:pPr>
            <w:r w:rsidRPr="002E6CD2">
              <w:rPr>
                <w:rFonts w:ascii="Calibri Light" w:hAnsi="Calibri Light" w:cs="Calibri Light"/>
              </w:rPr>
              <w:t>Door dit besluit/plan of liever (gezegd) door deze waanzin ertoe gebracht, leverden ze hem, die ze zelf niet konden doden hoewel ze (dat) verlangden, aan u over om af te slachten.</w:t>
            </w:r>
          </w:p>
        </w:tc>
      </w:tr>
    </w:tbl>
    <w:p w14:paraId="59A5BA51" w14:textId="77777777" w:rsidR="00E94709" w:rsidRDefault="00E94709">
      <w:r>
        <w:br w:type="page"/>
      </w:r>
    </w:p>
    <w:p w14:paraId="60319494" w14:textId="5307BD84" w:rsidR="00AA0D9B" w:rsidRDefault="00AA0D9B">
      <w:r w:rsidRPr="00AA0D9B">
        <w:rPr>
          <w:noProof/>
          <w:sz w:val="20"/>
          <w:szCs w:val="20"/>
        </w:rPr>
        <w:lastRenderedPageBreak/>
        <mc:AlternateContent>
          <mc:Choice Requires="wps">
            <w:drawing>
              <wp:anchor distT="45720" distB="45720" distL="114300" distR="114300" simplePos="0" relativeHeight="251658255" behindDoc="0" locked="0" layoutInCell="1" allowOverlap="1" wp14:anchorId="6AFE5C9F" wp14:editId="3A6F4540">
                <wp:simplePos x="0" y="0"/>
                <wp:positionH relativeFrom="column">
                  <wp:align>center</wp:align>
                </wp:positionH>
                <wp:positionV relativeFrom="page">
                  <wp:posOffset>1800225</wp:posOffset>
                </wp:positionV>
                <wp:extent cx="5846400" cy="1404620"/>
                <wp:effectExtent l="0" t="0" r="2540"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691DE920" w14:textId="1B052FC7" w:rsidR="009339B4" w:rsidRPr="00587915" w:rsidRDefault="009339B4" w:rsidP="00AA0D9B">
                            <w:pPr>
                              <w:jc w:val="center"/>
                              <w:rPr>
                                <w:color w:val="002060"/>
                                <w:lang w:val="en-US"/>
                              </w:rPr>
                            </w:pPr>
                            <w:r w:rsidRPr="00587915">
                              <w:rPr>
                                <w:color w:val="002060"/>
                                <w:sz w:val="88"/>
                                <w:szCs w:val="88"/>
                                <w:lang w:val="en-US"/>
                              </w:rPr>
                              <w:t>6   Argumentatio 1</w:t>
                            </w:r>
                          </w:p>
                          <w:p w14:paraId="3B855807" w14:textId="77777777" w:rsidR="009339B4" w:rsidRPr="00587915" w:rsidRDefault="009339B4" w:rsidP="00AA0D9B">
                            <w:pPr>
                              <w:jc w:val="center"/>
                              <w:rPr>
                                <w:color w:val="002060"/>
                                <w:lang w:val="en-US"/>
                              </w:rPr>
                            </w:pPr>
                          </w:p>
                          <w:p w14:paraId="058ED180" w14:textId="5B7531B4" w:rsidR="009339B4" w:rsidRPr="00587915" w:rsidRDefault="009339B4" w:rsidP="00AA0D9B">
                            <w:pPr>
                              <w:jc w:val="center"/>
                              <w:rPr>
                                <w:color w:val="002060"/>
                                <w:sz w:val="44"/>
                                <w:szCs w:val="44"/>
                                <w:lang w:val="en-US"/>
                              </w:rPr>
                            </w:pPr>
                            <w:r w:rsidRPr="00587915">
                              <w:rPr>
                                <w:color w:val="002060"/>
                                <w:sz w:val="44"/>
                                <w:szCs w:val="44"/>
                                <w:lang w:val="en-US"/>
                              </w:rPr>
                              <w:t>Pro Sexto Roscio Amerino  37-44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AFE5C9F" id="_x0000_s1047" type="#_x0000_t202" style="position:absolute;margin-left:0;margin-top:141.75pt;width:460.35pt;height:110.6pt;z-index:251658255;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" stroked="f">
                <v:textbox style="mso-fit-shape-to-text:t">
                  <w:txbxContent>
                    <w:p w14:paraId="691DE920" w14:textId="1B052FC7" w:rsidR="009339B4" w:rsidRPr="00587915" w:rsidRDefault="009339B4" w:rsidP="00AA0D9B">
                      <w:pPr>
                        <w:jc w:val="center"/>
                        <w:rPr>
                          <w:color w:val="002060"/>
                          <w:lang w:val="en-US"/>
                        </w:rPr>
                      </w:pPr>
                      <w:r w:rsidRPr="00587915">
                        <w:rPr>
                          <w:color w:val="002060"/>
                          <w:sz w:val="88"/>
                          <w:szCs w:val="88"/>
                          <w:lang w:val="en-US"/>
                        </w:rPr>
                        <w:t>6   Argumentatio 1</w:t>
                      </w:r>
                    </w:p>
                    <w:p w14:paraId="3B855807" w14:textId="77777777" w:rsidR="009339B4" w:rsidRPr="00587915" w:rsidRDefault="009339B4" w:rsidP="00AA0D9B">
                      <w:pPr>
                        <w:jc w:val="center"/>
                        <w:rPr>
                          <w:color w:val="002060"/>
                          <w:lang w:val="en-US"/>
                        </w:rPr>
                      </w:pPr>
                    </w:p>
                    <w:p w14:paraId="058ED180" w14:textId="5B7531B4" w:rsidR="009339B4" w:rsidRPr="00587915" w:rsidRDefault="009339B4" w:rsidP="00AA0D9B">
                      <w:pPr>
                        <w:jc w:val="center"/>
                        <w:rPr>
                          <w:color w:val="002060"/>
                          <w:sz w:val="44"/>
                          <w:szCs w:val="44"/>
                          <w:lang w:val="en-US"/>
                        </w:rPr>
                      </w:pPr>
                      <w:r w:rsidRPr="00587915">
                        <w:rPr>
                          <w:color w:val="002060"/>
                          <w:sz w:val="44"/>
                          <w:szCs w:val="44"/>
                          <w:lang w:val="en-US"/>
                        </w:rPr>
                        <w:t>Pro Sexto Roscio Amerino  37-44</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63E98" w:rsidRPr="006F18E1" w14:paraId="7E8FC9D2" w14:textId="77777777" w:rsidTr="008E70F4">
        <w:trPr>
          <w:cantSplit/>
          <w:trHeight w:val="454"/>
        </w:trPr>
        <w:tc>
          <w:tcPr>
            <w:tcW w:w="15688" w:type="dxa"/>
            <w:gridSpan w:val="2"/>
            <w:shd w:val="clear" w:color="auto" w:fill="C6D9F1" w:themeFill="text2" w:themeFillTint="33"/>
            <w:vAlign w:val="center"/>
          </w:tcPr>
          <w:p w14:paraId="75274505" w14:textId="5FE1456F" w:rsidR="00563E98" w:rsidRPr="00714128" w:rsidRDefault="00563E98"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w:t>
            </w:r>
            <w:r w:rsidR="005962FA">
              <w:rPr>
                <w:rFonts w:cstheme="minorHAnsi"/>
                <w:b/>
                <w:color w:val="002060"/>
              </w:rPr>
              <w:t xml:space="preserve">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w:t>
            </w:r>
            <w:r w:rsidR="002615B7">
              <w:rPr>
                <w:rFonts w:cstheme="minorHAnsi"/>
                <w:b/>
                <w:smallCaps/>
                <w:color w:val="FF0000"/>
              </w:rPr>
              <w:t>.</w:t>
            </w:r>
            <w:r w:rsidR="002A70FC">
              <w:rPr>
                <w:rFonts w:cstheme="minorHAnsi"/>
                <w:b/>
                <w:smallCaps/>
                <w:color w:val="FF0000"/>
              </w:rPr>
              <w:t xml:space="preserve"> </w:t>
            </w:r>
            <w:r>
              <w:rPr>
                <w:rFonts w:cstheme="minorHAnsi"/>
                <w:b/>
                <w:smallCaps/>
                <w:color w:val="FF0000"/>
              </w:rPr>
              <w:t>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37</w:t>
            </w:r>
            <w:r w:rsidRPr="00714128">
              <w:rPr>
                <w:rFonts w:cstheme="minorHAnsi"/>
                <w:b/>
                <w:i/>
                <w:color w:val="002060"/>
              </w:rPr>
              <w:t>, (p.</w:t>
            </w:r>
            <w:r>
              <w:rPr>
                <w:rFonts w:cstheme="minorHAnsi"/>
                <w:b/>
                <w:i/>
                <w:color w:val="002060"/>
              </w:rPr>
              <w:t>54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Zo’n gruwelijke moord … verdorven karakter </w:t>
            </w:r>
            <w:r w:rsidRPr="00714128">
              <w:rPr>
                <w:rFonts w:cstheme="minorHAnsi"/>
                <w:color w:val="FF0000"/>
              </w:rPr>
              <w:t>(</w:t>
            </w:r>
            <w:r>
              <w:rPr>
                <w:rFonts w:cstheme="minorHAnsi"/>
                <w:color w:val="FF0000"/>
              </w:rPr>
              <w:t>1</w:t>
            </w:r>
            <w:r w:rsidRPr="00714128">
              <w:rPr>
                <w:rFonts w:cstheme="minorHAnsi"/>
                <w:color w:val="FF0000"/>
              </w:rPr>
              <w:t>)</w:t>
            </w:r>
          </w:p>
        </w:tc>
      </w:tr>
      <w:tr w:rsidR="00563E98" w:rsidRPr="006F18E1" w14:paraId="4E409D14" w14:textId="77777777" w:rsidTr="008E70F4">
        <w:trPr>
          <w:cantSplit/>
          <w:trHeight w:val="1359"/>
        </w:trPr>
        <w:tc>
          <w:tcPr>
            <w:tcW w:w="8781" w:type="dxa"/>
            <w:shd w:val="clear" w:color="auto" w:fill="FFFFEF"/>
          </w:tcPr>
          <w:p w14:paraId="478B9601" w14:textId="634E1E8D" w:rsidR="00563E98" w:rsidRPr="00563E98" w:rsidRDefault="00563E98" w:rsidP="00563E98">
            <w:pPr>
              <w:spacing w:line="360" w:lineRule="auto"/>
              <w:rPr>
                <w:rFonts w:cstheme="minorHAnsi"/>
                <w:sz w:val="24"/>
                <w:szCs w:val="24"/>
                <w:lang w:val="en-US"/>
              </w:rPr>
            </w:pPr>
            <w:r w:rsidRPr="00563E98">
              <w:rPr>
                <w:rFonts w:cstheme="minorHAnsi"/>
                <w:sz w:val="24"/>
                <w:szCs w:val="24"/>
                <w:lang w:val="en-US"/>
              </w:rPr>
              <w:t>1</w:t>
            </w:r>
            <w:r>
              <w:rPr>
                <w:rFonts w:cstheme="minorHAnsi"/>
                <w:sz w:val="24"/>
                <w:szCs w:val="24"/>
                <w:lang w:val="en-US"/>
              </w:rPr>
              <w:t xml:space="preserve">      </w:t>
            </w:r>
            <w:proofErr w:type="spellStart"/>
            <w:r w:rsidRPr="00563E98">
              <w:rPr>
                <w:rFonts w:cstheme="minorHAnsi"/>
                <w:sz w:val="24"/>
                <w:szCs w:val="24"/>
                <w:lang w:val="en-US"/>
              </w:rPr>
              <w:t>Occidisse</w:t>
            </w:r>
            <w:proofErr w:type="spellEnd"/>
            <w:r w:rsidRPr="00563E98">
              <w:rPr>
                <w:rFonts w:cstheme="minorHAnsi"/>
                <w:sz w:val="24"/>
                <w:szCs w:val="24"/>
                <w:lang w:val="en-US"/>
              </w:rPr>
              <w:t xml:space="preserve"> </w:t>
            </w:r>
            <w:proofErr w:type="spellStart"/>
            <w:r w:rsidRPr="00563E98">
              <w:rPr>
                <w:rFonts w:cstheme="minorHAnsi"/>
                <w:sz w:val="24"/>
                <w:szCs w:val="24"/>
                <w:lang w:val="en-US"/>
              </w:rPr>
              <w:t>patrem</w:t>
            </w:r>
            <w:proofErr w:type="spellEnd"/>
            <w:r w:rsidRPr="00563E98">
              <w:rPr>
                <w:rFonts w:cstheme="minorHAnsi"/>
                <w:sz w:val="24"/>
                <w:szCs w:val="24"/>
                <w:lang w:val="en-US"/>
              </w:rPr>
              <w:t xml:space="preserve"> Sex. Roscius </w:t>
            </w:r>
            <w:proofErr w:type="spellStart"/>
            <w:r w:rsidRPr="00563E98">
              <w:rPr>
                <w:rFonts w:cstheme="minorHAnsi"/>
                <w:sz w:val="24"/>
                <w:szCs w:val="24"/>
                <w:u w:val="double"/>
                <w:lang w:val="en-US"/>
              </w:rPr>
              <w:t>arguitur</w:t>
            </w:r>
            <w:proofErr w:type="spellEnd"/>
            <w:r w:rsidR="00961193">
              <w:rPr>
                <w:rStyle w:val="Voetnootmarkering"/>
                <w:rFonts w:cstheme="minorHAnsi"/>
                <w:szCs w:val="24"/>
                <w:lang w:val="en-US"/>
              </w:rPr>
              <w:footnoteReference w:id="389"/>
            </w:r>
            <w:r w:rsidRPr="00563E98">
              <w:rPr>
                <w:rFonts w:cstheme="minorHAnsi"/>
                <w:sz w:val="24"/>
                <w:szCs w:val="24"/>
                <w:lang w:val="en-US"/>
              </w:rPr>
              <w:t xml:space="preserve">. </w:t>
            </w:r>
            <w:proofErr w:type="spellStart"/>
            <w:r w:rsidRPr="00563E98">
              <w:rPr>
                <w:rFonts w:cstheme="minorHAnsi"/>
                <w:sz w:val="24"/>
                <w:szCs w:val="24"/>
                <w:lang w:val="en-US"/>
              </w:rPr>
              <w:t>Scelestum</w:t>
            </w:r>
            <w:proofErr w:type="spellEnd"/>
            <w:r w:rsidRPr="00563E98">
              <w:rPr>
                <w:rFonts w:cstheme="minorHAnsi"/>
                <w:sz w:val="24"/>
                <w:szCs w:val="24"/>
                <w:lang w:val="en-US"/>
              </w:rPr>
              <w:t xml:space="preserve">, di </w:t>
            </w:r>
          </w:p>
          <w:p w14:paraId="51066E51" w14:textId="548E055A"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proofErr w:type="spellStart"/>
            <w:r w:rsidRPr="00563E98">
              <w:rPr>
                <w:rFonts w:cstheme="minorHAnsi"/>
                <w:sz w:val="24"/>
                <w:szCs w:val="24"/>
                <w:lang w:val="en-US"/>
              </w:rPr>
              <w:t>immortales</w:t>
            </w:r>
            <w:proofErr w:type="spellEnd"/>
            <w:r w:rsidRPr="00563E98">
              <w:rPr>
                <w:rFonts w:cstheme="minorHAnsi"/>
                <w:sz w:val="24"/>
                <w:szCs w:val="24"/>
                <w:lang w:val="en-US"/>
              </w:rPr>
              <w:t>!</w:t>
            </w:r>
            <w:r w:rsidR="00833BCB">
              <w:rPr>
                <w:rStyle w:val="Voetnootmarkering"/>
                <w:rFonts w:cstheme="minorHAnsi"/>
                <w:szCs w:val="24"/>
                <w:lang w:val="en-US"/>
              </w:rPr>
              <w:footnoteReference w:id="390"/>
            </w:r>
            <w:r w:rsidRPr="00563E98">
              <w:rPr>
                <w:rFonts w:cstheme="minorHAnsi"/>
                <w:sz w:val="24"/>
                <w:szCs w:val="24"/>
                <w:lang w:val="en-US"/>
              </w:rPr>
              <w:t xml:space="preserve"> ac </w:t>
            </w:r>
            <w:proofErr w:type="spellStart"/>
            <w:r w:rsidRPr="00563E98">
              <w:rPr>
                <w:rFonts w:cstheme="minorHAnsi"/>
                <w:sz w:val="24"/>
                <w:szCs w:val="24"/>
                <w:lang w:val="en-US"/>
              </w:rPr>
              <w:t>nefarium</w:t>
            </w:r>
            <w:proofErr w:type="spellEnd"/>
            <w:r w:rsidRPr="00563E98">
              <w:rPr>
                <w:rFonts w:cstheme="minorHAnsi"/>
                <w:sz w:val="24"/>
                <w:szCs w:val="24"/>
                <w:lang w:val="en-US"/>
              </w:rPr>
              <w:t xml:space="preserve"> </w:t>
            </w:r>
            <w:proofErr w:type="spellStart"/>
            <w:r w:rsidRPr="00563E98">
              <w:rPr>
                <w:rFonts w:cstheme="minorHAnsi"/>
                <w:sz w:val="24"/>
                <w:szCs w:val="24"/>
                <w:lang w:val="en-US"/>
              </w:rPr>
              <w:t>facinus</w:t>
            </w:r>
            <w:proofErr w:type="spellEnd"/>
            <w:r w:rsidRPr="00563E98">
              <w:rPr>
                <w:rFonts w:cstheme="minorHAnsi"/>
                <w:sz w:val="24"/>
                <w:szCs w:val="24"/>
                <w:lang w:val="en-US"/>
              </w:rPr>
              <w:t xml:space="preserve"> </w:t>
            </w:r>
            <w:proofErr w:type="spellStart"/>
            <w:r w:rsidRPr="00563E98">
              <w:rPr>
                <w:rFonts w:cstheme="minorHAnsi"/>
                <w:sz w:val="24"/>
                <w:szCs w:val="24"/>
                <w:lang w:val="en-US"/>
              </w:rPr>
              <w:t>atque</w:t>
            </w:r>
            <w:proofErr w:type="spellEnd"/>
            <w:r w:rsidRPr="00563E98">
              <w:rPr>
                <w:rFonts w:cstheme="minorHAnsi"/>
                <w:sz w:val="24"/>
                <w:szCs w:val="24"/>
                <w:lang w:val="en-US"/>
              </w:rPr>
              <w:t xml:space="preserve"> </w:t>
            </w:r>
            <w:proofErr w:type="spellStart"/>
            <w:r w:rsidRPr="00563E98">
              <w:rPr>
                <w:rFonts w:cstheme="minorHAnsi"/>
                <w:sz w:val="24"/>
                <w:szCs w:val="24"/>
                <w:lang w:val="en-US"/>
              </w:rPr>
              <w:t>eiusmodi</w:t>
            </w:r>
            <w:proofErr w:type="spellEnd"/>
            <w:r w:rsidRPr="00563E98">
              <w:rPr>
                <w:rFonts w:cstheme="minorHAnsi"/>
                <w:sz w:val="24"/>
                <w:szCs w:val="24"/>
                <w:lang w:val="en-US"/>
              </w:rPr>
              <w:t xml:space="preserve">, </w:t>
            </w:r>
            <w:r w:rsidRPr="00563E98">
              <w:rPr>
                <w:rStyle w:val="relativum"/>
                <w:lang w:val="en-US"/>
              </w:rPr>
              <w:t>quo</w:t>
            </w:r>
            <w:r w:rsidRPr="00563E98">
              <w:rPr>
                <w:rFonts w:cstheme="minorHAnsi"/>
                <w:sz w:val="24"/>
                <w:szCs w:val="24"/>
                <w:lang w:val="en-US"/>
              </w:rPr>
              <w:t xml:space="preserve"> uno </w:t>
            </w:r>
          </w:p>
          <w:p w14:paraId="7EC2FDFA" w14:textId="404B6B68"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 xml:space="preserve">maleficio </w:t>
            </w:r>
            <w:proofErr w:type="spellStart"/>
            <w:r w:rsidRPr="00563E98">
              <w:rPr>
                <w:rFonts w:cstheme="minorHAnsi"/>
                <w:sz w:val="24"/>
                <w:szCs w:val="24"/>
                <w:lang w:val="en-US"/>
              </w:rPr>
              <w:t>scelera</w:t>
            </w:r>
            <w:proofErr w:type="spellEnd"/>
            <w:r w:rsidR="00A7112A">
              <w:rPr>
                <w:rStyle w:val="Voetnootmarkering"/>
                <w:rFonts w:cstheme="minorHAnsi"/>
                <w:szCs w:val="24"/>
                <w:lang w:val="en-US"/>
              </w:rPr>
              <w:footnoteReference w:id="391"/>
            </w:r>
            <w:r w:rsidRPr="00563E98">
              <w:rPr>
                <w:rFonts w:cstheme="minorHAnsi"/>
                <w:sz w:val="24"/>
                <w:szCs w:val="24"/>
                <w:lang w:val="en-US"/>
              </w:rPr>
              <w:t xml:space="preserve"> omnia</w:t>
            </w:r>
            <w:r w:rsidR="003C5FDD">
              <w:rPr>
                <w:rStyle w:val="Voetnootmarkering"/>
                <w:rFonts w:cstheme="minorHAnsi"/>
                <w:szCs w:val="24"/>
                <w:lang w:val="en-US"/>
              </w:rPr>
              <w:footnoteReference w:id="392"/>
            </w:r>
            <w:r w:rsidRPr="00563E98">
              <w:rPr>
                <w:rFonts w:cstheme="minorHAnsi"/>
                <w:sz w:val="24"/>
                <w:szCs w:val="24"/>
                <w:lang w:val="en-US"/>
              </w:rPr>
              <w:t xml:space="preserve"> </w:t>
            </w:r>
            <w:proofErr w:type="spellStart"/>
            <w:r w:rsidRPr="00563E98">
              <w:rPr>
                <w:rFonts w:cstheme="minorHAnsi"/>
                <w:sz w:val="24"/>
                <w:szCs w:val="24"/>
                <w:lang w:val="en-US"/>
              </w:rPr>
              <w:t>complexa</w:t>
            </w:r>
            <w:proofErr w:type="spellEnd"/>
            <w:r w:rsidRPr="00563E98">
              <w:rPr>
                <w:rFonts w:cstheme="minorHAnsi"/>
                <w:sz w:val="24"/>
                <w:szCs w:val="24"/>
                <w:lang w:val="en-US"/>
              </w:rPr>
              <w:t xml:space="preserve"> </w:t>
            </w:r>
            <w:proofErr w:type="spellStart"/>
            <w:r w:rsidRPr="00563E98">
              <w:rPr>
                <w:rFonts w:cstheme="minorHAnsi"/>
                <w:sz w:val="24"/>
                <w:szCs w:val="24"/>
                <w:lang w:val="en-US"/>
              </w:rPr>
              <w:t>esse</w:t>
            </w:r>
            <w:proofErr w:type="spellEnd"/>
            <w:r w:rsidRPr="00563E98">
              <w:rPr>
                <w:rFonts w:cstheme="minorHAnsi"/>
                <w:sz w:val="24"/>
                <w:szCs w:val="24"/>
                <w:lang w:val="en-US"/>
              </w:rPr>
              <w:t xml:space="preserve"> </w:t>
            </w:r>
            <w:proofErr w:type="spellStart"/>
            <w:r w:rsidRPr="00563E98">
              <w:rPr>
                <w:rFonts w:cstheme="minorHAnsi"/>
                <w:b/>
                <w:bCs/>
                <w:sz w:val="24"/>
                <w:szCs w:val="24"/>
                <w:u w:val="single"/>
                <w:lang w:val="en-US"/>
              </w:rPr>
              <w:t>videantur</w:t>
            </w:r>
            <w:proofErr w:type="spellEnd"/>
            <w:r w:rsidRPr="00563E98">
              <w:rPr>
                <w:rFonts w:cstheme="minorHAnsi"/>
                <w:sz w:val="24"/>
                <w:szCs w:val="24"/>
                <w:lang w:val="en-US"/>
              </w:rPr>
              <w:t>!</w:t>
            </w:r>
            <w:r w:rsidR="000F277B">
              <w:rPr>
                <w:rStyle w:val="Voetnootmarkering"/>
                <w:rFonts w:cstheme="minorHAnsi"/>
                <w:szCs w:val="24"/>
                <w:lang w:val="en-US"/>
              </w:rPr>
              <w:footnoteReference w:id="393"/>
            </w:r>
            <w:r w:rsidRPr="00563E98">
              <w:rPr>
                <w:rFonts w:cstheme="minorHAnsi"/>
                <w:sz w:val="24"/>
                <w:szCs w:val="24"/>
                <w:lang w:val="en-US"/>
              </w:rPr>
              <w:t xml:space="preserve"> </w:t>
            </w:r>
            <w:proofErr w:type="spellStart"/>
            <w:r w:rsidRPr="00563E98">
              <w:rPr>
                <w:rFonts w:cstheme="minorHAnsi"/>
                <w:sz w:val="24"/>
                <w:szCs w:val="24"/>
                <w:lang w:val="en-US"/>
              </w:rPr>
              <w:t>Etenim</w:t>
            </w:r>
            <w:proofErr w:type="spellEnd"/>
            <w:r w:rsidRPr="00563E98">
              <w:rPr>
                <w:rFonts w:cstheme="minorHAnsi"/>
                <w:sz w:val="24"/>
                <w:szCs w:val="24"/>
                <w:lang w:val="en-US"/>
              </w:rPr>
              <w:t xml:space="preserve"> </w:t>
            </w:r>
            <w:proofErr w:type="spellStart"/>
            <w:r w:rsidRPr="00563E98">
              <w:rPr>
                <w:rStyle w:val="voegwoord"/>
                <w:lang w:val="en-US"/>
              </w:rPr>
              <w:t>si</w:t>
            </w:r>
            <w:proofErr w:type="spellEnd"/>
            <w:r w:rsidRPr="00563E98">
              <w:rPr>
                <w:rFonts w:cstheme="minorHAnsi"/>
                <w:sz w:val="24"/>
                <w:szCs w:val="24"/>
                <w:lang w:val="en-US"/>
              </w:rPr>
              <w:t xml:space="preserve">, </w:t>
            </w:r>
          </w:p>
          <w:p w14:paraId="199656E2" w14:textId="2581CFB7"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 xml:space="preserve">id </w:t>
            </w:r>
            <w:proofErr w:type="spellStart"/>
            <w:r w:rsidRPr="00563E98">
              <w:rPr>
                <w:rStyle w:val="relativum"/>
                <w:lang w:val="en-US"/>
              </w:rPr>
              <w:t>quod</w:t>
            </w:r>
            <w:proofErr w:type="spellEnd"/>
            <w:r w:rsidRPr="00563E98">
              <w:rPr>
                <w:rFonts w:cstheme="minorHAnsi"/>
                <w:sz w:val="24"/>
                <w:szCs w:val="24"/>
                <w:lang w:val="en-US"/>
              </w:rPr>
              <w:t xml:space="preserve"> </w:t>
            </w:r>
            <w:proofErr w:type="spellStart"/>
            <w:r w:rsidRPr="00563E98">
              <w:rPr>
                <w:rFonts w:cstheme="minorHAnsi"/>
                <w:sz w:val="24"/>
                <w:szCs w:val="24"/>
                <w:lang w:val="en-US"/>
              </w:rPr>
              <w:t>praeclare</w:t>
            </w:r>
            <w:proofErr w:type="spellEnd"/>
            <w:r w:rsidRPr="00563E98">
              <w:rPr>
                <w:rFonts w:cstheme="minorHAnsi"/>
                <w:sz w:val="24"/>
                <w:szCs w:val="24"/>
                <w:lang w:val="en-US"/>
              </w:rPr>
              <w:t xml:space="preserve"> a </w:t>
            </w:r>
            <w:proofErr w:type="spellStart"/>
            <w:r w:rsidRPr="00563E98">
              <w:rPr>
                <w:rFonts w:cstheme="minorHAnsi"/>
                <w:sz w:val="24"/>
                <w:szCs w:val="24"/>
                <w:lang w:val="en-US"/>
              </w:rPr>
              <w:t>sapientibus</w:t>
            </w:r>
            <w:proofErr w:type="spellEnd"/>
            <w:r w:rsidRPr="00563E98">
              <w:rPr>
                <w:rFonts w:cstheme="minorHAnsi"/>
                <w:sz w:val="24"/>
                <w:szCs w:val="24"/>
                <w:lang w:val="en-US"/>
              </w:rPr>
              <w:t xml:space="preserve"> </w:t>
            </w:r>
            <w:proofErr w:type="spellStart"/>
            <w:r w:rsidRPr="00563E98">
              <w:rPr>
                <w:rFonts w:cstheme="minorHAnsi"/>
                <w:sz w:val="24"/>
                <w:szCs w:val="24"/>
                <w:u w:val="single"/>
                <w:lang w:val="en-US"/>
              </w:rPr>
              <w:t>dicitur</w:t>
            </w:r>
            <w:proofErr w:type="spellEnd"/>
            <w:r w:rsidRPr="00563E98">
              <w:rPr>
                <w:rFonts w:cstheme="minorHAnsi"/>
                <w:sz w:val="24"/>
                <w:szCs w:val="24"/>
                <w:lang w:val="en-US"/>
              </w:rPr>
              <w:t xml:space="preserve">, </w:t>
            </w:r>
            <w:proofErr w:type="spellStart"/>
            <w:r w:rsidRPr="00563E98">
              <w:rPr>
                <w:rFonts w:cstheme="minorHAnsi"/>
                <w:sz w:val="24"/>
                <w:szCs w:val="24"/>
                <w:lang w:val="en-US"/>
              </w:rPr>
              <w:t>vultu</w:t>
            </w:r>
            <w:proofErr w:type="spellEnd"/>
            <w:r w:rsidRPr="00563E98">
              <w:rPr>
                <w:rFonts w:cstheme="minorHAnsi"/>
                <w:sz w:val="24"/>
                <w:szCs w:val="24"/>
                <w:lang w:val="en-US"/>
              </w:rPr>
              <w:t xml:space="preserve"> </w:t>
            </w:r>
            <w:proofErr w:type="spellStart"/>
            <w:r w:rsidRPr="00563E98">
              <w:rPr>
                <w:rFonts w:cstheme="minorHAnsi"/>
                <w:sz w:val="24"/>
                <w:szCs w:val="24"/>
                <w:lang w:val="en-US"/>
              </w:rPr>
              <w:t>saepe</w:t>
            </w:r>
            <w:proofErr w:type="spellEnd"/>
            <w:r w:rsidRPr="00563E98">
              <w:rPr>
                <w:rFonts w:cstheme="minorHAnsi"/>
                <w:sz w:val="24"/>
                <w:szCs w:val="24"/>
                <w:lang w:val="en-US"/>
              </w:rPr>
              <w:t xml:space="preserve"> </w:t>
            </w:r>
            <w:proofErr w:type="spellStart"/>
            <w:r w:rsidRPr="00563E98">
              <w:rPr>
                <w:rFonts w:cstheme="minorHAnsi"/>
                <w:sz w:val="24"/>
                <w:szCs w:val="24"/>
                <w:u w:val="single"/>
                <w:lang w:val="en-US"/>
              </w:rPr>
              <w:t>laeditur</w:t>
            </w:r>
            <w:proofErr w:type="spellEnd"/>
            <w:r w:rsidRPr="00563E98">
              <w:rPr>
                <w:rFonts w:cstheme="minorHAnsi"/>
                <w:sz w:val="24"/>
                <w:szCs w:val="24"/>
                <w:lang w:val="en-US"/>
              </w:rPr>
              <w:t xml:space="preserve"> </w:t>
            </w:r>
          </w:p>
          <w:p w14:paraId="378FE7B4" w14:textId="6D0DCB62" w:rsidR="00563E98" w:rsidRPr="00563E98" w:rsidRDefault="00563E98" w:rsidP="00563E98">
            <w:pPr>
              <w:spacing w:line="360" w:lineRule="auto"/>
              <w:rPr>
                <w:rFonts w:cstheme="minorHAnsi"/>
                <w:sz w:val="24"/>
                <w:szCs w:val="24"/>
                <w:lang w:val="en-US"/>
              </w:rPr>
            </w:pPr>
            <w:r w:rsidRPr="00563E98">
              <w:rPr>
                <w:rFonts w:cstheme="minorHAnsi"/>
                <w:sz w:val="24"/>
                <w:szCs w:val="24"/>
                <w:lang w:val="en-US"/>
              </w:rPr>
              <w:t>5</w:t>
            </w:r>
            <w:r>
              <w:rPr>
                <w:rFonts w:cstheme="minorHAnsi"/>
                <w:sz w:val="24"/>
                <w:szCs w:val="24"/>
                <w:lang w:val="en-US"/>
              </w:rPr>
              <w:t xml:space="preserve">      </w:t>
            </w:r>
            <w:r w:rsidRPr="00563E98">
              <w:rPr>
                <w:rFonts w:cstheme="minorHAnsi"/>
                <w:sz w:val="24"/>
                <w:szCs w:val="24"/>
                <w:lang w:val="en-US"/>
              </w:rPr>
              <w:t xml:space="preserve">pietas, </w:t>
            </w:r>
            <w:proofErr w:type="spellStart"/>
            <w:r w:rsidRPr="00563E98">
              <w:rPr>
                <w:rFonts w:cstheme="minorHAnsi"/>
                <w:sz w:val="24"/>
                <w:szCs w:val="24"/>
                <w:lang w:val="en-US"/>
              </w:rPr>
              <w:t>quod</w:t>
            </w:r>
            <w:proofErr w:type="spellEnd"/>
            <w:r w:rsidRPr="00563E98">
              <w:rPr>
                <w:rFonts w:cstheme="minorHAnsi"/>
                <w:sz w:val="24"/>
                <w:szCs w:val="24"/>
                <w:lang w:val="en-US"/>
              </w:rPr>
              <w:t xml:space="preserve"> </w:t>
            </w:r>
            <w:proofErr w:type="spellStart"/>
            <w:r w:rsidRPr="00563E98">
              <w:rPr>
                <w:rFonts w:cstheme="minorHAnsi"/>
                <w:sz w:val="24"/>
                <w:szCs w:val="24"/>
                <w:lang w:val="en-US"/>
              </w:rPr>
              <w:t>supplicium</w:t>
            </w:r>
            <w:proofErr w:type="spellEnd"/>
            <w:r w:rsidRPr="00563E98">
              <w:rPr>
                <w:rFonts w:cstheme="minorHAnsi"/>
                <w:sz w:val="24"/>
                <w:szCs w:val="24"/>
                <w:lang w:val="en-US"/>
              </w:rPr>
              <w:t xml:space="preserve"> </w:t>
            </w:r>
            <w:proofErr w:type="spellStart"/>
            <w:r w:rsidRPr="00563E98">
              <w:rPr>
                <w:rFonts w:cstheme="minorHAnsi"/>
                <w:sz w:val="24"/>
                <w:szCs w:val="24"/>
                <w:lang w:val="en-US"/>
              </w:rPr>
              <w:t>satis</w:t>
            </w:r>
            <w:proofErr w:type="spellEnd"/>
            <w:r w:rsidRPr="00563E98">
              <w:rPr>
                <w:rFonts w:cstheme="minorHAnsi"/>
                <w:sz w:val="24"/>
                <w:szCs w:val="24"/>
                <w:lang w:val="en-US"/>
              </w:rPr>
              <w:t xml:space="preserve"> acre</w:t>
            </w:r>
            <w:r w:rsidR="000F277B">
              <w:rPr>
                <w:rStyle w:val="Voetnootmarkering"/>
                <w:rFonts w:cstheme="minorHAnsi"/>
                <w:szCs w:val="24"/>
                <w:lang w:val="en-US"/>
              </w:rPr>
              <w:footnoteReference w:id="394"/>
            </w:r>
            <w:r w:rsidRPr="00563E98">
              <w:rPr>
                <w:rFonts w:cstheme="minorHAnsi"/>
                <w:sz w:val="24"/>
                <w:szCs w:val="24"/>
                <w:lang w:val="en-US"/>
              </w:rPr>
              <w:t xml:space="preserve"> </w:t>
            </w:r>
            <w:proofErr w:type="spellStart"/>
            <w:r w:rsidRPr="00563E98">
              <w:rPr>
                <w:rFonts w:cstheme="minorHAnsi"/>
                <w:sz w:val="24"/>
                <w:szCs w:val="24"/>
                <w:u w:val="double"/>
                <w:lang w:val="en-US"/>
              </w:rPr>
              <w:t>reperietur</w:t>
            </w:r>
            <w:proofErr w:type="spellEnd"/>
            <w:r w:rsidRPr="00563E98">
              <w:rPr>
                <w:rFonts w:cstheme="minorHAnsi"/>
                <w:sz w:val="24"/>
                <w:szCs w:val="24"/>
                <w:lang w:val="en-US"/>
              </w:rPr>
              <w:t xml:space="preserve"> in </w:t>
            </w:r>
            <w:proofErr w:type="spellStart"/>
            <w:r w:rsidRPr="00563E98">
              <w:rPr>
                <w:rFonts w:cstheme="minorHAnsi"/>
                <w:sz w:val="24"/>
                <w:szCs w:val="24"/>
                <w:lang w:val="en-US"/>
              </w:rPr>
              <w:t>eum</w:t>
            </w:r>
            <w:proofErr w:type="spellEnd"/>
            <w:r w:rsidRPr="00563E98">
              <w:rPr>
                <w:rFonts w:cstheme="minorHAnsi"/>
                <w:sz w:val="24"/>
                <w:szCs w:val="24"/>
                <w:lang w:val="en-US"/>
              </w:rPr>
              <w:t xml:space="preserve">, </w:t>
            </w:r>
            <w:r w:rsidRPr="00563E98">
              <w:rPr>
                <w:rStyle w:val="relativum"/>
                <w:lang w:val="en-US"/>
              </w:rPr>
              <w:t>qui</w:t>
            </w:r>
            <w:r w:rsidRPr="00563E98">
              <w:rPr>
                <w:rFonts w:cstheme="minorHAnsi"/>
                <w:sz w:val="24"/>
                <w:szCs w:val="24"/>
                <w:lang w:val="en-US"/>
              </w:rPr>
              <w:t xml:space="preserve"> </w:t>
            </w:r>
          </w:p>
          <w:p w14:paraId="26B8C8CC" w14:textId="690DEF65"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 xml:space="preserve">mortem </w:t>
            </w:r>
            <w:proofErr w:type="spellStart"/>
            <w:r w:rsidRPr="00563E98">
              <w:rPr>
                <w:rFonts w:cstheme="minorHAnsi"/>
                <w:b/>
                <w:bCs/>
                <w:sz w:val="24"/>
                <w:szCs w:val="24"/>
                <w:u w:val="single"/>
                <w:lang w:val="en-US"/>
              </w:rPr>
              <w:t>obtulerit</w:t>
            </w:r>
            <w:proofErr w:type="spellEnd"/>
            <w:r w:rsidRPr="00563E98">
              <w:rPr>
                <w:rFonts w:cstheme="minorHAnsi"/>
                <w:sz w:val="24"/>
                <w:szCs w:val="24"/>
                <w:lang w:val="en-US"/>
              </w:rPr>
              <w:t xml:space="preserve"> </w:t>
            </w:r>
            <w:proofErr w:type="spellStart"/>
            <w:r w:rsidRPr="00563E98">
              <w:rPr>
                <w:rFonts w:cstheme="minorHAnsi"/>
                <w:sz w:val="24"/>
                <w:szCs w:val="24"/>
                <w:lang w:val="en-US"/>
              </w:rPr>
              <w:t>parenti</w:t>
            </w:r>
            <w:proofErr w:type="spellEnd"/>
            <w:r w:rsidR="0092149C">
              <w:rPr>
                <w:rStyle w:val="Voetnootmarkering"/>
                <w:rFonts w:cstheme="minorHAnsi"/>
                <w:szCs w:val="24"/>
                <w:lang w:val="en-US"/>
              </w:rPr>
              <w:footnoteReference w:id="395"/>
            </w:r>
            <w:r w:rsidRPr="00563E98">
              <w:rPr>
                <w:rFonts w:cstheme="minorHAnsi"/>
                <w:sz w:val="24"/>
                <w:szCs w:val="24"/>
                <w:lang w:val="en-US"/>
              </w:rPr>
              <w:t>, pro quo mori ipsum</w:t>
            </w:r>
            <w:r w:rsidR="00C325A1">
              <w:rPr>
                <w:rStyle w:val="Voetnootmarkering"/>
                <w:rFonts w:cstheme="minorHAnsi"/>
                <w:szCs w:val="24"/>
                <w:lang w:val="en-US"/>
              </w:rPr>
              <w:footnoteReference w:id="396"/>
            </w:r>
            <w:r w:rsidRPr="00563E98">
              <w:rPr>
                <w:rFonts w:cstheme="minorHAnsi"/>
                <w:sz w:val="24"/>
                <w:szCs w:val="24"/>
                <w:lang w:val="en-US"/>
              </w:rPr>
              <w:t xml:space="preserve">, </w:t>
            </w:r>
            <w:proofErr w:type="spellStart"/>
            <w:r w:rsidRPr="00563E98">
              <w:rPr>
                <w:rStyle w:val="voegwoord"/>
                <w:lang w:val="en-US"/>
              </w:rPr>
              <w:t>si</w:t>
            </w:r>
            <w:proofErr w:type="spellEnd"/>
            <w:r w:rsidRPr="00563E98">
              <w:rPr>
                <w:rFonts w:cstheme="minorHAnsi"/>
                <w:sz w:val="24"/>
                <w:szCs w:val="24"/>
                <w:lang w:val="en-US"/>
              </w:rPr>
              <w:t xml:space="preserve"> res </w:t>
            </w:r>
            <w:proofErr w:type="spellStart"/>
            <w:r w:rsidRPr="00563E98">
              <w:rPr>
                <w:rFonts w:cstheme="minorHAnsi"/>
                <w:b/>
                <w:bCs/>
                <w:sz w:val="24"/>
                <w:szCs w:val="24"/>
                <w:u w:val="single"/>
                <w:lang w:val="en-US"/>
              </w:rPr>
              <w:t>postularet</w:t>
            </w:r>
            <w:proofErr w:type="spellEnd"/>
            <w:r w:rsidR="0092149C" w:rsidRPr="0092149C">
              <w:rPr>
                <w:rStyle w:val="Voetnootmarkering"/>
                <w:rFonts w:cstheme="minorHAnsi"/>
                <w:szCs w:val="24"/>
                <w:lang w:val="en-US"/>
              </w:rPr>
              <w:footnoteReference w:id="397"/>
            </w:r>
            <w:r w:rsidRPr="00563E98">
              <w:rPr>
                <w:rFonts w:cstheme="minorHAnsi"/>
                <w:sz w:val="24"/>
                <w:szCs w:val="24"/>
                <w:lang w:val="en-US"/>
              </w:rPr>
              <w:t xml:space="preserve">, </w:t>
            </w:r>
          </w:p>
          <w:p w14:paraId="5F126F11" w14:textId="5D5D6E24" w:rsidR="00563E98" w:rsidRPr="001B49ED" w:rsidRDefault="00563E98" w:rsidP="00563E9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63E98">
              <w:rPr>
                <w:rFonts w:cstheme="minorHAnsi"/>
                <w:sz w:val="24"/>
                <w:szCs w:val="24"/>
                <w:lang w:val="en-US"/>
              </w:rPr>
              <w:t>iura</w:t>
            </w:r>
            <w:proofErr w:type="spellEnd"/>
            <w:r w:rsidRPr="00563E98">
              <w:rPr>
                <w:rFonts w:cstheme="minorHAnsi"/>
                <w:sz w:val="24"/>
                <w:szCs w:val="24"/>
                <w:lang w:val="en-US"/>
              </w:rPr>
              <w:t xml:space="preserve"> </w:t>
            </w:r>
            <w:proofErr w:type="spellStart"/>
            <w:r w:rsidRPr="00563E98">
              <w:rPr>
                <w:rFonts w:cstheme="minorHAnsi"/>
                <w:sz w:val="24"/>
                <w:szCs w:val="24"/>
                <w:lang w:val="en-US"/>
              </w:rPr>
              <w:t>divina</w:t>
            </w:r>
            <w:proofErr w:type="spellEnd"/>
            <w:r w:rsidRPr="00563E98">
              <w:rPr>
                <w:rFonts w:cstheme="minorHAnsi"/>
                <w:sz w:val="24"/>
                <w:szCs w:val="24"/>
                <w:lang w:val="en-US"/>
              </w:rPr>
              <w:t xml:space="preserve"> </w:t>
            </w:r>
            <w:proofErr w:type="spellStart"/>
            <w:r w:rsidRPr="00563E98">
              <w:rPr>
                <w:rFonts w:cstheme="minorHAnsi"/>
                <w:sz w:val="24"/>
                <w:szCs w:val="24"/>
                <w:lang w:val="en-US"/>
              </w:rPr>
              <w:t>atque</w:t>
            </w:r>
            <w:proofErr w:type="spellEnd"/>
            <w:r w:rsidRPr="00563E98">
              <w:rPr>
                <w:rFonts w:cstheme="minorHAnsi"/>
                <w:sz w:val="24"/>
                <w:szCs w:val="24"/>
                <w:lang w:val="en-US"/>
              </w:rPr>
              <w:t xml:space="preserve"> </w:t>
            </w:r>
            <w:proofErr w:type="spellStart"/>
            <w:r w:rsidRPr="00563E98">
              <w:rPr>
                <w:rFonts w:cstheme="minorHAnsi"/>
                <w:sz w:val="24"/>
                <w:szCs w:val="24"/>
                <w:lang w:val="en-US"/>
              </w:rPr>
              <w:t>humana</w:t>
            </w:r>
            <w:proofErr w:type="spellEnd"/>
            <w:r w:rsidR="000F277B">
              <w:rPr>
                <w:rStyle w:val="Voetnootmarkering"/>
                <w:rFonts w:cstheme="minorHAnsi"/>
                <w:szCs w:val="24"/>
                <w:lang w:val="en-US"/>
              </w:rPr>
              <w:footnoteReference w:id="398"/>
            </w:r>
            <w:r w:rsidRPr="00563E98">
              <w:rPr>
                <w:rFonts w:cstheme="minorHAnsi"/>
                <w:sz w:val="24"/>
                <w:szCs w:val="24"/>
                <w:lang w:val="en-US"/>
              </w:rPr>
              <w:t xml:space="preserve"> </w:t>
            </w:r>
            <w:proofErr w:type="spellStart"/>
            <w:r w:rsidRPr="00563E98">
              <w:rPr>
                <w:rFonts w:cstheme="minorHAnsi"/>
                <w:sz w:val="24"/>
                <w:szCs w:val="24"/>
                <w:u w:val="single"/>
                <w:lang w:val="en-US"/>
              </w:rPr>
              <w:t>cogebant</w:t>
            </w:r>
            <w:proofErr w:type="spellEnd"/>
            <w:r w:rsidRPr="00563E98">
              <w:rPr>
                <w:rFonts w:cstheme="minorHAnsi"/>
                <w:sz w:val="24"/>
                <w:szCs w:val="24"/>
                <w:lang w:val="en-US"/>
              </w:rPr>
              <w:t>?</w:t>
            </w:r>
            <w:r w:rsidR="00C325A1">
              <w:rPr>
                <w:rStyle w:val="Voetnootmarkering"/>
                <w:rFonts w:cstheme="minorHAnsi"/>
                <w:szCs w:val="24"/>
                <w:lang w:val="en-US"/>
              </w:rPr>
              <w:footnoteReference w:id="399"/>
            </w:r>
          </w:p>
        </w:tc>
        <w:tc>
          <w:tcPr>
            <w:tcW w:w="6907" w:type="dxa"/>
            <w:shd w:val="clear" w:color="auto" w:fill="FFFFFF" w:themeFill="background1"/>
          </w:tcPr>
          <w:p w14:paraId="613BCD52" w14:textId="428CC095" w:rsidR="00563E98" w:rsidRPr="00341588" w:rsidRDefault="00563E98" w:rsidP="008E70F4">
            <w:pPr>
              <w:spacing w:line="360" w:lineRule="auto"/>
              <w:rPr>
                <w:rFonts w:ascii="Calibri Light" w:hAnsi="Calibri Light" w:cs="Calibri Light"/>
              </w:rPr>
            </w:pPr>
            <w:proofErr w:type="spellStart"/>
            <w:r w:rsidRPr="00563E98">
              <w:rPr>
                <w:rFonts w:ascii="Calibri Light" w:hAnsi="Calibri Light" w:cs="Calibri Light"/>
              </w:rPr>
              <w:t>Sextus</w:t>
            </w:r>
            <w:proofErr w:type="spellEnd"/>
            <w:r w:rsidRPr="00563E98">
              <w:rPr>
                <w:rFonts w:ascii="Calibri Light" w:hAnsi="Calibri Light" w:cs="Calibri Light"/>
              </w:rPr>
              <w:t xml:space="preserve"> </w:t>
            </w:r>
            <w:proofErr w:type="spellStart"/>
            <w:r w:rsidRPr="00563E98">
              <w:rPr>
                <w:rFonts w:ascii="Calibri Light" w:hAnsi="Calibri Light" w:cs="Calibri Light"/>
              </w:rPr>
              <w:t>Roscius</w:t>
            </w:r>
            <w:proofErr w:type="spellEnd"/>
            <w:r w:rsidRPr="00563E98">
              <w:rPr>
                <w:rFonts w:ascii="Calibri Light" w:hAnsi="Calibri Light" w:cs="Calibri Light"/>
              </w:rPr>
              <w:t xml:space="preserve"> wordt beschuldigd zijn vader te hebben gedood. Een </w:t>
            </w:r>
            <w:proofErr w:type="spellStart"/>
            <w:r w:rsidRPr="00563E98">
              <w:rPr>
                <w:rFonts w:ascii="Calibri Light" w:hAnsi="Calibri Light" w:cs="Calibri Light"/>
              </w:rPr>
              <w:t>mis</w:t>
            </w:r>
            <w:r w:rsidR="00C325A1">
              <w:rPr>
                <w:rFonts w:ascii="Calibri Light" w:hAnsi="Calibri Light" w:cs="Calibri Light"/>
              </w:rPr>
              <w:t>-</w:t>
            </w:r>
            <w:r w:rsidRPr="00563E98">
              <w:rPr>
                <w:rFonts w:ascii="Calibri Light" w:hAnsi="Calibri Light" w:cs="Calibri Light"/>
              </w:rPr>
              <w:t>dadige</w:t>
            </w:r>
            <w:proofErr w:type="spellEnd"/>
            <w:r w:rsidRPr="00563E98">
              <w:rPr>
                <w:rFonts w:ascii="Calibri Light" w:hAnsi="Calibri Light" w:cs="Calibri Light"/>
              </w:rPr>
              <w:t xml:space="preserve">, onsterfelijke goden! en goddeloze misdaad en van dien aard, dat met die ene wandaad alle misdaden verenigd schijnen te zijn! </w:t>
            </w:r>
            <w:r w:rsidR="006162D6">
              <w:rPr>
                <w:rFonts w:ascii="Calibri Light" w:hAnsi="Calibri Light" w:cs="Calibri Light"/>
              </w:rPr>
              <w:t>Want</w:t>
            </w:r>
            <w:r w:rsidRPr="00563E98">
              <w:rPr>
                <w:rFonts w:ascii="Calibri Light" w:hAnsi="Calibri Light" w:cs="Calibri Light"/>
              </w:rPr>
              <w:t xml:space="preserve"> als, dat wat voortreffelijk door filosofen wordt gezegd, door een boze blik dikwijls het respect wordt geschonden, welke straf zal voldoende streng gevonden worden jegens hem</w:t>
            </w:r>
            <w:r w:rsidR="00650C16">
              <w:rPr>
                <w:rFonts w:ascii="Calibri Light" w:hAnsi="Calibri Light" w:cs="Calibri Light"/>
              </w:rPr>
              <w:t>,</w:t>
            </w:r>
            <w:r w:rsidRPr="00563E98">
              <w:rPr>
                <w:rFonts w:ascii="Calibri Light" w:hAnsi="Calibri Light" w:cs="Calibri Light"/>
              </w:rPr>
              <w:t xml:space="preserve"> die zijn vader de dood heeft toegebracht, voor wie het goddelijk en menselijk recht hemzelf </w:t>
            </w:r>
            <w:r w:rsidR="00C325A1">
              <w:rPr>
                <w:rFonts w:ascii="Calibri Light" w:hAnsi="Calibri Light" w:cs="Calibri Light"/>
              </w:rPr>
              <w:t xml:space="preserve">hadden moeten </w:t>
            </w:r>
            <w:r w:rsidRPr="00563E98">
              <w:rPr>
                <w:rFonts w:ascii="Calibri Light" w:hAnsi="Calibri Light" w:cs="Calibri Light"/>
              </w:rPr>
              <w:t>dw</w:t>
            </w:r>
            <w:r w:rsidR="00C325A1">
              <w:rPr>
                <w:rFonts w:ascii="Calibri Light" w:hAnsi="Calibri Light" w:cs="Calibri Light"/>
              </w:rPr>
              <w:t>i</w:t>
            </w:r>
            <w:r w:rsidRPr="00563E98">
              <w:rPr>
                <w:rFonts w:ascii="Calibri Light" w:hAnsi="Calibri Light" w:cs="Calibri Light"/>
              </w:rPr>
              <w:t xml:space="preserve">ngen zijn leven te geven, </w:t>
            </w:r>
            <w:r w:rsidR="00650C16">
              <w:rPr>
                <w:rFonts w:ascii="Calibri Light" w:hAnsi="Calibri Light" w:cs="Calibri Light"/>
              </w:rPr>
              <w:t>stel dat</w:t>
            </w:r>
            <w:r w:rsidRPr="00563E98">
              <w:rPr>
                <w:rFonts w:ascii="Calibri Light" w:hAnsi="Calibri Light" w:cs="Calibri Light"/>
              </w:rPr>
              <w:t xml:space="preserve"> de omstandigheden (dat) </w:t>
            </w:r>
            <w:r w:rsidR="00650C16">
              <w:rPr>
                <w:rFonts w:ascii="Calibri Light" w:hAnsi="Calibri Light" w:cs="Calibri Light"/>
              </w:rPr>
              <w:t>geë</w:t>
            </w:r>
            <w:r w:rsidRPr="00563E98">
              <w:rPr>
                <w:rFonts w:ascii="Calibri Light" w:hAnsi="Calibri Light" w:cs="Calibri Light"/>
              </w:rPr>
              <w:t>ist</w:t>
            </w:r>
            <w:r w:rsidR="00650C16">
              <w:rPr>
                <w:rFonts w:ascii="Calibri Light" w:hAnsi="Calibri Light" w:cs="Calibri Light"/>
              </w:rPr>
              <w:t xml:space="preserve"> zouden hebb</w:t>
            </w:r>
            <w:r w:rsidRPr="00563E98">
              <w:rPr>
                <w:rFonts w:ascii="Calibri Light" w:hAnsi="Calibri Light" w:cs="Calibri Light"/>
              </w:rPr>
              <w:t>en.</w:t>
            </w:r>
          </w:p>
        </w:tc>
      </w:tr>
    </w:tbl>
    <w:p w14:paraId="2DEA613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63E98" w:rsidRPr="006F18E1" w14:paraId="4DA41091" w14:textId="77777777" w:rsidTr="008E70F4">
        <w:trPr>
          <w:cantSplit/>
          <w:trHeight w:val="454"/>
        </w:trPr>
        <w:tc>
          <w:tcPr>
            <w:tcW w:w="15688" w:type="dxa"/>
            <w:gridSpan w:val="2"/>
            <w:shd w:val="clear" w:color="auto" w:fill="C6D9F1" w:themeFill="text2" w:themeFillTint="33"/>
            <w:vAlign w:val="center"/>
          </w:tcPr>
          <w:p w14:paraId="3D6E5AF4" w14:textId="6A463CB6" w:rsidR="00563E98" w:rsidRPr="00714128" w:rsidRDefault="00563E98"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w:t>
            </w:r>
            <w:r w:rsidR="005962FA">
              <w:rPr>
                <w:rFonts w:cstheme="minorHAnsi"/>
                <w:b/>
                <w:color w:val="002060"/>
              </w:rPr>
              <w:t xml:space="preserve">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Sextus </w:t>
            </w:r>
            <w:r w:rsidR="002615B7">
              <w:rPr>
                <w:rFonts w:cstheme="minorHAnsi"/>
                <w:b/>
                <w:smallCaps/>
                <w:color w:val="FF0000"/>
              </w:rPr>
              <w:t>…</w:t>
            </w:r>
            <w:r>
              <w:rPr>
                <w:rFonts w:cstheme="minorHAnsi"/>
                <w:b/>
                <w:smallCaps/>
                <w:color w:val="FF0000"/>
              </w:rPr>
              <w:t xml:space="preserve">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38</w:t>
            </w:r>
            <w:r w:rsidRPr="00714128">
              <w:rPr>
                <w:rFonts w:cstheme="minorHAnsi"/>
                <w:b/>
                <w:i/>
                <w:color w:val="002060"/>
              </w:rPr>
              <w:t>, (p.</w:t>
            </w:r>
            <w:r>
              <w:rPr>
                <w:rFonts w:cstheme="minorHAnsi"/>
                <w:b/>
                <w:i/>
                <w:color w:val="002060"/>
              </w:rPr>
              <w:t>54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Zo’n gruwelijke moord … verdorven karakter </w:t>
            </w:r>
            <w:r w:rsidRPr="00714128">
              <w:rPr>
                <w:rFonts w:cstheme="minorHAnsi"/>
                <w:color w:val="FF0000"/>
              </w:rPr>
              <w:t>(</w:t>
            </w:r>
            <w:r>
              <w:rPr>
                <w:rFonts w:cstheme="minorHAnsi"/>
                <w:color w:val="FF0000"/>
              </w:rPr>
              <w:t>2</w:t>
            </w:r>
            <w:r w:rsidRPr="00714128">
              <w:rPr>
                <w:rFonts w:cstheme="minorHAnsi"/>
                <w:color w:val="FF0000"/>
              </w:rPr>
              <w:t>)</w:t>
            </w:r>
          </w:p>
        </w:tc>
      </w:tr>
      <w:tr w:rsidR="00563E98" w:rsidRPr="006F18E1" w14:paraId="3B312504" w14:textId="77777777" w:rsidTr="008E70F4">
        <w:trPr>
          <w:cantSplit/>
          <w:trHeight w:val="1359"/>
        </w:trPr>
        <w:tc>
          <w:tcPr>
            <w:tcW w:w="8781" w:type="dxa"/>
            <w:shd w:val="clear" w:color="auto" w:fill="FFFFEF"/>
          </w:tcPr>
          <w:p w14:paraId="4323CA3A" w14:textId="40EDE320" w:rsidR="00563E98" w:rsidRPr="00563E98" w:rsidRDefault="00563E98" w:rsidP="00563E98">
            <w:pPr>
              <w:spacing w:line="360" w:lineRule="auto"/>
              <w:rPr>
                <w:rFonts w:cstheme="minorHAnsi"/>
                <w:sz w:val="24"/>
                <w:szCs w:val="24"/>
                <w:lang w:val="en-US"/>
              </w:rPr>
            </w:pPr>
            <w:r w:rsidRPr="00587915">
              <w:rPr>
                <w:rFonts w:cstheme="minorHAnsi"/>
                <w:sz w:val="24"/>
                <w:szCs w:val="24"/>
              </w:rPr>
              <w:t xml:space="preserve">        </w:t>
            </w:r>
            <w:r w:rsidRPr="00563E98">
              <w:rPr>
                <w:rFonts w:cstheme="minorHAnsi"/>
                <w:sz w:val="24"/>
                <w:szCs w:val="24"/>
                <w:lang w:val="en-US"/>
              </w:rPr>
              <w:t xml:space="preserve">In hoc tanto, tam </w:t>
            </w:r>
            <w:proofErr w:type="spellStart"/>
            <w:r w:rsidRPr="00563E98">
              <w:rPr>
                <w:rFonts w:cstheme="minorHAnsi"/>
                <w:sz w:val="24"/>
                <w:szCs w:val="24"/>
                <w:lang w:val="en-US"/>
              </w:rPr>
              <w:t>atroci</w:t>
            </w:r>
            <w:proofErr w:type="spellEnd"/>
            <w:r w:rsidRPr="00563E98">
              <w:rPr>
                <w:rFonts w:cstheme="minorHAnsi"/>
                <w:sz w:val="24"/>
                <w:szCs w:val="24"/>
                <w:lang w:val="en-US"/>
              </w:rPr>
              <w:t xml:space="preserve">, tam </w:t>
            </w:r>
            <w:proofErr w:type="spellStart"/>
            <w:r w:rsidRPr="00563E98">
              <w:rPr>
                <w:rFonts w:cstheme="minorHAnsi"/>
                <w:sz w:val="24"/>
                <w:szCs w:val="24"/>
                <w:lang w:val="en-US"/>
              </w:rPr>
              <w:t>singulari</w:t>
            </w:r>
            <w:proofErr w:type="spellEnd"/>
            <w:r w:rsidRPr="00563E98">
              <w:rPr>
                <w:rFonts w:cstheme="minorHAnsi"/>
                <w:sz w:val="24"/>
                <w:szCs w:val="24"/>
                <w:lang w:val="en-US"/>
              </w:rPr>
              <w:t xml:space="preserve"> maleficio</w:t>
            </w:r>
            <w:r w:rsidR="00ED6A42">
              <w:rPr>
                <w:rStyle w:val="Voetnootmarkering"/>
                <w:rFonts w:cstheme="minorHAnsi"/>
                <w:szCs w:val="24"/>
                <w:lang w:val="en-US"/>
              </w:rPr>
              <w:footnoteReference w:id="400"/>
            </w:r>
            <w:r w:rsidRPr="00563E98">
              <w:rPr>
                <w:rFonts w:cstheme="minorHAnsi"/>
                <w:sz w:val="24"/>
                <w:szCs w:val="24"/>
                <w:lang w:val="en-US"/>
              </w:rPr>
              <w:t xml:space="preserve">, </w:t>
            </w:r>
            <w:proofErr w:type="spellStart"/>
            <w:r w:rsidRPr="00563E98">
              <w:rPr>
                <w:rStyle w:val="relativum"/>
                <w:lang w:val="en-US"/>
              </w:rPr>
              <w:t>quod</w:t>
            </w:r>
            <w:proofErr w:type="spellEnd"/>
            <w:r w:rsidRPr="00563E98">
              <w:rPr>
                <w:rFonts w:cstheme="minorHAnsi"/>
                <w:sz w:val="24"/>
                <w:szCs w:val="24"/>
                <w:lang w:val="en-US"/>
              </w:rPr>
              <w:t xml:space="preserve"> </w:t>
            </w:r>
            <w:proofErr w:type="spellStart"/>
            <w:r w:rsidRPr="00563E98">
              <w:rPr>
                <w:rFonts w:cstheme="minorHAnsi"/>
                <w:sz w:val="24"/>
                <w:szCs w:val="24"/>
                <w:lang w:val="en-US"/>
              </w:rPr>
              <w:t>ita</w:t>
            </w:r>
            <w:proofErr w:type="spellEnd"/>
            <w:r w:rsidRPr="00563E98">
              <w:rPr>
                <w:rFonts w:cstheme="minorHAnsi"/>
                <w:sz w:val="24"/>
                <w:szCs w:val="24"/>
                <w:lang w:val="en-US"/>
              </w:rPr>
              <w:t xml:space="preserve"> </w:t>
            </w:r>
          </w:p>
          <w:p w14:paraId="4F11DC20" w14:textId="50F03D39"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proofErr w:type="spellStart"/>
            <w:r w:rsidRPr="00563E98">
              <w:rPr>
                <w:rFonts w:cstheme="minorHAnsi"/>
                <w:sz w:val="24"/>
                <w:szCs w:val="24"/>
                <w:lang w:val="en-US"/>
              </w:rPr>
              <w:t>raro</w:t>
            </w:r>
            <w:proofErr w:type="spellEnd"/>
            <w:r w:rsidR="00ED6A42">
              <w:rPr>
                <w:rStyle w:val="Voetnootmarkering"/>
                <w:rFonts w:cstheme="minorHAnsi"/>
                <w:szCs w:val="24"/>
                <w:lang w:val="en-US"/>
              </w:rPr>
              <w:footnoteReference w:id="401"/>
            </w:r>
            <w:r w:rsidRPr="00563E98">
              <w:rPr>
                <w:rFonts w:cstheme="minorHAnsi"/>
                <w:sz w:val="24"/>
                <w:szCs w:val="24"/>
                <w:lang w:val="en-US"/>
              </w:rPr>
              <w:t xml:space="preserve"> </w:t>
            </w:r>
            <w:proofErr w:type="spellStart"/>
            <w:r w:rsidRPr="00563E98">
              <w:rPr>
                <w:rFonts w:cstheme="minorHAnsi"/>
                <w:sz w:val="24"/>
                <w:szCs w:val="24"/>
                <w:u w:val="single"/>
                <w:lang w:val="en-US"/>
              </w:rPr>
              <w:t>exstitit</w:t>
            </w:r>
            <w:proofErr w:type="spellEnd"/>
            <w:r w:rsidRPr="00563E98">
              <w:rPr>
                <w:rFonts w:cstheme="minorHAnsi"/>
                <w:sz w:val="24"/>
                <w:szCs w:val="24"/>
                <w:lang w:val="en-US"/>
              </w:rPr>
              <w:t xml:space="preserve"> </w:t>
            </w:r>
            <w:proofErr w:type="spellStart"/>
            <w:r w:rsidRPr="00563E98">
              <w:rPr>
                <w:rStyle w:val="voegwoord"/>
                <w:lang w:val="en-US"/>
              </w:rPr>
              <w:t>ut</w:t>
            </w:r>
            <w:proofErr w:type="spellEnd"/>
            <w:r w:rsidRPr="00563E98">
              <w:rPr>
                <w:rFonts w:cstheme="minorHAnsi"/>
                <w:sz w:val="24"/>
                <w:szCs w:val="24"/>
                <w:lang w:val="en-US"/>
              </w:rPr>
              <w:t xml:space="preserve">, </w:t>
            </w:r>
            <w:proofErr w:type="spellStart"/>
            <w:r w:rsidRPr="00563E98">
              <w:rPr>
                <w:rStyle w:val="voegwoord"/>
                <w:lang w:val="en-US"/>
              </w:rPr>
              <w:t>si</w:t>
            </w:r>
            <w:proofErr w:type="spellEnd"/>
            <w:r w:rsidRPr="00563E98">
              <w:rPr>
                <w:rFonts w:cstheme="minorHAnsi"/>
                <w:sz w:val="24"/>
                <w:szCs w:val="24"/>
                <w:lang w:val="en-US"/>
              </w:rPr>
              <w:t xml:space="preserve"> </w:t>
            </w:r>
            <w:proofErr w:type="spellStart"/>
            <w:r w:rsidRPr="00563E98">
              <w:rPr>
                <w:rFonts w:cstheme="minorHAnsi"/>
                <w:sz w:val="24"/>
                <w:szCs w:val="24"/>
                <w:lang w:val="en-US"/>
              </w:rPr>
              <w:t>quando</w:t>
            </w:r>
            <w:proofErr w:type="spellEnd"/>
            <w:r w:rsidRPr="00563E98">
              <w:rPr>
                <w:rFonts w:cstheme="minorHAnsi"/>
                <w:sz w:val="24"/>
                <w:szCs w:val="24"/>
                <w:lang w:val="en-US"/>
              </w:rPr>
              <w:t xml:space="preserve"> </w:t>
            </w:r>
            <w:proofErr w:type="spellStart"/>
            <w:r w:rsidRPr="00563E98">
              <w:rPr>
                <w:rFonts w:cstheme="minorHAnsi"/>
                <w:sz w:val="24"/>
                <w:szCs w:val="24"/>
                <w:u w:val="single"/>
                <w:lang w:val="en-US"/>
              </w:rPr>
              <w:t>auditum</w:t>
            </w:r>
            <w:proofErr w:type="spellEnd"/>
            <w:r w:rsidRPr="00563E98">
              <w:rPr>
                <w:rFonts w:cstheme="minorHAnsi"/>
                <w:sz w:val="24"/>
                <w:szCs w:val="24"/>
                <w:u w:val="single"/>
                <w:lang w:val="en-US"/>
              </w:rPr>
              <w:t xml:space="preserve"> </w:t>
            </w:r>
            <w:r w:rsidRPr="00563E98">
              <w:rPr>
                <w:rFonts w:cstheme="minorHAnsi"/>
                <w:b/>
                <w:bCs/>
                <w:sz w:val="24"/>
                <w:szCs w:val="24"/>
                <w:u w:val="single"/>
                <w:lang w:val="en-US"/>
              </w:rPr>
              <w:t>sit</w:t>
            </w:r>
            <w:r w:rsidR="00E66779" w:rsidRPr="00E66779">
              <w:rPr>
                <w:rStyle w:val="Voetnootmarkering"/>
                <w:rFonts w:cstheme="minorHAnsi"/>
                <w:szCs w:val="24"/>
                <w:lang w:val="en-US"/>
              </w:rPr>
              <w:footnoteReference w:id="402"/>
            </w:r>
            <w:r w:rsidRPr="00563E98">
              <w:rPr>
                <w:rFonts w:cstheme="minorHAnsi"/>
                <w:sz w:val="24"/>
                <w:szCs w:val="24"/>
                <w:lang w:val="en-US"/>
              </w:rPr>
              <w:t xml:space="preserve">, </w:t>
            </w:r>
            <w:proofErr w:type="spellStart"/>
            <w:r w:rsidRPr="00563E98">
              <w:rPr>
                <w:rFonts w:cstheme="minorHAnsi"/>
                <w:sz w:val="24"/>
                <w:szCs w:val="24"/>
                <w:lang w:val="en-US"/>
              </w:rPr>
              <w:t>portenti</w:t>
            </w:r>
            <w:proofErr w:type="spellEnd"/>
            <w:r w:rsidRPr="00563E98">
              <w:rPr>
                <w:rFonts w:cstheme="minorHAnsi"/>
                <w:sz w:val="24"/>
                <w:szCs w:val="24"/>
                <w:lang w:val="en-US"/>
              </w:rPr>
              <w:t xml:space="preserve"> ac </w:t>
            </w:r>
            <w:proofErr w:type="spellStart"/>
            <w:r w:rsidRPr="00563E98">
              <w:rPr>
                <w:rFonts w:cstheme="minorHAnsi"/>
                <w:sz w:val="24"/>
                <w:szCs w:val="24"/>
                <w:lang w:val="en-US"/>
              </w:rPr>
              <w:t>prodigi</w:t>
            </w:r>
            <w:proofErr w:type="spellEnd"/>
            <w:r w:rsidR="00ED6A42">
              <w:rPr>
                <w:rStyle w:val="Voetnootmarkering"/>
                <w:rFonts w:cstheme="minorHAnsi"/>
                <w:szCs w:val="24"/>
                <w:lang w:val="en-US"/>
              </w:rPr>
              <w:footnoteReference w:id="403"/>
            </w:r>
            <w:r w:rsidRPr="00563E98">
              <w:rPr>
                <w:rFonts w:cstheme="minorHAnsi"/>
                <w:sz w:val="24"/>
                <w:szCs w:val="24"/>
                <w:lang w:val="en-US"/>
              </w:rPr>
              <w:t xml:space="preserve"> </w:t>
            </w:r>
          </w:p>
          <w:p w14:paraId="7B369548" w14:textId="2CB2E553" w:rsidR="00563E98" w:rsidRPr="00563E98" w:rsidRDefault="00563E98" w:rsidP="00563E98">
            <w:pPr>
              <w:spacing w:line="360" w:lineRule="auto"/>
              <w:rPr>
                <w:rFonts w:cstheme="minorHAnsi"/>
                <w:sz w:val="24"/>
                <w:szCs w:val="24"/>
                <w:lang w:val="en-US"/>
              </w:rPr>
            </w:pPr>
            <w:r w:rsidRPr="00563E98">
              <w:rPr>
                <w:rFonts w:cstheme="minorHAnsi"/>
                <w:sz w:val="24"/>
                <w:szCs w:val="24"/>
                <w:lang w:val="en-US"/>
              </w:rPr>
              <w:t>10</w:t>
            </w:r>
            <w:r>
              <w:rPr>
                <w:rFonts w:cstheme="minorHAnsi"/>
                <w:sz w:val="24"/>
                <w:szCs w:val="24"/>
                <w:lang w:val="en-US"/>
              </w:rPr>
              <w:t xml:space="preserve">   </w:t>
            </w:r>
            <w:r w:rsidRPr="00563E98">
              <w:rPr>
                <w:rFonts w:cstheme="minorHAnsi"/>
                <w:sz w:val="24"/>
                <w:szCs w:val="24"/>
                <w:lang w:val="en-US"/>
              </w:rPr>
              <w:t xml:space="preserve">simile </w:t>
            </w:r>
            <w:proofErr w:type="spellStart"/>
            <w:r w:rsidRPr="00563E98">
              <w:rPr>
                <w:rFonts w:cstheme="minorHAnsi"/>
                <w:b/>
                <w:bCs/>
                <w:sz w:val="24"/>
                <w:szCs w:val="24"/>
                <w:u w:val="single"/>
                <w:lang w:val="en-US"/>
              </w:rPr>
              <w:t>numeretur</w:t>
            </w:r>
            <w:proofErr w:type="spellEnd"/>
            <w:r w:rsidRPr="00563E98">
              <w:rPr>
                <w:rFonts w:cstheme="minorHAnsi"/>
                <w:sz w:val="24"/>
                <w:szCs w:val="24"/>
                <w:lang w:val="en-US"/>
              </w:rPr>
              <w:t xml:space="preserve">, </w:t>
            </w:r>
            <w:proofErr w:type="spellStart"/>
            <w:r w:rsidRPr="00563E98">
              <w:rPr>
                <w:rFonts w:cstheme="minorHAnsi"/>
                <w:sz w:val="24"/>
                <w:szCs w:val="24"/>
                <w:lang w:val="en-US"/>
              </w:rPr>
              <w:t>quibus</w:t>
            </w:r>
            <w:proofErr w:type="spellEnd"/>
            <w:r w:rsidRPr="00563E98">
              <w:rPr>
                <w:rFonts w:cstheme="minorHAnsi"/>
                <w:sz w:val="24"/>
                <w:szCs w:val="24"/>
                <w:lang w:val="en-US"/>
              </w:rPr>
              <w:t xml:space="preserve"> tandem</w:t>
            </w:r>
            <w:r w:rsidR="007737EF">
              <w:rPr>
                <w:rStyle w:val="Voetnootmarkering"/>
                <w:rFonts w:cstheme="minorHAnsi"/>
                <w:szCs w:val="24"/>
                <w:lang w:val="en-US"/>
              </w:rPr>
              <w:footnoteReference w:id="404"/>
            </w:r>
            <w:r w:rsidRPr="00563E98">
              <w:rPr>
                <w:rFonts w:cstheme="minorHAnsi"/>
                <w:sz w:val="24"/>
                <w:szCs w:val="24"/>
                <w:lang w:val="en-US"/>
              </w:rPr>
              <w:t xml:space="preserve"> </w:t>
            </w:r>
            <w:proofErr w:type="spellStart"/>
            <w:r w:rsidRPr="00563E98">
              <w:rPr>
                <w:rFonts w:cstheme="minorHAnsi"/>
                <w:sz w:val="24"/>
                <w:szCs w:val="24"/>
                <w:lang w:val="en-US"/>
              </w:rPr>
              <w:t>tu</w:t>
            </w:r>
            <w:proofErr w:type="spellEnd"/>
            <w:r w:rsidR="00F52265">
              <w:rPr>
                <w:rStyle w:val="Voetnootmarkering"/>
                <w:rFonts w:cstheme="minorHAnsi"/>
                <w:szCs w:val="24"/>
                <w:lang w:val="en-US"/>
              </w:rPr>
              <w:footnoteReference w:id="405"/>
            </w:r>
            <w:r w:rsidRPr="00563E98">
              <w:rPr>
                <w:rFonts w:cstheme="minorHAnsi"/>
                <w:sz w:val="24"/>
                <w:szCs w:val="24"/>
                <w:lang w:val="en-US"/>
              </w:rPr>
              <w:t xml:space="preserve">, C. </w:t>
            </w:r>
            <w:proofErr w:type="spellStart"/>
            <w:r w:rsidRPr="00563E98">
              <w:rPr>
                <w:rFonts w:cstheme="minorHAnsi"/>
                <w:sz w:val="24"/>
                <w:szCs w:val="24"/>
                <w:lang w:val="en-US"/>
              </w:rPr>
              <w:t>Eruci</w:t>
            </w:r>
            <w:proofErr w:type="spellEnd"/>
            <w:r w:rsidR="006F2BA2">
              <w:rPr>
                <w:rStyle w:val="Voetnootmarkering"/>
                <w:rFonts w:cstheme="minorHAnsi"/>
                <w:szCs w:val="24"/>
                <w:lang w:val="en-US"/>
              </w:rPr>
              <w:footnoteReference w:id="406"/>
            </w:r>
            <w:r w:rsidRPr="00563E98">
              <w:rPr>
                <w:rFonts w:cstheme="minorHAnsi"/>
                <w:sz w:val="24"/>
                <w:szCs w:val="24"/>
                <w:lang w:val="en-US"/>
              </w:rPr>
              <w:t xml:space="preserve">, </w:t>
            </w:r>
            <w:proofErr w:type="spellStart"/>
            <w:r w:rsidRPr="00563E98">
              <w:rPr>
                <w:rFonts w:cstheme="minorHAnsi"/>
                <w:sz w:val="24"/>
                <w:szCs w:val="24"/>
                <w:lang w:val="en-US"/>
              </w:rPr>
              <w:t>argumentis</w:t>
            </w:r>
            <w:proofErr w:type="spellEnd"/>
            <w:r w:rsidR="00000D4C">
              <w:rPr>
                <w:rStyle w:val="Voetnootmarkering"/>
                <w:rFonts w:cstheme="minorHAnsi"/>
                <w:szCs w:val="24"/>
                <w:lang w:val="en-US"/>
              </w:rPr>
              <w:footnoteReference w:id="407"/>
            </w:r>
            <w:r w:rsidRPr="00563E98">
              <w:rPr>
                <w:rFonts w:cstheme="minorHAnsi"/>
                <w:sz w:val="24"/>
                <w:szCs w:val="24"/>
                <w:lang w:val="en-US"/>
              </w:rPr>
              <w:t xml:space="preserve"> </w:t>
            </w:r>
          </w:p>
          <w:p w14:paraId="2EF411B9" w14:textId="4FA3DF69" w:rsidR="00563E98" w:rsidRPr="001B49ED" w:rsidRDefault="00563E98" w:rsidP="00563E9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63E98">
              <w:rPr>
                <w:rFonts w:cstheme="minorHAnsi"/>
                <w:sz w:val="24"/>
                <w:szCs w:val="24"/>
                <w:lang w:val="en-US"/>
              </w:rPr>
              <w:t>accusatorem</w:t>
            </w:r>
            <w:proofErr w:type="spellEnd"/>
            <w:r w:rsidRPr="00563E98">
              <w:rPr>
                <w:rFonts w:cstheme="minorHAnsi"/>
                <w:sz w:val="24"/>
                <w:szCs w:val="24"/>
                <w:lang w:val="en-US"/>
              </w:rPr>
              <w:t xml:space="preserve"> </w:t>
            </w:r>
            <w:r w:rsidRPr="005962FA">
              <w:rPr>
                <w:rFonts w:cstheme="minorHAnsi"/>
                <w:sz w:val="24"/>
                <w:szCs w:val="24"/>
                <w:u w:val="double"/>
                <w:lang w:val="en-US"/>
              </w:rPr>
              <w:t>censes</w:t>
            </w:r>
            <w:r w:rsidRPr="00563E98">
              <w:rPr>
                <w:rFonts w:cstheme="minorHAnsi"/>
                <w:sz w:val="24"/>
                <w:szCs w:val="24"/>
                <w:lang w:val="en-US"/>
              </w:rPr>
              <w:t xml:space="preserve"> </w:t>
            </w:r>
            <w:proofErr w:type="spellStart"/>
            <w:r w:rsidRPr="00563E98">
              <w:rPr>
                <w:rFonts w:cstheme="minorHAnsi"/>
                <w:sz w:val="24"/>
                <w:szCs w:val="24"/>
                <w:lang w:val="en-US"/>
              </w:rPr>
              <w:t>uti</w:t>
            </w:r>
            <w:proofErr w:type="spellEnd"/>
            <w:r w:rsidRPr="00563E98">
              <w:rPr>
                <w:rFonts w:cstheme="minorHAnsi"/>
                <w:sz w:val="24"/>
                <w:szCs w:val="24"/>
                <w:lang w:val="en-US"/>
              </w:rPr>
              <w:t xml:space="preserve"> </w:t>
            </w:r>
            <w:proofErr w:type="spellStart"/>
            <w:r w:rsidRPr="00563E98">
              <w:rPr>
                <w:rFonts w:cstheme="minorHAnsi"/>
                <w:sz w:val="24"/>
                <w:szCs w:val="24"/>
                <w:lang w:val="en-US"/>
              </w:rPr>
              <w:t>oportere</w:t>
            </w:r>
            <w:proofErr w:type="spellEnd"/>
            <w:r w:rsidR="007737EF">
              <w:rPr>
                <w:rStyle w:val="Voetnootmarkering"/>
                <w:rFonts w:cstheme="minorHAnsi"/>
                <w:szCs w:val="24"/>
                <w:lang w:val="en-US"/>
              </w:rPr>
              <w:footnoteReference w:id="408"/>
            </w:r>
            <w:r w:rsidRPr="00563E98">
              <w:rPr>
                <w:rFonts w:cstheme="minorHAnsi"/>
                <w:sz w:val="24"/>
                <w:szCs w:val="24"/>
                <w:lang w:val="en-US"/>
              </w:rPr>
              <w:t>?</w:t>
            </w:r>
          </w:p>
        </w:tc>
        <w:tc>
          <w:tcPr>
            <w:tcW w:w="6907" w:type="dxa"/>
            <w:shd w:val="clear" w:color="auto" w:fill="FFFFFF" w:themeFill="background1"/>
          </w:tcPr>
          <w:p w14:paraId="6458BBFF" w14:textId="2CB7B72A" w:rsidR="00563E98" w:rsidRPr="00341588" w:rsidRDefault="00563E98" w:rsidP="008E70F4">
            <w:pPr>
              <w:spacing w:line="360" w:lineRule="auto"/>
              <w:rPr>
                <w:rFonts w:ascii="Calibri Light" w:hAnsi="Calibri Light" w:cs="Calibri Light"/>
              </w:rPr>
            </w:pPr>
            <w:r w:rsidRPr="00563E98">
              <w:rPr>
                <w:rFonts w:ascii="Calibri Light" w:hAnsi="Calibri Light" w:cs="Calibri Light"/>
              </w:rPr>
              <w:t xml:space="preserve">Bij deze zo grote, zo gruwelijke, zo buitengewone misdaad, die zo zelden is voorgekomen, dat als hij/erover eens gehoord zou worden/werd, hij aan een voorteken en wonderteken wordt gelijkgesteld, welke bewijsgronden meent u eigenlijk, </w:t>
            </w:r>
            <w:proofErr w:type="spellStart"/>
            <w:r w:rsidRPr="00563E98">
              <w:rPr>
                <w:rFonts w:ascii="Calibri Light" w:hAnsi="Calibri Light" w:cs="Calibri Light"/>
              </w:rPr>
              <w:t>Gaius</w:t>
            </w:r>
            <w:proofErr w:type="spellEnd"/>
            <w:r w:rsidRPr="00563E98">
              <w:rPr>
                <w:rFonts w:ascii="Calibri Light" w:hAnsi="Calibri Light" w:cs="Calibri Light"/>
              </w:rPr>
              <w:t xml:space="preserve"> </w:t>
            </w:r>
            <w:proofErr w:type="spellStart"/>
            <w:r w:rsidRPr="00563E98">
              <w:rPr>
                <w:rFonts w:ascii="Calibri Light" w:hAnsi="Calibri Light" w:cs="Calibri Light"/>
              </w:rPr>
              <w:t>Erucius</w:t>
            </w:r>
            <w:proofErr w:type="spellEnd"/>
            <w:r w:rsidRPr="00563E98">
              <w:rPr>
                <w:rFonts w:ascii="Calibri Light" w:hAnsi="Calibri Light" w:cs="Calibri Light"/>
              </w:rPr>
              <w:t>, dat een aanklager moet gebruiken?</w:t>
            </w:r>
          </w:p>
        </w:tc>
      </w:tr>
    </w:tbl>
    <w:p w14:paraId="7337078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962FA" w:rsidRPr="006F18E1" w14:paraId="457891F5" w14:textId="77777777" w:rsidTr="008E70F4">
        <w:trPr>
          <w:cantSplit/>
          <w:trHeight w:val="454"/>
        </w:trPr>
        <w:tc>
          <w:tcPr>
            <w:tcW w:w="15688" w:type="dxa"/>
            <w:gridSpan w:val="2"/>
            <w:shd w:val="clear" w:color="auto" w:fill="C6D9F1" w:themeFill="text2" w:themeFillTint="33"/>
            <w:vAlign w:val="center"/>
          </w:tcPr>
          <w:p w14:paraId="6690361B" w14:textId="24918D4B" w:rsidR="005962FA" w:rsidRPr="00714128" w:rsidRDefault="005962FA"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Sextus </w:t>
            </w:r>
            <w:r w:rsidR="002615B7">
              <w:rPr>
                <w:rFonts w:cstheme="minorHAnsi"/>
                <w:b/>
                <w:smallCaps/>
                <w:color w:val="FF0000"/>
              </w:rPr>
              <w:t>…</w:t>
            </w:r>
            <w:r>
              <w:rPr>
                <w:rFonts w:cstheme="minorHAnsi"/>
                <w:b/>
                <w:smallCaps/>
                <w:color w:val="FF0000"/>
              </w:rPr>
              <w:t xml:space="preserve">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38</w:t>
            </w:r>
            <w:r w:rsidRPr="00714128">
              <w:rPr>
                <w:rFonts w:cstheme="minorHAnsi"/>
                <w:b/>
                <w:i/>
                <w:color w:val="002060"/>
              </w:rPr>
              <w:t>, (p.</w:t>
            </w:r>
            <w:r>
              <w:rPr>
                <w:rFonts w:cstheme="minorHAnsi"/>
                <w:b/>
                <w:i/>
                <w:color w:val="002060"/>
              </w:rPr>
              <w:t>54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Zo’n gruwelijke moord … verdorven karakter </w:t>
            </w:r>
            <w:r w:rsidRPr="00714128">
              <w:rPr>
                <w:rFonts w:cstheme="minorHAnsi"/>
                <w:color w:val="FF0000"/>
              </w:rPr>
              <w:t>(</w:t>
            </w:r>
            <w:r>
              <w:rPr>
                <w:rFonts w:cstheme="minorHAnsi"/>
                <w:color w:val="FF0000"/>
              </w:rPr>
              <w:t>3</w:t>
            </w:r>
            <w:r w:rsidRPr="00714128">
              <w:rPr>
                <w:rFonts w:cstheme="minorHAnsi"/>
                <w:color w:val="FF0000"/>
              </w:rPr>
              <w:t>)</w:t>
            </w:r>
          </w:p>
        </w:tc>
      </w:tr>
      <w:tr w:rsidR="005962FA" w:rsidRPr="006F18E1" w14:paraId="614820F5" w14:textId="77777777" w:rsidTr="008E70F4">
        <w:trPr>
          <w:cantSplit/>
          <w:trHeight w:val="1359"/>
        </w:trPr>
        <w:tc>
          <w:tcPr>
            <w:tcW w:w="8781" w:type="dxa"/>
            <w:shd w:val="clear" w:color="auto" w:fill="FFFFEF"/>
          </w:tcPr>
          <w:p w14:paraId="71B0942D" w14:textId="3497B139" w:rsidR="005962FA" w:rsidRPr="003E0824" w:rsidRDefault="005962FA" w:rsidP="005962FA">
            <w:pPr>
              <w:spacing w:line="360" w:lineRule="auto"/>
              <w:rPr>
                <w:rFonts w:cstheme="minorHAnsi"/>
                <w:sz w:val="23"/>
                <w:szCs w:val="23"/>
                <w:lang w:val="en-US"/>
              </w:rPr>
            </w:pPr>
            <w:r w:rsidRPr="00587915">
              <w:rPr>
                <w:rFonts w:cstheme="minorHAnsi"/>
                <w:sz w:val="24"/>
                <w:szCs w:val="24"/>
              </w:rPr>
              <w:t xml:space="preserve">        </w:t>
            </w:r>
            <w:r w:rsidRPr="003E0824">
              <w:rPr>
                <w:rFonts w:cstheme="minorHAnsi"/>
                <w:sz w:val="23"/>
                <w:szCs w:val="23"/>
              </w:rPr>
              <w:t xml:space="preserve">                                                              </w:t>
            </w:r>
            <w:proofErr w:type="spellStart"/>
            <w:r w:rsidRPr="003E0824">
              <w:rPr>
                <w:rFonts w:cstheme="minorHAnsi"/>
                <w:sz w:val="23"/>
                <w:szCs w:val="23"/>
                <w:lang w:val="en-US"/>
              </w:rPr>
              <w:t>Nonne</w:t>
            </w:r>
            <w:proofErr w:type="spellEnd"/>
            <w:r w:rsidR="0001605B" w:rsidRPr="003E0824">
              <w:rPr>
                <w:rStyle w:val="Voetnootmarkering"/>
                <w:rFonts w:cstheme="minorHAnsi"/>
                <w:sz w:val="23"/>
                <w:szCs w:val="23"/>
                <w:lang w:val="en-US"/>
              </w:rPr>
              <w:footnoteReference w:id="409"/>
            </w:r>
            <w:r w:rsidRPr="003E0824">
              <w:rPr>
                <w:rFonts w:cstheme="minorHAnsi"/>
                <w:sz w:val="23"/>
                <w:szCs w:val="23"/>
                <w:lang w:val="en-US"/>
              </w:rPr>
              <w:t xml:space="preserve"> et </w:t>
            </w:r>
            <w:proofErr w:type="spellStart"/>
            <w:r w:rsidRPr="003E0824">
              <w:rPr>
                <w:rFonts w:cstheme="minorHAnsi"/>
                <w:sz w:val="23"/>
                <w:szCs w:val="23"/>
                <w:lang w:val="en-US"/>
              </w:rPr>
              <w:t>audaciam</w:t>
            </w:r>
            <w:proofErr w:type="spellEnd"/>
            <w:r w:rsidR="0001605B" w:rsidRPr="003E0824">
              <w:rPr>
                <w:rStyle w:val="Voetnootmarkering"/>
                <w:rFonts w:cstheme="minorHAnsi"/>
                <w:sz w:val="23"/>
                <w:szCs w:val="23"/>
                <w:lang w:val="en-US"/>
              </w:rPr>
              <w:footnoteReference w:id="410"/>
            </w:r>
            <w:r w:rsidRPr="003E0824">
              <w:rPr>
                <w:rFonts w:cstheme="minorHAnsi"/>
                <w:sz w:val="23"/>
                <w:szCs w:val="23"/>
                <w:lang w:val="en-US"/>
              </w:rPr>
              <w:t xml:space="preserve"> </w:t>
            </w:r>
            <w:proofErr w:type="spellStart"/>
            <w:r w:rsidRPr="003E0824">
              <w:rPr>
                <w:rFonts w:cstheme="minorHAnsi"/>
                <w:sz w:val="23"/>
                <w:szCs w:val="23"/>
                <w:lang w:val="en-US"/>
              </w:rPr>
              <w:t>eius</w:t>
            </w:r>
            <w:proofErr w:type="spellEnd"/>
            <w:r w:rsidRPr="003E0824">
              <w:rPr>
                <w:rFonts w:cstheme="minorHAnsi"/>
                <w:sz w:val="23"/>
                <w:szCs w:val="23"/>
                <w:lang w:val="en-US"/>
              </w:rPr>
              <w:t xml:space="preserve">, </w:t>
            </w:r>
          </w:p>
          <w:p w14:paraId="1E3186E6" w14:textId="04C96639"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        qui in </w:t>
            </w:r>
            <w:proofErr w:type="spellStart"/>
            <w:r w:rsidRPr="003E0824">
              <w:rPr>
                <w:rFonts w:cstheme="minorHAnsi"/>
                <w:sz w:val="23"/>
                <w:szCs w:val="23"/>
                <w:lang w:val="en-US"/>
              </w:rPr>
              <w:t>crimen</w:t>
            </w:r>
            <w:proofErr w:type="spellEnd"/>
            <w:r w:rsidRPr="003E0824">
              <w:rPr>
                <w:rFonts w:cstheme="minorHAnsi"/>
                <w:sz w:val="23"/>
                <w:szCs w:val="23"/>
                <w:lang w:val="en-US"/>
              </w:rPr>
              <w:t xml:space="preserve"> </w:t>
            </w:r>
            <w:proofErr w:type="spellStart"/>
            <w:r w:rsidRPr="003E0824">
              <w:rPr>
                <w:rFonts w:cstheme="minorHAnsi"/>
                <w:b/>
                <w:bCs/>
                <w:sz w:val="23"/>
                <w:szCs w:val="23"/>
                <w:u w:val="single"/>
                <w:lang w:val="en-US"/>
              </w:rPr>
              <w:t>vocetur</w:t>
            </w:r>
            <w:proofErr w:type="spellEnd"/>
            <w:r w:rsidR="003E0824" w:rsidRPr="003E0824">
              <w:rPr>
                <w:rStyle w:val="Voetnootmarkering"/>
                <w:rFonts w:cstheme="minorHAnsi"/>
                <w:sz w:val="23"/>
                <w:szCs w:val="23"/>
                <w:lang w:val="en-US"/>
              </w:rPr>
              <w:footnoteReference w:id="411"/>
            </w:r>
            <w:r w:rsidRPr="003E0824">
              <w:rPr>
                <w:rFonts w:cstheme="minorHAnsi"/>
                <w:sz w:val="23"/>
                <w:szCs w:val="23"/>
                <w:lang w:val="en-US"/>
              </w:rPr>
              <w:t xml:space="preserve">, </w:t>
            </w:r>
            <w:proofErr w:type="spellStart"/>
            <w:r w:rsidRPr="003E0824">
              <w:rPr>
                <w:rFonts w:cstheme="minorHAnsi"/>
                <w:sz w:val="23"/>
                <w:szCs w:val="23"/>
                <w:lang w:val="en-US"/>
              </w:rPr>
              <w:t>singularem</w:t>
            </w:r>
            <w:proofErr w:type="spellEnd"/>
            <w:r w:rsidRPr="003E0824">
              <w:rPr>
                <w:rFonts w:cstheme="minorHAnsi"/>
                <w:sz w:val="23"/>
                <w:szCs w:val="23"/>
                <w:lang w:val="en-US"/>
              </w:rPr>
              <w:t xml:space="preserve"> </w:t>
            </w:r>
            <w:proofErr w:type="spellStart"/>
            <w:r w:rsidRPr="003E0824">
              <w:rPr>
                <w:rFonts w:cstheme="minorHAnsi"/>
                <w:sz w:val="23"/>
                <w:szCs w:val="23"/>
                <w:lang w:val="en-US"/>
              </w:rPr>
              <w:t>ostendere</w:t>
            </w:r>
            <w:proofErr w:type="spellEnd"/>
            <w:r w:rsidR="0001605B" w:rsidRPr="003E0824">
              <w:rPr>
                <w:rStyle w:val="Voetnootmarkering"/>
                <w:rFonts w:cstheme="minorHAnsi"/>
                <w:sz w:val="23"/>
                <w:szCs w:val="23"/>
                <w:lang w:val="en-US"/>
              </w:rPr>
              <w:footnoteReference w:id="412"/>
            </w:r>
            <w:r w:rsidRPr="003E0824">
              <w:rPr>
                <w:rFonts w:cstheme="minorHAnsi"/>
                <w:sz w:val="23"/>
                <w:szCs w:val="23"/>
                <w:lang w:val="en-US"/>
              </w:rPr>
              <w:t xml:space="preserve"> </w:t>
            </w:r>
            <w:r w:rsidRPr="00314CBE">
              <w:rPr>
                <w:rFonts w:cstheme="minorHAnsi"/>
                <w:sz w:val="25"/>
                <w:szCs w:val="25"/>
                <w:u w:val="double"/>
                <w:vertAlign w:val="superscript"/>
                <w:lang w:val="en-US"/>
              </w:rPr>
              <w:t>censes</w:t>
            </w:r>
            <w:r w:rsidRPr="00314CBE">
              <w:rPr>
                <w:rFonts w:cstheme="minorHAnsi"/>
                <w:sz w:val="25"/>
                <w:szCs w:val="25"/>
                <w:vertAlign w:val="superscript"/>
                <w:lang w:val="en-US"/>
              </w:rPr>
              <w:t xml:space="preserve"> </w:t>
            </w:r>
            <w:proofErr w:type="spellStart"/>
            <w:r w:rsidRPr="00314CBE">
              <w:rPr>
                <w:rFonts w:cstheme="minorHAnsi"/>
                <w:sz w:val="25"/>
                <w:szCs w:val="25"/>
                <w:vertAlign w:val="superscript"/>
                <w:lang w:val="en-US"/>
              </w:rPr>
              <w:t>accusatorem</w:t>
            </w:r>
            <w:proofErr w:type="spellEnd"/>
            <w:r w:rsidRPr="00314CBE">
              <w:rPr>
                <w:rFonts w:cstheme="minorHAnsi"/>
                <w:sz w:val="25"/>
                <w:szCs w:val="25"/>
                <w:vertAlign w:val="superscript"/>
                <w:lang w:val="en-US"/>
              </w:rPr>
              <w:t xml:space="preserve"> </w:t>
            </w:r>
            <w:proofErr w:type="spellStart"/>
            <w:r w:rsidRPr="00314CBE">
              <w:rPr>
                <w:rFonts w:cstheme="minorHAnsi"/>
                <w:sz w:val="25"/>
                <w:szCs w:val="25"/>
                <w:vertAlign w:val="superscript"/>
                <w:lang w:val="en-US"/>
              </w:rPr>
              <w:t>oportere</w:t>
            </w:r>
            <w:proofErr w:type="spellEnd"/>
            <w:r w:rsidRPr="003E0824">
              <w:rPr>
                <w:rFonts w:cstheme="minorHAnsi"/>
                <w:sz w:val="23"/>
                <w:szCs w:val="23"/>
                <w:lang w:val="en-US"/>
              </w:rPr>
              <w:t xml:space="preserve"> et mores </w:t>
            </w:r>
            <w:proofErr w:type="spellStart"/>
            <w:r w:rsidRPr="003E0824">
              <w:rPr>
                <w:rFonts w:cstheme="minorHAnsi"/>
                <w:sz w:val="23"/>
                <w:szCs w:val="23"/>
                <w:lang w:val="en-US"/>
              </w:rPr>
              <w:t>feros</w:t>
            </w:r>
            <w:proofErr w:type="spellEnd"/>
            <w:r w:rsidR="00D15F25">
              <w:rPr>
                <w:rStyle w:val="Voetnootmarkering"/>
                <w:rFonts w:cstheme="minorHAnsi"/>
                <w:szCs w:val="23"/>
                <w:lang w:val="en-US"/>
              </w:rPr>
              <w:footnoteReference w:id="413"/>
            </w:r>
            <w:r w:rsidRPr="003E0824">
              <w:rPr>
                <w:rFonts w:cstheme="minorHAnsi"/>
                <w:sz w:val="23"/>
                <w:szCs w:val="23"/>
                <w:lang w:val="en-US"/>
              </w:rPr>
              <w:t xml:space="preserve"> </w:t>
            </w:r>
          </w:p>
          <w:p w14:paraId="6D10E577" w14:textId="14B557D0"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        </w:t>
            </w:r>
            <w:proofErr w:type="spellStart"/>
            <w:r w:rsidRPr="003E0824">
              <w:rPr>
                <w:rFonts w:cstheme="minorHAnsi"/>
                <w:sz w:val="23"/>
                <w:szCs w:val="23"/>
                <w:lang w:val="en-US"/>
              </w:rPr>
              <w:t>immanemque</w:t>
            </w:r>
            <w:proofErr w:type="spellEnd"/>
            <w:r w:rsidRPr="003E0824">
              <w:rPr>
                <w:rFonts w:cstheme="minorHAnsi"/>
                <w:sz w:val="23"/>
                <w:szCs w:val="23"/>
                <w:lang w:val="en-US"/>
              </w:rPr>
              <w:t xml:space="preserve"> </w:t>
            </w:r>
            <w:proofErr w:type="spellStart"/>
            <w:r w:rsidRPr="003E0824">
              <w:rPr>
                <w:rFonts w:cstheme="minorHAnsi"/>
                <w:sz w:val="23"/>
                <w:szCs w:val="23"/>
                <w:lang w:val="en-US"/>
              </w:rPr>
              <w:t>naturam</w:t>
            </w:r>
            <w:proofErr w:type="spellEnd"/>
            <w:r w:rsidR="00D15F25">
              <w:rPr>
                <w:rStyle w:val="Voetnootmarkering"/>
                <w:rFonts w:cstheme="minorHAnsi"/>
                <w:szCs w:val="23"/>
                <w:lang w:val="en-US"/>
              </w:rPr>
              <w:footnoteReference w:id="414"/>
            </w:r>
            <w:r w:rsidRPr="003E0824">
              <w:rPr>
                <w:rFonts w:cstheme="minorHAnsi"/>
                <w:sz w:val="23"/>
                <w:szCs w:val="23"/>
                <w:lang w:val="en-US"/>
              </w:rPr>
              <w:t xml:space="preserve"> et </w:t>
            </w:r>
            <w:proofErr w:type="spellStart"/>
            <w:r w:rsidRPr="003E0824">
              <w:rPr>
                <w:rFonts w:cstheme="minorHAnsi"/>
                <w:sz w:val="23"/>
                <w:szCs w:val="23"/>
                <w:lang w:val="en-US"/>
              </w:rPr>
              <w:t>vitam</w:t>
            </w:r>
            <w:proofErr w:type="spellEnd"/>
            <w:r w:rsidRPr="003E0824">
              <w:rPr>
                <w:rFonts w:cstheme="minorHAnsi"/>
                <w:sz w:val="23"/>
                <w:szCs w:val="23"/>
                <w:lang w:val="en-US"/>
              </w:rPr>
              <w:t xml:space="preserve"> </w:t>
            </w:r>
            <w:proofErr w:type="spellStart"/>
            <w:r w:rsidRPr="003E0824">
              <w:rPr>
                <w:rFonts w:cstheme="minorHAnsi"/>
                <w:sz w:val="23"/>
                <w:szCs w:val="23"/>
                <w:lang w:val="en-US"/>
              </w:rPr>
              <w:t>vitiis</w:t>
            </w:r>
            <w:proofErr w:type="spellEnd"/>
            <w:r w:rsidRPr="003E0824">
              <w:rPr>
                <w:rFonts w:cstheme="minorHAnsi"/>
                <w:sz w:val="23"/>
                <w:szCs w:val="23"/>
                <w:lang w:val="en-US"/>
              </w:rPr>
              <w:t xml:space="preserve"> </w:t>
            </w:r>
            <w:proofErr w:type="spellStart"/>
            <w:r w:rsidRPr="003E0824">
              <w:rPr>
                <w:rFonts w:cstheme="minorHAnsi"/>
                <w:sz w:val="23"/>
                <w:szCs w:val="23"/>
                <w:lang w:val="en-US"/>
              </w:rPr>
              <w:t>flagitiisque</w:t>
            </w:r>
            <w:proofErr w:type="spellEnd"/>
            <w:r w:rsidRPr="003E0824">
              <w:rPr>
                <w:rFonts w:cstheme="minorHAnsi"/>
                <w:sz w:val="23"/>
                <w:szCs w:val="23"/>
                <w:lang w:val="en-US"/>
              </w:rPr>
              <w:t xml:space="preserve"> omnibus </w:t>
            </w:r>
          </w:p>
          <w:p w14:paraId="3C40041C" w14:textId="7425BF6F"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        </w:t>
            </w:r>
            <w:proofErr w:type="spellStart"/>
            <w:r w:rsidRPr="003E0824">
              <w:rPr>
                <w:rFonts w:cstheme="minorHAnsi"/>
                <w:sz w:val="23"/>
                <w:szCs w:val="23"/>
                <w:lang w:val="en-US"/>
              </w:rPr>
              <w:t>deditam</w:t>
            </w:r>
            <w:proofErr w:type="spellEnd"/>
            <w:r w:rsidR="00CF0BC7">
              <w:rPr>
                <w:rStyle w:val="Voetnootmarkering"/>
                <w:rFonts w:cstheme="minorHAnsi"/>
                <w:szCs w:val="23"/>
                <w:lang w:val="en-US"/>
              </w:rPr>
              <w:footnoteReference w:id="415"/>
            </w:r>
            <w:r w:rsidRPr="003E0824">
              <w:rPr>
                <w:rFonts w:cstheme="minorHAnsi"/>
                <w:sz w:val="23"/>
                <w:szCs w:val="23"/>
                <w:lang w:val="en-US"/>
              </w:rPr>
              <w:t xml:space="preserve">, </w:t>
            </w:r>
            <w:proofErr w:type="spellStart"/>
            <w:r w:rsidRPr="003E0824">
              <w:rPr>
                <w:rFonts w:cstheme="minorHAnsi"/>
                <w:sz w:val="23"/>
                <w:szCs w:val="23"/>
                <w:lang w:val="en-US"/>
              </w:rPr>
              <w:t>denique</w:t>
            </w:r>
            <w:proofErr w:type="spellEnd"/>
            <w:r w:rsidRPr="003E0824">
              <w:rPr>
                <w:rFonts w:cstheme="minorHAnsi"/>
                <w:sz w:val="23"/>
                <w:szCs w:val="23"/>
                <w:lang w:val="en-US"/>
              </w:rPr>
              <w:t xml:space="preserve"> omnia ad </w:t>
            </w:r>
            <w:proofErr w:type="spellStart"/>
            <w:r w:rsidRPr="003E0824">
              <w:rPr>
                <w:rFonts w:cstheme="minorHAnsi"/>
                <w:sz w:val="23"/>
                <w:szCs w:val="23"/>
                <w:lang w:val="en-US"/>
              </w:rPr>
              <w:t>perniciem</w:t>
            </w:r>
            <w:proofErr w:type="spellEnd"/>
            <w:r w:rsidRPr="003E0824">
              <w:rPr>
                <w:rFonts w:cstheme="minorHAnsi"/>
                <w:sz w:val="23"/>
                <w:szCs w:val="23"/>
                <w:lang w:val="en-US"/>
              </w:rPr>
              <w:t xml:space="preserve"> </w:t>
            </w:r>
            <w:proofErr w:type="spellStart"/>
            <w:r w:rsidRPr="003E0824">
              <w:rPr>
                <w:rFonts w:cstheme="minorHAnsi"/>
                <w:sz w:val="23"/>
                <w:szCs w:val="23"/>
                <w:lang w:val="en-US"/>
              </w:rPr>
              <w:t>profligata</w:t>
            </w:r>
            <w:proofErr w:type="spellEnd"/>
            <w:r w:rsidRPr="003E0824">
              <w:rPr>
                <w:rFonts w:cstheme="minorHAnsi"/>
                <w:sz w:val="23"/>
                <w:szCs w:val="23"/>
                <w:lang w:val="en-US"/>
              </w:rPr>
              <w:t xml:space="preserve"> </w:t>
            </w:r>
            <w:proofErr w:type="spellStart"/>
            <w:r w:rsidRPr="003E0824">
              <w:rPr>
                <w:rFonts w:cstheme="minorHAnsi"/>
                <w:sz w:val="23"/>
                <w:szCs w:val="23"/>
                <w:lang w:val="en-US"/>
              </w:rPr>
              <w:t>atque</w:t>
            </w:r>
            <w:proofErr w:type="spellEnd"/>
            <w:r w:rsidRPr="003E0824">
              <w:rPr>
                <w:rFonts w:cstheme="minorHAnsi"/>
                <w:sz w:val="23"/>
                <w:szCs w:val="23"/>
                <w:lang w:val="en-US"/>
              </w:rPr>
              <w:t xml:space="preserve"> </w:t>
            </w:r>
            <w:proofErr w:type="spellStart"/>
            <w:r w:rsidRPr="003E0824">
              <w:rPr>
                <w:rFonts w:cstheme="minorHAnsi"/>
                <w:sz w:val="23"/>
                <w:szCs w:val="23"/>
                <w:lang w:val="en-US"/>
              </w:rPr>
              <w:t>perdita</w:t>
            </w:r>
            <w:proofErr w:type="spellEnd"/>
            <w:r w:rsidR="00D65119">
              <w:rPr>
                <w:rStyle w:val="Voetnootmarkering"/>
                <w:rFonts w:cstheme="minorHAnsi"/>
                <w:szCs w:val="23"/>
                <w:lang w:val="en-US"/>
              </w:rPr>
              <w:footnoteReference w:id="416"/>
            </w:r>
            <w:r w:rsidRPr="003E0824">
              <w:rPr>
                <w:rFonts w:cstheme="minorHAnsi"/>
                <w:sz w:val="23"/>
                <w:szCs w:val="23"/>
                <w:lang w:val="en-US"/>
              </w:rPr>
              <w:t xml:space="preserve">? </w:t>
            </w:r>
          </w:p>
          <w:p w14:paraId="7EEA8600" w14:textId="470CD431"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15   </w:t>
            </w:r>
            <w:r w:rsidRPr="003E0824">
              <w:rPr>
                <w:rStyle w:val="relativum"/>
                <w:sz w:val="23"/>
                <w:szCs w:val="23"/>
                <w:lang w:val="en-US"/>
              </w:rPr>
              <w:t>Quorum</w:t>
            </w:r>
            <w:r w:rsidR="00D65119">
              <w:rPr>
                <w:rStyle w:val="Voetnootmarkering"/>
                <w:rFonts w:cstheme="minorHAnsi"/>
                <w:szCs w:val="23"/>
                <w:lang w:val="en-US"/>
              </w:rPr>
              <w:footnoteReference w:id="417"/>
            </w:r>
            <w:proofErr w:type="spellStart"/>
            <w:r w:rsidRPr="003E0824">
              <w:rPr>
                <w:rFonts w:cstheme="minorHAnsi"/>
                <w:sz w:val="23"/>
                <w:szCs w:val="23"/>
                <w:lang w:val="en-US"/>
              </w:rPr>
              <w:t>tu</w:t>
            </w:r>
            <w:proofErr w:type="spellEnd"/>
            <w:r w:rsidRPr="003E0824">
              <w:rPr>
                <w:rFonts w:cstheme="minorHAnsi"/>
                <w:sz w:val="23"/>
                <w:szCs w:val="23"/>
                <w:lang w:val="en-US"/>
              </w:rPr>
              <w:t xml:space="preserve"> nihil in Sex. </w:t>
            </w:r>
            <w:proofErr w:type="spellStart"/>
            <w:r w:rsidRPr="003E0824">
              <w:rPr>
                <w:rFonts w:cstheme="minorHAnsi"/>
                <w:sz w:val="23"/>
                <w:szCs w:val="23"/>
                <w:lang w:val="en-US"/>
              </w:rPr>
              <w:t>Roscium</w:t>
            </w:r>
            <w:proofErr w:type="spellEnd"/>
            <w:r w:rsidRPr="003E0824">
              <w:rPr>
                <w:rFonts w:cstheme="minorHAnsi"/>
                <w:sz w:val="23"/>
                <w:szCs w:val="23"/>
                <w:lang w:val="en-US"/>
              </w:rPr>
              <w:t xml:space="preserve"> ne </w:t>
            </w:r>
            <w:proofErr w:type="spellStart"/>
            <w:r w:rsidRPr="003E0824">
              <w:rPr>
                <w:rFonts w:cstheme="minorHAnsi"/>
                <w:sz w:val="23"/>
                <w:szCs w:val="23"/>
                <w:lang w:val="en-US"/>
              </w:rPr>
              <w:t>obiciendi</w:t>
            </w:r>
            <w:proofErr w:type="spellEnd"/>
            <w:r w:rsidR="004F212C">
              <w:rPr>
                <w:rStyle w:val="Voetnootmarkering"/>
                <w:rFonts w:cstheme="minorHAnsi"/>
                <w:szCs w:val="23"/>
                <w:lang w:val="en-US"/>
              </w:rPr>
              <w:footnoteReference w:id="418"/>
            </w:r>
            <w:r w:rsidRPr="003E0824">
              <w:rPr>
                <w:rFonts w:cstheme="minorHAnsi"/>
                <w:sz w:val="23"/>
                <w:szCs w:val="23"/>
                <w:lang w:val="en-US"/>
              </w:rPr>
              <w:t xml:space="preserve"> </w:t>
            </w:r>
            <w:proofErr w:type="spellStart"/>
            <w:r w:rsidRPr="003E0824">
              <w:rPr>
                <w:rFonts w:cstheme="minorHAnsi"/>
                <w:sz w:val="23"/>
                <w:szCs w:val="23"/>
                <w:lang w:val="en-US"/>
              </w:rPr>
              <w:t>quidem</w:t>
            </w:r>
            <w:proofErr w:type="spellEnd"/>
            <w:r w:rsidRPr="003E0824">
              <w:rPr>
                <w:rFonts w:cstheme="minorHAnsi"/>
                <w:sz w:val="23"/>
                <w:szCs w:val="23"/>
                <w:lang w:val="en-US"/>
              </w:rPr>
              <w:t xml:space="preserve"> causa</w:t>
            </w:r>
            <w:r w:rsidR="00D65119">
              <w:rPr>
                <w:rStyle w:val="Voetnootmarkering"/>
                <w:rFonts w:cstheme="minorHAnsi"/>
                <w:szCs w:val="23"/>
                <w:lang w:val="en-US"/>
              </w:rPr>
              <w:footnoteReference w:id="419"/>
            </w:r>
            <w:r w:rsidRPr="003E0824">
              <w:rPr>
                <w:rFonts w:cstheme="minorHAnsi"/>
                <w:sz w:val="23"/>
                <w:szCs w:val="23"/>
                <w:lang w:val="en-US"/>
              </w:rPr>
              <w:t xml:space="preserve"> </w:t>
            </w:r>
          </w:p>
          <w:p w14:paraId="1E7042B4" w14:textId="73A33469" w:rsidR="005962FA" w:rsidRPr="001B49ED" w:rsidRDefault="005962FA" w:rsidP="005962FA">
            <w:pPr>
              <w:spacing w:line="360" w:lineRule="auto"/>
              <w:rPr>
                <w:rFonts w:ascii="Calibri Light" w:hAnsi="Calibri Light"/>
                <w:sz w:val="24"/>
                <w:szCs w:val="24"/>
                <w:lang w:val="en-US"/>
              </w:rPr>
            </w:pPr>
            <w:r w:rsidRPr="003E0824">
              <w:rPr>
                <w:rFonts w:cstheme="minorHAnsi"/>
                <w:sz w:val="23"/>
                <w:szCs w:val="23"/>
                <w:lang w:val="en-US"/>
              </w:rPr>
              <w:t xml:space="preserve">        </w:t>
            </w:r>
            <w:proofErr w:type="spellStart"/>
            <w:r w:rsidRPr="003E0824">
              <w:rPr>
                <w:rFonts w:cstheme="minorHAnsi"/>
                <w:sz w:val="23"/>
                <w:szCs w:val="23"/>
                <w:u w:val="double"/>
                <w:lang w:val="en-US"/>
              </w:rPr>
              <w:t>contulisti</w:t>
            </w:r>
            <w:proofErr w:type="spellEnd"/>
            <w:r w:rsidRPr="003E0824">
              <w:rPr>
                <w:rFonts w:cstheme="minorHAnsi"/>
                <w:sz w:val="23"/>
                <w:szCs w:val="23"/>
                <w:lang w:val="en-US"/>
              </w:rPr>
              <w:t>.</w:t>
            </w:r>
          </w:p>
        </w:tc>
        <w:tc>
          <w:tcPr>
            <w:tcW w:w="6907" w:type="dxa"/>
            <w:shd w:val="clear" w:color="auto" w:fill="FFFFFF" w:themeFill="background1"/>
          </w:tcPr>
          <w:p w14:paraId="53BBA8D0" w14:textId="5F76A419" w:rsidR="005962FA" w:rsidRPr="00341588" w:rsidRDefault="005962FA" w:rsidP="008E70F4">
            <w:pPr>
              <w:spacing w:line="360" w:lineRule="auto"/>
              <w:rPr>
                <w:rFonts w:ascii="Calibri Light" w:hAnsi="Calibri Light" w:cs="Calibri Light"/>
              </w:rPr>
            </w:pPr>
            <w:r w:rsidRPr="005962FA">
              <w:rPr>
                <w:rFonts w:ascii="Calibri Light" w:hAnsi="Calibri Light" w:cs="Calibri Light"/>
              </w:rPr>
              <w:t xml:space="preserve">U meent toch zeker dat de aanklager én de buitengewone brutaliteit moet aantonen van hem die wordt aangeklaagd én zijn wrede gewoontes én zijn onmenselijke aard én zijn leven toegewijd aan alle (mogelijke) ondeugden en schanddaden, kortom alles gewetenloos en verdorven tot aan vernietiging toe/een bodemloze poel van verderf? En/maar hiervan/van die dingen heeft u </w:t>
            </w:r>
            <w:proofErr w:type="spellStart"/>
            <w:r w:rsidRPr="005962FA">
              <w:rPr>
                <w:rFonts w:ascii="Calibri Light" w:hAnsi="Calibri Light" w:cs="Calibri Light"/>
              </w:rPr>
              <w:t>Sextus</w:t>
            </w:r>
            <w:proofErr w:type="spellEnd"/>
            <w:r w:rsidRPr="005962FA">
              <w:rPr>
                <w:rFonts w:ascii="Calibri Light" w:hAnsi="Calibri Light" w:cs="Calibri Light"/>
              </w:rPr>
              <w:t xml:space="preserve"> </w:t>
            </w:r>
            <w:proofErr w:type="spellStart"/>
            <w:r w:rsidRPr="005962FA">
              <w:rPr>
                <w:rFonts w:ascii="Calibri Light" w:hAnsi="Calibri Light" w:cs="Calibri Light"/>
              </w:rPr>
              <w:t>Roscius</w:t>
            </w:r>
            <w:proofErr w:type="spellEnd"/>
            <w:r w:rsidRPr="005962FA">
              <w:rPr>
                <w:rFonts w:ascii="Calibri Light" w:hAnsi="Calibri Light" w:cs="Calibri Light"/>
              </w:rPr>
              <w:t xml:space="preserve"> </w:t>
            </w:r>
            <w:r w:rsidR="00314CBE">
              <w:rPr>
                <w:rFonts w:ascii="Calibri Light" w:hAnsi="Calibri Light" w:cs="Calibri Light"/>
              </w:rPr>
              <w:t xml:space="preserve">niets </w:t>
            </w:r>
            <w:r w:rsidRPr="005962FA">
              <w:rPr>
                <w:rFonts w:ascii="Calibri Light" w:hAnsi="Calibri Light" w:cs="Calibri Light"/>
              </w:rPr>
              <w:t>ten laste gelegd, zelfs niet om (hem het) te verwijten.</w:t>
            </w:r>
          </w:p>
        </w:tc>
      </w:tr>
    </w:tbl>
    <w:p w14:paraId="5E544C7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962FA" w:rsidRPr="006F18E1" w14:paraId="31FDB260" w14:textId="77777777" w:rsidTr="008E70F4">
        <w:trPr>
          <w:cantSplit/>
          <w:trHeight w:val="454"/>
        </w:trPr>
        <w:tc>
          <w:tcPr>
            <w:tcW w:w="15688" w:type="dxa"/>
            <w:gridSpan w:val="2"/>
            <w:shd w:val="clear" w:color="auto" w:fill="C6D9F1" w:themeFill="text2" w:themeFillTint="33"/>
            <w:vAlign w:val="center"/>
          </w:tcPr>
          <w:p w14:paraId="21FAEA5D" w14:textId="0F815FC8" w:rsidR="005962FA" w:rsidRPr="00714128" w:rsidRDefault="005962FA"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Sextus </w:t>
            </w:r>
            <w:r w:rsidR="002A70FC">
              <w:rPr>
                <w:rFonts w:cstheme="minorHAnsi"/>
                <w:b/>
                <w:smallCaps/>
                <w:color w:val="FF0000"/>
              </w:rPr>
              <w:t>…</w:t>
            </w:r>
            <w:r>
              <w:rPr>
                <w:rFonts w:cstheme="minorHAnsi"/>
                <w:b/>
                <w:smallCaps/>
                <w:color w:val="FF0000"/>
              </w:rPr>
              <w:t xml:space="preserve">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39</w:t>
            </w:r>
            <w:r w:rsidRPr="00714128">
              <w:rPr>
                <w:rFonts w:cstheme="minorHAnsi"/>
                <w:b/>
                <w:i/>
                <w:color w:val="002060"/>
              </w:rPr>
              <w:t>, (p.</w:t>
            </w:r>
            <w:r>
              <w:rPr>
                <w:rFonts w:cstheme="minorHAnsi"/>
                <w:b/>
                <w:i/>
                <w:color w:val="002060"/>
              </w:rPr>
              <w:t>56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is een rustige jongeman van het platteland </w:t>
            </w:r>
            <w:r w:rsidRPr="00714128">
              <w:rPr>
                <w:rFonts w:cstheme="minorHAnsi"/>
                <w:color w:val="FF0000"/>
              </w:rPr>
              <w:t>(</w:t>
            </w:r>
            <w:r>
              <w:rPr>
                <w:rFonts w:cstheme="minorHAnsi"/>
                <w:color w:val="FF0000"/>
              </w:rPr>
              <w:t>1</w:t>
            </w:r>
            <w:r w:rsidRPr="00714128">
              <w:rPr>
                <w:rFonts w:cstheme="minorHAnsi"/>
                <w:color w:val="FF0000"/>
              </w:rPr>
              <w:t>)</w:t>
            </w:r>
          </w:p>
        </w:tc>
      </w:tr>
      <w:tr w:rsidR="005962FA" w:rsidRPr="006F18E1" w14:paraId="1ACC522F" w14:textId="77777777" w:rsidTr="008E70F4">
        <w:trPr>
          <w:cantSplit/>
          <w:trHeight w:val="1359"/>
        </w:trPr>
        <w:tc>
          <w:tcPr>
            <w:tcW w:w="8781" w:type="dxa"/>
            <w:shd w:val="clear" w:color="auto" w:fill="FFFFEF"/>
          </w:tcPr>
          <w:p w14:paraId="414AA488" w14:textId="335E8CD1" w:rsidR="005962FA" w:rsidRPr="005962FA" w:rsidRDefault="005962FA" w:rsidP="005962FA">
            <w:pPr>
              <w:spacing w:line="360" w:lineRule="auto"/>
              <w:rPr>
                <w:rFonts w:cstheme="minorHAnsi"/>
                <w:sz w:val="24"/>
                <w:szCs w:val="24"/>
                <w:lang w:val="en-US"/>
              </w:rPr>
            </w:pPr>
            <w:r w:rsidRPr="005962FA">
              <w:rPr>
                <w:rFonts w:cstheme="minorHAnsi"/>
                <w:sz w:val="24"/>
                <w:szCs w:val="24"/>
                <w:lang w:val="en-US"/>
              </w:rPr>
              <w:t>1</w:t>
            </w:r>
            <w:r>
              <w:rPr>
                <w:rFonts w:cstheme="minorHAnsi"/>
                <w:sz w:val="24"/>
                <w:szCs w:val="24"/>
                <w:lang w:val="en-US"/>
              </w:rPr>
              <w:t xml:space="preserve">      </w:t>
            </w:r>
            <w:proofErr w:type="spellStart"/>
            <w:r w:rsidRPr="005962FA">
              <w:rPr>
                <w:rFonts w:cstheme="minorHAnsi"/>
                <w:sz w:val="24"/>
                <w:szCs w:val="24"/>
                <w:lang w:val="en-US"/>
              </w:rPr>
              <w:t>Patrem</w:t>
            </w:r>
            <w:proofErr w:type="spellEnd"/>
            <w:r w:rsidRPr="005962FA">
              <w:rPr>
                <w:rFonts w:cstheme="minorHAnsi"/>
                <w:sz w:val="24"/>
                <w:szCs w:val="24"/>
                <w:lang w:val="en-US"/>
              </w:rPr>
              <w:t xml:space="preserve"> </w:t>
            </w:r>
            <w:proofErr w:type="spellStart"/>
            <w:r w:rsidRPr="005962FA">
              <w:rPr>
                <w:rFonts w:cstheme="minorHAnsi"/>
                <w:sz w:val="24"/>
                <w:szCs w:val="24"/>
                <w:u w:val="double"/>
                <w:lang w:val="en-US"/>
              </w:rPr>
              <w:t>occidit</w:t>
            </w:r>
            <w:proofErr w:type="spellEnd"/>
            <w:r w:rsidRPr="005962FA">
              <w:rPr>
                <w:rFonts w:cstheme="minorHAnsi"/>
                <w:sz w:val="24"/>
                <w:szCs w:val="24"/>
                <w:lang w:val="en-US"/>
              </w:rPr>
              <w:t xml:space="preserve"> Sex. Roscius</w:t>
            </w:r>
            <w:r w:rsidR="00AA6F57">
              <w:rPr>
                <w:rStyle w:val="Voetnootmarkering"/>
                <w:rFonts w:cstheme="minorHAnsi"/>
                <w:szCs w:val="24"/>
                <w:lang w:val="en-US"/>
              </w:rPr>
              <w:footnoteReference w:id="420"/>
            </w:r>
            <w:r w:rsidRPr="005962FA">
              <w:rPr>
                <w:rFonts w:cstheme="minorHAnsi"/>
                <w:sz w:val="24"/>
                <w:szCs w:val="24"/>
                <w:lang w:val="en-US"/>
              </w:rPr>
              <w:t>. Qui homo</w:t>
            </w:r>
            <w:r w:rsidR="00305B21">
              <w:rPr>
                <w:rStyle w:val="Voetnootmarkering"/>
                <w:rFonts w:cstheme="minorHAnsi"/>
                <w:szCs w:val="24"/>
                <w:lang w:val="en-US"/>
              </w:rPr>
              <w:footnoteReference w:id="421"/>
            </w:r>
            <w:r>
              <w:rPr>
                <w:rFonts w:cstheme="minorHAnsi"/>
                <w:sz w:val="24"/>
                <w:szCs w:val="24"/>
                <w:lang w:val="en-US"/>
              </w:rPr>
              <w:t xml:space="preserve"> </w:t>
            </w:r>
            <w:proofErr w:type="spellStart"/>
            <w:r w:rsidRPr="005962FA">
              <w:rPr>
                <w:rFonts w:cstheme="minorHAnsi"/>
                <w:sz w:val="24"/>
                <w:szCs w:val="24"/>
                <w:u w:val="double"/>
                <w:vertAlign w:val="superscript"/>
                <w:lang w:val="en-US"/>
              </w:rPr>
              <w:t>est</w:t>
            </w:r>
            <w:proofErr w:type="spellEnd"/>
            <w:r w:rsidRPr="005962FA">
              <w:rPr>
                <w:rFonts w:cstheme="minorHAnsi"/>
                <w:sz w:val="24"/>
                <w:szCs w:val="24"/>
                <w:lang w:val="en-US"/>
              </w:rPr>
              <w:t xml:space="preserve">? </w:t>
            </w:r>
            <w:proofErr w:type="spellStart"/>
            <w:r w:rsidRPr="005962FA">
              <w:rPr>
                <w:rFonts w:cstheme="minorHAnsi"/>
                <w:sz w:val="24"/>
                <w:szCs w:val="24"/>
                <w:lang w:val="en-US"/>
              </w:rPr>
              <w:t>Adulescentulus</w:t>
            </w:r>
            <w:proofErr w:type="spellEnd"/>
            <w:r w:rsidRPr="005962FA">
              <w:rPr>
                <w:rFonts w:cstheme="minorHAnsi"/>
                <w:sz w:val="24"/>
                <w:szCs w:val="24"/>
                <w:lang w:val="en-US"/>
              </w:rPr>
              <w:t xml:space="preserve"> </w:t>
            </w:r>
          </w:p>
          <w:p w14:paraId="6796BCE3" w14:textId="7EB961B0"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proofErr w:type="spellStart"/>
            <w:r w:rsidRPr="005962FA">
              <w:rPr>
                <w:rFonts w:cstheme="minorHAnsi"/>
                <w:sz w:val="24"/>
                <w:szCs w:val="24"/>
                <w:lang w:val="en-US"/>
              </w:rPr>
              <w:t>corruptus</w:t>
            </w:r>
            <w:proofErr w:type="spellEnd"/>
            <w:r w:rsidR="00045365">
              <w:rPr>
                <w:rStyle w:val="Voetnootmarkering"/>
                <w:rFonts w:cstheme="minorHAnsi"/>
                <w:szCs w:val="24"/>
                <w:lang w:val="en-US"/>
              </w:rPr>
              <w:footnoteReference w:id="422"/>
            </w:r>
            <w:r w:rsidRPr="005962FA">
              <w:rPr>
                <w:rFonts w:cstheme="minorHAnsi"/>
                <w:sz w:val="24"/>
                <w:szCs w:val="24"/>
                <w:lang w:val="en-US"/>
              </w:rPr>
              <w:t xml:space="preserve"> et ab </w:t>
            </w:r>
            <w:proofErr w:type="spellStart"/>
            <w:r w:rsidRPr="005962FA">
              <w:rPr>
                <w:rFonts w:cstheme="minorHAnsi"/>
                <w:sz w:val="24"/>
                <w:szCs w:val="24"/>
                <w:lang w:val="en-US"/>
              </w:rPr>
              <w:t>hominibus</w:t>
            </w:r>
            <w:proofErr w:type="spellEnd"/>
            <w:r w:rsidRPr="005962FA">
              <w:rPr>
                <w:rFonts w:cstheme="minorHAnsi"/>
                <w:sz w:val="24"/>
                <w:szCs w:val="24"/>
                <w:lang w:val="en-US"/>
              </w:rPr>
              <w:t xml:space="preserve"> </w:t>
            </w:r>
            <w:proofErr w:type="spellStart"/>
            <w:r w:rsidRPr="005962FA">
              <w:rPr>
                <w:rFonts w:cstheme="minorHAnsi"/>
                <w:sz w:val="24"/>
                <w:szCs w:val="24"/>
                <w:lang w:val="en-US"/>
              </w:rPr>
              <w:t>nequam</w:t>
            </w:r>
            <w:proofErr w:type="spellEnd"/>
            <w:r w:rsidR="00305B21">
              <w:rPr>
                <w:rStyle w:val="Voetnootmarkering"/>
                <w:rFonts w:cstheme="minorHAnsi"/>
                <w:szCs w:val="24"/>
                <w:lang w:val="en-US"/>
              </w:rPr>
              <w:footnoteReference w:id="423"/>
            </w:r>
            <w:r w:rsidRPr="005962FA">
              <w:rPr>
                <w:rFonts w:cstheme="minorHAnsi"/>
                <w:sz w:val="24"/>
                <w:szCs w:val="24"/>
                <w:lang w:val="en-US"/>
              </w:rPr>
              <w:t xml:space="preserve"> </w:t>
            </w:r>
            <w:proofErr w:type="spellStart"/>
            <w:r w:rsidRPr="005962FA">
              <w:rPr>
                <w:rFonts w:cstheme="minorHAnsi"/>
                <w:sz w:val="24"/>
                <w:szCs w:val="24"/>
                <w:lang w:val="en-US"/>
              </w:rPr>
              <w:t>inductus</w:t>
            </w:r>
            <w:proofErr w:type="spellEnd"/>
            <w:r w:rsidRPr="005962FA">
              <w:rPr>
                <w:rFonts w:cstheme="minorHAnsi"/>
                <w:sz w:val="24"/>
                <w:szCs w:val="24"/>
                <w:lang w:val="en-US"/>
              </w:rPr>
              <w:t xml:space="preserve">? </w:t>
            </w:r>
            <w:proofErr w:type="spellStart"/>
            <w:r w:rsidRPr="005962FA">
              <w:rPr>
                <w:rFonts w:cstheme="minorHAnsi"/>
                <w:sz w:val="24"/>
                <w:szCs w:val="24"/>
                <w:lang w:val="en-US"/>
              </w:rPr>
              <w:t>Annos</w:t>
            </w:r>
            <w:proofErr w:type="spellEnd"/>
            <w:r w:rsidRPr="005962FA">
              <w:rPr>
                <w:rFonts w:cstheme="minorHAnsi"/>
                <w:sz w:val="24"/>
                <w:szCs w:val="24"/>
                <w:lang w:val="en-US"/>
              </w:rPr>
              <w:t xml:space="preserve"> </w:t>
            </w:r>
            <w:proofErr w:type="spellStart"/>
            <w:r w:rsidRPr="005962FA">
              <w:rPr>
                <w:rFonts w:cstheme="minorHAnsi"/>
                <w:sz w:val="24"/>
                <w:szCs w:val="24"/>
                <w:lang w:val="en-US"/>
              </w:rPr>
              <w:t>natus</w:t>
            </w:r>
            <w:proofErr w:type="spellEnd"/>
            <w:r w:rsidRPr="005962FA">
              <w:rPr>
                <w:rFonts w:cstheme="minorHAnsi"/>
                <w:sz w:val="24"/>
                <w:szCs w:val="24"/>
                <w:lang w:val="en-US"/>
              </w:rPr>
              <w:t xml:space="preserve"> </w:t>
            </w:r>
          </w:p>
          <w:p w14:paraId="1CD9353F" w14:textId="64C7DBEA"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proofErr w:type="spellStart"/>
            <w:r w:rsidRPr="005962FA">
              <w:rPr>
                <w:rFonts w:cstheme="minorHAnsi"/>
                <w:sz w:val="24"/>
                <w:szCs w:val="24"/>
                <w:lang w:val="en-US"/>
              </w:rPr>
              <w:t>maior</w:t>
            </w:r>
            <w:proofErr w:type="spellEnd"/>
            <w:r w:rsidRPr="005962FA">
              <w:rPr>
                <w:rFonts w:cstheme="minorHAnsi"/>
                <w:sz w:val="24"/>
                <w:szCs w:val="24"/>
                <w:lang w:val="en-US"/>
              </w:rPr>
              <w:t xml:space="preserve"> </w:t>
            </w:r>
            <w:proofErr w:type="spellStart"/>
            <w:r w:rsidRPr="005962FA">
              <w:rPr>
                <w:rFonts w:cstheme="minorHAnsi"/>
                <w:sz w:val="24"/>
                <w:szCs w:val="24"/>
                <w:lang w:val="en-US"/>
              </w:rPr>
              <w:t>quadraginta</w:t>
            </w:r>
            <w:proofErr w:type="spellEnd"/>
            <w:r w:rsidR="00045365">
              <w:rPr>
                <w:rStyle w:val="Voetnootmarkering"/>
                <w:rFonts w:cstheme="minorHAnsi"/>
                <w:szCs w:val="24"/>
                <w:lang w:val="en-US"/>
              </w:rPr>
              <w:footnoteReference w:id="424"/>
            </w:r>
            <w:r>
              <w:rPr>
                <w:rFonts w:cstheme="minorHAnsi"/>
                <w:sz w:val="24"/>
                <w:szCs w:val="24"/>
                <w:lang w:val="en-US"/>
              </w:rPr>
              <w:t xml:space="preserve"> </w:t>
            </w:r>
            <w:r w:rsidRPr="005962FA">
              <w:rPr>
                <w:rFonts w:cstheme="minorHAnsi"/>
                <w:sz w:val="24"/>
                <w:szCs w:val="24"/>
                <w:u w:val="double"/>
                <w:vertAlign w:val="superscript"/>
                <w:lang w:val="en-US"/>
              </w:rPr>
              <w:t>est</w:t>
            </w:r>
            <w:r w:rsidRPr="005962FA">
              <w:rPr>
                <w:rFonts w:cstheme="minorHAnsi"/>
                <w:sz w:val="24"/>
                <w:szCs w:val="24"/>
                <w:lang w:val="en-US"/>
              </w:rPr>
              <w:t xml:space="preserve">. </w:t>
            </w:r>
            <w:proofErr w:type="spellStart"/>
            <w:r w:rsidRPr="005962FA">
              <w:rPr>
                <w:rFonts w:cstheme="minorHAnsi"/>
                <w:sz w:val="24"/>
                <w:szCs w:val="24"/>
                <w:lang w:val="en-US"/>
              </w:rPr>
              <w:t>Vetus</w:t>
            </w:r>
            <w:proofErr w:type="spellEnd"/>
            <w:r w:rsidRPr="005962FA">
              <w:rPr>
                <w:rFonts w:cstheme="minorHAnsi"/>
                <w:sz w:val="24"/>
                <w:szCs w:val="24"/>
                <w:lang w:val="en-US"/>
              </w:rPr>
              <w:t xml:space="preserve"> videlicet</w:t>
            </w:r>
            <w:r w:rsidR="00305B21">
              <w:rPr>
                <w:rStyle w:val="Voetnootmarkering"/>
                <w:rFonts w:cstheme="minorHAnsi"/>
                <w:szCs w:val="24"/>
                <w:lang w:val="en-US"/>
              </w:rPr>
              <w:footnoteReference w:id="425"/>
            </w:r>
            <w:r w:rsidRPr="005962FA">
              <w:rPr>
                <w:rFonts w:cstheme="minorHAnsi"/>
                <w:sz w:val="24"/>
                <w:szCs w:val="24"/>
                <w:lang w:val="en-US"/>
              </w:rPr>
              <w:t xml:space="preserve"> sicarius, homo audax et </w:t>
            </w:r>
          </w:p>
          <w:p w14:paraId="53DC7120" w14:textId="1E78E30B"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proofErr w:type="spellStart"/>
            <w:r w:rsidRPr="005962FA">
              <w:rPr>
                <w:rFonts w:cstheme="minorHAnsi"/>
                <w:sz w:val="24"/>
                <w:szCs w:val="24"/>
                <w:lang w:val="en-US"/>
              </w:rPr>
              <w:t>saepe</w:t>
            </w:r>
            <w:proofErr w:type="spellEnd"/>
            <w:r w:rsidRPr="005962FA">
              <w:rPr>
                <w:rFonts w:cstheme="minorHAnsi"/>
                <w:sz w:val="24"/>
                <w:szCs w:val="24"/>
                <w:lang w:val="en-US"/>
              </w:rPr>
              <w:t xml:space="preserve"> in </w:t>
            </w:r>
            <w:proofErr w:type="spellStart"/>
            <w:r w:rsidRPr="005962FA">
              <w:rPr>
                <w:rFonts w:cstheme="minorHAnsi"/>
                <w:sz w:val="24"/>
                <w:szCs w:val="24"/>
                <w:lang w:val="en-US"/>
              </w:rPr>
              <w:t>caede</w:t>
            </w:r>
            <w:proofErr w:type="spellEnd"/>
            <w:r w:rsidRPr="005962FA">
              <w:rPr>
                <w:rFonts w:cstheme="minorHAnsi"/>
                <w:sz w:val="24"/>
                <w:szCs w:val="24"/>
                <w:lang w:val="en-US"/>
              </w:rPr>
              <w:t xml:space="preserve"> </w:t>
            </w:r>
            <w:proofErr w:type="spellStart"/>
            <w:r w:rsidRPr="005962FA">
              <w:rPr>
                <w:rFonts w:cstheme="minorHAnsi"/>
                <w:sz w:val="24"/>
                <w:szCs w:val="24"/>
                <w:lang w:val="en-US"/>
              </w:rPr>
              <w:t>versatus</w:t>
            </w:r>
            <w:proofErr w:type="spellEnd"/>
            <w:r w:rsidR="00D435C1">
              <w:rPr>
                <w:rStyle w:val="Voetnootmarkering"/>
                <w:rFonts w:cstheme="minorHAnsi"/>
                <w:szCs w:val="24"/>
                <w:lang w:val="en-US"/>
              </w:rPr>
              <w:footnoteReference w:id="426"/>
            </w:r>
            <w:r w:rsidRPr="005962FA">
              <w:rPr>
                <w:rFonts w:cstheme="minorHAnsi"/>
                <w:sz w:val="24"/>
                <w:szCs w:val="24"/>
                <w:lang w:val="en-US"/>
              </w:rPr>
              <w:t>. At</w:t>
            </w:r>
            <w:r w:rsidR="00394EEE">
              <w:rPr>
                <w:rStyle w:val="Voetnootmarkering"/>
                <w:rFonts w:cstheme="minorHAnsi"/>
                <w:szCs w:val="24"/>
                <w:lang w:val="en-US"/>
              </w:rPr>
              <w:footnoteReference w:id="427"/>
            </w:r>
            <w:r w:rsidRPr="005962FA">
              <w:rPr>
                <w:rFonts w:cstheme="minorHAnsi"/>
                <w:sz w:val="24"/>
                <w:szCs w:val="24"/>
                <w:lang w:val="en-US"/>
              </w:rPr>
              <w:t xml:space="preserve"> hoc ab </w:t>
            </w:r>
            <w:proofErr w:type="spellStart"/>
            <w:r w:rsidRPr="005962FA">
              <w:rPr>
                <w:rFonts w:cstheme="minorHAnsi"/>
                <w:sz w:val="24"/>
                <w:szCs w:val="24"/>
                <w:lang w:val="en-US"/>
              </w:rPr>
              <w:t>accusatore</w:t>
            </w:r>
            <w:proofErr w:type="spellEnd"/>
            <w:r w:rsidRPr="005962FA">
              <w:rPr>
                <w:rFonts w:cstheme="minorHAnsi"/>
                <w:sz w:val="24"/>
                <w:szCs w:val="24"/>
                <w:lang w:val="en-US"/>
              </w:rPr>
              <w:t xml:space="preserve"> ne </w:t>
            </w:r>
            <w:proofErr w:type="spellStart"/>
            <w:r w:rsidRPr="005962FA">
              <w:rPr>
                <w:rFonts w:cstheme="minorHAnsi"/>
                <w:sz w:val="24"/>
                <w:szCs w:val="24"/>
                <w:lang w:val="en-US"/>
              </w:rPr>
              <w:t>dici</w:t>
            </w:r>
            <w:proofErr w:type="spellEnd"/>
            <w:r w:rsidRPr="005962FA">
              <w:rPr>
                <w:rFonts w:cstheme="minorHAnsi"/>
                <w:sz w:val="24"/>
                <w:szCs w:val="24"/>
                <w:lang w:val="en-US"/>
              </w:rPr>
              <w:t xml:space="preserve"> </w:t>
            </w:r>
            <w:proofErr w:type="spellStart"/>
            <w:r w:rsidRPr="005962FA">
              <w:rPr>
                <w:rFonts w:cstheme="minorHAnsi"/>
                <w:sz w:val="24"/>
                <w:szCs w:val="24"/>
                <w:lang w:val="en-US"/>
              </w:rPr>
              <w:t>quidem</w:t>
            </w:r>
            <w:proofErr w:type="spellEnd"/>
            <w:r w:rsidRPr="005962FA">
              <w:rPr>
                <w:rFonts w:cstheme="minorHAnsi"/>
                <w:sz w:val="24"/>
                <w:szCs w:val="24"/>
                <w:lang w:val="en-US"/>
              </w:rPr>
              <w:t xml:space="preserve"> </w:t>
            </w:r>
          </w:p>
          <w:p w14:paraId="4AECBE27" w14:textId="028D6E8A" w:rsidR="005962FA" w:rsidRPr="005962FA" w:rsidRDefault="005962FA" w:rsidP="005962FA">
            <w:pPr>
              <w:spacing w:line="360" w:lineRule="auto"/>
              <w:rPr>
                <w:rFonts w:cstheme="minorHAnsi"/>
                <w:sz w:val="24"/>
                <w:szCs w:val="24"/>
                <w:lang w:val="en-US"/>
              </w:rPr>
            </w:pPr>
            <w:r w:rsidRPr="005962FA">
              <w:rPr>
                <w:rFonts w:cstheme="minorHAnsi"/>
                <w:sz w:val="24"/>
                <w:szCs w:val="24"/>
                <w:lang w:val="en-US"/>
              </w:rPr>
              <w:t>5</w:t>
            </w:r>
            <w:r>
              <w:rPr>
                <w:rFonts w:cstheme="minorHAnsi"/>
                <w:sz w:val="24"/>
                <w:szCs w:val="24"/>
                <w:lang w:val="en-US"/>
              </w:rPr>
              <w:t xml:space="preserve">      </w:t>
            </w:r>
            <w:proofErr w:type="spellStart"/>
            <w:r w:rsidRPr="005962FA">
              <w:rPr>
                <w:rFonts w:cstheme="minorHAnsi"/>
                <w:sz w:val="24"/>
                <w:szCs w:val="24"/>
                <w:u w:val="double"/>
                <w:lang w:val="en-US"/>
              </w:rPr>
              <w:t>audistis</w:t>
            </w:r>
            <w:proofErr w:type="spellEnd"/>
            <w:r w:rsidR="00746343">
              <w:rPr>
                <w:rStyle w:val="Voetnootmarkering"/>
                <w:rFonts w:cstheme="minorHAnsi"/>
                <w:szCs w:val="24"/>
                <w:lang w:val="en-US"/>
              </w:rPr>
              <w:footnoteReference w:id="428"/>
            </w:r>
            <w:r w:rsidRPr="005962FA">
              <w:rPr>
                <w:rFonts w:cstheme="minorHAnsi"/>
                <w:sz w:val="24"/>
                <w:szCs w:val="24"/>
                <w:lang w:val="en-US"/>
              </w:rPr>
              <w:t xml:space="preserve">. Luxuries </w:t>
            </w:r>
            <w:proofErr w:type="spellStart"/>
            <w:r w:rsidRPr="005962FA">
              <w:rPr>
                <w:rFonts w:cstheme="minorHAnsi"/>
                <w:sz w:val="24"/>
                <w:szCs w:val="24"/>
                <w:lang w:val="en-US"/>
              </w:rPr>
              <w:t>igitur</w:t>
            </w:r>
            <w:proofErr w:type="spellEnd"/>
            <w:r w:rsidR="00394EEE">
              <w:rPr>
                <w:rStyle w:val="Voetnootmarkering"/>
                <w:rFonts w:cstheme="minorHAnsi"/>
                <w:szCs w:val="24"/>
                <w:lang w:val="en-US"/>
              </w:rPr>
              <w:footnoteReference w:id="429"/>
            </w:r>
            <w:r w:rsidRPr="005962FA">
              <w:rPr>
                <w:rFonts w:cstheme="minorHAnsi"/>
                <w:sz w:val="24"/>
                <w:szCs w:val="24"/>
                <w:lang w:val="en-US"/>
              </w:rPr>
              <w:t xml:space="preserve"> hominem </w:t>
            </w:r>
            <w:proofErr w:type="spellStart"/>
            <w:r w:rsidRPr="005962FA">
              <w:rPr>
                <w:rFonts w:cstheme="minorHAnsi"/>
                <w:sz w:val="24"/>
                <w:szCs w:val="24"/>
                <w:lang w:val="en-US"/>
              </w:rPr>
              <w:t>nimirum</w:t>
            </w:r>
            <w:proofErr w:type="spellEnd"/>
            <w:r w:rsidR="00746343">
              <w:rPr>
                <w:rStyle w:val="Voetnootmarkering"/>
                <w:rFonts w:cstheme="minorHAnsi"/>
                <w:szCs w:val="24"/>
                <w:lang w:val="en-US"/>
              </w:rPr>
              <w:footnoteReference w:id="430"/>
            </w:r>
            <w:r w:rsidRPr="005962FA">
              <w:rPr>
                <w:rFonts w:cstheme="minorHAnsi"/>
                <w:sz w:val="24"/>
                <w:szCs w:val="24"/>
                <w:lang w:val="en-US"/>
              </w:rPr>
              <w:t xml:space="preserve"> et </w:t>
            </w:r>
            <w:proofErr w:type="spellStart"/>
            <w:r w:rsidRPr="005962FA">
              <w:rPr>
                <w:rFonts w:cstheme="minorHAnsi"/>
                <w:sz w:val="24"/>
                <w:szCs w:val="24"/>
                <w:lang w:val="en-US"/>
              </w:rPr>
              <w:t>aeris</w:t>
            </w:r>
            <w:proofErr w:type="spellEnd"/>
            <w:r w:rsidRPr="005962FA">
              <w:rPr>
                <w:rFonts w:cstheme="minorHAnsi"/>
                <w:sz w:val="24"/>
                <w:szCs w:val="24"/>
                <w:lang w:val="en-US"/>
              </w:rPr>
              <w:t xml:space="preserve"> </w:t>
            </w:r>
            <w:proofErr w:type="spellStart"/>
            <w:r w:rsidRPr="005962FA">
              <w:rPr>
                <w:rFonts w:cstheme="minorHAnsi"/>
                <w:sz w:val="24"/>
                <w:szCs w:val="24"/>
                <w:lang w:val="en-US"/>
              </w:rPr>
              <w:t>alieni</w:t>
            </w:r>
            <w:proofErr w:type="spellEnd"/>
            <w:r w:rsidRPr="005962FA">
              <w:rPr>
                <w:rFonts w:cstheme="minorHAnsi"/>
                <w:sz w:val="24"/>
                <w:szCs w:val="24"/>
                <w:lang w:val="en-US"/>
              </w:rPr>
              <w:t xml:space="preserve"> </w:t>
            </w:r>
          </w:p>
          <w:p w14:paraId="7747BCB9" w14:textId="613E0834"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proofErr w:type="spellStart"/>
            <w:r w:rsidRPr="005962FA">
              <w:rPr>
                <w:rFonts w:cstheme="minorHAnsi"/>
                <w:sz w:val="24"/>
                <w:szCs w:val="24"/>
                <w:lang w:val="en-US"/>
              </w:rPr>
              <w:t>magnitudo</w:t>
            </w:r>
            <w:proofErr w:type="spellEnd"/>
            <w:r w:rsidRPr="005962FA">
              <w:rPr>
                <w:rFonts w:cstheme="minorHAnsi"/>
                <w:sz w:val="24"/>
                <w:szCs w:val="24"/>
                <w:lang w:val="en-US"/>
              </w:rPr>
              <w:t xml:space="preserve"> et </w:t>
            </w:r>
            <w:proofErr w:type="spellStart"/>
            <w:r w:rsidRPr="005962FA">
              <w:rPr>
                <w:rFonts w:cstheme="minorHAnsi"/>
                <w:sz w:val="24"/>
                <w:szCs w:val="24"/>
                <w:lang w:val="en-US"/>
              </w:rPr>
              <w:t>indomitae</w:t>
            </w:r>
            <w:proofErr w:type="spellEnd"/>
            <w:r w:rsidRPr="005962FA">
              <w:rPr>
                <w:rFonts w:cstheme="minorHAnsi"/>
                <w:sz w:val="24"/>
                <w:szCs w:val="24"/>
                <w:lang w:val="en-US"/>
              </w:rPr>
              <w:t xml:space="preserve"> animi </w:t>
            </w:r>
            <w:proofErr w:type="spellStart"/>
            <w:r w:rsidRPr="005962FA">
              <w:rPr>
                <w:rFonts w:cstheme="minorHAnsi"/>
                <w:sz w:val="24"/>
                <w:szCs w:val="24"/>
                <w:lang w:val="en-US"/>
              </w:rPr>
              <w:t>cupiditates</w:t>
            </w:r>
            <w:proofErr w:type="spellEnd"/>
            <w:r w:rsidR="002C75D2">
              <w:rPr>
                <w:rStyle w:val="Voetnootmarkering"/>
                <w:rFonts w:cstheme="minorHAnsi"/>
                <w:szCs w:val="24"/>
                <w:lang w:val="en-US"/>
              </w:rPr>
              <w:footnoteReference w:id="431"/>
            </w:r>
            <w:r w:rsidRPr="005962FA">
              <w:rPr>
                <w:rFonts w:cstheme="minorHAnsi"/>
                <w:sz w:val="24"/>
                <w:szCs w:val="24"/>
                <w:lang w:val="en-US"/>
              </w:rPr>
              <w:t xml:space="preserve"> ad hoc </w:t>
            </w:r>
            <w:proofErr w:type="spellStart"/>
            <w:r w:rsidRPr="005962FA">
              <w:rPr>
                <w:rFonts w:cstheme="minorHAnsi"/>
                <w:sz w:val="24"/>
                <w:szCs w:val="24"/>
                <w:lang w:val="en-US"/>
              </w:rPr>
              <w:t>scelus</w:t>
            </w:r>
            <w:proofErr w:type="spellEnd"/>
            <w:r w:rsidR="002C75D2">
              <w:rPr>
                <w:rStyle w:val="Voetnootmarkering"/>
                <w:rFonts w:cstheme="minorHAnsi"/>
                <w:szCs w:val="24"/>
                <w:lang w:val="en-US"/>
              </w:rPr>
              <w:footnoteReference w:id="432"/>
            </w:r>
            <w:r w:rsidRPr="005962FA">
              <w:rPr>
                <w:rFonts w:cstheme="minorHAnsi"/>
                <w:sz w:val="24"/>
                <w:szCs w:val="24"/>
                <w:lang w:val="en-US"/>
              </w:rPr>
              <w:t xml:space="preserve"> </w:t>
            </w:r>
          </w:p>
          <w:p w14:paraId="06DCF6D3" w14:textId="5363CE6D" w:rsidR="005962FA" w:rsidRPr="001B49ED" w:rsidRDefault="005962FA" w:rsidP="005962F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962FA">
              <w:rPr>
                <w:rFonts w:cstheme="minorHAnsi"/>
                <w:sz w:val="24"/>
                <w:szCs w:val="24"/>
                <w:u w:val="double"/>
                <w:lang w:val="en-US"/>
              </w:rPr>
              <w:t>impulerunt</w:t>
            </w:r>
            <w:proofErr w:type="spellEnd"/>
            <w:r w:rsidRPr="005962FA">
              <w:rPr>
                <w:rFonts w:cstheme="minorHAnsi"/>
                <w:sz w:val="24"/>
                <w:szCs w:val="24"/>
                <w:lang w:val="en-US"/>
              </w:rPr>
              <w:t>?</w:t>
            </w:r>
          </w:p>
        </w:tc>
        <w:tc>
          <w:tcPr>
            <w:tcW w:w="6907" w:type="dxa"/>
            <w:shd w:val="clear" w:color="auto" w:fill="FFFFFF" w:themeFill="background1"/>
          </w:tcPr>
          <w:p w14:paraId="65F59E71" w14:textId="1DAC9AE3" w:rsidR="005962FA" w:rsidRPr="00341588" w:rsidRDefault="005962FA" w:rsidP="008E70F4">
            <w:pPr>
              <w:spacing w:line="360" w:lineRule="auto"/>
              <w:rPr>
                <w:rFonts w:ascii="Calibri Light" w:hAnsi="Calibri Light" w:cs="Calibri Light"/>
              </w:rPr>
            </w:pPr>
            <w:proofErr w:type="spellStart"/>
            <w:r w:rsidRPr="005962FA">
              <w:rPr>
                <w:rFonts w:ascii="Calibri Light" w:hAnsi="Calibri Light" w:cs="Calibri Light"/>
              </w:rPr>
              <w:t>Sextus</w:t>
            </w:r>
            <w:proofErr w:type="spellEnd"/>
            <w:r w:rsidRPr="005962FA">
              <w:rPr>
                <w:rFonts w:ascii="Calibri Light" w:hAnsi="Calibri Light" w:cs="Calibri Light"/>
              </w:rPr>
              <w:t xml:space="preserve"> </w:t>
            </w:r>
            <w:proofErr w:type="spellStart"/>
            <w:r w:rsidRPr="005962FA">
              <w:rPr>
                <w:rFonts w:ascii="Calibri Light" w:hAnsi="Calibri Light" w:cs="Calibri Light"/>
              </w:rPr>
              <w:t>Roscius</w:t>
            </w:r>
            <w:proofErr w:type="spellEnd"/>
            <w:r w:rsidRPr="005962FA">
              <w:rPr>
                <w:rFonts w:ascii="Calibri Light" w:hAnsi="Calibri Light" w:cs="Calibri Light"/>
              </w:rPr>
              <w:t xml:space="preserve"> heeft zijn vader vermoord. Wat voor man is hij (dan wel)? Een zeer jonge verdorven man en door slechte mannen </w:t>
            </w:r>
            <w:r w:rsidR="006A6E7F">
              <w:rPr>
                <w:rFonts w:ascii="Calibri Light" w:hAnsi="Calibri Light" w:cs="Calibri Light"/>
              </w:rPr>
              <w:t>op het verkeerde pad gebracht</w:t>
            </w:r>
            <w:r w:rsidRPr="005962FA">
              <w:rPr>
                <w:rFonts w:ascii="Calibri Light" w:hAnsi="Calibri Light" w:cs="Calibri Light"/>
              </w:rPr>
              <w:t>? Hij is ouder dan veertig. Natuurlijk een ervaren/geroutineerde moordenaar, een brutale man en dikwijls betrokken (geweest) bij moord. Maar u hebt gehoord dat dit door de aanklager zelfs niet werd gezegd/</w:t>
            </w:r>
            <w:r w:rsidR="006A6E7F">
              <w:rPr>
                <w:rFonts w:ascii="Calibri Light" w:hAnsi="Calibri Light" w:cs="Calibri Light"/>
              </w:rPr>
              <w:t xml:space="preserve"> </w:t>
            </w:r>
            <w:r w:rsidRPr="005962FA">
              <w:rPr>
                <w:rFonts w:ascii="Calibri Light" w:hAnsi="Calibri Light" w:cs="Calibri Light"/>
              </w:rPr>
              <w:t>vermeld. Dus hebben natuurlijk een luxueus leven en de grootte van zijn schulden en onbedwingbare begeerten van zijn geest de man tot deze misdaad gebracht?</w:t>
            </w:r>
          </w:p>
        </w:tc>
      </w:tr>
    </w:tbl>
    <w:p w14:paraId="5B22B3E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A70FC" w:rsidRPr="006F18E1" w14:paraId="5F87D98F" w14:textId="77777777" w:rsidTr="008E70F4">
        <w:trPr>
          <w:cantSplit/>
          <w:trHeight w:val="454"/>
        </w:trPr>
        <w:tc>
          <w:tcPr>
            <w:tcW w:w="15688" w:type="dxa"/>
            <w:gridSpan w:val="2"/>
            <w:shd w:val="clear" w:color="auto" w:fill="C6D9F1" w:themeFill="text2" w:themeFillTint="33"/>
            <w:vAlign w:val="center"/>
          </w:tcPr>
          <w:p w14:paraId="35E2F96F" w14:textId="10707BAB" w:rsidR="002A70FC" w:rsidRPr="00714128" w:rsidRDefault="002A70FC"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39</w:t>
            </w:r>
            <w:r w:rsidRPr="00714128">
              <w:rPr>
                <w:rFonts w:cstheme="minorHAnsi"/>
                <w:b/>
                <w:i/>
                <w:color w:val="002060"/>
              </w:rPr>
              <w:t>, (p.</w:t>
            </w:r>
            <w:r>
              <w:rPr>
                <w:rFonts w:cstheme="minorHAnsi"/>
                <w:b/>
                <w:i/>
                <w:color w:val="002060"/>
              </w:rPr>
              <w:t>56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is een rustige jongeman van het platteland </w:t>
            </w:r>
            <w:r w:rsidRPr="00714128">
              <w:rPr>
                <w:rFonts w:cstheme="minorHAnsi"/>
                <w:color w:val="FF0000"/>
              </w:rPr>
              <w:t>(</w:t>
            </w:r>
            <w:r>
              <w:rPr>
                <w:rFonts w:cstheme="minorHAnsi"/>
                <w:color w:val="FF0000"/>
              </w:rPr>
              <w:t>2</w:t>
            </w:r>
            <w:r w:rsidRPr="00714128">
              <w:rPr>
                <w:rFonts w:cstheme="minorHAnsi"/>
                <w:color w:val="FF0000"/>
              </w:rPr>
              <w:t>)</w:t>
            </w:r>
          </w:p>
        </w:tc>
      </w:tr>
      <w:tr w:rsidR="002A70FC" w:rsidRPr="006F18E1" w14:paraId="77B2ECBC" w14:textId="77777777" w:rsidTr="008E70F4">
        <w:trPr>
          <w:cantSplit/>
          <w:trHeight w:val="1359"/>
        </w:trPr>
        <w:tc>
          <w:tcPr>
            <w:tcW w:w="8781" w:type="dxa"/>
            <w:shd w:val="clear" w:color="auto" w:fill="FFFFEF"/>
          </w:tcPr>
          <w:p w14:paraId="11B576FE" w14:textId="5A6FCE44" w:rsidR="002A70FC" w:rsidRPr="00587915" w:rsidRDefault="002A70FC" w:rsidP="002A70FC">
            <w:pPr>
              <w:spacing w:line="360" w:lineRule="auto"/>
              <w:rPr>
                <w:rFonts w:cstheme="minorHAnsi"/>
                <w:sz w:val="24"/>
                <w:szCs w:val="24"/>
              </w:rPr>
            </w:pPr>
            <w:r w:rsidRPr="00587915">
              <w:rPr>
                <w:rFonts w:cstheme="minorHAnsi"/>
                <w:sz w:val="24"/>
                <w:szCs w:val="24"/>
              </w:rPr>
              <w:t xml:space="preserve">        De </w:t>
            </w:r>
            <w:proofErr w:type="spellStart"/>
            <w:r w:rsidRPr="00587915">
              <w:rPr>
                <w:rFonts w:cstheme="minorHAnsi"/>
                <w:sz w:val="24"/>
                <w:szCs w:val="24"/>
              </w:rPr>
              <w:t>luxuria</w:t>
            </w:r>
            <w:proofErr w:type="spellEnd"/>
            <w:r w:rsidR="00D435C1">
              <w:rPr>
                <w:rStyle w:val="Voetnootmarkering"/>
                <w:rFonts w:cstheme="minorHAnsi"/>
                <w:szCs w:val="24"/>
              </w:rPr>
              <w:footnoteReference w:id="433"/>
            </w:r>
            <w:r w:rsidRPr="00587915">
              <w:rPr>
                <w:rFonts w:cstheme="minorHAnsi"/>
                <w:sz w:val="24"/>
                <w:szCs w:val="24"/>
              </w:rPr>
              <w:t xml:space="preserve"> </w:t>
            </w:r>
            <w:proofErr w:type="spellStart"/>
            <w:r w:rsidRPr="00587915">
              <w:rPr>
                <w:rFonts w:cstheme="minorHAnsi"/>
                <w:sz w:val="24"/>
                <w:szCs w:val="24"/>
                <w:u w:val="double"/>
              </w:rPr>
              <w:t>purgavit</w:t>
            </w:r>
            <w:proofErr w:type="spellEnd"/>
            <w:r w:rsidRPr="00587915">
              <w:rPr>
                <w:rFonts w:cstheme="minorHAnsi"/>
                <w:sz w:val="24"/>
                <w:szCs w:val="24"/>
              </w:rPr>
              <w:t xml:space="preserve"> </w:t>
            </w:r>
            <w:proofErr w:type="spellStart"/>
            <w:r w:rsidRPr="00587915">
              <w:rPr>
                <w:rFonts w:cstheme="minorHAnsi"/>
                <w:sz w:val="24"/>
                <w:szCs w:val="24"/>
              </w:rPr>
              <w:t>Erucius</w:t>
            </w:r>
            <w:proofErr w:type="spellEnd"/>
            <w:r w:rsidRPr="00587915">
              <w:rPr>
                <w:rFonts w:cstheme="minorHAnsi"/>
                <w:sz w:val="24"/>
                <w:szCs w:val="24"/>
              </w:rPr>
              <w:t xml:space="preserve">, </w:t>
            </w:r>
            <w:r w:rsidRPr="00587915">
              <w:rPr>
                <w:rStyle w:val="voegwoord"/>
              </w:rPr>
              <w:t>cum</w:t>
            </w:r>
            <w:r w:rsidRPr="00587915">
              <w:rPr>
                <w:rFonts w:cstheme="minorHAnsi"/>
                <w:sz w:val="24"/>
                <w:szCs w:val="24"/>
              </w:rPr>
              <w:t xml:space="preserve"> </w:t>
            </w:r>
            <w:proofErr w:type="spellStart"/>
            <w:r w:rsidRPr="00587915">
              <w:rPr>
                <w:rFonts w:cstheme="minorHAnsi"/>
                <w:sz w:val="24"/>
                <w:szCs w:val="24"/>
                <w:u w:val="single"/>
              </w:rPr>
              <w:t>dixit</w:t>
            </w:r>
            <w:proofErr w:type="spellEnd"/>
            <w:r w:rsidR="00A04D4D">
              <w:rPr>
                <w:rStyle w:val="Voetnootmarkering"/>
                <w:rFonts w:cstheme="minorHAnsi"/>
                <w:szCs w:val="24"/>
              </w:rPr>
              <w:footnoteReference w:id="434"/>
            </w:r>
            <w:r w:rsidRPr="00587915">
              <w:rPr>
                <w:rFonts w:cstheme="minorHAnsi"/>
                <w:sz w:val="24"/>
                <w:szCs w:val="24"/>
              </w:rPr>
              <w:t xml:space="preserve"> </w:t>
            </w:r>
            <w:proofErr w:type="spellStart"/>
            <w:r w:rsidRPr="00587915">
              <w:rPr>
                <w:rFonts w:cstheme="minorHAnsi"/>
                <w:sz w:val="24"/>
                <w:szCs w:val="24"/>
              </w:rPr>
              <w:t>hunc</w:t>
            </w:r>
            <w:proofErr w:type="spellEnd"/>
            <w:r w:rsidRPr="00587915">
              <w:rPr>
                <w:rFonts w:cstheme="minorHAnsi"/>
                <w:sz w:val="24"/>
                <w:szCs w:val="24"/>
              </w:rPr>
              <w:t xml:space="preserve"> ne </w:t>
            </w:r>
          </w:p>
          <w:p w14:paraId="79A2AEEF" w14:textId="17014EF5" w:rsidR="002A70FC" w:rsidRPr="002A70FC" w:rsidRDefault="002A70FC" w:rsidP="002A70FC">
            <w:pPr>
              <w:spacing w:line="360" w:lineRule="auto"/>
              <w:rPr>
                <w:rFonts w:cstheme="minorHAnsi"/>
                <w:sz w:val="24"/>
                <w:szCs w:val="24"/>
                <w:lang w:val="en-US"/>
              </w:rPr>
            </w:pPr>
            <w:r w:rsidRPr="00587915">
              <w:rPr>
                <w:rFonts w:cstheme="minorHAnsi"/>
                <w:sz w:val="24"/>
                <w:szCs w:val="24"/>
              </w:rPr>
              <w:t xml:space="preserve">        </w:t>
            </w:r>
            <w:r w:rsidRPr="002A70FC">
              <w:rPr>
                <w:rFonts w:cstheme="minorHAnsi"/>
                <w:sz w:val="24"/>
                <w:szCs w:val="24"/>
                <w:lang w:val="en-US"/>
              </w:rPr>
              <w:t xml:space="preserve">in </w:t>
            </w:r>
            <w:proofErr w:type="spellStart"/>
            <w:r w:rsidRPr="002A70FC">
              <w:rPr>
                <w:rFonts w:cstheme="minorHAnsi"/>
                <w:sz w:val="24"/>
                <w:szCs w:val="24"/>
                <w:lang w:val="en-US"/>
              </w:rPr>
              <w:t>convivio</w:t>
            </w:r>
            <w:proofErr w:type="spellEnd"/>
            <w:r w:rsidR="00152396">
              <w:rPr>
                <w:rStyle w:val="Voetnootmarkering"/>
                <w:rFonts w:cstheme="minorHAnsi"/>
                <w:szCs w:val="24"/>
                <w:lang w:val="en-US"/>
              </w:rPr>
              <w:footnoteReference w:id="435"/>
            </w:r>
            <w:r w:rsidRPr="002A70FC">
              <w:rPr>
                <w:rFonts w:cstheme="minorHAnsi"/>
                <w:sz w:val="24"/>
                <w:szCs w:val="24"/>
                <w:lang w:val="en-US"/>
              </w:rPr>
              <w:t xml:space="preserve"> </w:t>
            </w:r>
            <w:proofErr w:type="spellStart"/>
            <w:r w:rsidRPr="002A70FC">
              <w:rPr>
                <w:rFonts w:cstheme="minorHAnsi"/>
                <w:sz w:val="24"/>
                <w:szCs w:val="24"/>
                <w:lang w:val="en-US"/>
              </w:rPr>
              <w:t>quidem</w:t>
            </w:r>
            <w:proofErr w:type="spellEnd"/>
            <w:r w:rsidR="003C484E">
              <w:rPr>
                <w:rStyle w:val="Voetnootmarkering"/>
                <w:rFonts w:cstheme="minorHAnsi"/>
                <w:szCs w:val="24"/>
                <w:lang w:val="en-US"/>
              </w:rPr>
              <w:footnoteReference w:id="436"/>
            </w:r>
            <w:r w:rsidRPr="002A70FC">
              <w:rPr>
                <w:rFonts w:cstheme="minorHAnsi"/>
                <w:sz w:val="24"/>
                <w:szCs w:val="24"/>
                <w:lang w:val="en-US"/>
              </w:rPr>
              <w:t xml:space="preserve"> </w:t>
            </w:r>
            <w:proofErr w:type="spellStart"/>
            <w:r w:rsidRPr="002A70FC">
              <w:rPr>
                <w:rFonts w:cstheme="minorHAnsi"/>
                <w:sz w:val="24"/>
                <w:szCs w:val="24"/>
                <w:lang w:val="en-US"/>
              </w:rPr>
              <w:t>ullo</w:t>
            </w:r>
            <w:proofErr w:type="spellEnd"/>
            <w:r w:rsidRPr="002A70FC">
              <w:rPr>
                <w:rFonts w:cstheme="minorHAnsi"/>
                <w:sz w:val="24"/>
                <w:szCs w:val="24"/>
                <w:lang w:val="en-US"/>
              </w:rPr>
              <w:t xml:space="preserve"> fere </w:t>
            </w:r>
            <w:proofErr w:type="spellStart"/>
            <w:r w:rsidRPr="002A70FC">
              <w:rPr>
                <w:rFonts w:cstheme="minorHAnsi"/>
                <w:sz w:val="24"/>
                <w:szCs w:val="24"/>
                <w:lang w:val="en-US"/>
              </w:rPr>
              <w:t>interfuisse</w:t>
            </w:r>
            <w:proofErr w:type="spellEnd"/>
            <w:r w:rsidRPr="002A70FC">
              <w:rPr>
                <w:rFonts w:cstheme="minorHAnsi"/>
                <w:sz w:val="24"/>
                <w:szCs w:val="24"/>
                <w:lang w:val="en-US"/>
              </w:rPr>
              <w:t xml:space="preserve">. Nihil </w:t>
            </w:r>
            <w:proofErr w:type="spellStart"/>
            <w:r w:rsidRPr="002A70FC">
              <w:rPr>
                <w:rFonts w:cstheme="minorHAnsi"/>
                <w:sz w:val="24"/>
                <w:szCs w:val="24"/>
                <w:lang w:val="en-US"/>
              </w:rPr>
              <w:t>autem</w:t>
            </w:r>
            <w:proofErr w:type="spellEnd"/>
            <w:r w:rsidRPr="002A70FC">
              <w:rPr>
                <w:rFonts w:cstheme="minorHAnsi"/>
                <w:sz w:val="24"/>
                <w:szCs w:val="24"/>
                <w:lang w:val="en-US"/>
              </w:rPr>
              <w:t xml:space="preserve"> </w:t>
            </w:r>
            <w:proofErr w:type="spellStart"/>
            <w:r w:rsidRPr="002A70FC">
              <w:rPr>
                <w:rFonts w:cstheme="minorHAnsi"/>
                <w:sz w:val="24"/>
                <w:szCs w:val="24"/>
                <w:lang w:val="en-US"/>
              </w:rPr>
              <w:t>umquam</w:t>
            </w:r>
            <w:proofErr w:type="spellEnd"/>
            <w:r w:rsidRPr="002A70FC">
              <w:rPr>
                <w:rFonts w:cstheme="minorHAnsi"/>
                <w:sz w:val="24"/>
                <w:szCs w:val="24"/>
                <w:lang w:val="en-US"/>
              </w:rPr>
              <w:t xml:space="preserve"> </w:t>
            </w:r>
          </w:p>
          <w:p w14:paraId="711DFDA8" w14:textId="1F5C63E2" w:rsidR="002A70FC" w:rsidRPr="002A70FC" w:rsidRDefault="002A70FC" w:rsidP="002A70FC">
            <w:pPr>
              <w:spacing w:line="360" w:lineRule="auto"/>
              <w:rPr>
                <w:rFonts w:cstheme="minorHAnsi"/>
                <w:sz w:val="24"/>
                <w:szCs w:val="24"/>
                <w:lang w:val="en-US"/>
              </w:rPr>
            </w:pPr>
            <w:r>
              <w:rPr>
                <w:rFonts w:cstheme="minorHAnsi"/>
                <w:sz w:val="24"/>
                <w:szCs w:val="24"/>
                <w:lang w:val="en-US"/>
              </w:rPr>
              <w:t xml:space="preserve">        </w:t>
            </w:r>
            <w:proofErr w:type="spellStart"/>
            <w:r w:rsidRPr="002A70FC">
              <w:rPr>
                <w:rFonts w:cstheme="minorHAnsi"/>
                <w:sz w:val="24"/>
                <w:szCs w:val="24"/>
                <w:u w:val="double"/>
                <w:lang w:val="en-US"/>
              </w:rPr>
              <w:t>debuit</w:t>
            </w:r>
            <w:proofErr w:type="spellEnd"/>
            <w:r w:rsidRPr="002A70FC">
              <w:rPr>
                <w:rFonts w:cstheme="minorHAnsi"/>
                <w:sz w:val="24"/>
                <w:szCs w:val="24"/>
                <w:lang w:val="en-US"/>
              </w:rPr>
              <w:t xml:space="preserve">. </w:t>
            </w:r>
            <w:proofErr w:type="spellStart"/>
            <w:r w:rsidRPr="002A70FC">
              <w:rPr>
                <w:rFonts w:cstheme="minorHAnsi"/>
                <w:sz w:val="24"/>
                <w:szCs w:val="24"/>
                <w:lang w:val="en-US"/>
              </w:rPr>
              <w:t>Cupiditates</w:t>
            </w:r>
            <w:proofErr w:type="spellEnd"/>
            <w:r w:rsidRPr="002A70FC">
              <w:rPr>
                <w:rFonts w:cstheme="minorHAnsi"/>
                <w:sz w:val="24"/>
                <w:szCs w:val="24"/>
                <w:lang w:val="en-US"/>
              </w:rPr>
              <w:t xml:space="preserve"> </w:t>
            </w:r>
            <w:proofErr w:type="spellStart"/>
            <w:r w:rsidRPr="002A70FC">
              <w:rPr>
                <w:rFonts w:cstheme="minorHAnsi"/>
                <w:sz w:val="24"/>
                <w:szCs w:val="24"/>
                <w:lang w:val="en-US"/>
              </w:rPr>
              <w:t>porro</w:t>
            </w:r>
            <w:proofErr w:type="spellEnd"/>
            <w:r w:rsidRPr="002A70FC">
              <w:rPr>
                <w:rFonts w:cstheme="minorHAnsi"/>
                <w:sz w:val="24"/>
                <w:szCs w:val="24"/>
                <w:lang w:val="en-US"/>
              </w:rPr>
              <w:t xml:space="preserve"> </w:t>
            </w:r>
            <w:proofErr w:type="spellStart"/>
            <w:r w:rsidRPr="002A70FC">
              <w:rPr>
                <w:rFonts w:cstheme="minorHAnsi"/>
                <w:sz w:val="24"/>
                <w:szCs w:val="24"/>
                <w:lang w:val="en-US"/>
              </w:rPr>
              <w:t>quae</w:t>
            </w:r>
            <w:proofErr w:type="spellEnd"/>
            <w:r w:rsidRPr="002A70FC">
              <w:rPr>
                <w:rFonts w:cstheme="minorHAnsi"/>
                <w:sz w:val="24"/>
                <w:szCs w:val="24"/>
                <w:lang w:val="en-US"/>
              </w:rPr>
              <w:t xml:space="preserve"> </w:t>
            </w:r>
            <w:proofErr w:type="spellStart"/>
            <w:r w:rsidRPr="002A70FC">
              <w:rPr>
                <w:rFonts w:cstheme="minorHAnsi"/>
                <w:sz w:val="24"/>
                <w:szCs w:val="24"/>
                <w:u w:val="double"/>
                <w:lang w:val="en-US"/>
              </w:rPr>
              <w:t>possunt</w:t>
            </w:r>
            <w:proofErr w:type="spellEnd"/>
            <w:r w:rsidRPr="002A70FC">
              <w:rPr>
                <w:rFonts w:cstheme="minorHAnsi"/>
                <w:sz w:val="24"/>
                <w:szCs w:val="24"/>
                <w:lang w:val="en-US"/>
              </w:rPr>
              <w:t xml:space="preserve"> </w:t>
            </w:r>
            <w:proofErr w:type="spellStart"/>
            <w:r w:rsidRPr="002A70FC">
              <w:rPr>
                <w:rFonts w:cstheme="minorHAnsi"/>
                <w:sz w:val="24"/>
                <w:szCs w:val="24"/>
                <w:lang w:val="en-US"/>
              </w:rPr>
              <w:t>esse</w:t>
            </w:r>
            <w:proofErr w:type="spellEnd"/>
            <w:r w:rsidRPr="002A70FC">
              <w:rPr>
                <w:rFonts w:cstheme="minorHAnsi"/>
                <w:sz w:val="24"/>
                <w:szCs w:val="24"/>
                <w:lang w:val="en-US"/>
              </w:rPr>
              <w:t xml:space="preserve"> in </w:t>
            </w:r>
            <w:proofErr w:type="spellStart"/>
            <w:r w:rsidRPr="002A70FC">
              <w:rPr>
                <w:rFonts w:cstheme="minorHAnsi"/>
                <w:sz w:val="24"/>
                <w:szCs w:val="24"/>
                <w:lang w:val="en-US"/>
              </w:rPr>
              <w:t>eo</w:t>
            </w:r>
            <w:proofErr w:type="spellEnd"/>
            <w:r w:rsidRPr="002A70FC">
              <w:rPr>
                <w:rFonts w:cstheme="minorHAnsi"/>
                <w:sz w:val="24"/>
                <w:szCs w:val="24"/>
                <w:lang w:val="en-US"/>
              </w:rPr>
              <w:t xml:space="preserve"> </w:t>
            </w:r>
            <w:r w:rsidRPr="002A70FC">
              <w:rPr>
                <w:rStyle w:val="relativum"/>
                <w:lang w:val="en-US"/>
              </w:rPr>
              <w:t>qui</w:t>
            </w:r>
            <w:r w:rsidRPr="002A70FC">
              <w:rPr>
                <w:rFonts w:cstheme="minorHAnsi"/>
                <w:sz w:val="24"/>
                <w:szCs w:val="24"/>
                <w:lang w:val="en-US"/>
              </w:rPr>
              <w:t xml:space="preserve">, </w:t>
            </w:r>
            <w:proofErr w:type="spellStart"/>
            <w:r w:rsidRPr="002A70FC">
              <w:rPr>
                <w:rStyle w:val="voegwoord"/>
                <w:lang w:val="en-US"/>
              </w:rPr>
              <w:t>ut</w:t>
            </w:r>
            <w:proofErr w:type="spellEnd"/>
            <w:r w:rsidRPr="002A70FC">
              <w:rPr>
                <w:rFonts w:cstheme="minorHAnsi"/>
                <w:sz w:val="24"/>
                <w:szCs w:val="24"/>
                <w:lang w:val="en-US"/>
              </w:rPr>
              <w:t xml:space="preserve"> </w:t>
            </w:r>
            <w:r w:rsidR="00A04D4D">
              <w:rPr>
                <w:rStyle w:val="Voetnootmarkering"/>
                <w:rFonts w:cstheme="minorHAnsi"/>
                <w:szCs w:val="24"/>
                <w:lang w:val="en-US"/>
              </w:rPr>
              <w:footnoteReference w:id="437"/>
            </w:r>
            <w:r w:rsidR="00A04D4D">
              <w:rPr>
                <w:rFonts w:cstheme="minorHAnsi"/>
                <w:sz w:val="24"/>
                <w:szCs w:val="24"/>
                <w:lang w:val="en-US"/>
              </w:rPr>
              <w:t xml:space="preserve"> </w:t>
            </w:r>
            <w:r w:rsidRPr="002A70FC">
              <w:rPr>
                <w:rFonts w:cstheme="minorHAnsi"/>
                <w:sz w:val="24"/>
                <w:szCs w:val="24"/>
                <w:lang w:val="en-US"/>
              </w:rPr>
              <w:t xml:space="preserve">ipse </w:t>
            </w:r>
          </w:p>
          <w:p w14:paraId="26991988" w14:textId="00A5E9B2" w:rsidR="002A70FC" w:rsidRPr="002A70FC" w:rsidRDefault="002A70FC" w:rsidP="002A70FC">
            <w:pPr>
              <w:spacing w:line="360" w:lineRule="auto"/>
              <w:rPr>
                <w:rFonts w:cstheme="minorHAnsi"/>
                <w:sz w:val="24"/>
                <w:szCs w:val="24"/>
                <w:lang w:val="en-US"/>
              </w:rPr>
            </w:pPr>
            <w:r w:rsidRPr="002A70FC">
              <w:rPr>
                <w:rFonts w:cstheme="minorHAnsi"/>
                <w:sz w:val="24"/>
                <w:szCs w:val="24"/>
                <w:lang w:val="en-US"/>
              </w:rPr>
              <w:t>10</w:t>
            </w:r>
            <w:r>
              <w:rPr>
                <w:rFonts w:cstheme="minorHAnsi"/>
                <w:sz w:val="24"/>
                <w:szCs w:val="24"/>
                <w:lang w:val="en-US"/>
              </w:rPr>
              <w:t xml:space="preserve">   </w:t>
            </w:r>
            <w:proofErr w:type="spellStart"/>
            <w:r w:rsidRPr="002A70FC">
              <w:rPr>
                <w:rFonts w:cstheme="minorHAnsi"/>
                <w:sz w:val="24"/>
                <w:szCs w:val="24"/>
                <w:lang w:val="en-US"/>
              </w:rPr>
              <w:t>accusator</w:t>
            </w:r>
            <w:proofErr w:type="spellEnd"/>
            <w:r w:rsidRPr="002A70FC">
              <w:rPr>
                <w:rFonts w:cstheme="minorHAnsi"/>
                <w:sz w:val="24"/>
                <w:szCs w:val="24"/>
                <w:lang w:val="en-US"/>
              </w:rPr>
              <w:t xml:space="preserve"> </w:t>
            </w:r>
            <w:proofErr w:type="spellStart"/>
            <w:r w:rsidRPr="002A70FC">
              <w:rPr>
                <w:rFonts w:cstheme="minorHAnsi"/>
                <w:sz w:val="24"/>
                <w:szCs w:val="24"/>
                <w:u w:val="single"/>
                <w:lang w:val="en-US"/>
              </w:rPr>
              <w:t>obiecit</w:t>
            </w:r>
            <w:proofErr w:type="spellEnd"/>
            <w:r w:rsidRPr="002A70FC">
              <w:rPr>
                <w:rFonts w:cstheme="minorHAnsi"/>
                <w:sz w:val="24"/>
                <w:szCs w:val="24"/>
                <w:lang w:val="en-US"/>
              </w:rPr>
              <w:t xml:space="preserve">, </w:t>
            </w:r>
            <w:proofErr w:type="spellStart"/>
            <w:r w:rsidRPr="002A70FC">
              <w:rPr>
                <w:rFonts w:cstheme="minorHAnsi"/>
                <w:sz w:val="24"/>
                <w:szCs w:val="24"/>
                <w:lang w:val="en-US"/>
              </w:rPr>
              <w:t>ruri</w:t>
            </w:r>
            <w:proofErr w:type="spellEnd"/>
            <w:r w:rsidRPr="002A70FC">
              <w:rPr>
                <w:rFonts w:cstheme="minorHAnsi"/>
                <w:sz w:val="24"/>
                <w:szCs w:val="24"/>
                <w:lang w:val="en-US"/>
              </w:rPr>
              <w:t xml:space="preserve"> semper </w:t>
            </w:r>
            <w:proofErr w:type="spellStart"/>
            <w:r w:rsidRPr="002A70FC">
              <w:rPr>
                <w:rFonts w:cstheme="minorHAnsi"/>
                <w:b/>
                <w:bCs/>
                <w:sz w:val="24"/>
                <w:szCs w:val="24"/>
                <w:u w:val="single"/>
                <w:lang w:val="en-US"/>
              </w:rPr>
              <w:t>habitarit</w:t>
            </w:r>
            <w:proofErr w:type="spellEnd"/>
            <w:r w:rsidR="00152396" w:rsidRPr="00152396">
              <w:rPr>
                <w:rStyle w:val="Voetnootmarkering"/>
                <w:rFonts w:cstheme="minorHAnsi"/>
                <w:szCs w:val="24"/>
                <w:lang w:val="en-US"/>
              </w:rPr>
              <w:footnoteReference w:id="438"/>
            </w:r>
            <w:r w:rsidRPr="002A70FC">
              <w:rPr>
                <w:rFonts w:cstheme="minorHAnsi"/>
                <w:sz w:val="24"/>
                <w:szCs w:val="24"/>
                <w:lang w:val="en-US"/>
              </w:rPr>
              <w:t xml:space="preserve"> et in </w:t>
            </w:r>
            <w:proofErr w:type="spellStart"/>
            <w:r w:rsidRPr="002A70FC">
              <w:rPr>
                <w:rFonts w:cstheme="minorHAnsi"/>
                <w:sz w:val="24"/>
                <w:szCs w:val="24"/>
                <w:lang w:val="en-US"/>
              </w:rPr>
              <w:t>agro</w:t>
            </w:r>
            <w:proofErr w:type="spellEnd"/>
            <w:r w:rsidRPr="002A70FC">
              <w:rPr>
                <w:rFonts w:cstheme="minorHAnsi"/>
                <w:sz w:val="24"/>
                <w:szCs w:val="24"/>
                <w:lang w:val="en-US"/>
              </w:rPr>
              <w:t xml:space="preserve"> </w:t>
            </w:r>
            <w:proofErr w:type="spellStart"/>
            <w:r w:rsidRPr="002A70FC">
              <w:rPr>
                <w:rFonts w:cstheme="minorHAnsi"/>
                <w:sz w:val="24"/>
                <w:szCs w:val="24"/>
                <w:lang w:val="en-US"/>
              </w:rPr>
              <w:t>colendo</w:t>
            </w:r>
            <w:proofErr w:type="spellEnd"/>
            <w:r w:rsidR="00AC56D7">
              <w:rPr>
                <w:rStyle w:val="Voetnootmarkering"/>
                <w:rFonts w:cstheme="minorHAnsi"/>
                <w:szCs w:val="24"/>
                <w:lang w:val="en-US"/>
              </w:rPr>
              <w:footnoteReference w:id="439"/>
            </w:r>
            <w:r w:rsidRPr="002A70FC">
              <w:rPr>
                <w:rFonts w:cstheme="minorHAnsi"/>
                <w:sz w:val="24"/>
                <w:szCs w:val="24"/>
                <w:lang w:val="en-US"/>
              </w:rPr>
              <w:t xml:space="preserve"> </w:t>
            </w:r>
          </w:p>
          <w:p w14:paraId="5A7547DA" w14:textId="4CF1DDB2" w:rsidR="002A70FC" w:rsidRPr="002A70FC" w:rsidRDefault="002A70FC" w:rsidP="002A70FC">
            <w:pPr>
              <w:spacing w:line="360" w:lineRule="auto"/>
              <w:rPr>
                <w:rFonts w:cstheme="minorHAnsi"/>
                <w:sz w:val="24"/>
                <w:szCs w:val="24"/>
                <w:lang w:val="en-US"/>
              </w:rPr>
            </w:pPr>
            <w:r>
              <w:rPr>
                <w:rFonts w:cstheme="minorHAnsi"/>
                <w:sz w:val="24"/>
                <w:szCs w:val="24"/>
                <w:lang w:val="en-US"/>
              </w:rPr>
              <w:t xml:space="preserve">        </w:t>
            </w:r>
            <w:proofErr w:type="spellStart"/>
            <w:r w:rsidRPr="002A70FC">
              <w:rPr>
                <w:rFonts w:cstheme="minorHAnsi"/>
                <w:b/>
                <w:bCs/>
                <w:sz w:val="24"/>
                <w:szCs w:val="24"/>
                <w:u w:val="single"/>
                <w:lang w:val="en-US"/>
              </w:rPr>
              <w:t>vixerit</w:t>
            </w:r>
            <w:proofErr w:type="spellEnd"/>
            <w:r w:rsidRPr="002A70FC">
              <w:rPr>
                <w:rFonts w:cstheme="minorHAnsi"/>
                <w:sz w:val="24"/>
                <w:szCs w:val="24"/>
                <w:lang w:val="en-US"/>
              </w:rPr>
              <w:t xml:space="preserve">? </w:t>
            </w:r>
            <w:proofErr w:type="spellStart"/>
            <w:r w:rsidRPr="002A70FC">
              <w:rPr>
                <w:rStyle w:val="relativum"/>
                <w:lang w:val="en-US"/>
              </w:rPr>
              <w:t>Quae</w:t>
            </w:r>
            <w:proofErr w:type="spellEnd"/>
            <w:r w:rsidRPr="002A70FC">
              <w:rPr>
                <w:rFonts w:cstheme="minorHAnsi"/>
                <w:sz w:val="24"/>
                <w:szCs w:val="24"/>
                <w:lang w:val="en-US"/>
              </w:rPr>
              <w:t xml:space="preserve"> </w:t>
            </w:r>
            <w:r w:rsidR="003C484E">
              <w:rPr>
                <w:rStyle w:val="Voetnootmarkering"/>
                <w:rFonts w:cstheme="minorHAnsi"/>
                <w:szCs w:val="24"/>
                <w:lang w:val="en-US"/>
              </w:rPr>
              <w:footnoteReference w:id="440"/>
            </w:r>
            <w:r w:rsidR="003C484E">
              <w:rPr>
                <w:rFonts w:cstheme="minorHAnsi"/>
                <w:sz w:val="24"/>
                <w:szCs w:val="24"/>
                <w:lang w:val="en-US"/>
              </w:rPr>
              <w:t xml:space="preserve"> </w:t>
            </w:r>
            <w:r w:rsidRPr="002A70FC">
              <w:rPr>
                <w:rFonts w:cstheme="minorHAnsi"/>
                <w:sz w:val="24"/>
                <w:szCs w:val="24"/>
                <w:lang w:val="en-US"/>
              </w:rPr>
              <w:t xml:space="preserve">vita </w:t>
            </w:r>
            <w:proofErr w:type="spellStart"/>
            <w:r w:rsidRPr="002A70FC">
              <w:rPr>
                <w:rFonts w:cstheme="minorHAnsi"/>
                <w:sz w:val="24"/>
                <w:szCs w:val="24"/>
                <w:lang w:val="en-US"/>
              </w:rPr>
              <w:t>maxime</w:t>
            </w:r>
            <w:proofErr w:type="spellEnd"/>
            <w:r w:rsidRPr="002A70FC">
              <w:rPr>
                <w:rFonts w:cstheme="minorHAnsi"/>
                <w:sz w:val="24"/>
                <w:szCs w:val="24"/>
                <w:lang w:val="en-US"/>
              </w:rPr>
              <w:t xml:space="preserve"> </w:t>
            </w:r>
            <w:proofErr w:type="spellStart"/>
            <w:r w:rsidRPr="002A70FC">
              <w:rPr>
                <w:rFonts w:cstheme="minorHAnsi"/>
                <w:sz w:val="24"/>
                <w:szCs w:val="24"/>
                <w:u w:val="dotted"/>
                <w:lang w:val="en-US"/>
              </w:rPr>
              <w:t>disiuncta</w:t>
            </w:r>
            <w:proofErr w:type="spellEnd"/>
            <w:r w:rsidRPr="002A70FC">
              <w:rPr>
                <w:rFonts w:cstheme="minorHAnsi"/>
                <w:sz w:val="24"/>
                <w:szCs w:val="24"/>
                <w:lang w:val="en-US"/>
              </w:rPr>
              <w:t xml:space="preserve"> a </w:t>
            </w:r>
            <w:proofErr w:type="spellStart"/>
            <w:r w:rsidRPr="002A70FC">
              <w:rPr>
                <w:rFonts w:cstheme="minorHAnsi"/>
                <w:sz w:val="24"/>
                <w:szCs w:val="24"/>
                <w:lang w:val="en-US"/>
              </w:rPr>
              <w:t>cupiditate</w:t>
            </w:r>
            <w:proofErr w:type="spellEnd"/>
            <w:r w:rsidR="009E1E28">
              <w:rPr>
                <w:rStyle w:val="Voetnootmarkering"/>
                <w:rFonts w:cstheme="minorHAnsi"/>
                <w:szCs w:val="24"/>
                <w:lang w:val="en-US"/>
              </w:rPr>
              <w:footnoteReference w:id="441"/>
            </w:r>
            <w:r w:rsidRPr="002A70FC">
              <w:rPr>
                <w:rFonts w:cstheme="minorHAnsi"/>
                <w:sz w:val="24"/>
                <w:szCs w:val="24"/>
                <w:lang w:val="en-US"/>
              </w:rPr>
              <w:t xml:space="preserve"> et cum officio </w:t>
            </w:r>
          </w:p>
          <w:p w14:paraId="237AD3D0" w14:textId="723AEFF7" w:rsidR="002A70FC" w:rsidRPr="001B49ED" w:rsidRDefault="002A70FC" w:rsidP="002A70FC">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2A70FC">
              <w:rPr>
                <w:rFonts w:cstheme="minorHAnsi"/>
                <w:sz w:val="24"/>
                <w:szCs w:val="24"/>
                <w:u w:val="single"/>
                <w:lang w:val="en-US"/>
              </w:rPr>
              <w:t>coniuncta</w:t>
            </w:r>
            <w:proofErr w:type="spellEnd"/>
            <w:r w:rsidRPr="002A70FC">
              <w:rPr>
                <w:rFonts w:cstheme="minorHAnsi"/>
                <w:sz w:val="24"/>
                <w:szCs w:val="24"/>
                <w:u w:val="single"/>
                <w:lang w:val="en-US"/>
              </w:rPr>
              <w:t xml:space="preserve"> </w:t>
            </w:r>
            <w:proofErr w:type="spellStart"/>
            <w:r w:rsidRPr="002A70FC">
              <w:rPr>
                <w:rFonts w:cstheme="minorHAnsi"/>
                <w:sz w:val="24"/>
                <w:szCs w:val="24"/>
                <w:u w:val="single"/>
                <w:lang w:val="en-US"/>
              </w:rPr>
              <w:t>est</w:t>
            </w:r>
            <w:proofErr w:type="spellEnd"/>
            <w:r w:rsidR="00A7162F">
              <w:rPr>
                <w:rStyle w:val="Voetnootmarkering"/>
                <w:rFonts w:cstheme="minorHAnsi"/>
                <w:szCs w:val="24"/>
                <w:lang w:val="en-US"/>
              </w:rPr>
              <w:footnoteReference w:id="442"/>
            </w:r>
            <w:r w:rsidRPr="002A70FC">
              <w:rPr>
                <w:rFonts w:cstheme="minorHAnsi"/>
                <w:sz w:val="24"/>
                <w:szCs w:val="24"/>
                <w:lang w:val="en-US"/>
              </w:rPr>
              <w:t>.</w:t>
            </w:r>
          </w:p>
        </w:tc>
        <w:tc>
          <w:tcPr>
            <w:tcW w:w="6907" w:type="dxa"/>
            <w:shd w:val="clear" w:color="auto" w:fill="FFFFFF" w:themeFill="background1"/>
          </w:tcPr>
          <w:p w14:paraId="3A1CA356" w14:textId="1D30BE73" w:rsidR="002A70FC" w:rsidRPr="00341588" w:rsidRDefault="002A70FC" w:rsidP="008E70F4">
            <w:pPr>
              <w:spacing w:line="360" w:lineRule="auto"/>
              <w:rPr>
                <w:rFonts w:ascii="Calibri Light" w:hAnsi="Calibri Light" w:cs="Calibri Light"/>
              </w:rPr>
            </w:pPr>
            <w:r w:rsidRPr="002A70FC">
              <w:rPr>
                <w:rFonts w:ascii="Calibri Light" w:hAnsi="Calibri Light" w:cs="Calibri Light"/>
              </w:rPr>
              <w:t xml:space="preserve">Erucius heeft (hem) vrijgesproken van een luxueus leven, toen hij zei dat hij zelfs bijna geen enkel feestmaal had bijgewoond. (En) verder had hij ooit geen enkele schuld/had hij nooit enige schuld.  Welke verlangens kunnen er verder zijn bij hem/zo’n man die, zoals </w:t>
            </w:r>
            <w:r>
              <w:rPr>
                <w:rFonts w:ascii="Calibri Light" w:hAnsi="Calibri Light" w:cs="Calibri Light"/>
              </w:rPr>
              <w:t>d</w:t>
            </w:r>
            <w:r w:rsidRPr="002A70FC">
              <w:rPr>
                <w:rFonts w:ascii="Calibri Light" w:hAnsi="Calibri Light" w:cs="Calibri Light"/>
              </w:rPr>
              <w:t>e aanklager zelf (hem) verweet, altijd op het platteland heeft gewoond en zijn leven doorbracht met het be-bouwen van het land? Dit leven is het meest verwijderd van begeerte en (het meest) verbonden met plicht(en).</w:t>
            </w:r>
          </w:p>
        </w:tc>
      </w:tr>
    </w:tbl>
    <w:p w14:paraId="1DB71A6A"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F6E85" w:rsidRPr="006F18E1" w14:paraId="407F41A5" w14:textId="77777777" w:rsidTr="008E70F4">
        <w:trPr>
          <w:cantSplit/>
          <w:trHeight w:val="454"/>
        </w:trPr>
        <w:tc>
          <w:tcPr>
            <w:tcW w:w="15688" w:type="dxa"/>
            <w:gridSpan w:val="2"/>
            <w:shd w:val="clear" w:color="auto" w:fill="C6D9F1" w:themeFill="text2" w:themeFillTint="33"/>
            <w:vAlign w:val="center"/>
          </w:tcPr>
          <w:p w14:paraId="219A88CF" w14:textId="5B998033" w:rsidR="00EF6E85" w:rsidRPr="00714128" w:rsidRDefault="00EF6E85"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40</w:t>
            </w:r>
            <w:r w:rsidRPr="00714128">
              <w:rPr>
                <w:rFonts w:cstheme="minorHAnsi"/>
                <w:b/>
                <w:i/>
                <w:color w:val="002060"/>
              </w:rPr>
              <w:t>, (p.</w:t>
            </w:r>
            <w:r>
              <w:rPr>
                <w:rFonts w:cstheme="minorHAnsi"/>
                <w:b/>
                <w:i/>
                <w:color w:val="002060"/>
              </w:rPr>
              <w:t>58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Er is geen enkele reden waarom Roscius senior zijn enige zoon haatte </w:t>
            </w:r>
            <w:r w:rsidRPr="00714128">
              <w:rPr>
                <w:rFonts w:cstheme="minorHAnsi"/>
                <w:color w:val="FF0000"/>
              </w:rPr>
              <w:t>(</w:t>
            </w:r>
            <w:r>
              <w:rPr>
                <w:rFonts w:cstheme="minorHAnsi"/>
                <w:color w:val="FF0000"/>
              </w:rPr>
              <w:t>1</w:t>
            </w:r>
            <w:r w:rsidRPr="00714128">
              <w:rPr>
                <w:rFonts w:cstheme="minorHAnsi"/>
                <w:color w:val="FF0000"/>
              </w:rPr>
              <w:t>)</w:t>
            </w:r>
          </w:p>
        </w:tc>
      </w:tr>
      <w:tr w:rsidR="00EF6E85" w:rsidRPr="006F18E1" w14:paraId="270FCCF0" w14:textId="77777777" w:rsidTr="008E70F4">
        <w:trPr>
          <w:cantSplit/>
          <w:trHeight w:val="1359"/>
        </w:trPr>
        <w:tc>
          <w:tcPr>
            <w:tcW w:w="8781" w:type="dxa"/>
            <w:shd w:val="clear" w:color="auto" w:fill="FFFFEF"/>
          </w:tcPr>
          <w:p w14:paraId="53E3FE93" w14:textId="11DFAA25" w:rsidR="00EF6E85" w:rsidRPr="00EF6E85" w:rsidRDefault="00EF6E85" w:rsidP="00EF6E85">
            <w:pPr>
              <w:spacing w:line="360" w:lineRule="auto"/>
              <w:rPr>
                <w:rFonts w:cstheme="minorHAnsi"/>
                <w:sz w:val="24"/>
                <w:szCs w:val="24"/>
                <w:lang w:val="en-US"/>
              </w:rPr>
            </w:pPr>
            <w:r w:rsidRPr="00EF6E85">
              <w:rPr>
                <w:rFonts w:cstheme="minorHAnsi"/>
                <w:sz w:val="24"/>
                <w:szCs w:val="24"/>
                <w:lang w:val="en-US"/>
              </w:rPr>
              <w:t>1</w:t>
            </w:r>
            <w:r>
              <w:rPr>
                <w:rFonts w:cstheme="minorHAnsi"/>
                <w:sz w:val="24"/>
                <w:szCs w:val="24"/>
                <w:lang w:val="en-US"/>
              </w:rPr>
              <w:t xml:space="preserve">      </w:t>
            </w:r>
            <w:proofErr w:type="spellStart"/>
            <w:r w:rsidRPr="00EF6E85">
              <w:rPr>
                <w:rFonts w:cstheme="minorHAnsi"/>
                <w:sz w:val="24"/>
                <w:szCs w:val="24"/>
                <w:lang w:val="en-US"/>
              </w:rPr>
              <w:t>Quae</w:t>
            </w:r>
            <w:proofErr w:type="spellEnd"/>
            <w:r w:rsidRPr="00EF6E85">
              <w:rPr>
                <w:rFonts w:cstheme="minorHAnsi"/>
                <w:sz w:val="24"/>
                <w:szCs w:val="24"/>
                <w:lang w:val="en-US"/>
              </w:rPr>
              <w:t xml:space="preserve"> res </w:t>
            </w:r>
            <w:proofErr w:type="spellStart"/>
            <w:r w:rsidRPr="00EF6E85">
              <w:rPr>
                <w:rFonts w:cstheme="minorHAnsi"/>
                <w:sz w:val="24"/>
                <w:szCs w:val="24"/>
                <w:lang w:val="en-US"/>
              </w:rPr>
              <w:t>igitur</w:t>
            </w:r>
            <w:proofErr w:type="spellEnd"/>
            <w:r w:rsidRPr="00EF6E85">
              <w:rPr>
                <w:rFonts w:cstheme="minorHAnsi"/>
                <w:sz w:val="24"/>
                <w:szCs w:val="24"/>
                <w:lang w:val="en-US"/>
              </w:rPr>
              <w:t xml:space="preserve"> tantum </w:t>
            </w:r>
            <w:proofErr w:type="spellStart"/>
            <w:r w:rsidRPr="00EF6E85">
              <w:rPr>
                <w:rFonts w:cstheme="minorHAnsi"/>
                <w:sz w:val="24"/>
                <w:szCs w:val="24"/>
                <w:lang w:val="en-US"/>
              </w:rPr>
              <w:t>istum</w:t>
            </w:r>
            <w:proofErr w:type="spellEnd"/>
            <w:r w:rsidRPr="00EF6E85">
              <w:rPr>
                <w:rFonts w:cstheme="minorHAnsi"/>
                <w:sz w:val="24"/>
                <w:szCs w:val="24"/>
                <w:lang w:val="en-US"/>
              </w:rPr>
              <w:t xml:space="preserve"> </w:t>
            </w:r>
            <w:proofErr w:type="spellStart"/>
            <w:r w:rsidRPr="00EF6E85">
              <w:rPr>
                <w:rFonts w:cstheme="minorHAnsi"/>
                <w:sz w:val="24"/>
                <w:szCs w:val="24"/>
                <w:lang w:val="en-US"/>
              </w:rPr>
              <w:t>furorem</w:t>
            </w:r>
            <w:proofErr w:type="spellEnd"/>
            <w:r w:rsidRPr="00EF6E85">
              <w:rPr>
                <w:rFonts w:cstheme="minorHAnsi"/>
                <w:sz w:val="24"/>
                <w:szCs w:val="24"/>
                <w:lang w:val="en-US"/>
              </w:rPr>
              <w:t xml:space="preserve"> Sex. </w:t>
            </w:r>
            <w:proofErr w:type="spellStart"/>
            <w:r w:rsidRPr="00EF6E85">
              <w:rPr>
                <w:rFonts w:cstheme="minorHAnsi"/>
                <w:sz w:val="24"/>
                <w:szCs w:val="24"/>
                <w:lang w:val="en-US"/>
              </w:rPr>
              <w:t>Roscio</w:t>
            </w:r>
            <w:proofErr w:type="spellEnd"/>
            <w:r w:rsidRPr="00EF6E85">
              <w:rPr>
                <w:rFonts w:cstheme="minorHAnsi"/>
                <w:sz w:val="24"/>
                <w:szCs w:val="24"/>
                <w:lang w:val="en-US"/>
              </w:rPr>
              <w:t xml:space="preserve"> </w:t>
            </w:r>
            <w:proofErr w:type="spellStart"/>
            <w:r w:rsidRPr="00EF6E85">
              <w:rPr>
                <w:rFonts w:cstheme="minorHAnsi"/>
                <w:sz w:val="24"/>
                <w:szCs w:val="24"/>
                <w:u w:val="double"/>
                <w:lang w:val="en-US"/>
              </w:rPr>
              <w:t>obiecit</w:t>
            </w:r>
            <w:proofErr w:type="spellEnd"/>
            <w:r w:rsidRPr="00EF6E85">
              <w:rPr>
                <w:rFonts w:cstheme="minorHAnsi"/>
                <w:sz w:val="24"/>
                <w:szCs w:val="24"/>
                <w:lang w:val="en-US"/>
              </w:rPr>
              <w:t>?</w:t>
            </w:r>
            <w:r w:rsidR="00854C73">
              <w:rPr>
                <w:rStyle w:val="Voetnootmarkering"/>
                <w:rFonts w:cstheme="minorHAnsi"/>
                <w:szCs w:val="24"/>
                <w:lang w:val="en-US"/>
              </w:rPr>
              <w:footnoteReference w:id="443"/>
            </w:r>
            <w:r w:rsidRPr="00EF6E85">
              <w:rPr>
                <w:rFonts w:cstheme="minorHAnsi"/>
                <w:sz w:val="24"/>
                <w:szCs w:val="24"/>
                <w:lang w:val="en-US"/>
              </w:rPr>
              <w:t xml:space="preserve"> </w:t>
            </w:r>
          </w:p>
          <w:p w14:paraId="6CAA26A4" w14:textId="12231140"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r w:rsidRPr="00EF6E85">
              <w:rPr>
                <w:rFonts w:cstheme="minorHAnsi"/>
                <w:sz w:val="24"/>
                <w:szCs w:val="24"/>
                <w:lang w:val="en-US"/>
              </w:rPr>
              <w:t xml:space="preserve">‘Patri’ </w:t>
            </w:r>
            <w:proofErr w:type="spellStart"/>
            <w:r w:rsidRPr="00EF6E85">
              <w:rPr>
                <w:rFonts w:cstheme="minorHAnsi"/>
                <w:sz w:val="24"/>
                <w:szCs w:val="24"/>
                <w:u w:val="double"/>
                <w:lang w:val="en-US"/>
              </w:rPr>
              <w:t>inquit</w:t>
            </w:r>
            <w:proofErr w:type="spellEnd"/>
            <w:r w:rsidRPr="00EF6E85">
              <w:rPr>
                <w:rFonts w:cstheme="minorHAnsi"/>
                <w:sz w:val="24"/>
                <w:szCs w:val="24"/>
                <w:lang w:val="en-US"/>
              </w:rPr>
              <w:t xml:space="preserve"> ‘non </w:t>
            </w:r>
            <w:proofErr w:type="spellStart"/>
            <w:r w:rsidRPr="00EF6E85">
              <w:rPr>
                <w:rFonts w:cstheme="minorHAnsi"/>
                <w:sz w:val="24"/>
                <w:szCs w:val="24"/>
                <w:u w:val="double"/>
                <w:lang w:val="en-US"/>
              </w:rPr>
              <w:t>placebat</w:t>
            </w:r>
            <w:proofErr w:type="spellEnd"/>
            <w:r w:rsidRPr="00EF6E85">
              <w:rPr>
                <w:rFonts w:cstheme="minorHAnsi"/>
                <w:sz w:val="24"/>
                <w:szCs w:val="24"/>
                <w:lang w:val="en-US"/>
              </w:rPr>
              <w:t>.’</w:t>
            </w:r>
            <w:r w:rsidR="00854C73">
              <w:rPr>
                <w:rStyle w:val="Voetnootmarkering"/>
                <w:rFonts w:cstheme="minorHAnsi"/>
                <w:szCs w:val="24"/>
                <w:lang w:val="en-US"/>
              </w:rPr>
              <w:footnoteReference w:id="444"/>
            </w:r>
            <w:r w:rsidRPr="00EF6E85">
              <w:rPr>
                <w:rFonts w:cstheme="minorHAnsi"/>
                <w:sz w:val="24"/>
                <w:szCs w:val="24"/>
                <w:lang w:val="en-US"/>
              </w:rPr>
              <w:t xml:space="preserve"> Patri non </w:t>
            </w:r>
            <w:proofErr w:type="spellStart"/>
            <w:r w:rsidRPr="00EF6E85">
              <w:rPr>
                <w:rFonts w:cstheme="minorHAnsi"/>
                <w:sz w:val="24"/>
                <w:szCs w:val="24"/>
                <w:u w:val="double"/>
                <w:lang w:val="en-US"/>
              </w:rPr>
              <w:t>placebat</w:t>
            </w:r>
            <w:proofErr w:type="spellEnd"/>
            <w:r w:rsidRPr="00EF6E85">
              <w:rPr>
                <w:rFonts w:cstheme="minorHAnsi"/>
                <w:sz w:val="24"/>
                <w:szCs w:val="24"/>
                <w:lang w:val="en-US"/>
              </w:rPr>
              <w:t xml:space="preserve">? </w:t>
            </w:r>
            <w:proofErr w:type="spellStart"/>
            <w:r w:rsidRPr="00EF6E85">
              <w:rPr>
                <w:rFonts w:cstheme="minorHAnsi"/>
                <w:sz w:val="24"/>
                <w:szCs w:val="24"/>
                <w:lang w:val="en-US"/>
              </w:rPr>
              <w:t>Quam</w:t>
            </w:r>
            <w:proofErr w:type="spellEnd"/>
            <w:r w:rsidRPr="00EF6E85">
              <w:rPr>
                <w:rFonts w:cstheme="minorHAnsi"/>
                <w:sz w:val="24"/>
                <w:szCs w:val="24"/>
                <w:lang w:val="en-US"/>
              </w:rPr>
              <w:t xml:space="preserve"> </w:t>
            </w:r>
            <w:proofErr w:type="spellStart"/>
            <w:r w:rsidRPr="00EF6E85">
              <w:rPr>
                <w:rFonts w:cstheme="minorHAnsi"/>
                <w:sz w:val="24"/>
                <w:szCs w:val="24"/>
                <w:lang w:val="en-US"/>
              </w:rPr>
              <w:t>ob</w:t>
            </w:r>
            <w:proofErr w:type="spellEnd"/>
            <w:r w:rsidRPr="00EF6E85">
              <w:rPr>
                <w:rFonts w:cstheme="minorHAnsi"/>
                <w:sz w:val="24"/>
                <w:szCs w:val="24"/>
                <w:lang w:val="en-US"/>
              </w:rPr>
              <w:t xml:space="preserve"> </w:t>
            </w:r>
          </w:p>
          <w:p w14:paraId="5699483B" w14:textId="0B28337B"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proofErr w:type="spellStart"/>
            <w:r w:rsidRPr="00EF6E85">
              <w:rPr>
                <w:rFonts w:cstheme="minorHAnsi"/>
                <w:sz w:val="24"/>
                <w:szCs w:val="24"/>
                <w:lang w:val="en-US"/>
              </w:rPr>
              <w:t>causam</w:t>
            </w:r>
            <w:proofErr w:type="spellEnd"/>
            <w:r w:rsidRPr="00EF6E85">
              <w:rPr>
                <w:rFonts w:cstheme="minorHAnsi"/>
                <w:sz w:val="24"/>
                <w:szCs w:val="24"/>
                <w:lang w:val="en-US"/>
              </w:rPr>
              <w:t xml:space="preserve">? </w:t>
            </w:r>
            <w:proofErr w:type="spellStart"/>
            <w:r w:rsidRPr="00EF6E85">
              <w:rPr>
                <w:rFonts w:cstheme="minorHAnsi"/>
                <w:sz w:val="24"/>
                <w:szCs w:val="24"/>
                <w:lang w:val="en-US"/>
              </w:rPr>
              <w:t>Necesse</w:t>
            </w:r>
            <w:proofErr w:type="spellEnd"/>
            <w:r w:rsidR="00062227">
              <w:rPr>
                <w:rStyle w:val="Voetnootmarkering"/>
                <w:rFonts w:cstheme="minorHAnsi"/>
                <w:szCs w:val="24"/>
                <w:lang w:val="en-US"/>
              </w:rPr>
              <w:footnoteReference w:id="445"/>
            </w:r>
            <w:r w:rsidRPr="00EF6E85">
              <w:rPr>
                <w:rFonts w:cstheme="minorHAnsi"/>
                <w:sz w:val="24"/>
                <w:szCs w:val="24"/>
                <w:lang w:val="en-US"/>
              </w:rPr>
              <w:t xml:space="preserve"> </w:t>
            </w:r>
            <w:proofErr w:type="spellStart"/>
            <w:r w:rsidRPr="00EF6E85">
              <w:rPr>
                <w:rFonts w:cstheme="minorHAnsi"/>
                <w:sz w:val="24"/>
                <w:szCs w:val="24"/>
                <w:u w:val="double"/>
                <w:lang w:val="en-US"/>
              </w:rPr>
              <w:t>est</w:t>
            </w:r>
            <w:proofErr w:type="spellEnd"/>
            <w:r w:rsidRPr="00EF6E85">
              <w:rPr>
                <w:rFonts w:cstheme="minorHAnsi"/>
                <w:sz w:val="24"/>
                <w:szCs w:val="24"/>
                <w:lang w:val="en-US"/>
              </w:rPr>
              <w:t xml:space="preserve"> </w:t>
            </w:r>
            <w:proofErr w:type="spellStart"/>
            <w:r w:rsidRPr="00EF6E85">
              <w:rPr>
                <w:rFonts w:cstheme="minorHAnsi"/>
                <w:sz w:val="24"/>
                <w:szCs w:val="24"/>
                <w:lang w:val="en-US"/>
              </w:rPr>
              <w:t>enim</w:t>
            </w:r>
            <w:proofErr w:type="spellEnd"/>
            <w:r w:rsidR="00685087">
              <w:rPr>
                <w:rStyle w:val="Voetnootmarkering"/>
                <w:rFonts w:cstheme="minorHAnsi"/>
                <w:szCs w:val="24"/>
                <w:lang w:val="en-US"/>
              </w:rPr>
              <w:footnoteReference w:id="446"/>
            </w:r>
            <w:r w:rsidRPr="00EF6E85">
              <w:rPr>
                <w:rFonts w:cstheme="minorHAnsi"/>
                <w:sz w:val="24"/>
                <w:szCs w:val="24"/>
                <w:lang w:val="en-US"/>
              </w:rPr>
              <w:t xml:space="preserve"> </w:t>
            </w:r>
            <w:proofErr w:type="spellStart"/>
            <w:r w:rsidRPr="00EF6E85">
              <w:rPr>
                <w:rFonts w:cstheme="minorHAnsi"/>
                <w:sz w:val="24"/>
                <w:szCs w:val="24"/>
                <w:lang w:val="en-US"/>
              </w:rPr>
              <w:t>eam</w:t>
            </w:r>
            <w:proofErr w:type="spellEnd"/>
            <w:r w:rsidR="005956E2">
              <w:rPr>
                <w:rStyle w:val="Voetnootmarkering"/>
                <w:rFonts w:cstheme="minorHAnsi"/>
                <w:szCs w:val="24"/>
                <w:lang w:val="en-US"/>
              </w:rPr>
              <w:footnoteReference w:id="447"/>
            </w:r>
            <w:r w:rsidRPr="00EF6E85">
              <w:rPr>
                <w:rFonts w:cstheme="minorHAnsi"/>
                <w:sz w:val="24"/>
                <w:szCs w:val="24"/>
                <w:lang w:val="en-US"/>
              </w:rPr>
              <w:t xml:space="preserve"> quoque </w:t>
            </w:r>
            <w:proofErr w:type="spellStart"/>
            <w:r w:rsidRPr="00EF6E85">
              <w:rPr>
                <w:rFonts w:cstheme="minorHAnsi"/>
                <w:sz w:val="24"/>
                <w:szCs w:val="24"/>
                <w:lang w:val="en-US"/>
              </w:rPr>
              <w:t>iustam</w:t>
            </w:r>
            <w:proofErr w:type="spellEnd"/>
            <w:r w:rsidRPr="00EF6E85">
              <w:rPr>
                <w:rFonts w:cstheme="minorHAnsi"/>
                <w:sz w:val="24"/>
                <w:szCs w:val="24"/>
                <w:lang w:val="en-US"/>
              </w:rPr>
              <w:t xml:space="preserve"> et </w:t>
            </w:r>
            <w:proofErr w:type="spellStart"/>
            <w:r w:rsidRPr="00EF6E85">
              <w:rPr>
                <w:rFonts w:cstheme="minorHAnsi"/>
                <w:sz w:val="24"/>
                <w:szCs w:val="24"/>
                <w:lang w:val="en-US"/>
              </w:rPr>
              <w:t>magnam</w:t>
            </w:r>
            <w:proofErr w:type="spellEnd"/>
            <w:r w:rsidRPr="00EF6E85">
              <w:rPr>
                <w:rFonts w:cstheme="minorHAnsi"/>
                <w:sz w:val="24"/>
                <w:szCs w:val="24"/>
                <w:lang w:val="en-US"/>
              </w:rPr>
              <w:t xml:space="preserve"> </w:t>
            </w:r>
          </w:p>
          <w:p w14:paraId="5174D394" w14:textId="590F0A6E"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r w:rsidRPr="00EF6E85">
              <w:rPr>
                <w:rFonts w:cstheme="minorHAnsi"/>
                <w:sz w:val="24"/>
                <w:szCs w:val="24"/>
                <w:lang w:val="en-US"/>
              </w:rPr>
              <w:t xml:space="preserve">et </w:t>
            </w:r>
            <w:proofErr w:type="spellStart"/>
            <w:r w:rsidRPr="00EF6E85">
              <w:rPr>
                <w:rFonts w:cstheme="minorHAnsi"/>
                <w:sz w:val="24"/>
                <w:szCs w:val="24"/>
                <w:lang w:val="en-US"/>
              </w:rPr>
              <w:t>perspicuam</w:t>
            </w:r>
            <w:proofErr w:type="spellEnd"/>
            <w:r w:rsidR="0095752A">
              <w:rPr>
                <w:rStyle w:val="Voetnootmarkering"/>
                <w:rFonts w:cstheme="minorHAnsi"/>
                <w:szCs w:val="24"/>
                <w:lang w:val="en-US"/>
              </w:rPr>
              <w:footnoteReference w:id="448"/>
            </w:r>
            <w:r w:rsidRPr="00EF6E85">
              <w:rPr>
                <w:rFonts w:cstheme="minorHAnsi"/>
                <w:sz w:val="24"/>
                <w:szCs w:val="24"/>
                <w:lang w:val="en-US"/>
              </w:rPr>
              <w:t xml:space="preserve"> </w:t>
            </w:r>
            <w:proofErr w:type="spellStart"/>
            <w:r w:rsidRPr="00EF6E85">
              <w:rPr>
                <w:rFonts w:cstheme="minorHAnsi"/>
                <w:sz w:val="24"/>
                <w:szCs w:val="24"/>
                <w:lang w:val="en-US"/>
              </w:rPr>
              <w:t>fuisse</w:t>
            </w:r>
            <w:proofErr w:type="spellEnd"/>
            <w:r w:rsidRPr="00EF6E85">
              <w:rPr>
                <w:rFonts w:cstheme="minorHAnsi"/>
                <w:sz w:val="24"/>
                <w:szCs w:val="24"/>
                <w:lang w:val="en-US"/>
              </w:rPr>
              <w:t>. Nam</w:t>
            </w:r>
            <w:r w:rsidR="0095752A">
              <w:rPr>
                <w:rStyle w:val="Voetnootmarkering"/>
                <w:rFonts w:cstheme="minorHAnsi"/>
                <w:szCs w:val="24"/>
                <w:lang w:val="en-US"/>
              </w:rPr>
              <w:footnoteReference w:id="449"/>
            </w:r>
            <w:r w:rsidRPr="00EF6E85">
              <w:rPr>
                <w:rFonts w:cstheme="minorHAnsi"/>
                <w:sz w:val="24"/>
                <w:szCs w:val="24"/>
                <w:lang w:val="en-US"/>
              </w:rPr>
              <w:t xml:space="preserve"> </w:t>
            </w:r>
            <w:proofErr w:type="spellStart"/>
            <w:r w:rsidRPr="00EF6E85">
              <w:rPr>
                <w:rStyle w:val="voegwoord"/>
                <w:lang w:val="en-US"/>
              </w:rPr>
              <w:t>ut</w:t>
            </w:r>
            <w:proofErr w:type="spellEnd"/>
            <w:r w:rsidRPr="00EF6E85">
              <w:rPr>
                <w:rFonts w:cstheme="minorHAnsi"/>
                <w:sz w:val="24"/>
                <w:szCs w:val="24"/>
                <w:lang w:val="en-US"/>
              </w:rPr>
              <w:t xml:space="preserve"> </w:t>
            </w:r>
            <w:proofErr w:type="spellStart"/>
            <w:r w:rsidRPr="00EF6E85">
              <w:rPr>
                <w:rFonts w:cstheme="minorHAnsi"/>
                <w:sz w:val="24"/>
                <w:szCs w:val="24"/>
                <w:lang w:val="en-US"/>
              </w:rPr>
              <w:t>illud</w:t>
            </w:r>
            <w:proofErr w:type="spellEnd"/>
            <w:r w:rsidR="005956E2">
              <w:rPr>
                <w:rStyle w:val="Voetnootmarkering"/>
                <w:rFonts w:cstheme="minorHAnsi"/>
                <w:szCs w:val="24"/>
                <w:lang w:val="en-US"/>
              </w:rPr>
              <w:footnoteReference w:id="450"/>
            </w:r>
            <w:r w:rsidRPr="00EF6E85">
              <w:rPr>
                <w:rFonts w:cstheme="minorHAnsi"/>
                <w:sz w:val="24"/>
                <w:szCs w:val="24"/>
                <w:lang w:val="en-US"/>
              </w:rPr>
              <w:t xml:space="preserve"> </w:t>
            </w:r>
            <w:proofErr w:type="spellStart"/>
            <w:r w:rsidRPr="00EF6E85">
              <w:rPr>
                <w:rFonts w:cstheme="minorHAnsi"/>
                <w:sz w:val="24"/>
                <w:szCs w:val="24"/>
                <w:lang w:val="en-US"/>
              </w:rPr>
              <w:t>incredibile</w:t>
            </w:r>
            <w:proofErr w:type="spellEnd"/>
            <w:r w:rsidRPr="00EF6E85">
              <w:rPr>
                <w:rFonts w:cstheme="minorHAnsi"/>
                <w:sz w:val="24"/>
                <w:szCs w:val="24"/>
                <w:lang w:val="en-US"/>
              </w:rPr>
              <w:t xml:space="preserve"> </w:t>
            </w:r>
            <w:proofErr w:type="spellStart"/>
            <w:r w:rsidRPr="00EF6E85">
              <w:rPr>
                <w:rFonts w:cstheme="minorHAnsi"/>
                <w:sz w:val="24"/>
                <w:szCs w:val="24"/>
                <w:u w:val="single"/>
                <w:lang w:val="en-US"/>
              </w:rPr>
              <w:t>est</w:t>
            </w:r>
            <w:proofErr w:type="spellEnd"/>
            <w:r w:rsidRPr="00EF6E85">
              <w:rPr>
                <w:rFonts w:cstheme="minorHAnsi"/>
                <w:sz w:val="24"/>
                <w:szCs w:val="24"/>
                <w:lang w:val="en-US"/>
              </w:rPr>
              <w:t xml:space="preserve">, mortem </w:t>
            </w:r>
          </w:p>
          <w:p w14:paraId="09E5ADEF" w14:textId="60D0971C" w:rsidR="00EF6E85" w:rsidRPr="00EF6E85" w:rsidRDefault="00EF6E85" w:rsidP="00EF6E85">
            <w:pPr>
              <w:spacing w:line="360" w:lineRule="auto"/>
              <w:rPr>
                <w:rFonts w:cstheme="minorHAnsi"/>
                <w:sz w:val="24"/>
                <w:szCs w:val="24"/>
                <w:lang w:val="en-US"/>
              </w:rPr>
            </w:pPr>
            <w:r w:rsidRPr="00EF6E85">
              <w:rPr>
                <w:rFonts w:cstheme="minorHAnsi"/>
                <w:sz w:val="24"/>
                <w:szCs w:val="24"/>
                <w:lang w:val="en-US"/>
              </w:rPr>
              <w:t>5</w:t>
            </w:r>
            <w:r>
              <w:rPr>
                <w:rFonts w:cstheme="minorHAnsi"/>
                <w:sz w:val="24"/>
                <w:szCs w:val="24"/>
                <w:lang w:val="en-US"/>
              </w:rPr>
              <w:t xml:space="preserve">      </w:t>
            </w:r>
            <w:proofErr w:type="spellStart"/>
            <w:r w:rsidRPr="00EF6E85">
              <w:rPr>
                <w:rFonts w:cstheme="minorHAnsi"/>
                <w:sz w:val="24"/>
                <w:szCs w:val="24"/>
                <w:lang w:val="en-US"/>
              </w:rPr>
              <w:t>oblatam</w:t>
            </w:r>
            <w:proofErr w:type="spellEnd"/>
            <w:r w:rsidRPr="00EF6E85">
              <w:rPr>
                <w:rFonts w:cstheme="minorHAnsi"/>
                <w:sz w:val="24"/>
                <w:szCs w:val="24"/>
                <w:lang w:val="en-US"/>
              </w:rPr>
              <w:t xml:space="preserve"> </w:t>
            </w:r>
            <w:proofErr w:type="spellStart"/>
            <w:r w:rsidRPr="00EF6E85">
              <w:rPr>
                <w:rFonts w:cstheme="minorHAnsi"/>
                <w:sz w:val="24"/>
                <w:szCs w:val="24"/>
                <w:lang w:val="en-US"/>
              </w:rPr>
              <w:t>esse</w:t>
            </w:r>
            <w:proofErr w:type="spellEnd"/>
            <w:r w:rsidRPr="00EF6E85">
              <w:rPr>
                <w:rFonts w:cstheme="minorHAnsi"/>
                <w:sz w:val="24"/>
                <w:szCs w:val="24"/>
                <w:lang w:val="en-US"/>
              </w:rPr>
              <w:t xml:space="preserve"> </w:t>
            </w:r>
            <w:proofErr w:type="spellStart"/>
            <w:r w:rsidRPr="00EF6E85">
              <w:rPr>
                <w:rFonts w:cstheme="minorHAnsi"/>
                <w:sz w:val="24"/>
                <w:szCs w:val="24"/>
                <w:lang w:val="en-US"/>
              </w:rPr>
              <w:t>patri</w:t>
            </w:r>
            <w:proofErr w:type="spellEnd"/>
            <w:r w:rsidRPr="00EF6E85">
              <w:rPr>
                <w:rFonts w:cstheme="minorHAnsi"/>
                <w:sz w:val="24"/>
                <w:szCs w:val="24"/>
                <w:lang w:val="en-US"/>
              </w:rPr>
              <w:t xml:space="preserve"> a </w:t>
            </w:r>
            <w:proofErr w:type="spellStart"/>
            <w:r w:rsidRPr="00EF6E85">
              <w:rPr>
                <w:rFonts w:cstheme="minorHAnsi"/>
                <w:sz w:val="24"/>
                <w:szCs w:val="24"/>
                <w:lang w:val="en-US"/>
              </w:rPr>
              <w:t>filio</w:t>
            </w:r>
            <w:proofErr w:type="spellEnd"/>
            <w:r w:rsidRPr="00EF6E85">
              <w:rPr>
                <w:rFonts w:cstheme="minorHAnsi"/>
                <w:sz w:val="24"/>
                <w:szCs w:val="24"/>
                <w:lang w:val="en-US"/>
              </w:rPr>
              <w:t xml:space="preserve"> sine </w:t>
            </w:r>
            <w:proofErr w:type="spellStart"/>
            <w:r w:rsidRPr="00EF6E85">
              <w:rPr>
                <w:rFonts w:cstheme="minorHAnsi"/>
                <w:sz w:val="24"/>
                <w:szCs w:val="24"/>
                <w:lang w:val="en-US"/>
              </w:rPr>
              <w:t>plurimis</w:t>
            </w:r>
            <w:proofErr w:type="spellEnd"/>
            <w:r w:rsidRPr="00EF6E85">
              <w:rPr>
                <w:rFonts w:cstheme="minorHAnsi"/>
                <w:sz w:val="24"/>
                <w:szCs w:val="24"/>
                <w:lang w:val="en-US"/>
              </w:rPr>
              <w:t xml:space="preserve"> et </w:t>
            </w:r>
            <w:proofErr w:type="spellStart"/>
            <w:r w:rsidRPr="00EF6E85">
              <w:rPr>
                <w:rFonts w:cstheme="minorHAnsi"/>
                <w:sz w:val="24"/>
                <w:szCs w:val="24"/>
                <w:lang w:val="en-US"/>
              </w:rPr>
              <w:t>maximis</w:t>
            </w:r>
            <w:proofErr w:type="spellEnd"/>
            <w:r w:rsidRPr="00EF6E85">
              <w:rPr>
                <w:rFonts w:cstheme="minorHAnsi"/>
                <w:sz w:val="24"/>
                <w:szCs w:val="24"/>
                <w:lang w:val="en-US"/>
              </w:rPr>
              <w:t xml:space="preserve"> </w:t>
            </w:r>
            <w:proofErr w:type="spellStart"/>
            <w:r w:rsidRPr="00EF6E85">
              <w:rPr>
                <w:rFonts w:cstheme="minorHAnsi"/>
                <w:sz w:val="24"/>
                <w:szCs w:val="24"/>
                <w:lang w:val="en-US"/>
              </w:rPr>
              <w:t>causis</w:t>
            </w:r>
            <w:proofErr w:type="spellEnd"/>
            <w:r w:rsidRPr="00EF6E85">
              <w:rPr>
                <w:rFonts w:cstheme="minorHAnsi"/>
                <w:sz w:val="24"/>
                <w:szCs w:val="24"/>
                <w:lang w:val="en-US"/>
              </w:rPr>
              <w:t xml:space="preserve">, sic </w:t>
            </w:r>
          </w:p>
          <w:p w14:paraId="4B4E6325" w14:textId="53FD618D"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r w:rsidRPr="00EF6E85">
              <w:rPr>
                <w:rFonts w:cstheme="minorHAnsi"/>
                <w:sz w:val="24"/>
                <w:szCs w:val="24"/>
                <w:lang w:val="en-US"/>
              </w:rPr>
              <w:t xml:space="preserve">hoc </w:t>
            </w:r>
            <w:proofErr w:type="spellStart"/>
            <w:r w:rsidRPr="00EF6E85">
              <w:rPr>
                <w:rFonts w:cstheme="minorHAnsi"/>
                <w:sz w:val="24"/>
                <w:szCs w:val="24"/>
                <w:lang w:val="en-US"/>
              </w:rPr>
              <w:t>veri</w:t>
            </w:r>
            <w:proofErr w:type="spellEnd"/>
            <w:r w:rsidRPr="00EF6E85">
              <w:rPr>
                <w:rFonts w:cstheme="minorHAnsi"/>
                <w:sz w:val="24"/>
                <w:szCs w:val="24"/>
                <w:lang w:val="en-US"/>
              </w:rPr>
              <w:t xml:space="preserve"> simile non </w:t>
            </w:r>
            <w:proofErr w:type="spellStart"/>
            <w:r w:rsidRPr="00EF6E85">
              <w:rPr>
                <w:rFonts w:cstheme="minorHAnsi"/>
                <w:sz w:val="24"/>
                <w:szCs w:val="24"/>
                <w:u w:val="double"/>
                <w:lang w:val="en-US"/>
              </w:rPr>
              <w:t>est</w:t>
            </w:r>
            <w:proofErr w:type="spellEnd"/>
            <w:r w:rsidRPr="00EF6E85">
              <w:rPr>
                <w:rFonts w:cstheme="minorHAnsi"/>
                <w:sz w:val="24"/>
                <w:szCs w:val="24"/>
                <w:lang w:val="en-US"/>
              </w:rPr>
              <w:t xml:space="preserve">, </w:t>
            </w:r>
            <w:proofErr w:type="spellStart"/>
            <w:r w:rsidRPr="00EF6E85">
              <w:rPr>
                <w:rFonts w:cstheme="minorHAnsi"/>
                <w:sz w:val="24"/>
                <w:szCs w:val="24"/>
                <w:lang w:val="en-US"/>
              </w:rPr>
              <w:t>odio</w:t>
            </w:r>
            <w:proofErr w:type="spellEnd"/>
            <w:r w:rsidR="0065499C">
              <w:rPr>
                <w:rStyle w:val="Voetnootmarkering"/>
                <w:rFonts w:cstheme="minorHAnsi"/>
                <w:szCs w:val="24"/>
                <w:lang w:val="en-US"/>
              </w:rPr>
              <w:footnoteReference w:id="451"/>
            </w:r>
            <w:r w:rsidRPr="00EF6E85">
              <w:rPr>
                <w:rFonts w:cstheme="minorHAnsi"/>
                <w:sz w:val="24"/>
                <w:szCs w:val="24"/>
                <w:lang w:val="en-US"/>
              </w:rPr>
              <w:t xml:space="preserve"> </w:t>
            </w:r>
            <w:proofErr w:type="spellStart"/>
            <w:r w:rsidRPr="00EF6E85">
              <w:rPr>
                <w:rFonts w:cstheme="minorHAnsi"/>
                <w:sz w:val="24"/>
                <w:szCs w:val="24"/>
                <w:lang w:val="en-US"/>
              </w:rPr>
              <w:t>fuisse</w:t>
            </w:r>
            <w:proofErr w:type="spellEnd"/>
            <w:r w:rsidRPr="00EF6E85">
              <w:rPr>
                <w:rFonts w:cstheme="minorHAnsi"/>
                <w:sz w:val="24"/>
                <w:szCs w:val="24"/>
                <w:lang w:val="en-US"/>
              </w:rPr>
              <w:t xml:space="preserve"> </w:t>
            </w:r>
            <w:proofErr w:type="spellStart"/>
            <w:r w:rsidRPr="00EF6E85">
              <w:rPr>
                <w:rFonts w:cstheme="minorHAnsi"/>
                <w:sz w:val="24"/>
                <w:szCs w:val="24"/>
                <w:lang w:val="en-US"/>
              </w:rPr>
              <w:t>parenti</w:t>
            </w:r>
            <w:proofErr w:type="spellEnd"/>
            <w:r w:rsidRPr="00EF6E85">
              <w:rPr>
                <w:rFonts w:cstheme="minorHAnsi"/>
                <w:sz w:val="24"/>
                <w:szCs w:val="24"/>
                <w:lang w:val="en-US"/>
              </w:rPr>
              <w:t xml:space="preserve"> </w:t>
            </w:r>
            <w:proofErr w:type="spellStart"/>
            <w:r w:rsidRPr="00EF6E85">
              <w:rPr>
                <w:rFonts w:cstheme="minorHAnsi"/>
                <w:sz w:val="24"/>
                <w:szCs w:val="24"/>
                <w:lang w:val="en-US"/>
              </w:rPr>
              <w:t>filium</w:t>
            </w:r>
            <w:proofErr w:type="spellEnd"/>
            <w:r w:rsidR="00476260">
              <w:rPr>
                <w:rStyle w:val="Voetnootmarkering"/>
                <w:rFonts w:cstheme="minorHAnsi"/>
                <w:szCs w:val="24"/>
                <w:lang w:val="en-US"/>
              </w:rPr>
              <w:footnoteReference w:id="452"/>
            </w:r>
            <w:r w:rsidRPr="00EF6E85">
              <w:rPr>
                <w:rFonts w:cstheme="minorHAnsi"/>
                <w:sz w:val="24"/>
                <w:szCs w:val="24"/>
                <w:lang w:val="en-US"/>
              </w:rPr>
              <w:t xml:space="preserve"> sine </w:t>
            </w:r>
            <w:proofErr w:type="spellStart"/>
            <w:r w:rsidRPr="00EF6E85">
              <w:rPr>
                <w:rFonts w:cstheme="minorHAnsi"/>
                <w:sz w:val="24"/>
                <w:szCs w:val="24"/>
                <w:lang w:val="en-US"/>
              </w:rPr>
              <w:t>causis</w:t>
            </w:r>
            <w:proofErr w:type="spellEnd"/>
            <w:r w:rsidRPr="00EF6E85">
              <w:rPr>
                <w:rFonts w:cstheme="minorHAnsi"/>
                <w:sz w:val="24"/>
                <w:szCs w:val="24"/>
                <w:lang w:val="en-US"/>
              </w:rPr>
              <w:t xml:space="preserve"> </w:t>
            </w:r>
          </w:p>
          <w:p w14:paraId="27A15D61" w14:textId="42013B54" w:rsidR="00EF6E85" w:rsidRPr="001B49ED" w:rsidRDefault="00EF6E85" w:rsidP="00EF6E85">
            <w:pPr>
              <w:spacing w:line="360" w:lineRule="auto"/>
              <w:rPr>
                <w:rFonts w:ascii="Calibri Light" w:hAnsi="Calibri Light"/>
                <w:sz w:val="24"/>
                <w:szCs w:val="24"/>
                <w:lang w:val="en-US"/>
              </w:rPr>
            </w:pPr>
            <w:r>
              <w:rPr>
                <w:rFonts w:cstheme="minorHAnsi"/>
                <w:sz w:val="24"/>
                <w:szCs w:val="24"/>
                <w:lang w:val="en-US"/>
              </w:rPr>
              <w:t xml:space="preserve">        </w:t>
            </w:r>
            <w:r w:rsidRPr="00EF6E85">
              <w:rPr>
                <w:rFonts w:cstheme="minorHAnsi"/>
                <w:sz w:val="24"/>
                <w:szCs w:val="24"/>
                <w:lang w:val="en-US"/>
              </w:rPr>
              <w:t xml:space="preserve">multis et </w:t>
            </w:r>
            <w:proofErr w:type="spellStart"/>
            <w:r w:rsidRPr="00EF6E85">
              <w:rPr>
                <w:rFonts w:cstheme="minorHAnsi"/>
                <w:sz w:val="24"/>
                <w:szCs w:val="24"/>
                <w:lang w:val="en-US"/>
              </w:rPr>
              <w:t>magnis</w:t>
            </w:r>
            <w:proofErr w:type="spellEnd"/>
            <w:r w:rsidRPr="00EF6E85">
              <w:rPr>
                <w:rFonts w:cstheme="minorHAnsi"/>
                <w:sz w:val="24"/>
                <w:szCs w:val="24"/>
                <w:lang w:val="en-US"/>
              </w:rPr>
              <w:t xml:space="preserve"> et </w:t>
            </w:r>
            <w:proofErr w:type="spellStart"/>
            <w:r w:rsidRPr="00EF6E85">
              <w:rPr>
                <w:rFonts w:cstheme="minorHAnsi"/>
                <w:sz w:val="24"/>
                <w:szCs w:val="24"/>
                <w:lang w:val="en-US"/>
              </w:rPr>
              <w:t>necessariis</w:t>
            </w:r>
            <w:proofErr w:type="spellEnd"/>
            <w:r w:rsidR="00476260">
              <w:rPr>
                <w:rStyle w:val="Voetnootmarkering"/>
                <w:rFonts w:cstheme="minorHAnsi"/>
                <w:szCs w:val="24"/>
                <w:lang w:val="en-US"/>
              </w:rPr>
              <w:footnoteReference w:id="453"/>
            </w:r>
            <w:r w:rsidRPr="00EF6E85">
              <w:rPr>
                <w:rFonts w:cstheme="minorHAnsi"/>
                <w:sz w:val="24"/>
                <w:szCs w:val="24"/>
                <w:lang w:val="en-US"/>
              </w:rPr>
              <w:t>.</w:t>
            </w:r>
          </w:p>
        </w:tc>
        <w:tc>
          <w:tcPr>
            <w:tcW w:w="6907" w:type="dxa"/>
            <w:shd w:val="clear" w:color="auto" w:fill="FFFFFF" w:themeFill="background1"/>
          </w:tcPr>
          <w:p w14:paraId="74882C13" w14:textId="2768AFEA" w:rsidR="00EF6E85" w:rsidRPr="00341588" w:rsidRDefault="00EF6E85" w:rsidP="008E70F4">
            <w:pPr>
              <w:spacing w:line="360" w:lineRule="auto"/>
              <w:rPr>
                <w:rFonts w:ascii="Calibri Light" w:hAnsi="Calibri Light" w:cs="Calibri Light"/>
              </w:rPr>
            </w:pPr>
            <w:r w:rsidRPr="00EF6E85">
              <w:rPr>
                <w:rFonts w:ascii="Calibri Light" w:hAnsi="Calibri Light" w:cs="Calibri Light"/>
              </w:rPr>
              <w:t xml:space="preserve">Welke zaak dus veroorzaakte die zo grote razernij bij </w:t>
            </w:r>
            <w:proofErr w:type="spellStart"/>
            <w:r w:rsidRPr="00EF6E85">
              <w:rPr>
                <w:rFonts w:ascii="Calibri Light" w:hAnsi="Calibri Light" w:cs="Calibri Light"/>
              </w:rPr>
              <w:t>Sextus</w:t>
            </w:r>
            <w:proofErr w:type="spellEnd"/>
            <w:r w:rsidRPr="00EF6E85">
              <w:rPr>
                <w:rFonts w:ascii="Calibri Light" w:hAnsi="Calibri Light" w:cs="Calibri Light"/>
              </w:rPr>
              <w:t xml:space="preserve"> </w:t>
            </w:r>
            <w:proofErr w:type="spellStart"/>
            <w:r w:rsidRPr="00EF6E85">
              <w:rPr>
                <w:rFonts w:ascii="Calibri Light" w:hAnsi="Calibri Light" w:cs="Calibri Light"/>
              </w:rPr>
              <w:t>Roscius</w:t>
            </w:r>
            <w:proofErr w:type="spellEnd"/>
            <w:r w:rsidRPr="00EF6E85">
              <w:rPr>
                <w:rFonts w:ascii="Calibri Light" w:hAnsi="Calibri Light" w:cs="Calibri Light"/>
              </w:rPr>
              <w:t>? ‘Hij viel niet in de smaak bij zijn vader’ zei hij. Hij viel niet in de smaak bij zijn vader? Wegens welke reden/waarom? Het is immers noodzakelijk dat ook deze (reden) v</w:t>
            </w:r>
            <w:r w:rsidR="0095752A">
              <w:rPr>
                <w:rFonts w:ascii="Calibri Light" w:hAnsi="Calibri Light" w:cs="Calibri Light"/>
              </w:rPr>
              <w:t>alide</w:t>
            </w:r>
            <w:r w:rsidRPr="00EF6E85">
              <w:rPr>
                <w:rFonts w:ascii="Calibri Light" w:hAnsi="Calibri Light" w:cs="Calibri Light"/>
              </w:rPr>
              <w:t xml:space="preserve"> en groot/belangrijk en duidelijk was. Want zoals d</w:t>
            </w:r>
            <w:r w:rsidR="00874B00">
              <w:rPr>
                <w:rFonts w:ascii="Calibri Light" w:hAnsi="Calibri Light" w:cs="Calibri Light"/>
              </w:rPr>
              <w:t>á</w:t>
            </w:r>
            <w:r w:rsidRPr="00EF6E85">
              <w:rPr>
                <w:rFonts w:ascii="Calibri Light" w:hAnsi="Calibri Light" w:cs="Calibri Light"/>
              </w:rPr>
              <w:t>t ongelo</w:t>
            </w:r>
            <w:r w:rsidR="00874B00">
              <w:rPr>
                <w:rFonts w:ascii="Calibri Light" w:hAnsi="Calibri Light" w:cs="Calibri Light"/>
              </w:rPr>
              <w:t>o</w:t>
            </w:r>
            <w:r w:rsidRPr="00EF6E85">
              <w:rPr>
                <w:rFonts w:ascii="Calibri Light" w:hAnsi="Calibri Light" w:cs="Calibri Light"/>
              </w:rPr>
              <w:t>f</w:t>
            </w:r>
            <w:r w:rsidR="00874B00">
              <w:rPr>
                <w:rFonts w:ascii="Calibri Light" w:hAnsi="Calibri Light" w:cs="Calibri Light"/>
              </w:rPr>
              <w:t>waardig</w:t>
            </w:r>
            <w:r w:rsidRPr="00EF6E85">
              <w:rPr>
                <w:rFonts w:ascii="Calibri Light" w:hAnsi="Calibri Light" w:cs="Calibri Light"/>
              </w:rPr>
              <w:t xml:space="preserve"> is</w:t>
            </w:r>
            <w:r w:rsidR="00874B00">
              <w:rPr>
                <w:rFonts w:ascii="Calibri Light" w:hAnsi="Calibri Light" w:cs="Calibri Light"/>
              </w:rPr>
              <w:t xml:space="preserve"> (namelijk)</w:t>
            </w:r>
            <w:r w:rsidRPr="00EF6E85">
              <w:rPr>
                <w:rFonts w:ascii="Calibri Light" w:hAnsi="Calibri Light" w:cs="Calibri Light"/>
              </w:rPr>
              <w:t xml:space="preserve"> dat</w:t>
            </w:r>
            <w:r>
              <w:rPr>
                <w:rFonts w:ascii="Calibri Light" w:hAnsi="Calibri Light" w:cs="Calibri Light"/>
              </w:rPr>
              <w:t xml:space="preserve"> </w:t>
            </w:r>
            <w:r w:rsidRPr="00EF6E85">
              <w:rPr>
                <w:rFonts w:ascii="Calibri Light" w:hAnsi="Calibri Light" w:cs="Calibri Light"/>
              </w:rPr>
              <w:t xml:space="preserve">de vader door de zoon is ter dood gebracht zonder zeer vele en zeer grote/belangrijke redenen, zo is dit niet waarschijnlijk </w:t>
            </w:r>
            <w:r w:rsidR="00874B00">
              <w:rPr>
                <w:rFonts w:ascii="Calibri Light" w:hAnsi="Calibri Light" w:cs="Calibri Light"/>
              </w:rPr>
              <w:t xml:space="preserve">(namelijk) </w:t>
            </w:r>
            <w:r w:rsidRPr="00EF6E85">
              <w:rPr>
                <w:rFonts w:ascii="Calibri Light" w:hAnsi="Calibri Light" w:cs="Calibri Light"/>
              </w:rPr>
              <w:t>dat de zoon door de ouder/vader gehaat werd zonder vele en grote/belangrijke en dwingende redenen.</w:t>
            </w:r>
          </w:p>
        </w:tc>
      </w:tr>
    </w:tbl>
    <w:p w14:paraId="1E4BA1D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42DD9" w:rsidRPr="006F18E1" w14:paraId="4D15F9DD" w14:textId="77777777" w:rsidTr="008E70F4">
        <w:trPr>
          <w:cantSplit/>
          <w:trHeight w:val="454"/>
        </w:trPr>
        <w:tc>
          <w:tcPr>
            <w:tcW w:w="15688" w:type="dxa"/>
            <w:gridSpan w:val="2"/>
            <w:shd w:val="clear" w:color="auto" w:fill="C6D9F1" w:themeFill="text2" w:themeFillTint="33"/>
            <w:vAlign w:val="center"/>
          </w:tcPr>
          <w:p w14:paraId="4AD44989" w14:textId="54C8BF58" w:rsidR="00642DD9" w:rsidRPr="00714128" w:rsidRDefault="00642DD9"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41</w:t>
            </w:r>
            <w:r w:rsidRPr="00714128">
              <w:rPr>
                <w:rFonts w:cstheme="minorHAnsi"/>
                <w:b/>
                <w:i/>
                <w:color w:val="002060"/>
              </w:rPr>
              <w:t>, (p.</w:t>
            </w:r>
            <w:r>
              <w:rPr>
                <w:rFonts w:cstheme="minorHAnsi"/>
                <w:b/>
                <w:i/>
                <w:color w:val="002060"/>
              </w:rPr>
              <w:t>58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14)</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Er is geen enkele reden waarom Roscius senior zijn enige zoon haatte </w:t>
            </w:r>
            <w:r w:rsidRPr="00714128">
              <w:rPr>
                <w:rFonts w:cstheme="minorHAnsi"/>
                <w:color w:val="FF0000"/>
              </w:rPr>
              <w:t>(</w:t>
            </w:r>
            <w:r>
              <w:rPr>
                <w:rFonts w:cstheme="minorHAnsi"/>
                <w:color w:val="FF0000"/>
              </w:rPr>
              <w:t>2</w:t>
            </w:r>
            <w:r w:rsidRPr="00714128">
              <w:rPr>
                <w:rFonts w:cstheme="minorHAnsi"/>
                <w:color w:val="FF0000"/>
              </w:rPr>
              <w:t>)</w:t>
            </w:r>
          </w:p>
        </w:tc>
      </w:tr>
      <w:tr w:rsidR="00642DD9" w:rsidRPr="006F18E1" w14:paraId="6C18D507" w14:textId="77777777" w:rsidTr="008E70F4">
        <w:trPr>
          <w:cantSplit/>
          <w:trHeight w:val="1359"/>
        </w:trPr>
        <w:tc>
          <w:tcPr>
            <w:tcW w:w="8781" w:type="dxa"/>
            <w:shd w:val="clear" w:color="auto" w:fill="FFFFEF"/>
          </w:tcPr>
          <w:p w14:paraId="59B6EC9C" w14:textId="027486A5" w:rsidR="00642DD9" w:rsidRPr="00642DD9" w:rsidRDefault="00642DD9" w:rsidP="00642DD9">
            <w:pPr>
              <w:spacing w:line="360" w:lineRule="auto"/>
              <w:rPr>
                <w:rFonts w:cstheme="minorHAnsi"/>
                <w:sz w:val="24"/>
                <w:szCs w:val="24"/>
                <w:lang w:val="en-US"/>
              </w:rPr>
            </w:pPr>
            <w:r w:rsidRPr="00587915">
              <w:rPr>
                <w:rFonts w:cstheme="minorHAnsi"/>
                <w:sz w:val="24"/>
                <w:szCs w:val="24"/>
              </w:rPr>
              <w:t xml:space="preserve">        </w:t>
            </w:r>
            <w:proofErr w:type="spellStart"/>
            <w:r w:rsidRPr="00642DD9">
              <w:rPr>
                <w:rFonts w:cstheme="minorHAnsi"/>
                <w:sz w:val="24"/>
                <w:szCs w:val="24"/>
                <w:lang w:val="en-US"/>
              </w:rPr>
              <w:t>Rursus</w:t>
            </w:r>
            <w:proofErr w:type="spellEnd"/>
            <w:r w:rsidRPr="00642DD9">
              <w:rPr>
                <w:rFonts w:cstheme="minorHAnsi"/>
                <w:sz w:val="24"/>
                <w:szCs w:val="24"/>
                <w:lang w:val="en-US"/>
              </w:rPr>
              <w:t xml:space="preserve"> </w:t>
            </w:r>
            <w:proofErr w:type="spellStart"/>
            <w:r w:rsidRPr="00642DD9">
              <w:rPr>
                <w:rFonts w:cstheme="minorHAnsi"/>
                <w:sz w:val="24"/>
                <w:szCs w:val="24"/>
                <w:lang w:val="en-US"/>
              </w:rPr>
              <w:t>igitur</w:t>
            </w:r>
            <w:proofErr w:type="spellEnd"/>
            <w:r w:rsidRPr="00642DD9">
              <w:rPr>
                <w:rFonts w:cstheme="minorHAnsi"/>
                <w:sz w:val="24"/>
                <w:szCs w:val="24"/>
                <w:lang w:val="en-US"/>
              </w:rPr>
              <w:t xml:space="preserve"> </w:t>
            </w:r>
            <w:proofErr w:type="spellStart"/>
            <w:r w:rsidRPr="00642DD9">
              <w:rPr>
                <w:rFonts w:cstheme="minorHAnsi"/>
                <w:sz w:val="24"/>
                <w:szCs w:val="24"/>
                <w:lang w:val="en-US"/>
              </w:rPr>
              <w:t>eodem</w:t>
            </w:r>
            <w:proofErr w:type="spellEnd"/>
            <w:r w:rsidR="007E06AB">
              <w:rPr>
                <w:rStyle w:val="Voetnootmarkering"/>
                <w:rFonts w:cstheme="minorHAnsi"/>
                <w:szCs w:val="24"/>
                <w:lang w:val="en-US"/>
              </w:rPr>
              <w:footnoteReference w:id="454"/>
            </w:r>
            <w:r w:rsidRPr="00642DD9">
              <w:rPr>
                <w:rFonts w:cstheme="minorHAnsi"/>
                <w:sz w:val="24"/>
                <w:szCs w:val="24"/>
                <w:lang w:val="en-US"/>
              </w:rPr>
              <w:t xml:space="preserve"> </w:t>
            </w:r>
            <w:proofErr w:type="spellStart"/>
            <w:r w:rsidRPr="00642DD9">
              <w:rPr>
                <w:rFonts w:cstheme="minorHAnsi"/>
                <w:b/>
                <w:bCs/>
                <w:sz w:val="24"/>
                <w:szCs w:val="24"/>
                <w:u w:val="double"/>
                <w:lang w:val="en-US"/>
              </w:rPr>
              <w:t>revertamur</w:t>
            </w:r>
            <w:proofErr w:type="spellEnd"/>
            <w:r w:rsidR="00A46EFF">
              <w:rPr>
                <w:rStyle w:val="Voetnootmarkering"/>
                <w:rFonts w:cstheme="minorHAnsi"/>
                <w:b/>
                <w:bCs/>
                <w:szCs w:val="24"/>
                <w:lang w:val="en-US"/>
              </w:rPr>
              <w:footnoteReference w:id="455"/>
            </w:r>
            <w:r w:rsidRPr="00642DD9">
              <w:rPr>
                <w:rFonts w:cstheme="minorHAnsi"/>
                <w:sz w:val="24"/>
                <w:szCs w:val="24"/>
                <w:lang w:val="en-US"/>
              </w:rPr>
              <w:t xml:space="preserve"> et </w:t>
            </w:r>
            <w:proofErr w:type="spellStart"/>
            <w:r w:rsidRPr="00642DD9">
              <w:rPr>
                <w:rFonts w:cstheme="minorHAnsi"/>
                <w:b/>
                <w:bCs/>
                <w:sz w:val="24"/>
                <w:szCs w:val="24"/>
                <w:u w:val="double"/>
                <w:lang w:val="en-US"/>
              </w:rPr>
              <w:t>quaeramus</w:t>
            </w:r>
            <w:proofErr w:type="spellEnd"/>
            <w:r w:rsidRPr="00642DD9">
              <w:rPr>
                <w:rFonts w:cstheme="minorHAnsi"/>
                <w:sz w:val="24"/>
                <w:szCs w:val="24"/>
                <w:lang w:val="en-US"/>
              </w:rPr>
              <w:t xml:space="preserve">, </w:t>
            </w:r>
            <w:proofErr w:type="spellStart"/>
            <w:r w:rsidRPr="008E70F4">
              <w:rPr>
                <w:rStyle w:val="voegwoord"/>
                <w:lang w:val="en-US"/>
              </w:rPr>
              <w:t>quae</w:t>
            </w:r>
            <w:proofErr w:type="spellEnd"/>
            <w:r w:rsidRPr="00642DD9">
              <w:rPr>
                <w:rFonts w:cstheme="minorHAnsi"/>
                <w:sz w:val="24"/>
                <w:szCs w:val="24"/>
                <w:lang w:val="en-US"/>
              </w:rPr>
              <w:t xml:space="preserve"> </w:t>
            </w:r>
            <w:proofErr w:type="spellStart"/>
            <w:r w:rsidRPr="00642DD9">
              <w:rPr>
                <w:rFonts w:cstheme="minorHAnsi"/>
                <w:sz w:val="24"/>
                <w:szCs w:val="24"/>
                <w:lang w:val="en-US"/>
              </w:rPr>
              <w:t>tanta</w:t>
            </w:r>
            <w:proofErr w:type="spellEnd"/>
            <w:r w:rsidRPr="00642DD9">
              <w:rPr>
                <w:rFonts w:cstheme="minorHAnsi"/>
                <w:sz w:val="24"/>
                <w:szCs w:val="24"/>
                <w:lang w:val="en-US"/>
              </w:rPr>
              <w:t xml:space="preserve"> </w:t>
            </w:r>
            <w:proofErr w:type="spellStart"/>
            <w:r w:rsidRPr="00642DD9">
              <w:rPr>
                <w:rFonts w:cstheme="minorHAnsi"/>
                <w:sz w:val="24"/>
                <w:szCs w:val="24"/>
                <w:lang w:val="en-US"/>
              </w:rPr>
              <w:t>vitia</w:t>
            </w:r>
            <w:proofErr w:type="spellEnd"/>
            <w:r w:rsidRPr="00642DD9">
              <w:rPr>
                <w:rFonts w:cstheme="minorHAnsi"/>
                <w:sz w:val="24"/>
                <w:szCs w:val="24"/>
                <w:lang w:val="en-US"/>
              </w:rPr>
              <w:t xml:space="preserve"> </w:t>
            </w:r>
          </w:p>
          <w:p w14:paraId="59A00DE3" w14:textId="0ABDDDFA"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proofErr w:type="spellStart"/>
            <w:r w:rsidRPr="00642DD9">
              <w:rPr>
                <w:rFonts w:cstheme="minorHAnsi"/>
                <w:b/>
                <w:bCs/>
                <w:sz w:val="24"/>
                <w:szCs w:val="24"/>
                <w:u w:val="single"/>
                <w:lang w:val="en-US"/>
              </w:rPr>
              <w:t>fuerint</w:t>
            </w:r>
            <w:proofErr w:type="spellEnd"/>
            <w:r w:rsidRPr="00642DD9">
              <w:rPr>
                <w:rFonts w:cstheme="minorHAnsi"/>
                <w:sz w:val="24"/>
                <w:szCs w:val="24"/>
                <w:lang w:val="en-US"/>
              </w:rPr>
              <w:t xml:space="preserve"> in </w:t>
            </w:r>
            <w:proofErr w:type="spellStart"/>
            <w:r w:rsidRPr="00642DD9">
              <w:rPr>
                <w:rFonts w:cstheme="minorHAnsi"/>
                <w:sz w:val="24"/>
                <w:szCs w:val="24"/>
                <w:lang w:val="en-US"/>
              </w:rPr>
              <w:t>unico</w:t>
            </w:r>
            <w:proofErr w:type="spellEnd"/>
            <w:r w:rsidR="00C1796F">
              <w:rPr>
                <w:rStyle w:val="Voetnootmarkering"/>
                <w:rFonts w:cstheme="minorHAnsi"/>
                <w:szCs w:val="24"/>
                <w:lang w:val="en-US"/>
              </w:rPr>
              <w:footnoteReference w:id="456"/>
            </w:r>
            <w:r w:rsidRPr="00642DD9">
              <w:rPr>
                <w:rFonts w:cstheme="minorHAnsi"/>
                <w:sz w:val="24"/>
                <w:szCs w:val="24"/>
                <w:lang w:val="en-US"/>
              </w:rPr>
              <w:t xml:space="preserve"> </w:t>
            </w:r>
            <w:proofErr w:type="spellStart"/>
            <w:r w:rsidRPr="00642DD9">
              <w:rPr>
                <w:rFonts w:cstheme="minorHAnsi"/>
                <w:sz w:val="24"/>
                <w:szCs w:val="24"/>
                <w:lang w:val="en-US"/>
              </w:rPr>
              <w:t>filio</w:t>
            </w:r>
            <w:proofErr w:type="spellEnd"/>
            <w:r w:rsidRPr="00642DD9">
              <w:rPr>
                <w:rFonts w:cstheme="minorHAnsi"/>
                <w:sz w:val="24"/>
                <w:szCs w:val="24"/>
                <w:lang w:val="en-US"/>
              </w:rPr>
              <w:t xml:space="preserve">, </w:t>
            </w:r>
            <w:proofErr w:type="spellStart"/>
            <w:r w:rsidRPr="00642DD9">
              <w:rPr>
                <w:rStyle w:val="voegwoord"/>
                <w:lang w:val="en-US"/>
              </w:rPr>
              <w:t>quare</w:t>
            </w:r>
            <w:proofErr w:type="spellEnd"/>
            <w:r w:rsidRPr="00642DD9">
              <w:rPr>
                <w:rFonts w:cstheme="minorHAnsi"/>
                <w:sz w:val="24"/>
                <w:szCs w:val="24"/>
                <w:lang w:val="en-US"/>
              </w:rPr>
              <w:t xml:space="preserve"> is </w:t>
            </w:r>
            <w:proofErr w:type="spellStart"/>
            <w:r w:rsidRPr="00642DD9">
              <w:rPr>
                <w:rFonts w:cstheme="minorHAnsi"/>
                <w:sz w:val="24"/>
                <w:szCs w:val="24"/>
                <w:lang w:val="en-US"/>
              </w:rPr>
              <w:t>patri</w:t>
            </w:r>
            <w:proofErr w:type="spellEnd"/>
            <w:r w:rsidRPr="00642DD9">
              <w:rPr>
                <w:rFonts w:cstheme="minorHAnsi"/>
                <w:sz w:val="24"/>
                <w:szCs w:val="24"/>
                <w:lang w:val="en-US"/>
              </w:rPr>
              <w:t xml:space="preserve"> </w:t>
            </w:r>
            <w:proofErr w:type="spellStart"/>
            <w:r w:rsidRPr="00642DD9">
              <w:rPr>
                <w:rFonts w:cstheme="minorHAnsi"/>
                <w:b/>
                <w:bCs/>
                <w:sz w:val="24"/>
                <w:szCs w:val="24"/>
                <w:u w:val="single"/>
                <w:lang w:val="en-US"/>
              </w:rPr>
              <w:t>displiceret</w:t>
            </w:r>
            <w:proofErr w:type="spellEnd"/>
            <w:r w:rsidRPr="00642DD9">
              <w:rPr>
                <w:rFonts w:cstheme="minorHAnsi"/>
                <w:sz w:val="24"/>
                <w:szCs w:val="24"/>
                <w:lang w:val="en-US"/>
              </w:rPr>
              <w:t>.</w:t>
            </w:r>
            <w:r w:rsidR="00C1796F">
              <w:rPr>
                <w:rStyle w:val="Voetnootmarkering"/>
                <w:rFonts w:cstheme="minorHAnsi"/>
                <w:szCs w:val="24"/>
                <w:lang w:val="en-US"/>
              </w:rPr>
              <w:footnoteReference w:id="457"/>
            </w:r>
            <w:r w:rsidRPr="00642DD9">
              <w:rPr>
                <w:rFonts w:cstheme="minorHAnsi"/>
                <w:sz w:val="24"/>
                <w:szCs w:val="24"/>
                <w:lang w:val="en-US"/>
              </w:rPr>
              <w:t xml:space="preserve"> At </w:t>
            </w:r>
            <w:proofErr w:type="spellStart"/>
            <w:r w:rsidRPr="00642DD9">
              <w:rPr>
                <w:rFonts w:cstheme="minorHAnsi"/>
                <w:sz w:val="24"/>
                <w:szCs w:val="24"/>
                <w:lang w:val="en-US"/>
              </w:rPr>
              <w:t>perspicuum</w:t>
            </w:r>
            <w:proofErr w:type="spellEnd"/>
            <w:r w:rsidRPr="00642DD9">
              <w:rPr>
                <w:rFonts w:cstheme="minorHAnsi"/>
                <w:sz w:val="24"/>
                <w:szCs w:val="24"/>
                <w:lang w:val="en-US"/>
              </w:rPr>
              <w:t xml:space="preserve"> </w:t>
            </w:r>
          </w:p>
          <w:p w14:paraId="6C41A8E9" w14:textId="77FEAD34" w:rsidR="00642DD9" w:rsidRPr="00642DD9" w:rsidRDefault="00642DD9" w:rsidP="00642DD9">
            <w:pPr>
              <w:spacing w:line="360" w:lineRule="auto"/>
              <w:rPr>
                <w:rFonts w:cstheme="minorHAnsi"/>
                <w:sz w:val="24"/>
                <w:szCs w:val="24"/>
                <w:lang w:val="en-US"/>
              </w:rPr>
            </w:pPr>
            <w:r w:rsidRPr="00642DD9">
              <w:rPr>
                <w:rFonts w:cstheme="minorHAnsi"/>
                <w:sz w:val="24"/>
                <w:szCs w:val="24"/>
                <w:lang w:val="en-US"/>
              </w:rPr>
              <w:t>10</w:t>
            </w:r>
            <w:r>
              <w:rPr>
                <w:rFonts w:cstheme="minorHAnsi"/>
                <w:sz w:val="24"/>
                <w:szCs w:val="24"/>
                <w:lang w:val="en-US"/>
              </w:rPr>
              <w:t xml:space="preserve">   </w:t>
            </w:r>
            <w:proofErr w:type="spellStart"/>
            <w:r w:rsidRPr="00642DD9">
              <w:rPr>
                <w:rFonts w:cstheme="minorHAnsi"/>
                <w:sz w:val="24"/>
                <w:szCs w:val="24"/>
                <w:u w:val="single"/>
                <w:lang w:val="en-US"/>
              </w:rPr>
              <w:t>est</w:t>
            </w:r>
            <w:proofErr w:type="spellEnd"/>
            <w:r w:rsidRPr="00642DD9">
              <w:rPr>
                <w:rFonts w:cstheme="minorHAnsi"/>
                <w:sz w:val="24"/>
                <w:szCs w:val="24"/>
                <w:lang w:val="en-US"/>
              </w:rPr>
              <w:t xml:space="preserve"> </w:t>
            </w:r>
            <w:proofErr w:type="spellStart"/>
            <w:r w:rsidRPr="00642DD9">
              <w:rPr>
                <w:rFonts w:cstheme="minorHAnsi"/>
                <w:sz w:val="24"/>
                <w:szCs w:val="24"/>
                <w:lang w:val="en-US"/>
              </w:rPr>
              <w:t>nullum</w:t>
            </w:r>
            <w:proofErr w:type="spellEnd"/>
            <w:r w:rsidR="00A575EF">
              <w:rPr>
                <w:rStyle w:val="Voetnootmarkering"/>
                <w:rFonts w:cstheme="minorHAnsi"/>
                <w:szCs w:val="24"/>
                <w:lang w:val="en-US"/>
              </w:rPr>
              <w:footnoteReference w:id="458"/>
            </w:r>
            <w:r w:rsidRPr="00642DD9">
              <w:rPr>
                <w:rFonts w:cstheme="minorHAnsi"/>
                <w:sz w:val="24"/>
                <w:szCs w:val="24"/>
                <w:lang w:val="en-US"/>
              </w:rPr>
              <w:t xml:space="preserve"> </w:t>
            </w:r>
            <w:proofErr w:type="spellStart"/>
            <w:r w:rsidRPr="00642DD9">
              <w:rPr>
                <w:rFonts w:cstheme="minorHAnsi"/>
                <w:sz w:val="24"/>
                <w:szCs w:val="24"/>
                <w:lang w:val="en-US"/>
              </w:rPr>
              <w:t>fuisse</w:t>
            </w:r>
            <w:proofErr w:type="spellEnd"/>
            <w:r w:rsidRPr="00642DD9">
              <w:rPr>
                <w:rFonts w:cstheme="minorHAnsi"/>
                <w:sz w:val="24"/>
                <w:szCs w:val="24"/>
                <w:lang w:val="en-US"/>
              </w:rPr>
              <w:t xml:space="preserve">. Pater </w:t>
            </w:r>
            <w:proofErr w:type="spellStart"/>
            <w:r w:rsidRPr="00642DD9">
              <w:rPr>
                <w:rFonts w:cstheme="minorHAnsi"/>
                <w:sz w:val="24"/>
                <w:szCs w:val="24"/>
                <w:lang w:val="en-US"/>
              </w:rPr>
              <w:t>igitur</w:t>
            </w:r>
            <w:proofErr w:type="spellEnd"/>
            <w:r w:rsidRPr="00642DD9">
              <w:rPr>
                <w:rFonts w:cstheme="minorHAnsi"/>
                <w:sz w:val="24"/>
                <w:szCs w:val="24"/>
                <w:lang w:val="en-US"/>
              </w:rPr>
              <w:t xml:space="preserve"> amens, </w:t>
            </w:r>
            <w:r w:rsidRPr="00642DD9">
              <w:rPr>
                <w:rStyle w:val="relativum"/>
                <w:lang w:val="en-US"/>
              </w:rPr>
              <w:t>qui</w:t>
            </w:r>
            <w:r w:rsidRPr="00642DD9">
              <w:rPr>
                <w:rFonts w:cstheme="minorHAnsi"/>
                <w:sz w:val="24"/>
                <w:szCs w:val="24"/>
                <w:lang w:val="en-US"/>
              </w:rPr>
              <w:t xml:space="preserve"> </w:t>
            </w:r>
            <w:proofErr w:type="spellStart"/>
            <w:r w:rsidRPr="00642DD9">
              <w:rPr>
                <w:rFonts w:cstheme="minorHAnsi"/>
                <w:b/>
                <w:bCs/>
                <w:sz w:val="24"/>
                <w:szCs w:val="24"/>
                <w:u w:val="single"/>
                <w:lang w:val="en-US"/>
              </w:rPr>
              <w:t>odisset</w:t>
            </w:r>
            <w:proofErr w:type="spellEnd"/>
            <w:r w:rsidRPr="00642DD9">
              <w:rPr>
                <w:rFonts w:cstheme="minorHAnsi"/>
                <w:sz w:val="24"/>
                <w:szCs w:val="24"/>
                <w:lang w:val="en-US"/>
              </w:rPr>
              <w:t xml:space="preserve"> </w:t>
            </w:r>
            <w:proofErr w:type="spellStart"/>
            <w:r w:rsidRPr="00642DD9">
              <w:rPr>
                <w:rFonts w:cstheme="minorHAnsi"/>
                <w:sz w:val="24"/>
                <w:szCs w:val="24"/>
                <w:lang w:val="en-US"/>
              </w:rPr>
              <w:t>eum</w:t>
            </w:r>
            <w:proofErr w:type="spellEnd"/>
            <w:r w:rsidRPr="00642DD9">
              <w:rPr>
                <w:rFonts w:cstheme="minorHAnsi"/>
                <w:sz w:val="24"/>
                <w:szCs w:val="24"/>
                <w:lang w:val="en-US"/>
              </w:rPr>
              <w:t xml:space="preserve"> sine causa</w:t>
            </w:r>
            <w:r w:rsidR="006205AA">
              <w:rPr>
                <w:rStyle w:val="Voetnootmarkering"/>
                <w:rFonts w:cstheme="minorHAnsi"/>
                <w:szCs w:val="24"/>
                <w:lang w:val="en-US"/>
              </w:rPr>
              <w:footnoteReference w:id="459"/>
            </w:r>
            <w:r w:rsidRPr="00642DD9">
              <w:rPr>
                <w:rFonts w:cstheme="minorHAnsi"/>
                <w:sz w:val="24"/>
                <w:szCs w:val="24"/>
                <w:lang w:val="en-US"/>
              </w:rPr>
              <w:t>,</w:t>
            </w:r>
          </w:p>
          <w:p w14:paraId="2DF9DE9E" w14:textId="3C1CA63E"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proofErr w:type="spellStart"/>
            <w:r w:rsidRPr="00642DD9">
              <w:rPr>
                <w:rStyle w:val="relativum"/>
                <w:lang w:val="en-US"/>
              </w:rPr>
              <w:t>quem</w:t>
            </w:r>
            <w:proofErr w:type="spellEnd"/>
            <w:r w:rsidRPr="00642DD9">
              <w:rPr>
                <w:rFonts w:cstheme="minorHAnsi"/>
                <w:sz w:val="24"/>
                <w:szCs w:val="24"/>
                <w:lang w:val="en-US"/>
              </w:rPr>
              <w:t xml:space="preserve"> </w:t>
            </w:r>
            <w:proofErr w:type="spellStart"/>
            <w:r w:rsidRPr="00642DD9">
              <w:rPr>
                <w:rFonts w:cstheme="minorHAnsi"/>
                <w:sz w:val="24"/>
                <w:szCs w:val="24"/>
                <w:u w:val="single"/>
                <w:lang w:val="en-US"/>
              </w:rPr>
              <w:t>procrearat</w:t>
            </w:r>
            <w:proofErr w:type="spellEnd"/>
            <w:r w:rsidR="00444954">
              <w:rPr>
                <w:rStyle w:val="Voetnootmarkering"/>
                <w:rFonts w:cstheme="minorHAnsi"/>
                <w:szCs w:val="24"/>
                <w:lang w:val="en-US"/>
              </w:rPr>
              <w:footnoteReference w:id="460"/>
            </w:r>
            <w:r w:rsidRPr="00642DD9">
              <w:rPr>
                <w:rFonts w:cstheme="minorHAnsi"/>
                <w:sz w:val="24"/>
                <w:szCs w:val="24"/>
                <w:lang w:val="en-US"/>
              </w:rPr>
              <w:t xml:space="preserve">? At is </w:t>
            </w:r>
            <w:proofErr w:type="spellStart"/>
            <w:r w:rsidRPr="00642DD9">
              <w:rPr>
                <w:rFonts w:cstheme="minorHAnsi"/>
                <w:sz w:val="24"/>
                <w:szCs w:val="24"/>
                <w:lang w:val="en-US"/>
              </w:rPr>
              <w:t>quidem</w:t>
            </w:r>
            <w:proofErr w:type="spellEnd"/>
            <w:r w:rsidRPr="00642DD9">
              <w:rPr>
                <w:rFonts w:cstheme="minorHAnsi"/>
                <w:sz w:val="24"/>
                <w:szCs w:val="24"/>
                <w:lang w:val="en-US"/>
              </w:rPr>
              <w:t xml:space="preserve"> </w:t>
            </w:r>
            <w:proofErr w:type="spellStart"/>
            <w:r w:rsidRPr="00642DD9">
              <w:rPr>
                <w:rFonts w:cstheme="minorHAnsi"/>
                <w:sz w:val="24"/>
                <w:szCs w:val="24"/>
                <w:u w:val="single"/>
                <w:lang w:val="en-US"/>
              </w:rPr>
              <w:t>fuit</w:t>
            </w:r>
            <w:proofErr w:type="spellEnd"/>
            <w:r w:rsidRPr="00642DD9">
              <w:rPr>
                <w:rFonts w:cstheme="minorHAnsi"/>
                <w:sz w:val="24"/>
                <w:szCs w:val="24"/>
                <w:lang w:val="en-US"/>
              </w:rPr>
              <w:t xml:space="preserve"> omnium </w:t>
            </w:r>
            <w:proofErr w:type="spellStart"/>
            <w:r w:rsidRPr="00642DD9">
              <w:rPr>
                <w:rFonts w:cstheme="minorHAnsi"/>
                <w:sz w:val="24"/>
                <w:szCs w:val="24"/>
                <w:lang w:val="en-US"/>
              </w:rPr>
              <w:t>constantissimus</w:t>
            </w:r>
            <w:proofErr w:type="spellEnd"/>
            <w:r w:rsidR="00444954">
              <w:rPr>
                <w:rStyle w:val="Voetnootmarkering"/>
                <w:rFonts w:cstheme="minorHAnsi"/>
                <w:szCs w:val="24"/>
                <w:lang w:val="en-US"/>
              </w:rPr>
              <w:footnoteReference w:id="461"/>
            </w:r>
            <w:r w:rsidRPr="00642DD9">
              <w:rPr>
                <w:rFonts w:cstheme="minorHAnsi"/>
                <w:sz w:val="24"/>
                <w:szCs w:val="24"/>
                <w:lang w:val="en-US"/>
              </w:rPr>
              <w:t xml:space="preserve">. </w:t>
            </w:r>
          </w:p>
          <w:p w14:paraId="65DE237F" w14:textId="175362CB"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r w:rsidRPr="00642DD9">
              <w:rPr>
                <w:rFonts w:cstheme="minorHAnsi"/>
                <w:sz w:val="24"/>
                <w:szCs w:val="24"/>
                <w:lang w:val="en-US"/>
              </w:rPr>
              <w:t xml:space="preserve">Ergo </w:t>
            </w:r>
            <w:proofErr w:type="spellStart"/>
            <w:r w:rsidRPr="00642DD9">
              <w:rPr>
                <w:rFonts w:cstheme="minorHAnsi"/>
                <w:sz w:val="24"/>
                <w:szCs w:val="24"/>
                <w:lang w:val="en-US"/>
              </w:rPr>
              <w:t>illud</w:t>
            </w:r>
            <w:proofErr w:type="spellEnd"/>
            <w:r w:rsidRPr="00642DD9">
              <w:rPr>
                <w:rFonts w:cstheme="minorHAnsi"/>
                <w:sz w:val="24"/>
                <w:szCs w:val="24"/>
                <w:lang w:val="en-US"/>
              </w:rPr>
              <w:t xml:space="preserve"> </w:t>
            </w:r>
            <w:proofErr w:type="spellStart"/>
            <w:r w:rsidRPr="00642DD9">
              <w:rPr>
                <w:rFonts w:cstheme="minorHAnsi"/>
                <w:sz w:val="24"/>
                <w:szCs w:val="24"/>
                <w:lang w:val="en-US"/>
              </w:rPr>
              <w:t>iam</w:t>
            </w:r>
            <w:proofErr w:type="spellEnd"/>
            <w:r w:rsidRPr="00642DD9">
              <w:rPr>
                <w:rFonts w:cstheme="minorHAnsi"/>
                <w:sz w:val="24"/>
                <w:szCs w:val="24"/>
                <w:lang w:val="en-US"/>
              </w:rPr>
              <w:t xml:space="preserve"> </w:t>
            </w:r>
            <w:proofErr w:type="spellStart"/>
            <w:r w:rsidRPr="00642DD9">
              <w:rPr>
                <w:rFonts w:cstheme="minorHAnsi"/>
                <w:sz w:val="24"/>
                <w:szCs w:val="24"/>
                <w:lang w:val="en-US"/>
              </w:rPr>
              <w:t>perspicuum</w:t>
            </w:r>
            <w:proofErr w:type="spellEnd"/>
            <w:r w:rsidR="002958BE">
              <w:rPr>
                <w:rStyle w:val="Voetnootmarkering"/>
                <w:rFonts w:cstheme="minorHAnsi"/>
                <w:szCs w:val="24"/>
                <w:lang w:val="en-US"/>
              </w:rPr>
              <w:footnoteReference w:id="462"/>
            </w:r>
            <w:r w:rsidRPr="00642DD9">
              <w:rPr>
                <w:rFonts w:cstheme="minorHAnsi"/>
                <w:sz w:val="24"/>
                <w:szCs w:val="24"/>
                <w:lang w:val="en-US"/>
              </w:rPr>
              <w:t xml:space="preserve"> </w:t>
            </w:r>
            <w:proofErr w:type="spellStart"/>
            <w:r w:rsidRPr="00642DD9">
              <w:rPr>
                <w:rFonts w:cstheme="minorHAnsi"/>
                <w:sz w:val="24"/>
                <w:szCs w:val="24"/>
                <w:lang w:val="en-US"/>
              </w:rPr>
              <w:t>profecto</w:t>
            </w:r>
            <w:proofErr w:type="spellEnd"/>
            <w:r w:rsidRPr="00642DD9">
              <w:rPr>
                <w:rFonts w:cstheme="minorHAnsi"/>
                <w:sz w:val="24"/>
                <w:szCs w:val="24"/>
                <w:lang w:val="en-US"/>
              </w:rPr>
              <w:t xml:space="preserve"> </w:t>
            </w:r>
            <w:proofErr w:type="spellStart"/>
            <w:r w:rsidRPr="00642DD9">
              <w:rPr>
                <w:rFonts w:cstheme="minorHAnsi"/>
                <w:sz w:val="24"/>
                <w:szCs w:val="24"/>
                <w:u w:val="double"/>
                <w:lang w:val="en-US"/>
              </w:rPr>
              <w:t>est</w:t>
            </w:r>
            <w:proofErr w:type="spellEnd"/>
            <w:r w:rsidRPr="00642DD9">
              <w:rPr>
                <w:rFonts w:cstheme="minorHAnsi"/>
                <w:sz w:val="24"/>
                <w:szCs w:val="24"/>
                <w:lang w:val="en-US"/>
              </w:rPr>
              <w:t xml:space="preserve">, </w:t>
            </w:r>
            <w:proofErr w:type="spellStart"/>
            <w:r w:rsidRPr="00642DD9">
              <w:rPr>
                <w:rStyle w:val="voegwoord"/>
                <w:lang w:val="en-US"/>
              </w:rPr>
              <w:t>si</w:t>
            </w:r>
            <w:proofErr w:type="spellEnd"/>
            <w:r w:rsidRPr="00642DD9">
              <w:rPr>
                <w:rFonts w:cstheme="minorHAnsi"/>
                <w:sz w:val="24"/>
                <w:szCs w:val="24"/>
                <w:lang w:val="en-US"/>
              </w:rPr>
              <w:t xml:space="preserve"> </w:t>
            </w:r>
            <w:proofErr w:type="spellStart"/>
            <w:r w:rsidRPr="00642DD9">
              <w:rPr>
                <w:rFonts w:cstheme="minorHAnsi"/>
                <w:sz w:val="24"/>
                <w:szCs w:val="24"/>
                <w:lang w:val="en-US"/>
              </w:rPr>
              <w:t>neque</w:t>
            </w:r>
            <w:proofErr w:type="spellEnd"/>
            <w:r w:rsidRPr="00642DD9">
              <w:rPr>
                <w:rFonts w:cstheme="minorHAnsi"/>
                <w:sz w:val="24"/>
                <w:szCs w:val="24"/>
                <w:lang w:val="en-US"/>
              </w:rPr>
              <w:t xml:space="preserve"> amens pater</w:t>
            </w:r>
            <w:r w:rsidR="00A575EF">
              <w:rPr>
                <w:rStyle w:val="Voetnootmarkering"/>
                <w:rFonts w:cstheme="minorHAnsi"/>
                <w:szCs w:val="24"/>
                <w:lang w:val="en-US"/>
              </w:rPr>
              <w:footnoteReference w:id="463"/>
            </w:r>
            <w:r w:rsidRPr="00642DD9">
              <w:rPr>
                <w:rFonts w:cstheme="minorHAnsi"/>
                <w:sz w:val="24"/>
                <w:szCs w:val="24"/>
                <w:lang w:val="en-US"/>
              </w:rPr>
              <w:t xml:space="preserve"> </w:t>
            </w:r>
          </w:p>
          <w:p w14:paraId="16049FA6" w14:textId="4ECC6BAE"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proofErr w:type="spellStart"/>
            <w:r w:rsidRPr="00642DD9">
              <w:rPr>
                <w:rFonts w:cstheme="minorHAnsi"/>
                <w:sz w:val="24"/>
                <w:szCs w:val="24"/>
                <w:lang w:val="en-US"/>
              </w:rPr>
              <w:t>neque</w:t>
            </w:r>
            <w:proofErr w:type="spellEnd"/>
            <w:r w:rsidRPr="00642DD9">
              <w:rPr>
                <w:rFonts w:cstheme="minorHAnsi"/>
                <w:sz w:val="24"/>
                <w:szCs w:val="24"/>
                <w:lang w:val="en-US"/>
              </w:rPr>
              <w:t xml:space="preserve"> </w:t>
            </w:r>
            <w:proofErr w:type="spellStart"/>
            <w:r w:rsidRPr="00642DD9">
              <w:rPr>
                <w:rFonts w:cstheme="minorHAnsi"/>
                <w:sz w:val="24"/>
                <w:szCs w:val="24"/>
                <w:lang w:val="en-US"/>
              </w:rPr>
              <w:t>perditus</w:t>
            </w:r>
            <w:proofErr w:type="spellEnd"/>
            <w:r w:rsidRPr="00642DD9">
              <w:rPr>
                <w:rFonts w:cstheme="minorHAnsi"/>
                <w:sz w:val="24"/>
                <w:szCs w:val="24"/>
                <w:lang w:val="en-US"/>
              </w:rPr>
              <w:t xml:space="preserve"> </w:t>
            </w:r>
            <w:proofErr w:type="spellStart"/>
            <w:r w:rsidRPr="00642DD9">
              <w:rPr>
                <w:rFonts w:cstheme="minorHAnsi"/>
                <w:sz w:val="24"/>
                <w:szCs w:val="24"/>
                <w:lang w:val="en-US"/>
              </w:rPr>
              <w:t>filius</w:t>
            </w:r>
            <w:proofErr w:type="spellEnd"/>
            <w:r w:rsidRPr="00642DD9">
              <w:rPr>
                <w:rFonts w:cstheme="minorHAnsi"/>
                <w:sz w:val="24"/>
                <w:szCs w:val="24"/>
                <w:lang w:val="en-US"/>
              </w:rPr>
              <w:t xml:space="preserve"> </w:t>
            </w:r>
            <w:proofErr w:type="spellStart"/>
            <w:r w:rsidRPr="00642DD9">
              <w:rPr>
                <w:rFonts w:cstheme="minorHAnsi"/>
                <w:b/>
                <w:bCs/>
                <w:sz w:val="24"/>
                <w:szCs w:val="24"/>
                <w:u w:val="single"/>
                <w:lang w:val="en-US"/>
              </w:rPr>
              <w:t>fuerit</w:t>
            </w:r>
            <w:proofErr w:type="spellEnd"/>
            <w:r w:rsidRPr="00642DD9">
              <w:rPr>
                <w:rFonts w:cstheme="minorHAnsi"/>
                <w:sz w:val="24"/>
                <w:szCs w:val="24"/>
                <w:lang w:val="en-US"/>
              </w:rPr>
              <w:t xml:space="preserve">, </w:t>
            </w:r>
            <w:proofErr w:type="spellStart"/>
            <w:r w:rsidRPr="00642DD9">
              <w:rPr>
                <w:rFonts w:cstheme="minorHAnsi"/>
                <w:sz w:val="24"/>
                <w:szCs w:val="24"/>
                <w:lang w:val="en-US"/>
              </w:rPr>
              <w:t>neque</w:t>
            </w:r>
            <w:proofErr w:type="spellEnd"/>
            <w:r w:rsidRPr="00642DD9">
              <w:rPr>
                <w:rFonts w:cstheme="minorHAnsi"/>
                <w:sz w:val="24"/>
                <w:szCs w:val="24"/>
                <w:lang w:val="en-US"/>
              </w:rPr>
              <w:t xml:space="preserve"> </w:t>
            </w:r>
            <w:proofErr w:type="spellStart"/>
            <w:r w:rsidRPr="00642DD9">
              <w:rPr>
                <w:rFonts w:cstheme="minorHAnsi"/>
                <w:sz w:val="24"/>
                <w:szCs w:val="24"/>
                <w:lang w:val="en-US"/>
              </w:rPr>
              <w:t>odi</w:t>
            </w:r>
            <w:proofErr w:type="spellEnd"/>
            <w:r w:rsidR="00656017">
              <w:rPr>
                <w:rStyle w:val="Voetnootmarkering"/>
                <w:rFonts w:cstheme="minorHAnsi"/>
                <w:szCs w:val="24"/>
                <w:lang w:val="en-US"/>
              </w:rPr>
              <w:footnoteReference w:id="464"/>
            </w:r>
            <w:r w:rsidRPr="00642DD9">
              <w:rPr>
                <w:rFonts w:cstheme="minorHAnsi"/>
                <w:sz w:val="24"/>
                <w:szCs w:val="24"/>
                <w:lang w:val="en-US"/>
              </w:rPr>
              <w:t xml:space="preserve"> </w:t>
            </w:r>
            <w:proofErr w:type="spellStart"/>
            <w:r w:rsidRPr="00642DD9">
              <w:rPr>
                <w:rFonts w:cstheme="minorHAnsi"/>
                <w:sz w:val="24"/>
                <w:szCs w:val="24"/>
                <w:lang w:val="en-US"/>
              </w:rPr>
              <w:t>causam</w:t>
            </w:r>
            <w:proofErr w:type="spellEnd"/>
            <w:r w:rsidRPr="00642DD9">
              <w:rPr>
                <w:rFonts w:cstheme="minorHAnsi"/>
                <w:sz w:val="24"/>
                <w:szCs w:val="24"/>
                <w:lang w:val="en-US"/>
              </w:rPr>
              <w:t xml:space="preserve"> </w:t>
            </w:r>
            <w:proofErr w:type="spellStart"/>
            <w:r w:rsidRPr="00642DD9">
              <w:rPr>
                <w:rFonts w:cstheme="minorHAnsi"/>
                <w:sz w:val="24"/>
                <w:szCs w:val="24"/>
                <w:lang w:val="en-US"/>
              </w:rPr>
              <w:t>patri</w:t>
            </w:r>
            <w:proofErr w:type="spellEnd"/>
            <w:r w:rsidRPr="00642DD9">
              <w:rPr>
                <w:rFonts w:cstheme="minorHAnsi"/>
                <w:sz w:val="24"/>
                <w:szCs w:val="24"/>
                <w:lang w:val="en-US"/>
              </w:rPr>
              <w:t xml:space="preserve"> </w:t>
            </w:r>
            <w:proofErr w:type="spellStart"/>
            <w:r w:rsidRPr="00642DD9">
              <w:rPr>
                <w:rFonts w:cstheme="minorHAnsi"/>
                <w:sz w:val="24"/>
                <w:szCs w:val="24"/>
                <w:lang w:val="en-US"/>
              </w:rPr>
              <w:t>neque</w:t>
            </w:r>
            <w:proofErr w:type="spellEnd"/>
            <w:r w:rsidRPr="00642DD9">
              <w:rPr>
                <w:rFonts w:cstheme="minorHAnsi"/>
                <w:sz w:val="24"/>
                <w:szCs w:val="24"/>
                <w:lang w:val="en-US"/>
              </w:rPr>
              <w:t xml:space="preserve"> </w:t>
            </w:r>
          </w:p>
          <w:p w14:paraId="13A2D571" w14:textId="294299AA" w:rsidR="00642DD9" w:rsidRPr="001B49ED" w:rsidRDefault="00642DD9" w:rsidP="00642DD9">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642DD9">
              <w:rPr>
                <w:rFonts w:cstheme="minorHAnsi"/>
                <w:sz w:val="24"/>
                <w:szCs w:val="24"/>
                <w:lang w:val="en-US"/>
              </w:rPr>
              <w:t>sceleris</w:t>
            </w:r>
            <w:proofErr w:type="spellEnd"/>
            <w:r w:rsidRPr="00642DD9">
              <w:rPr>
                <w:rFonts w:cstheme="minorHAnsi"/>
                <w:sz w:val="24"/>
                <w:szCs w:val="24"/>
                <w:lang w:val="en-US"/>
              </w:rPr>
              <w:t xml:space="preserve"> </w:t>
            </w:r>
            <w:r w:rsidR="004B4205" w:rsidRPr="004B4205">
              <w:rPr>
                <w:rFonts w:cstheme="minorHAnsi"/>
                <w:sz w:val="24"/>
                <w:szCs w:val="24"/>
                <w:vertAlign w:val="superscript"/>
                <w:lang w:val="en-US"/>
              </w:rPr>
              <w:t>(</w:t>
            </w:r>
            <w:proofErr w:type="spellStart"/>
            <w:r w:rsidR="004B4205" w:rsidRPr="004B4205">
              <w:rPr>
                <w:rFonts w:cstheme="minorHAnsi"/>
                <w:sz w:val="24"/>
                <w:szCs w:val="24"/>
                <w:vertAlign w:val="superscript"/>
                <w:lang w:val="en-US"/>
              </w:rPr>
              <w:t>causam</w:t>
            </w:r>
            <w:proofErr w:type="spellEnd"/>
            <w:r w:rsidR="004B4205" w:rsidRPr="004B4205">
              <w:rPr>
                <w:rFonts w:cstheme="minorHAnsi"/>
                <w:sz w:val="24"/>
                <w:szCs w:val="24"/>
                <w:vertAlign w:val="superscript"/>
                <w:lang w:val="en-US"/>
              </w:rPr>
              <w:t>)</w:t>
            </w:r>
            <w:r w:rsidR="004B4205">
              <w:rPr>
                <w:rFonts w:cstheme="minorHAnsi"/>
                <w:sz w:val="24"/>
                <w:szCs w:val="24"/>
                <w:lang w:val="en-US"/>
              </w:rPr>
              <w:t xml:space="preserve"> </w:t>
            </w:r>
            <w:proofErr w:type="spellStart"/>
            <w:r w:rsidRPr="00642DD9">
              <w:rPr>
                <w:rFonts w:cstheme="minorHAnsi"/>
                <w:sz w:val="24"/>
                <w:szCs w:val="24"/>
                <w:lang w:val="en-US"/>
              </w:rPr>
              <w:t>filio</w:t>
            </w:r>
            <w:proofErr w:type="spellEnd"/>
            <w:r w:rsidRPr="00642DD9">
              <w:rPr>
                <w:rFonts w:cstheme="minorHAnsi"/>
                <w:sz w:val="24"/>
                <w:szCs w:val="24"/>
                <w:lang w:val="en-US"/>
              </w:rPr>
              <w:t xml:space="preserve"> </w:t>
            </w:r>
            <w:proofErr w:type="spellStart"/>
            <w:r w:rsidRPr="00642DD9">
              <w:rPr>
                <w:rFonts w:cstheme="minorHAnsi"/>
                <w:sz w:val="24"/>
                <w:szCs w:val="24"/>
                <w:lang w:val="en-US"/>
              </w:rPr>
              <w:t>fuisse</w:t>
            </w:r>
            <w:proofErr w:type="spellEnd"/>
            <w:r w:rsidRPr="00642DD9">
              <w:rPr>
                <w:rFonts w:cstheme="minorHAnsi"/>
                <w:sz w:val="24"/>
                <w:szCs w:val="24"/>
                <w:lang w:val="en-US"/>
              </w:rPr>
              <w:t>.</w:t>
            </w:r>
          </w:p>
        </w:tc>
        <w:tc>
          <w:tcPr>
            <w:tcW w:w="6907" w:type="dxa"/>
            <w:shd w:val="clear" w:color="auto" w:fill="FFFFFF" w:themeFill="background1"/>
          </w:tcPr>
          <w:p w14:paraId="68E31E93" w14:textId="655D784E" w:rsidR="00642DD9" w:rsidRPr="00341588" w:rsidRDefault="00642DD9" w:rsidP="008E70F4">
            <w:pPr>
              <w:spacing w:line="360" w:lineRule="auto"/>
              <w:rPr>
                <w:rFonts w:ascii="Calibri Light" w:hAnsi="Calibri Light" w:cs="Calibri Light"/>
              </w:rPr>
            </w:pPr>
            <w:r w:rsidRPr="00642DD9">
              <w:rPr>
                <w:rFonts w:ascii="Calibri Light" w:hAnsi="Calibri Light" w:cs="Calibri Light"/>
              </w:rPr>
              <w:t>Laten we dus weer naar hetzelfde punt terugkeren en (onder)zoeken welke (de) zo grote fouten waren in zijn enig</w:t>
            </w:r>
            <w:r w:rsidR="00A575EF">
              <w:rPr>
                <w:rFonts w:ascii="Calibri Light" w:hAnsi="Calibri Light" w:cs="Calibri Light"/>
              </w:rPr>
              <w:t xml:space="preserve"> (overgebleven)</w:t>
            </w:r>
            <w:r w:rsidRPr="00642DD9">
              <w:rPr>
                <w:rFonts w:ascii="Calibri Light" w:hAnsi="Calibri Light" w:cs="Calibri Light"/>
              </w:rPr>
              <w:t xml:space="preserve"> zoon</w:t>
            </w:r>
            <w:r w:rsidR="00A575EF">
              <w:rPr>
                <w:rFonts w:ascii="Calibri Light" w:hAnsi="Calibri Light" w:cs="Calibri Light"/>
              </w:rPr>
              <w:t>,</w:t>
            </w:r>
            <w:r w:rsidRPr="00642DD9">
              <w:rPr>
                <w:rFonts w:ascii="Calibri Light" w:hAnsi="Calibri Light" w:cs="Calibri Light"/>
              </w:rPr>
              <w:t xml:space="preserve"> waardoor hij niet in de smaak viel bij zijn vader. Maar het is duidelijk dat er geen enkele (fout) was. Was de vader dus waanzinnig, omdat hij hem zonder reden haatte die hij had voortgebracht? Maar híj was de evenwichtigste van allen. Dus dat/het volgende is nu in elk geval duidelijk dat, als noch de vader waanzinnig noch de zoon verdorven was, er noch voor de vader een reden voor haat, noch voor de zoon (een reden) voor een misdaad was.</w:t>
            </w:r>
          </w:p>
        </w:tc>
      </w:tr>
    </w:tbl>
    <w:p w14:paraId="569CE32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E70F4" w:rsidRPr="006F18E1" w14:paraId="09D9C43D" w14:textId="77777777" w:rsidTr="008E70F4">
        <w:trPr>
          <w:cantSplit/>
          <w:trHeight w:val="454"/>
        </w:trPr>
        <w:tc>
          <w:tcPr>
            <w:tcW w:w="15688" w:type="dxa"/>
            <w:gridSpan w:val="2"/>
            <w:shd w:val="clear" w:color="auto" w:fill="C6D9F1" w:themeFill="text2" w:themeFillTint="33"/>
            <w:vAlign w:val="center"/>
          </w:tcPr>
          <w:p w14:paraId="6ECB571C" w14:textId="3AA9F97B" w:rsidR="008E70F4" w:rsidRPr="00714128" w:rsidRDefault="008E70F4"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42</w:t>
            </w:r>
            <w:r w:rsidRPr="00714128">
              <w:rPr>
                <w:rFonts w:cstheme="minorHAnsi"/>
                <w:b/>
                <w:i/>
                <w:color w:val="002060"/>
              </w:rPr>
              <w:t>, (p.</w:t>
            </w:r>
            <w:r>
              <w:rPr>
                <w:rFonts w:cstheme="minorHAnsi"/>
                <w:b/>
                <w:i/>
                <w:color w:val="002060"/>
              </w:rPr>
              <w:t>60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sidR="008066E0">
              <w:rPr>
                <w:rFonts w:cstheme="minorHAnsi"/>
                <w:color w:val="FF0000"/>
              </w:rPr>
              <w:t>a</w:t>
            </w:r>
            <w:r w:rsidRPr="00714128">
              <w:rPr>
                <w:rFonts w:cstheme="minorHAnsi"/>
                <w:color w:val="FF0000"/>
              </w:rPr>
              <w:t xml:space="preserve">. </w:t>
            </w:r>
            <w:r>
              <w:rPr>
                <w:rFonts w:cstheme="minorHAnsi"/>
                <w:color w:val="FF0000"/>
              </w:rPr>
              <w:t xml:space="preserve">Het is toch een zegen als een zoon de landerijen van zijn vader beheert? </w:t>
            </w:r>
            <w:r w:rsidRPr="00714128">
              <w:rPr>
                <w:rFonts w:cstheme="minorHAnsi"/>
                <w:color w:val="FF0000"/>
              </w:rPr>
              <w:t>(</w:t>
            </w:r>
            <w:r>
              <w:rPr>
                <w:rFonts w:cstheme="minorHAnsi"/>
                <w:color w:val="FF0000"/>
              </w:rPr>
              <w:t>1</w:t>
            </w:r>
            <w:r w:rsidRPr="00714128">
              <w:rPr>
                <w:rFonts w:cstheme="minorHAnsi"/>
                <w:color w:val="FF0000"/>
              </w:rPr>
              <w:t>)</w:t>
            </w:r>
          </w:p>
        </w:tc>
      </w:tr>
      <w:tr w:rsidR="008E70F4" w:rsidRPr="006F18E1" w14:paraId="4D0EB684" w14:textId="77777777" w:rsidTr="008E70F4">
        <w:trPr>
          <w:cantSplit/>
          <w:trHeight w:val="1359"/>
        </w:trPr>
        <w:tc>
          <w:tcPr>
            <w:tcW w:w="8781" w:type="dxa"/>
            <w:shd w:val="clear" w:color="auto" w:fill="FFFFEF"/>
          </w:tcPr>
          <w:p w14:paraId="5F1D226D" w14:textId="075324B2" w:rsidR="008E70F4" w:rsidRPr="008E70F4" w:rsidRDefault="008E70F4" w:rsidP="008E70F4">
            <w:pPr>
              <w:spacing w:line="360" w:lineRule="auto"/>
              <w:rPr>
                <w:rFonts w:cstheme="minorHAnsi"/>
                <w:sz w:val="24"/>
                <w:szCs w:val="24"/>
                <w:lang w:val="en-US"/>
              </w:rPr>
            </w:pPr>
            <w:r w:rsidRPr="008E70F4">
              <w:rPr>
                <w:rFonts w:cstheme="minorHAnsi"/>
                <w:sz w:val="24"/>
                <w:szCs w:val="24"/>
                <w:lang w:val="en-US"/>
              </w:rPr>
              <w:t>1</w:t>
            </w:r>
            <w:r>
              <w:rPr>
                <w:rFonts w:cstheme="minorHAnsi"/>
                <w:sz w:val="24"/>
                <w:szCs w:val="24"/>
                <w:lang w:val="en-US"/>
              </w:rPr>
              <w:t xml:space="preserve">      </w:t>
            </w:r>
            <w:r w:rsidRPr="008E70F4">
              <w:rPr>
                <w:rFonts w:cstheme="minorHAnsi"/>
                <w:sz w:val="24"/>
                <w:szCs w:val="24"/>
                <w:lang w:val="en-US"/>
              </w:rPr>
              <w:t>‘</w:t>
            </w:r>
            <w:proofErr w:type="spellStart"/>
            <w:r w:rsidRPr="008E70F4">
              <w:rPr>
                <w:rFonts w:cstheme="minorHAnsi"/>
                <w:sz w:val="24"/>
                <w:szCs w:val="24"/>
                <w:u w:val="double"/>
                <w:lang w:val="en-US"/>
              </w:rPr>
              <w:t>Nescio</w:t>
            </w:r>
            <w:proofErr w:type="spellEnd"/>
            <w:r w:rsidRPr="008E70F4">
              <w:rPr>
                <w:rFonts w:cstheme="minorHAnsi"/>
                <w:sz w:val="24"/>
                <w:szCs w:val="24"/>
                <w:u w:val="double"/>
                <w:lang w:val="en-US"/>
              </w:rPr>
              <w:t>’</w:t>
            </w:r>
            <w:r w:rsidRPr="008E70F4">
              <w:rPr>
                <w:rFonts w:cstheme="minorHAnsi"/>
                <w:sz w:val="24"/>
                <w:szCs w:val="24"/>
                <w:lang w:val="en-US"/>
              </w:rPr>
              <w:t xml:space="preserve"> </w:t>
            </w:r>
            <w:proofErr w:type="spellStart"/>
            <w:r w:rsidRPr="008E70F4">
              <w:rPr>
                <w:rFonts w:cstheme="minorHAnsi"/>
                <w:sz w:val="24"/>
                <w:szCs w:val="24"/>
                <w:u w:val="double"/>
                <w:lang w:val="en-US"/>
              </w:rPr>
              <w:t>inquit</w:t>
            </w:r>
            <w:proofErr w:type="spellEnd"/>
            <w:r w:rsidR="0056129A">
              <w:rPr>
                <w:rStyle w:val="Voetnootmarkering"/>
                <w:rFonts w:cstheme="minorHAnsi"/>
                <w:szCs w:val="24"/>
                <w:lang w:val="en-US"/>
              </w:rPr>
              <w:footnoteReference w:id="465"/>
            </w:r>
            <w:r w:rsidRPr="008E70F4">
              <w:rPr>
                <w:rFonts w:cstheme="minorHAnsi"/>
                <w:sz w:val="24"/>
                <w:szCs w:val="24"/>
                <w:lang w:val="en-US"/>
              </w:rPr>
              <w:t xml:space="preserve"> ‘</w:t>
            </w:r>
            <w:proofErr w:type="spellStart"/>
            <w:r w:rsidRPr="008E70F4">
              <w:rPr>
                <w:rStyle w:val="voegwoord"/>
                <w:lang w:val="en-US"/>
              </w:rPr>
              <w:t>quae</w:t>
            </w:r>
            <w:proofErr w:type="spellEnd"/>
            <w:r w:rsidRPr="008E70F4">
              <w:rPr>
                <w:rFonts w:cstheme="minorHAnsi"/>
                <w:sz w:val="24"/>
                <w:szCs w:val="24"/>
                <w:lang w:val="en-US"/>
              </w:rPr>
              <w:t xml:space="preserve"> causa </w:t>
            </w:r>
            <w:proofErr w:type="spellStart"/>
            <w:r w:rsidRPr="008E70F4">
              <w:rPr>
                <w:rFonts w:cstheme="minorHAnsi"/>
                <w:sz w:val="24"/>
                <w:szCs w:val="24"/>
                <w:lang w:val="en-US"/>
              </w:rPr>
              <w:t>odi</w:t>
            </w:r>
            <w:proofErr w:type="spellEnd"/>
            <w:r w:rsidRPr="008E70F4">
              <w:rPr>
                <w:rFonts w:cstheme="minorHAnsi"/>
                <w:sz w:val="24"/>
                <w:szCs w:val="24"/>
                <w:lang w:val="en-US"/>
              </w:rPr>
              <w:t xml:space="preserve"> </w:t>
            </w:r>
            <w:proofErr w:type="spellStart"/>
            <w:r w:rsidRPr="008E70F4">
              <w:rPr>
                <w:rFonts w:cstheme="minorHAnsi"/>
                <w:b/>
                <w:bCs/>
                <w:sz w:val="24"/>
                <w:szCs w:val="24"/>
                <w:u w:val="single"/>
                <w:lang w:val="en-US"/>
              </w:rPr>
              <w:t>fuerit</w:t>
            </w:r>
            <w:proofErr w:type="spellEnd"/>
            <w:r w:rsidR="00041028" w:rsidRPr="00041028">
              <w:rPr>
                <w:rStyle w:val="Voetnootmarkering"/>
                <w:rFonts w:cstheme="minorHAnsi"/>
                <w:szCs w:val="24"/>
                <w:lang w:val="en-US"/>
              </w:rPr>
              <w:footnoteReference w:id="466"/>
            </w:r>
            <w:r w:rsidRPr="008E70F4">
              <w:rPr>
                <w:rFonts w:cstheme="minorHAnsi"/>
                <w:sz w:val="24"/>
                <w:szCs w:val="24"/>
                <w:lang w:val="en-US"/>
              </w:rPr>
              <w:t xml:space="preserve">; </w:t>
            </w:r>
            <w:proofErr w:type="spellStart"/>
            <w:r w:rsidRPr="008E70F4">
              <w:rPr>
                <w:rFonts w:cstheme="minorHAnsi"/>
                <w:sz w:val="24"/>
                <w:szCs w:val="24"/>
                <w:lang w:val="en-US"/>
              </w:rPr>
              <w:t>fuisse</w:t>
            </w:r>
            <w:proofErr w:type="spellEnd"/>
            <w:r w:rsidRPr="008E70F4">
              <w:rPr>
                <w:rFonts w:cstheme="minorHAnsi"/>
                <w:sz w:val="24"/>
                <w:szCs w:val="24"/>
                <w:lang w:val="en-US"/>
              </w:rPr>
              <w:t xml:space="preserve"> </w:t>
            </w:r>
            <w:proofErr w:type="spellStart"/>
            <w:r w:rsidRPr="008E70F4">
              <w:rPr>
                <w:rFonts w:cstheme="minorHAnsi"/>
                <w:sz w:val="24"/>
                <w:szCs w:val="24"/>
                <w:lang w:val="en-US"/>
              </w:rPr>
              <w:t>odium</w:t>
            </w:r>
            <w:proofErr w:type="spellEnd"/>
            <w:r w:rsidRPr="008E70F4">
              <w:rPr>
                <w:rFonts w:cstheme="minorHAnsi"/>
                <w:sz w:val="24"/>
                <w:szCs w:val="24"/>
                <w:lang w:val="en-US"/>
              </w:rPr>
              <w:t xml:space="preserve"> </w:t>
            </w:r>
            <w:proofErr w:type="spellStart"/>
            <w:r w:rsidRPr="008E70F4">
              <w:rPr>
                <w:rFonts w:cstheme="minorHAnsi"/>
                <w:sz w:val="24"/>
                <w:szCs w:val="24"/>
                <w:u w:val="double"/>
                <w:lang w:val="en-US"/>
              </w:rPr>
              <w:t>intellego</w:t>
            </w:r>
            <w:proofErr w:type="spellEnd"/>
            <w:r w:rsidRPr="008E70F4">
              <w:rPr>
                <w:rFonts w:cstheme="minorHAnsi"/>
                <w:sz w:val="24"/>
                <w:szCs w:val="24"/>
                <w:lang w:val="en-US"/>
              </w:rPr>
              <w:t xml:space="preserve">, </w:t>
            </w:r>
          </w:p>
          <w:p w14:paraId="7BBE9652" w14:textId="712556DA"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proofErr w:type="spellStart"/>
            <w:r w:rsidRPr="008E70F4">
              <w:rPr>
                <w:rStyle w:val="voegwoord"/>
                <w:lang w:val="en-US"/>
              </w:rPr>
              <w:t>quia</w:t>
            </w:r>
            <w:proofErr w:type="spellEnd"/>
            <w:r w:rsidRPr="008E70F4">
              <w:rPr>
                <w:rFonts w:cstheme="minorHAnsi"/>
                <w:sz w:val="24"/>
                <w:szCs w:val="24"/>
                <w:lang w:val="en-US"/>
              </w:rPr>
              <w:t xml:space="preserve"> </w:t>
            </w:r>
            <w:proofErr w:type="spellStart"/>
            <w:r w:rsidRPr="008E70F4">
              <w:rPr>
                <w:rFonts w:cstheme="minorHAnsi"/>
                <w:sz w:val="24"/>
                <w:szCs w:val="24"/>
                <w:lang w:val="en-US"/>
              </w:rPr>
              <w:t>antea</w:t>
            </w:r>
            <w:proofErr w:type="spellEnd"/>
            <w:r w:rsidRPr="008E70F4">
              <w:rPr>
                <w:rFonts w:cstheme="minorHAnsi"/>
                <w:sz w:val="24"/>
                <w:szCs w:val="24"/>
                <w:lang w:val="en-US"/>
              </w:rPr>
              <w:t xml:space="preserve">, </w:t>
            </w:r>
            <w:r w:rsidRPr="008E70F4">
              <w:rPr>
                <w:rStyle w:val="voegwoord"/>
                <w:lang w:val="en-US"/>
              </w:rPr>
              <w:t>cum</w:t>
            </w:r>
            <w:r w:rsidRPr="008E70F4">
              <w:rPr>
                <w:rFonts w:cstheme="minorHAnsi"/>
                <w:sz w:val="24"/>
                <w:szCs w:val="24"/>
                <w:lang w:val="en-US"/>
              </w:rPr>
              <w:t xml:space="preserve"> duos </w:t>
            </w:r>
            <w:proofErr w:type="spellStart"/>
            <w:r w:rsidRPr="008E70F4">
              <w:rPr>
                <w:rFonts w:cstheme="minorHAnsi"/>
                <w:sz w:val="24"/>
                <w:szCs w:val="24"/>
                <w:lang w:val="en-US"/>
              </w:rPr>
              <w:t>filios</w:t>
            </w:r>
            <w:proofErr w:type="spellEnd"/>
            <w:r w:rsidRPr="008E70F4">
              <w:rPr>
                <w:rFonts w:cstheme="minorHAnsi"/>
                <w:sz w:val="24"/>
                <w:szCs w:val="24"/>
                <w:lang w:val="en-US"/>
              </w:rPr>
              <w:t xml:space="preserve"> </w:t>
            </w:r>
            <w:proofErr w:type="spellStart"/>
            <w:r w:rsidRPr="008E70F4">
              <w:rPr>
                <w:rFonts w:cstheme="minorHAnsi"/>
                <w:sz w:val="24"/>
                <w:szCs w:val="24"/>
                <w:u w:val="single"/>
                <w:lang w:val="en-US"/>
              </w:rPr>
              <w:t>haberet</w:t>
            </w:r>
            <w:proofErr w:type="spellEnd"/>
            <w:r w:rsidR="00041028">
              <w:rPr>
                <w:rStyle w:val="Voetnootmarkering"/>
                <w:rFonts w:cstheme="minorHAnsi"/>
                <w:szCs w:val="24"/>
                <w:lang w:val="en-US"/>
              </w:rPr>
              <w:footnoteReference w:id="467"/>
            </w:r>
            <w:r w:rsidRPr="008E70F4">
              <w:rPr>
                <w:rFonts w:cstheme="minorHAnsi"/>
                <w:sz w:val="24"/>
                <w:szCs w:val="24"/>
                <w:lang w:val="en-US"/>
              </w:rPr>
              <w:t xml:space="preserve">, </w:t>
            </w:r>
            <w:proofErr w:type="spellStart"/>
            <w:r w:rsidRPr="008E70F4">
              <w:rPr>
                <w:rFonts w:cstheme="minorHAnsi"/>
                <w:sz w:val="24"/>
                <w:szCs w:val="24"/>
                <w:lang w:val="en-US"/>
              </w:rPr>
              <w:t>illum</w:t>
            </w:r>
            <w:proofErr w:type="spellEnd"/>
            <w:r w:rsidRPr="008E70F4">
              <w:rPr>
                <w:rFonts w:cstheme="minorHAnsi"/>
                <w:sz w:val="24"/>
                <w:szCs w:val="24"/>
                <w:lang w:val="en-US"/>
              </w:rPr>
              <w:t xml:space="preserve"> alterum, qui </w:t>
            </w:r>
            <w:proofErr w:type="spellStart"/>
            <w:r w:rsidRPr="008E70F4">
              <w:rPr>
                <w:rFonts w:cstheme="minorHAnsi"/>
                <w:sz w:val="24"/>
                <w:szCs w:val="24"/>
                <w:lang w:val="en-US"/>
              </w:rPr>
              <w:t>mortuus</w:t>
            </w:r>
            <w:proofErr w:type="spellEnd"/>
            <w:r w:rsidRPr="008E70F4">
              <w:rPr>
                <w:rFonts w:cstheme="minorHAnsi"/>
                <w:sz w:val="24"/>
                <w:szCs w:val="24"/>
                <w:lang w:val="en-US"/>
              </w:rPr>
              <w:t xml:space="preserve"> </w:t>
            </w:r>
          </w:p>
          <w:p w14:paraId="5999C91D" w14:textId="6BC5E586"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proofErr w:type="spellStart"/>
            <w:r w:rsidRPr="008E70F4">
              <w:rPr>
                <w:rFonts w:cstheme="minorHAnsi"/>
                <w:sz w:val="24"/>
                <w:szCs w:val="24"/>
                <w:u w:val="single"/>
                <w:lang w:val="en-US"/>
              </w:rPr>
              <w:t>est</w:t>
            </w:r>
            <w:proofErr w:type="spellEnd"/>
            <w:r w:rsidRPr="008E70F4">
              <w:rPr>
                <w:rFonts w:cstheme="minorHAnsi"/>
                <w:sz w:val="24"/>
                <w:szCs w:val="24"/>
                <w:lang w:val="en-US"/>
              </w:rPr>
              <w:t xml:space="preserve">, </w:t>
            </w:r>
            <w:proofErr w:type="spellStart"/>
            <w:r w:rsidRPr="008E70F4">
              <w:rPr>
                <w:rFonts w:cstheme="minorHAnsi"/>
                <w:sz w:val="24"/>
                <w:szCs w:val="24"/>
                <w:lang w:val="en-US"/>
              </w:rPr>
              <w:t>secum</w:t>
            </w:r>
            <w:proofErr w:type="spellEnd"/>
            <w:r w:rsidRPr="008E70F4">
              <w:rPr>
                <w:rFonts w:cstheme="minorHAnsi"/>
                <w:sz w:val="24"/>
                <w:szCs w:val="24"/>
                <w:lang w:val="en-US"/>
              </w:rPr>
              <w:t xml:space="preserve"> omni tempore </w:t>
            </w:r>
            <w:proofErr w:type="spellStart"/>
            <w:r w:rsidRPr="008E70F4">
              <w:rPr>
                <w:rFonts w:cstheme="minorHAnsi"/>
                <w:sz w:val="24"/>
                <w:szCs w:val="24"/>
                <w:u w:val="single"/>
                <w:lang w:val="en-US"/>
              </w:rPr>
              <w:t>volebat</w:t>
            </w:r>
            <w:proofErr w:type="spellEnd"/>
            <w:r w:rsidRPr="008E70F4">
              <w:rPr>
                <w:rFonts w:cstheme="minorHAnsi"/>
                <w:sz w:val="24"/>
                <w:szCs w:val="24"/>
                <w:lang w:val="en-US"/>
              </w:rPr>
              <w:t xml:space="preserve"> </w:t>
            </w:r>
            <w:proofErr w:type="spellStart"/>
            <w:r w:rsidRPr="008E70F4">
              <w:rPr>
                <w:rFonts w:cstheme="minorHAnsi"/>
                <w:sz w:val="24"/>
                <w:szCs w:val="24"/>
                <w:lang w:val="en-US"/>
              </w:rPr>
              <w:t>esse</w:t>
            </w:r>
            <w:proofErr w:type="spellEnd"/>
            <w:r w:rsidRPr="008E70F4">
              <w:rPr>
                <w:rFonts w:cstheme="minorHAnsi"/>
                <w:sz w:val="24"/>
                <w:szCs w:val="24"/>
                <w:lang w:val="en-US"/>
              </w:rPr>
              <w:t xml:space="preserve">, </w:t>
            </w:r>
            <w:proofErr w:type="spellStart"/>
            <w:r w:rsidRPr="008E70F4">
              <w:rPr>
                <w:rFonts w:cstheme="minorHAnsi"/>
                <w:sz w:val="24"/>
                <w:szCs w:val="24"/>
                <w:lang w:val="en-US"/>
              </w:rPr>
              <w:t>hunc</w:t>
            </w:r>
            <w:proofErr w:type="spellEnd"/>
            <w:r w:rsidR="00FC097B">
              <w:rPr>
                <w:rStyle w:val="Voetnootmarkering"/>
                <w:rFonts w:cstheme="minorHAnsi"/>
                <w:szCs w:val="24"/>
                <w:lang w:val="en-US"/>
              </w:rPr>
              <w:footnoteReference w:id="468"/>
            </w:r>
            <w:r w:rsidRPr="008E70F4">
              <w:rPr>
                <w:rFonts w:cstheme="minorHAnsi"/>
                <w:sz w:val="24"/>
                <w:szCs w:val="24"/>
                <w:lang w:val="en-US"/>
              </w:rPr>
              <w:t xml:space="preserve"> in </w:t>
            </w:r>
            <w:proofErr w:type="spellStart"/>
            <w:r w:rsidRPr="008E70F4">
              <w:rPr>
                <w:rFonts w:cstheme="minorHAnsi"/>
                <w:sz w:val="24"/>
                <w:szCs w:val="24"/>
                <w:lang w:val="en-US"/>
              </w:rPr>
              <w:t>praedia</w:t>
            </w:r>
            <w:proofErr w:type="spellEnd"/>
            <w:r w:rsidRPr="008E70F4">
              <w:rPr>
                <w:rFonts w:cstheme="minorHAnsi"/>
                <w:sz w:val="24"/>
                <w:szCs w:val="24"/>
                <w:lang w:val="en-US"/>
              </w:rPr>
              <w:t xml:space="preserve"> </w:t>
            </w:r>
            <w:proofErr w:type="spellStart"/>
            <w:r w:rsidRPr="008E70F4">
              <w:rPr>
                <w:rFonts w:cstheme="minorHAnsi"/>
                <w:sz w:val="24"/>
                <w:szCs w:val="24"/>
                <w:lang w:val="en-US"/>
              </w:rPr>
              <w:t>rustica</w:t>
            </w:r>
            <w:proofErr w:type="spellEnd"/>
            <w:r w:rsidRPr="008E70F4">
              <w:rPr>
                <w:rFonts w:cstheme="minorHAnsi"/>
                <w:sz w:val="24"/>
                <w:szCs w:val="24"/>
                <w:lang w:val="en-US"/>
              </w:rPr>
              <w:t xml:space="preserve"> </w:t>
            </w:r>
          </w:p>
          <w:p w14:paraId="7BC54B27" w14:textId="3F7E39F1"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proofErr w:type="spellStart"/>
            <w:r w:rsidRPr="008E70F4">
              <w:rPr>
                <w:rFonts w:cstheme="minorHAnsi"/>
                <w:sz w:val="24"/>
                <w:szCs w:val="24"/>
                <w:u w:val="single"/>
                <w:lang w:val="en-US"/>
              </w:rPr>
              <w:t>relegavit</w:t>
            </w:r>
            <w:proofErr w:type="spellEnd"/>
            <w:r w:rsidRPr="008E70F4">
              <w:rPr>
                <w:rFonts w:cstheme="minorHAnsi"/>
                <w:sz w:val="24"/>
                <w:szCs w:val="24"/>
                <w:lang w:val="en-US"/>
              </w:rPr>
              <w:t>.’</w:t>
            </w:r>
            <w:r w:rsidR="00CC674D">
              <w:rPr>
                <w:rStyle w:val="Voetnootmarkering"/>
                <w:rFonts w:cstheme="minorHAnsi"/>
                <w:szCs w:val="24"/>
                <w:lang w:val="en-US"/>
              </w:rPr>
              <w:footnoteReference w:id="469"/>
            </w:r>
            <w:r w:rsidRPr="008E70F4">
              <w:rPr>
                <w:rFonts w:cstheme="minorHAnsi"/>
                <w:sz w:val="24"/>
                <w:szCs w:val="24"/>
                <w:lang w:val="en-US"/>
              </w:rPr>
              <w:t xml:space="preserve"> </w:t>
            </w:r>
            <w:proofErr w:type="spellStart"/>
            <w:r w:rsidRPr="008E70F4">
              <w:rPr>
                <w:rStyle w:val="relativum"/>
                <w:lang w:val="en-US"/>
              </w:rPr>
              <w:t>Quod</w:t>
            </w:r>
            <w:proofErr w:type="spellEnd"/>
            <w:r w:rsidRPr="008E70F4">
              <w:rPr>
                <w:rFonts w:cstheme="minorHAnsi"/>
                <w:sz w:val="24"/>
                <w:szCs w:val="24"/>
                <w:lang w:val="en-US"/>
              </w:rPr>
              <w:t xml:space="preserve"> </w:t>
            </w:r>
            <w:proofErr w:type="spellStart"/>
            <w:r w:rsidRPr="008E70F4">
              <w:rPr>
                <w:rFonts w:cstheme="minorHAnsi"/>
                <w:sz w:val="24"/>
                <w:szCs w:val="24"/>
                <w:lang w:val="en-US"/>
              </w:rPr>
              <w:t>Erucio</w:t>
            </w:r>
            <w:proofErr w:type="spellEnd"/>
            <w:r w:rsidRPr="008E70F4">
              <w:rPr>
                <w:rFonts w:cstheme="minorHAnsi"/>
                <w:sz w:val="24"/>
                <w:szCs w:val="24"/>
                <w:lang w:val="en-US"/>
              </w:rPr>
              <w:t xml:space="preserve"> </w:t>
            </w:r>
            <w:proofErr w:type="spellStart"/>
            <w:r w:rsidRPr="008E70F4">
              <w:rPr>
                <w:rFonts w:cstheme="minorHAnsi"/>
                <w:sz w:val="24"/>
                <w:szCs w:val="24"/>
                <w:u w:val="single"/>
                <w:lang w:val="en-US"/>
              </w:rPr>
              <w:t>accidebat</w:t>
            </w:r>
            <w:proofErr w:type="spellEnd"/>
            <w:r w:rsidRPr="008E70F4">
              <w:rPr>
                <w:rFonts w:cstheme="minorHAnsi"/>
                <w:sz w:val="24"/>
                <w:szCs w:val="24"/>
                <w:lang w:val="en-US"/>
              </w:rPr>
              <w:t xml:space="preserve"> in mala </w:t>
            </w:r>
            <w:proofErr w:type="spellStart"/>
            <w:r w:rsidRPr="008E70F4">
              <w:rPr>
                <w:rFonts w:cstheme="minorHAnsi"/>
                <w:sz w:val="24"/>
                <w:szCs w:val="24"/>
                <w:lang w:val="en-US"/>
              </w:rPr>
              <w:t>nugatoriaque</w:t>
            </w:r>
            <w:proofErr w:type="spellEnd"/>
            <w:r w:rsidRPr="008E70F4">
              <w:rPr>
                <w:rFonts w:cstheme="minorHAnsi"/>
                <w:sz w:val="24"/>
                <w:szCs w:val="24"/>
                <w:lang w:val="en-US"/>
              </w:rPr>
              <w:t xml:space="preserve"> </w:t>
            </w:r>
          </w:p>
          <w:p w14:paraId="5AE10D67" w14:textId="552E3DFE" w:rsidR="008E70F4" w:rsidRPr="008E70F4" w:rsidRDefault="008E70F4" w:rsidP="008E70F4">
            <w:pPr>
              <w:spacing w:line="360" w:lineRule="auto"/>
              <w:rPr>
                <w:rFonts w:cstheme="minorHAnsi"/>
                <w:sz w:val="24"/>
                <w:szCs w:val="24"/>
                <w:lang w:val="en-US"/>
              </w:rPr>
            </w:pPr>
            <w:r w:rsidRPr="008E70F4">
              <w:rPr>
                <w:rFonts w:cstheme="minorHAnsi"/>
                <w:sz w:val="24"/>
                <w:szCs w:val="24"/>
                <w:lang w:val="en-US"/>
              </w:rPr>
              <w:t>5</w:t>
            </w:r>
            <w:r>
              <w:rPr>
                <w:rFonts w:cstheme="minorHAnsi"/>
                <w:sz w:val="24"/>
                <w:szCs w:val="24"/>
                <w:lang w:val="en-US"/>
              </w:rPr>
              <w:t xml:space="preserve">      </w:t>
            </w:r>
            <w:proofErr w:type="spellStart"/>
            <w:r w:rsidRPr="008E70F4">
              <w:rPr>
                <w:rFonts w:cstheme="minorHAnsi"/>
                <w:sz w:val="24"/>
                <w:szCs w:val="24"/>
                <w:lang w:val="en-US"/>
              </w:rPr>
              <w:t>accusatione</w:t>
            </w:r>
            <w:proofErr w:type="spellEnd"/>
            <w:r w:rsidRPr="008E70F4">
              <w:rPr>
                <w:rFonts w:cstheme="minorHAnsi"/>
                <w:sz w:val="24"/>
                <w:szCs w:val="24"/>
                <w:lang w:val="en-US"/>
              </w:rPr>
              <w:t xml:space="preserve">, idem mihi </w:t>
            </w:r>
            <w:proofErr w:type="spellStart"/>
            <w:r w:rsidRPr="008E70F4">
              <w:rPr>
                <w:rFonts w:cstheme="minorHAnsi"/>
                <w:sz w:val="24"/>
                <w:szCs w:val="24"/>
                <w:lang w:val="en-US"/>
              </w:rPr>
              <w:t>usu</w:t>
            </w:r>
            <w:proofErr w:type="spellEnd"/>
            <w:r w:rsidRPr="008E70F4">
              <w:rPr>
                <w:rFonts w:cstheme="minorHAnsi"/>
                <w:sz w:val="24"/>
                <w:szCs w:val="24"/>
                <w:lang w:val="en-US"/>
              </w:rPr>
              <w:t xml:space="preserve"> </w:t>
            </w:r>
            <w:proofErr w:type="spellStart"/>
            <w:r w:rsidRPr="008E70F4">
              <w:rPr>
                <w:rFonts w:cstheme="minorHAnsi"/>
                <w:sz w:val="24"/>
                <w:szCs w:val="24"/>
                <w:u w:val="double"/>
                <w:lang w:val="en-US"/>
              </w:rPr>
              <w:t>venit</w:t>
            </w:r>
            <w:proofErr w:type="spellEnd"/>
            <w:r w:rsidR="00FC097B">
              <w:rPr>
                <w:rStyle w:val="Voetnootmarkering"/>
                <w:rFonts w:cstheme="minorHAnsi"/>
                <w:szCs w:val="24"/>
                <w:lang w:val="en-US"/>
              </w:rPr>
              <w:footnoteReference w:id="470"/>
            </w:r>
            <w:r w:rsidRPr="008E70F4">
              <w:rPr>
                <w:rFonts w:cstheme="minorHAnsi"/>
                <w:sz w:val="24"/>
                <w:szCs w:val="24"/>
                <w:lang w:val="en-US"/>
              </w:rPr>
              <w:t xml:space="preserve"> in causa optima</w:t>
            </w:r>
            <w:r w:rsidR="00CC674D">
              <w:rPr>
                <w:rStyle w:val="Voetnootmarkering"/>
                <w:rFonts w:cstheme="minorHAnsi"/>
                <w:szCs w:val="24"/>
                <w:lang w:val="en-US"/>
              </w:rPr>
              <w:footnoteReference w:id="471"/>
            </w:r>
            <w:r w:rsidRPr="008E70F4">
              <w:rPr>
                <w:rFonts w:cstheme="minorHAnsi"/>
                <w:sz w:val="24"/>
                <w:szCs w:val="24"/>
                <w:lang w:val="en-US"/>
              </w:rPr>
              <w:t xml:space="preserve">: </w:t>
            </w:r>
            <w:proofErr w:type="spellStart"/>
            <w:r w:rsidRPr="008E70F4">
              <w:rPr>
                <w:rFonts w:cstheme="minorHAnsi"/>
                <w:sz w:val="24"/>
                <w:szCs w:val="24"/>
                <w:lang w:val="en-US"/>
              </w:rPr>
              <w:t>ille</w:t>
            </w:r>
            <w:proofErr w:type="spellEnd"/>
            <w:r w:rsidRPr="008E70F4">
              <w:rPr>
                <w:rFonts w:cstheme="minorHAnsi"/>
                <w:sz w:val="24"/>
                <w:szCs w:val="24"/>
                <w:lang w:val="en-US"/>
              </w:rPr>
              <w:t xml:space="preserve"> </w:t>
            </w:r>
          </w:p>
          <w:p w14:paraId="06CC1A8A" w14:textId="4775D182"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quomodo </w:t>
            </w:r>
            <w:proofErr w:type="spellStart"/>
            <w:r w:rsidRPr="008E70F4">
              <w:rPr>
                <w:rFonts w:cstheme="minorHAnsi"/>
                <w:sz w:val="24"/>
                <w:szCs w:val="24"/>
                <w:lang w:val="en-US"/>
              </w:rPr>
              <w:t>crimen</w:t>
            </w:r>
            <w:proofErr w:type="spellEnd"/>
            <w:r w:rsidRPr="008E70F4">
              <w:rPr>
                <w:rFonts w:cstheme="minorHAnsi"/>
                <w:sz w:val="24"/>
                <w:szCs w:val="24"/>
                <w:lang w:val="en-US"/>
              </w:rPr>
              <w:t xml:space="preserve"> </w:t>
            </w:r>
            <w:proofErr w:type="spellStart"/>
            <w:r w:rsidRPr="008E70F4">
              <w:rPr>
                <w:rFonts w:cstheme="minorHAnsi"/>
                <w:sz w:val="24"/>
                <w:szCs w:val="24"/>
                <w:lang w:val="en-US"/>
              </w:rPr>
              <w:t>commenticium</w:t>
            </w:r>
            <w:proofErr w:type="spellEnd"/>
            <w:r w:rsidR="00FF353B">
              <w:rPr>
                <w:rStyle w:val="Voetnootmarkering"/>
                <w:rFonts w:cstheme="minorHAnsi"/>
                <w:szCs w:val="24"/>
                <w:lang w:val="en-US"/>
              </w:rPr>
              <w:footnoteReference w:id="472"/>
            </w:r>
            <w:r w:rsidRPr="008E70F4">
              <w:rPr>
                <w:rFonts w:cstheme="minorHAnsi"/>
                <w:sz w:val="24"/>
                <w:szCs w:val="24"/>
                <w:lang w:val="en-US"/>
              </w:rPr>
              <w:t xml:space="preserve"> </w:t>
            </w:r>
            <w:proofErr w:type="spellStart"/>
            <w:r w:rsidRPr="008E70F4">
              <w:rPr>
                <w:rFonts w:cstheme="minorHAnsi"/>
                <w:b/>
                <w:bCs/>
                <w:sz w:val="24"/>
                <w:szCs w:val="24"/>
                <w:u w:val="single"/>
                <w:lang w:val="en-US"/>
              </w:rPr>
              <w:t>confirmaret</w:t>
            </w:r>
            <w:proofErr w:type="spellEnd"/>
            <w:r w:rsidR="00763580" w:rsidRPr="00763580">
              <w:rPr>
                <w:rStyle w:val="Voetnootmarkering"/>
                <w:rFonts w:cstheme="minorHAnsi"/>
                <w:szCs w:val="24"/>
                <w:lang w:val="en-US"/>
              </w:rPr>
              <w:footnoteReference w:id="473"/>
            </w:r>
            <w:r w:rsidRPr="008E70F4">
              <w:rPr>
                <w:rFonts w:cstheme="minorHAnsi"/>
                <w:sz w:val="24"/>
                <w:szCs w:val="24"/>
                <w:lang w:val="en-US"/>
              </w:rPr>
              <w:t xml:space="preserve">, non </w:t>
            </w:r>
            <w:proofErr w:type="spellStart"/>
            <w:r w:rsidRPr="008E70F4">
              <w:rPr>
                <w:rFonts w:cstheme="minorHAnsi"/>
                <w:sz w:val="24"/>
                <w:szCs w:val="24"/>
                <w:u w:val="double"/>
                <w:lang w:val="en-US"/>
              </w:rPr>
              <w:t>inveniebat</w:t>
            </w:r>
            <w:proofErr w:type="spellEnd"/>
            <w:r w:rsidRPr="008E70F4">
              <w:rPr>
                <w:rFonts w:cstheme="minorHAnsi"/>
                <w:sz w:val="24"/>
                <w:szCs w:val="24"/>
                <w:lang w:val="en-US"/>
              </w:rPr>
              <w:t xml:space="preserve">, </w:t>
            </w:r>
          </w:p>
          <w:p w14:paraId="5F22C5BF" w14:textId="2441AF02"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ego res tam </w:t>
            </w:r>
            <w:proofErr w:type="spellStart"/>
            <w:r w:rsidRPr="008E70F4">
              <w:rPr>
                <w:rFonts w:cstheme="minorHAnsi"/>
                <w:sz w:val="24"/>
                <w:szCs w:val="24"/>
                <w:lang w:val="en-US"/>
              </w:rPr>
              <w:t>leves</w:t>
            </w:r>
            <w:proofErr w:type="spellEnd"/>
            <w:r w:rsidRPr="008E70F4">
              <w:rPr>
                <w:rFonts w:cstheme="minorHAnsi"/>
                <w:sz w:val="24"/>
                <w:szCs w:val="24"/>
                <w:lang w:val="en-US"/>
              </w:rPr>
              <w:t xml:space="preserve">, </w:t>
            </w:r>
            <w:r w:rsidRPr="008E70F4">
              <w:rPr>
                <w:rStyle w:val="voegwoord"/>
                <w:lang w:val="en-US"/>
              </w:rPr>
              <w:t>qua</w:t>
            </w:r>
            <w:r w:rsidRPr="008E70F4">
              <w:rPr>
                <w:rFonts w:cstheme="minorHAnsi"/>
                <w:sz w:val="24"/>
                <w:szCs w:val="24"/>
                <w:lang w:val="en-US"/>
              </w:rPr>
              <w:t xml:space="preserve"> </w:t>
            </w:r>
            <w:proofErr w:type="spellStart"/>
            <w:r w:rsidRPr="008E70F4">
              <w:rPr>
                <w:rFonts w:cstheme="minorHAnsi"/>
                <w:sz w:val="24"/>
                <w:szCs w:val="24"/>
                <w:lang w:val="en-US"/>
              </w:rPr>
              <w:t>ratione</w:t>
            </w:r>
            <w:proofErr w:type="spellEnd"/>
            <w:r w:rsidRPr="008E70F4">
              <w:rPr>
                <w:rFonts w:cstheme="minorHAnsi"/>
                <w:sz w:val="24"/>
                <w:szCs w:val="24"/>
                <w:lang w:val="en-US"/>
              </w:rPr>
              <w:t xml:space="preserve"> </w:t>
            </w:r>
            <w:proofErr w:type="spellStart"/>
            <w:r w:rsidRPr="008E70F4">
              <w:rPr>
                <w:rFonts w:cstheme="minorHAnsi"/>
                <w:b/>
                <w:bCs/>
                <w:sz w:val="24"/>
                <w:szCs w:val="24"/>
                <w:u w:val="single"/>
                <w:lang w:val="en-US"/>
              </w:rPr>
              <w:t>infirmem</w:t>
            </w:r>
            <w:proofErr w:type="spellEnd"/>
            <w:r w:rsidRPr="008E70F4">
              <w:rPr>
                <w:rFonts w:cstheme="minorHAnsi"/>
                <w:sz w:val="24"/>
                <w:szCs w:val="24"/>
                <w:lang w:val="en-US"/>
              </w:rPr>
              <w:t xml:space="preserve"> ac </w:t>
            </w:r>
            <w:proofErr w:type="spellStart"/>
            <w:r w:rsidRPr="008E70F4">
              <w:rPr>
                <w:rFonts w:cstheme="minorHAnsi"/>
                <w:b/>
                <w:bCs/>
                <w:sz w:val="24"/>
                <w:szCs w:val="24"/>
                <w:u w:val="single"/>
                <w:lang w:val="en-US"/>
              </w:rPr>
              <w:t>diluam</w:t>
            </w:r>
            <w:proofErr w:type="spellEnd"/>
            <w:r w:rsidR="00CC674D" w:rsidRPr="00CC674D">
              <w:rPr>
                <w:rStyle w:val="Voetnootmarkering"/>
                <w:rFonts w:cstheme="minorHAnsi"/>
                <w:szCs w:val="24"/>
                <w:lang w:val="en-US"/>
              </w:rPr>
              <w:footnoteReference w:id="474"/>
            </w:r>
            <w:r w:rsidRPr="008E70F4">
              <w:rPr>
                <w:rFonts w:cstheme="minorHAnsi"/>
                <w:sz w:val="24"/>
                <w:szCs w:val="24"/>
                <w:lang w:val="en-US"/>
              </w:rPr>
              <w:t xml:space="preserve">, </w:t>
            </w:r>
            <w:proofErr w:type="spellStart"/>
            <w:r w:rsidRPr="008E70F4">
              <w:rPr>
                <w:rFonts w:cstheme="minorHAnsi"/>
                <w:sz w:val="24"/>
                <w:szCs w:val="24"/>
                <w:lang w:val="en-US"/>
              </w:rPr>
              <w:t>reperire</w:t>
            </w:r>
            <w:proofErr w:type="spellEnd"/>
            <w:r w:rsidRPr="008E70F4">
              <w:rPr>
                <w:rFonts w:cstheme="minorHAnsi"/>
                <w:sz w:val="24"/>
                <w:szCs w:val="24"/>
                <w:lang w:val="en-US"/>
              </w:rPr>
              <w:t xml:space="preserve"> non </w:t>
            </w:r>
          </w:p>
          <w:p w14:paraId="194F2C25" w14:textId="1D0C00B7" w:rsidR="008E70F4" w:rsidRPr="001B49ED" w:rsidRDefault="008E70F4" w:rsidP="008E70F4">
            <w:pPr>
              <w:spacing w:line="360" w:lineRule="auto"/>
              <w:rPr>
                <w:rFonts w:ascii="Calibri Light" w:hAnsi="Calibri Light"/>
                <w:sz w:val="24"/>
                <w:szCs w:val="24"/>
                <w:lang w:val="en-US"/>
              </w:rPr>
            </w:pPr>
            <w:r>
              <w:rPr>
                <w:rFonts w:cstheme="minorHAnsi"/>
                <w:sz w:val="24"/>
                <w:szCs w:val="24"/>
                <w:lang w:val="en-US"/>
              </w:rPr>
              <w:t xml:space="preserve">        </w:t>
            </w:r>
            <w:r w:rsidRPr="008E70F4">
              <w:rPr>
                <w:rFonts w:cstheme="minorHAnsi"/>
                <w:sz w:val="24"/>
                <w:szCs w:val="24"/>
                <w:u w:val="double"/>
                <w:lang w:val="en-US"/>
              </w:rPr>
              <w:t>possum</w:t>
            </w:r>
            <w:r w:rsidRPr="008E70F4">
              <w:rPr>
                <w:rFonts w:cstheme="minorHAnsi"/>
                <w:sz w:val="24"/>
                <w:szCs w:val="24"/>
                <w:lang w:val="en-US"/>
              </w:rPr>
              <w:t>.</w:t>
            </w:r>
          </w:p>
        </w:tc>
        <w:tc>
          <w:tcPr>
            <w:tcW w:w="6907" w:type="dxa"/>
            <w:shd w:val="clear" w:color="auto" w:fill="FFFFFF" w:themeFill="background1"/>
          </w:tcPr>
          <w:p w14:paraId="0D5D3D8B" w14:textId="09192233" w:rsidR="008E70F4" w:rsidRPr="00341588" w:rsidRDefault="008E70F4" w:rsidP="008E70F4">
            <w:pPr>
              <w:spacing w:line="360" w:lineRule="auto"/>
              <w:rPr>
                <w:rFonts w:ascii="Calibri Light" w:hAnsi="Calibri Light" w:cs="Calibri Light"/>
              </w:rPr>
            </w:pPr>
            <w:r w:rsidRPr="008E70F4">
              <w:rPr>
                <w:rFonts w:ascii="Calibri Light" w:hAnsi="Calibri Light" w:cs="Calibri Light"/>
              </w:rPr>
              <w:t xml:space="preserve">‘Ik weet niet’, zei hij, ‘wat de oorzaak van zijn haat was; ik begrijp dat er haat was, omdat hij vroeger, toen hij twee zoons had, die ene die overleden is, altijd bij zich wilde houden, (maar) deze naar zijn landgoederen op het platteland verbande.’ Hetzelfde wat Erucius overkwam bij zijn slechte en waardeloze aanklacht, gebeurde mij/overkwam mij in de/deze voortreffelijke zaak: hij kon niet bedenken hoe hij zijn verzonnen beschuldiging moest onderbouwen, ík kan niet (uit)vinden </w:t>
            </w:r>
            <w:r w:rsidR="00CC674D">
              <w:rPr>
                <w:rFonts w:ascii="Calibri Light" w:hAnsi="Calibri Light" w:cs="Calibri Light"/>
              </w:rPr>
              <w:t xml:space="preserve">op welke manier </w:t>
            </w:r>
            <w:r w:rsidRPr="008E70F4">
              <w:rPr>
                <w:rFonts w:ascii="Calibri Light" w:hAnsi="Calibri Light" w:cs="Calibri Light"/>
              </w:rPr>
              <w:t xml:space="preserve"> ik zulke onbeduidende argumenten moet weerleggen en ontkrachten.</w:t>
            </w:r>
          </w:p>
        </w:tc>
      </w:tr>
    </w:tbl>
    <w:p w14:paraId="0620D45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E70F4" w:rsidRPr="006F18E1" w14:paraId="11F8C107" w14:textId="77777777" w:rsidTr="008E70F4">
        <w:trPr>
          <w:cantSplit/>
          <w:trHeight w:val="454"/>
        </w:trPr>
        <w:tc>
          <w:tcPr>
            <w:tcW w:w="15688" w:type="dxa"/>
            <w:gridSpan w:val="2"/>
            <w:shd w:val="clear" w:color="auto" w:fill="C6D9F1" w:themeFill="text2" w:themeFillTint="33"/>
            <w:vAlign w:val="center"/>
          </w:tcPr>
          <w:p w14:paraId="445F2AC6" w14:textId="0CAED384" w:rsidR="008E70F4" w:rsidRPr="00714128" w:rsidRDefault="008E70F4" w:rsidP="008E70F4">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43</w:t>
            </w:r>
            <w:r w:rsidRPr="00714128">
              <w:rPr>
                <w:rFonts w:cstheme="minorHAnsi"/>
                <w:b/>
                <w:i/>
                <w:color w:val="002060"/>
              </w:rPr>
              <w:t>, (p.</w:t>
            </w:r>
            <w:r>
              <w:rPr>
                <w:rFonts w:cstheme="minorHAnsi"/>
                <w:b/>
                <w:i/>
                <w:color w:val="002060"/>
              </w:rPr>
              <w:t>60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9</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15)</w:t>
            </w:r>
            <w:r w:rsidRPr="00714128">
              <w:rPr>
                <w:rFonts w:cstheme="minorHAnsi"/>
                <w:b/>
                <w:i/>
                <w:color w:val="002060"/>
              </w:rPr>
              <w:t>;</w:t>
            </w:r>
            <w:r w:rsidRPr="00714128">
              <w:rPr>
                <w:rFonts w:cstheme="minorHAnsi"/>
              </w:rPr>
              <w:t xml:space="preserve">  </w:t>
            </w:r>
            <w:r w:rsidR="008066E0">
              <w:rPr>
                <w:rFonts w:cstheme="minorHAnsi"/>
                <w:color w:val="FF0000"/>
              </w:rPr>
              <w:t>a</w:t>
            </w:r>
            <w:r w:rsidRPr="00714128">
              <w:rPr>
                <w:rFonts w:cstheme="minorHAnsi"/>
                <w:color w:val="FF0000"/>
              </w:rPr>
              <w:t xml:space="preserve">. </w:t>
            </w:r>
            <w:r>
              <w:rPr>
                <w:rFonts w:cstheme="minorHAnsi"/>
                <w:color w:val="FF0000"/>
              </w:rPr>
              <w:t xml:space="preserve">Het is toch een zegen als een zoon de landerijen van zijn vader beheert? </w:t>
            </w:r>
            <w:r w:rsidRPr="00714128">
              <w:rPr>
                <w:rFonts w:cstheme="minorHAnsi"/>
                <w:color w:val="FF0000"/>
              </w:rPr>
              <w:t>(</w:t>
            </w:r>
            <w:r>
              <w:rPr>
                <w:rFonts w:cstheme="minorHAnsi"/>
                <w:color w:val="FF0000"/>
              </w:rPr>
              <w:t>2</w:t>
            </w:r>
            <w:r w:rsidRPr="00714128">
              <w:rPr>
                <w:rFonts w:cstheme="minorHAnsi"/>
                <w:color w:val="FF0000"/>
              </w:rPr>
              <w:t>)</w:t>
            </w:r>
          </w:p>
        </w:tc>
      </w:tr>
      <w:tr w:rsidR="008E70F4" w:rsidRPr="006F18E1" w14:paraId="0937EF17" w14:textId="77777777" w:rsidTr="008E70F4">
        <w:trPr>
          <w:cantSplit/>
          <w:trHeight w:val="1359"/>
        </w:trPr>
        <w:tc>
          <w:tcPr>
            <w:tcW w:w="8781" w:type="dxa"/>
            <w:shd w:val="clear" w:color="auto" w:fill="FFFFEF"/>
          </w:tcPr>
          <w:p w14:paraId="3A5593CF" w14:textId="35DB7B1B"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Quid </w:t>
            </w:r>
            <w:r w:rsidRPr="008066E0">
              <w:rPr>
                <w:rFonts w:cstheme="minorHAnsi"/>
                <w:sz w:val="24"/>
                <w:szCs w:val="24"/>
                <w:u w:val="double"/>
                <w:lang w:val="en-US"/>
              </w:rPr>
              <w:t>ais</w:t>
            </w:r>
            <w:r w:rsidRPr="008E70F4">
              <w:rPr>
                <w:rFonts w:cstheme="minorHAnsi"/>
                <w:sz w:val="24"/>
                <w:szCs w:val="24"/>
                <w:lang w:val="en-US"/>
              </w:rPr>
              <w:t>,</w:t>
            </w:r>
            <w:r w:rsidR="00FF353B">
              <w:rPr>
                <w:rStyle w:val="Voetnootmarkering"/>
                <w:rFonts w:cstheme="minorHAnsi"/>
                <w:szCs w:val="24"/>
                <w:lang w:val="en-US"/>
              </w:rPr>
              <w:footnoteReference w:id="475"/>
            </w:r>
            <w:r w:rsidRPr="008E70F4">
              <w:rPr>
                <w:rFonts w:cstheme="minorHAnsi"/>
                <w:sz w:val="24"/>
                <w:szCs w:val="24"/>
                <w:lang w:val="en-US"/>
              </w:rPr>
              <w:t xml:space="preserve"> </w:t>
            </w:r>
            <w:proofErr w:type="spellStart"/>
            <w:r w:rsidRPr="008E70F4">
              <w:rPr>
                <w:rFonts w:cstheme="minorHAnsi"/>
                <w:sz w:val="24"/>
                <w:szCs w:val="24"/>
                <w:lang w:val="en-US"/>
              </w:rPr>
              <w:t>Eruci</w:t>
            </w:r>
            <w:proofErr w:type="spellEnd"/>
            <w:r w:rsidRPr="008E70F4">
              <w:rPr>
                <w:rFonts w:cstheme="minorHAnsi"/>
                <w:sz w:val="24"/>
                <w:szCs w:val="24"/>
                <w:lang w:val="en-US"/>
              </w:rPr>
              <w:t xml:space="preserve">? Tot </w:t>
            </w:r>
            <w:proofErr w:type="spellStart"/>
            <w:r w:rsidRPr="008E70F4">
              <w:rPr>
                <w:rFonts w:cstheme="minorHAnsi"/>
                <w:sz w:val="24"/>
                <w:szCs w:val="24"/>
                <w:lang w:val="en-US"/>
              </w:rPr>
              <w:t>praedia</w:t>
            </w:r>
            <w:proofErr w:type="spellEnd"/>
            <w:r w:rsidRPr="008E70F4">
              <w:rPr>
                <w:rFonts w:cstheme="minorHAnsi"/>
                <w:sz w:val="24"/>
                <w:szCs w:val="24"/>
                <w:lang w:val="en-US"/>
              </w:rPr>
              <w:t xml:space="preserve">, tam pulchra, tam </w:t>
            </w:r>
            <w:proofErr w:type="spellStart"/>
            <w:r w:rsidRPr="008E70F4">
              <w:rPr>
                <w:rFonts w:cstheme="minorHAnsi"/>
                <w:sz w:val="24"/>
                <w:szCs w:val="24"/>
                <w:lang w:val="en-US"/>
              </w:rPr>
              <w:t>fructuosa</w:t>
            </w:r>
            <w:proofErr w:type="spellEnd"/>
            <w:r w:rsidRPr="008E70F4">
              <w:rPr>
                <w:rFonts w:cstheme="minorHAnsi"/>
                <w:sz w:val="24"/>
                <w:szCs w:val="24"/>
                <w:lang w:val="en-US"/>
              </w:rPr>
              <w:t xml:space="preserve"> </w:t>
            </w:r>
          </w:p>
          <w:p w14:paraId="0014363C" w14:textId="4D46DE99" w:rsidR="008E70F4" w:rsidRPr="008E70F4" w:rsidRDefault="008E70F4" w:rsidP="008E70F4">
            <w:pPr>
              <w:spacing w:line="360" w:lineRule="auto"/>
              <w:rPr>
                <w:rFonts w:cstheme="minorHAnsi"/>
                <w:sz w:val="24"/>
                <w:szCs w:val="24"/>
                <w:lang w:val="en-US"/>
              </w:rPr>
            </w:pPr>
            <w:r w:rsidRPr="008E70F4">
              <w:rPr>
                <w:rFonts w:cstheme="minorHAnsi"/>
                <w:sz w:val="24"/>
                <w:szCs w:val="24"/>
                <w:lang w:val="en-US"/>
              </w:rPr>
              <w:t>10</w:t>
            </w:r>
            <w:r>
              <w:rPr>
                <w:rFonts w:cstheme="minorHAnsi"/>
                <w:sz w:val="24"/>
                <w:szCs w:val="24"/>
                <w:lang w:val="en-US"/>
              </w:rPr>
              <w:t xml:space="preserve">   </w:t>
            </w:r>
            <w:r w:rsidRPr="008E70F4">
              <w:rPr>
                <w:rFonts w:cstheme="minorHAnsi"/>
                <w:sz w:val="24"/>
                <w:szCs w:val="24"/>
                <w:lang w:val="en-US"/>
              </w:rPr>
              <w:t>Sex. Roscius</w:t>
            </w:r>
            <w:r w:rsidR="00EA5BEB">
              <w:rPr>
                <w:rStyle w:val="Voetnootmarkering"/>
                <w:rFonts w:cstheme="minorHAnsi"/>
                <w:szCs w:val="24"/>
                <w:lang w:val="en-US"/>
              </w:rPr>
              <w:footnoteReference w:id="476"/>
            </w:r>
            <w:r w:rsidRPr="008E70F4">
              <w:rPr>
                <w:rFonts w:cstheme="minorHAnsi"/>
                <w:sz w:val="24"/>
                <w:szCs w:val="24"/>
                <w:lang w:val="en-US"/>
              </w:rPr>
              <w:t xml:space="preserve"> </w:t>
            </w:r>
            <w:proofErr w:type="spellStart"/>
            <w:r w:rsidRPr="008E70F4">
              <w:rPr>
                <w:rFonts w:cstheme="minorHAnsi"/>
                <w:sz w:val="24"/>
                <w:szCs w:val="24"/>
                <w:lang w:val="en-US"/>
              </w:rPr>
              <w:t>filio</w:t>
            </w:r>
            <w:proofErr w:type="spellEnd"/>
            <w:r w:rsidRPr="008E70F4">
              <w:rPr>
                <w:rFonts w:cstheme="minorHAnsi"/>
                <w:sz w:val="24"/>
                <w:szCs w:val="24"/>
                <w:lang w:val="en-US"/>
              </w:rPr>
              <w:t xml:space="preserve"> </w:t>
            </w:r>
            <w:proofErr w:type="spellStart"/>
            <w:r w:rsidRPr="008E70F4">
              <w:rPr>
                <w:rFonts w:cstheme="minorHAnsi"/>
                <w:sz w:val="24"/>
                <w:szCs w:val="24"/>
                <w:lang w:val="en-US"/>
              </w:rPr>
              <w:t>suo</w:t>
            </w:r>
            <w:proofErr w:type="spellEnd"/>
            <w:r w:rsidRPr="008E70F4">
              <w:rPr>
                <w:rFonts w:cstheme="minorHAnsi"/>
                <w:sz w:val="24"/>
                <w:szCs w:val="24"/>
                <w:lang w:val="en-US"/>
              </w:rPr>
              <w:t xml:space="preserve"> </w:t>
            </w:r>
            <w:proofErr w:type="spellStart"/>
            <w:r w:rsidRPr="008E70F4">
              <w:rPr>
                <w:rFonts w:cstheme="minorHAnsi"/>
                <w:sz w:val="24"/>
                <w:szCs w:val="24"/>
                <w:lang w:val="en-US"/>
              </w:rPr>
              <w:t>relegationis</w:t>
            </w:r>
            <w:proofErr w:type="spellEnd"/>
            <w:r w:rsidRPr="008E70F4">
              <w:rPr>
                <w:rFonts w:cstheme="minorHAnsi"/>
                <w:sz w:val="24"/>
                <w:szCs w:val="24"/>
                <w:lang w:val="en-US"/>
              </w:rPr>
              <w:t xml:space="preserve"> ac </w:t>
            </w:r>
            <w:proofErr w:type="spellStart"/>
            <w:r w:rsidRPr="008E70F4">
              <w:rPr>
                <w:rFonts w:cstheme="minorHAnsi"/>
                <w:sz w:val="24"/>
                <w:szCs w:val="24"/>
                <w:lang w:val="en-US"/>
              </w:rPr>
              <w:t>supplici</w:t>
            </w:r>
            <w:proofErr w:type="spellEnd"/>
            <w:r w:rsidRPr="008E70F4">
              <w:rPr>
                <w:rFonts w:cstheme="minorHAnsi"/>
                <w:sz w:val="24"/>
                <w:szCs w:val="24"/>
                <w:lang w:val="en-US"/>
              </w:rPr>
              <w:t xml:space="preserve"> gratia</w:t>
            </w:r>
            <w:r w:rsidR="0075187D">
              <w:rPr>
                <w:rStyle w:val="Voetnootmarkering"/>
                <w:rFonts w:cstheme="minorHAnsi"/>
                <w:szCs w:val="24"/>
                <w:lang w:val="en-US"/>
              </w:rPr>
              <w:footnoteReference w:id="477"/>
            </w:r>
            <w:r w:rsidRPr="008E70F4">
              <w:rPr>
                <w:rFonts w:cstheme="minorHAnsi"/>
                <w:sz w:val="24"/>
                <w:szCs w:val="24"/>
                <w:lang w:val="en-US"/>
              </w:rPr>
              <w:t xml:space="preserve"> </w:t>
            </w:r>
            <w:proofErr w:type="spellStart"/>
            <w:r w:rsidRPr="008E70F4">
              <w:rPr>
                <w:rFonts w:cstheme="minorHAnsi"/>
                <w:sz w:val="24"/>
                <w:szCs w:val="24"/>
                <w:lang w:val="en-US"/>
              </w:rPr>
              <w:t>colenda</w:t>
            </w:r>
            <w:proofErr w:type="spellEnd"/>
            <w:r w:rsidRPr="008E70F4">
              <w:rPr>
                <w:rFonts w:cstheme="minorHAnsi"/>
                <w:sz w:val="24"/>
                <w:szCs w:val="24"/>
                <w:lang w:val="en-US"/>
              </w:rPr>
              <w:t xml:space="preserve"> </w:t>
            </w:r>
          </w:p>
          <w:p w14:paraId="22713A98" w14:textId="2BA19EA5"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ac </w:t>
            </w:r>
            <w:proofErr w:type="spellStart"/>
            <w:r w:rsidRPr="008E70F4">
              <w:rPr>
                <w:rFonts w:cstheme="minorHAnsi"/>
                <w:sz w:val="24"/>
                <w:szCs w:val="24"/>
                <w:lang w:val="en-US"/>
              </w:rPr>
              <w:t>tuenda</w:t>
            </w:r>
            <w:proofErr w:type="spellEnd"/>
            <w:r w:rsidR="0075187D">
              <w:rPr>
                <w:rStyle w:val="Voetnootmarkering"/>
                <w:rFonts w:cstheme="minorHAnsi"/>
                <w:szCs w:val="24"/>
                <w:lang w:val="en-US"/>
              </w:rPr>
              <w:footnoteReference w:id="478"/>
            </w:r>
            <w:r w:rsidRPr="008E70F4">
              <w:rPr>
                <w:rFonts w:cstheme="minorHAnsi"/>
                <w:sz w:val="24"/>
                <w:szCs w:val="24"/>
                <w:lang w:val="en-US"/>
              </w:rPr>
              <w:t xml:space="preserve"> </w:t>
            </w:r>
            <w:proofErr w:type="spellStart"/>
            <w:r w:rsidRPr="008066E0">
              <w:rPr>
                <w:rFonts w:cstheme="minorHAnsi"/>
                <w:sz w:val="24"/>
                <w:szCs w:val="24"/>
                <w:u w:val="double"/>
                <w:lang w:val="en-US"/>
              </w:rPr>
              <w:t>tradiderat</w:t>
            </w:r>
            <w:proofErr w:type="spellEnd"/>
            <w:r w:rsidRPr="008E70F4">
              <w:rPr>
                <w:rFonts w:cstheme="minorHAnsi"/>
                <w:sz w:val="24"/>
                <w:szCs w:val="24"/>
                <w:lang w:val="en-US"/>
              </w:rPr>
              <w:t>? Quid?</w:t>
            </w:r>
            <w:r w:rsidR="006657AA">
              <w:rPr>
                <w:rStyle w:val="Voetnootmarkering"/>
                <w:rFonts w:cstheme="minorHAnsi"/>
                <w:szCs w:val="24"/>
                <w:lang w:val="en-US"/>
              </w:rPr>
              <w:footnoteReference w:id="479"/>
            </w:r>
            <w:r w:rsidRPr="008E70F4">
              <w:rPr>
                <w:rFonts w:cstheme="minorHAnsi"/>
                <w:sz w:val="24"/>
                <w:szCs w:val="24"/>
                <w:lang w:val="en-US"/>
              </w:rPr>
              <w:t xml:space="preserve"> Hoc</w:t>
            </w:r>
            <w:r w:rsidR="00EE7461">
              <w:rPr>
                <w:rStyle w:val="Voetnootmarkering"/>
                <w:rFonts w:cstheme="minorHAnsi"/>
                <w:szCs w:val="24"/>
                <w:lang w:val="en-US"/>
              </w:rPr>
              <w:footnoteReference w:id="480"/>
            </w:r>
            <w:r w:rsidRPr="008E70F4">
              <w:rPr>
                <w:rFonts w:cstheme="minorHAnsi"/>
                <w:sz w:val="24"/>
                <w:szCs w:val="24"/>
                <w:lang w:val="en-US"/>
              </w:rPr>
              <w:t xml:space="preserve"> </w:t>
            </w:r>
            <w:proofErr w:type="spellStart"/>
            <w:r w:rsidRPr="008E70F4">
              <w:rPr>
                <w:rFonts w:cstheme="minorHAnsi"/>
                <w:sz w:val="24"/>
                <w:szCs w:val="24"/>
                <w:lang w:val="en-US"/>
              </w:rPr>
              <w:t>patres</w:t>
            </w:r>
            <w:proofErr w:type="spellEnd"/>
            <w:r w:rsidRPr="008E70F4">
              <w:rPr>
                <w:rFonts w:cstheme="minorHAnsi"/>
                <w:sz w:val="24"/>
                <w:szCs w:val="24"/>
                <w:lang w:val="en-US"/>
              </w:rPr>
              <w:t xml:space="preserve"> </w:t>
            </w:r>
            <w:proofErr w:type="spellStart"/>
            <w:r w:rsidRPr="008E70F4">
              <w:rPr>
                <w:rFonts w:cstheme="minorHAnsi"/>
                <w:sz w:val="24"/>
                <w:szCs w:val="24"/>
                <w:lang w:val="en-US"/>
              </w:rPr>
              <w:t>familiae</w:t>
            </w:r>
            <w:proofErr w:type="spellEnd"/>
            <w:r w:rsidR="00EA5BEB">
              <w:rPr>
                <w:rStyle w:val="Voetnootmarkering"/>
                <w:rFonts w:cstheme="minorHAnsi"/>
                <w:szCs w:val="24"/>
                <w:lang w:val="en-US"/>
              </w:rPr>
              <w:footnoteReference w:id="481"/>
            </w:r>
            <w:r w:rsidRPr="008E70F4">
              <w:rPr>
                <w:rFonts w:cstheme="minorHAnsi"/>
                <w:sz w:val="24"/>
                <w:szCs w:val="24"/>
                <w:lang w:val="en-US"/>
              </w:rPr>
              <w:t xml:space="preserve">, </w:t>
            </w:r>
            <w:r w:rsidRPr="00587915">
              <w:rPr>
                <w:rStyle w:val="relativum"/>
                <w:lang w:val="en-US"/>
              </w:rPr>
              <w:t>qui</w:t>
            </w:r>
            <w:r w:rsidRPr="008E70F4">
              <w:rPr>
                <w:rFonts w:cstheme="minorHAnsi"/>
                <w:sz w:val="24"/>
                <w:szCs w:val="24"/>
                <w:lang w:val="en-US"/>
              </w:rPr>
              <w:t xml:space="preserve"> liberos </w:t>
            </w:r>
          </w:p>
          <w:p w14:paraId="6CE1A5CB" w14:textId="5E861884"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proofErr w:type="spellStart"/>
            <w:r w:rsidRPr="008066E0">
              <w:rPr>
                <w:rFonts w:cstheme="minorHAnsi"/>
                <w:sz w:val="24"/>
                <w:szCs w:val="24"/>
                <w:u w:val="single"/>
                <w:lang w:val="en-US"/>
              </w:rPr>
              <w:t>habent</w:t>
            </w:r>
            <w:proofErr w:type="spellEnd"/>
            <w:r w:rsidR="00E754A7">
              <w:rPr>
                <w:rStyle w:val="Voetnootmarkering"/>
                <w:rFonts w:cstheme="minorHAnsi"/>
                <w:szCs w:val="24"/>
                <w:lang w:val="en-US"/>
              </w:rPr>
              <w:footnoteReference w:id="482"/>
            </w:r>
            <w:r w:rsidRPr="008E70F4">
              <w:rPr>
                <w:rFonts w:cstheme="minorHAnsi"/>
                <w:sz w:val="24"/>
                <w:szCs w:val="24"/>
                <w:lang w:val="en-US"/>
              </w:rPr>
              <w:t xml:space="preserve">, </w:t>
            </w:r>
            <w:proofErr w:type="spellStart"/>
            <w:r w:rsidRPr="008E70F4">
              <w:rPr>
                <w:rFonts w:cstheme="minorHAnsi"/>
                <w:sz w:val="24"/>
                <w:szCs w:val="24"/>
                <w:lang w:val="en-US"/>
              </w:rPr>
              <w:t>praesertim</w:t>
            </w:r>
            <w:proofErr w:type="spellEnd"/>
            <w:r w:rsidRPr="008E70F4">
              <w:rPr>
                <w:rFonts w:cstheme="minorHAnsi"/>
                <w:sz w:val="24"/>
                <w:szCs w:val="24"/>
                <w:lang w:val="en-US"/>
              </w:rPr>
              <w:t xml:space="preserve"> </w:t>
            </w:r>
            <w:proofErr w:type="spellStart"/>
            <w:r w:rsidRPr="008E70F4">
              <w:rPr>
                <w:rFonts w:cstheme="minorHAnsi"/>
                <w:sz w:val="24"/>
                <w:szCs w:val="24"/>
                <w:lang w:val="en-US"/>
              </w:rPr>
              <w:t>homines</w:t>
            </w:r>
            <w:proofErr w:type="spellEnd"/>
            <w:r w:rsidRPr="008E70F4">
              <w:rPr>
                <w:rFonts w:cstheme="minorHAnsi"/>
                <w:sz w:val="24"/>
                <w:szCs w:val="24"/>
                <w:lang w:val="en-US"/>
              </w:rPr>
              <w:t xml:space="preserve"> </w:t>
            </w:r>
            <w:proofErr w:type="spellStart"/>
            <w:r w:rsidRPr="008E70F4">
              <w:rPr>
                <w:rFonts w:cstheme="minorHAnsi"/>
                <w:sz w:val="24"/>
                <w:szCs w:val="24"/>
                <w:lang w:val="en-US"/>
              </w:rPr>
              <w:t>illius</w:t>
            </w:r>
            <w:proofErr w:type="spellEnd"/>
            <w:r w:rsidRPr="008E70F4">
              <w:rPr>
                <w:rFonts w:cstheme="minorHAnsi"/>
                <w:sz w:val="24"/>
                <w:szCs w:val="24"/>
                <w:lang w:val="en-US"/>
              </w:rPr>
              <w:t xml:space="preserve"> </w:t>
            </w:r>
            <w:proofErr w:type="spellStart"/>
            <w:r w:rsidRPr="008E70F4">
              <w:rPr>
                <w:rFonts w:cstheme="minorHAnsi"/>
                <w:sz w:val="24"/>
                <w:szCs w:val="24"/>
                <w:lang w:val="en-US"/>
              </w:rPr>
              <w:t>ordinis</w:t>
            </w:r>
            <w:proofErr w:type="spellEnd"/>
            <w:r w:rsidR="00002D04">
              <w:rPr>
                <w:rStyle w:val="Voetnootmarkering"/>
                <w:rFonts w:cstheme="minorHAnsi"/>
                <w:szCs w:val="24"/>
                <w:lang w:val="en-US"/>
              </w:rPr>
              <w:footnoteReference w:id="483"/>
            </w:r>
            <w:r w:rsidRPr="008E70F4">
              <w:rPr>
                <w:rFonts w:cstheme="minorHAnsi"/>
                <w:sz w:val="24"/>
                <w:szCs w:val="24"/>
                <w:lang w:val="en-US"/>
              </w:rPr>
              <w:t xml:space="preserve"> ex </w:t>
            </w:r>
            <w:proofErr w:type="spellStart"/>
            <w:r w:rsidRPr="008E70F4">
              <w:rPr>
                <w:rFonts w:cstheme="minorHAnsi"/>
                <w:sz w:val="24"/>
                <w:szCs w:val="24"/>
                <w:lang w:val="en-US"/>
              </w:rPr>
              <w:t>municipiis</w:t>
            </w:r>
            <w:proofErr w:type="spellEnd"/>
            <w:r w:rsidRPr="008E70F4">
              <w:rPr>
                <w:rFonts w:cstheme="minorHAnsi"/>
                <w:sz w:val="24"/>
                <w:szCs w:val="24"/>
                <w:lang w:val="en-US"/>
              </w:rPr>
              <w:t xml:space="preserve"> </w:t>
            </w:r>
          </w:p>
          <w:p w14:paraId="27A25CA7" w14:textId="71AE6722"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proofErr w:type="spellStart"/>
            <w:r w:rsidRPr="008E70F4">
              <w:rPr>
                <w:rFonts w:cstheme="minorHAnsi"/>
                <w:sz w:val="24"/>
                <w:szCs w:val="24"/>
                <w:lang w:val="en-US"/>
              </w:rPr>
              <w:t>rusticanis</w:t>
            </w:r>
            <w:proofErr w:type="spellEnd"/>
            <w:r w:rsidR="00EE7461">
              <w:rPr>
                <w:rStyle w:val="Voetnootmarkering"/>
                <w:rFonts w:cstheme="minorHAnsi"/>
                <w:szCs w:val="24"/>
                <w:lang w:val="en-US"/>
              </w:rPr>
              <w:footnoteReference w:id="484"/>
            </w:r>
            <w:r w:rsidRPr="008E70F4">
              <w:rPr>
                <w:rFonts w:cstheme="minorHAnsi"/>
                <w:sz w:val="24"/>
                <w:szCs w:val="24"/>
                <w:lang w:val="en-US"/>
              </w:rPr>
              <w:t xml:space="preserve">, </w:t>
            </w:r>
            <w:proofErr w:type="spellStart"/>
            <w:r w:rsidRPr="008E70F4">
              <w:rPr>
                <w:rFonts w:cstheme="minorHAnsi"/>
                <w:sz w:val="24"/>
                <w:szCs w:val="24"/>
                <w:lang w:val="en-US"/>
              </w:rPr>
              <w:t>nonne</w:t>
            </w:r>
            <w:proofErr w:type="spellEnd"/>
            <w:r w:rsidRPr="008E70F4">
              <w:rPr>
                <w:rFonts w:cstheme="minorHAnsi"/>
                <w:sz w:val="24"/>
                <w:szCs w:val="24"/>
                <w:lang w:val="en-US"/>
              </w:rPr>
              <w:t xml:space="preserve"> </w:t>
            </w:r>
            <w:proofErr w:type="spellStart"/>
            <w:r w:rsidRPr="008E70F4">
              <w:rPr>
                <w:rFonts w:cstheme="minorHAnsi"/>
                <w:sz w:val="24"/>
                <w:szCs w:val="24"/>
                <w:lang w:val="en-US"/>
              </w:rPr>
              <w:t>optatissimum</w:t>
            </w:r>
            <w:proofErr w:type="spellEnd"/>
            <w:r w:rsidRPr="008E70F4">
              <w:rPr>
                <w:rFonts w:cstheme="minorHAnsi"/>
                <w:sz w:val="24"/>
                <w:szCs w:val="24"/>
                <w:lang w:val="en-US"/>
              </w:rPr>
              <w:t xml:space="preserve"> </w:t>
            </w:r>
            <w:proofErr w:type="spellStart"/>
            <w:r w:rsidRPr="008E70F4">
              <w:rPr>
                <w:rFonts w:cstheme="minorHAnsi"/>
                <w:sz w:val="24"/>
                <w:szCs w:val="24"/>
                <w:lang w:val="en-US"/>
              </w:rPr>
              <w:t>sibi</w:t>
            </w:r>
            <w:proofErr w:type="spellEnd"/>
            <w:r w:rsidRPr="008E70F4">
              <w:rPr>
                <w:rFonts w:cstheme="minorHAnsi"/>
                <w:sz w:val="24"/>
                <w:szCs w:val="24"/>
                <w:lang w:val="en-US"/>
              </w:rPr>
              <w:t xml:space="preserve"> </w:t>
            </w:r>
            <w:proofErr w:type="spellStart"/>
            <w:r w:rsidRPr="008066E0">
              <w:rPr>
                <w:rFonts w:cstheme="minorHAnsi"/>
                <w:sz w:val="24"/>
                <w:szCs w:val="24"/>
                <w:u w:val="double"/>
                <w:lang w:val="en-US"/>
              </w:rPr>
              <w:t>putant</w:t>
            </w:r>
            <w:proofErr w:type="spellEnd"/>
            <w:r w:rsidRPr="008E70F4">
              <w:rPr>
                <w:rFonts w:cstheme="minorHAnsi"/>
                <w:sz w:val="24"/>
                <w:szCs w:val="24"/>
                <w:lang w:val="en-US"/>
              </w:rPr>
              <w:t xml:space="preserve"> </w:t>
            </w:r>
            <w:proofErr w:type="spellStart"/>
            <w:r w:rsidRPr="008E70F4">
              <w:rPr>
                <w:rFonts w:cstheme="minorHAnsi"/>
                <w:sz w:val="24"/>
                <w:szCs w:val="24"/>
                <w:lang w:val="en-US"/>
              </w:rPr>
              <w:t>esse</w:t>
            </w:r>
            <w:proofErr w:type="spellEnd"/>
            <w:r w:rsidRPr="008E70F4">
              <w:rPr>
                <w:rFonts w:cstheme="minorHAnsi"/>
                <w:sz w:val="24"/>
                <w:szCs w:val="24"/>
                <w:lang w:val="en-US"/>
              </w:rPr>
              <w:t xml:space="preserve"> </w:t>
            </w:r>
            <w:proofErr w:type="spellStart"/>
            <w:r w:rsidRPr="008E70F4">
              <w:rPr>
                <w:rFonts w:cstheme="minorHAnsi"/>
                <w:sz w:val="24"/>
                <w:szCs w:val="24"/>
                <w:lang w:val="en-US"/>
              </w:rPr>
              <w:t>filios</w:t>
            </w:r>
            <w:proofErr w:type="spellEnd"/>
            <w:r w:rsidRPr="008E70F4">
              <w:rPr>
                <w:rFonts w:cstheme="minorHAnsi"/>
                <w:sz w:val="24"/>
                <w:szCs w:val="24"/>
                <w:lang w:val="en-US"/>
              </w:rPr>
              <w:t xml:space="preserve"> </w:t>
            </w:r>
            <w:proofErr w:type="spellStart"/>
            <w:r w:rsidRPr="008E70F4">
              <w:rPr>
                <w:rFonts w:cstheme="minorHAnsi"/>
                <w:sz w:val="24"/>
                <w:szCs w:val="24"/>
                <w:lang w:val="en-US"/>
              </w:rPr>
              <w:t>suos</w:t>
            </w:r>
            <w:proofErr w:type="spellEnd"/>
            <w:r w:rsidRPr="008E70F4">
              <w:rPr>
                <w:rFonts w:cstheme="minorHAnsi"/>
                <w:sz w:val="24"/>
                <w:szCs w:val="24"/>
                <w:lang w:val="en-US"/>
              </w:rPr>
              <w:t xml:space="preserve"> </w:t>
            </w:r>
          </w:p>
          <w:p w14:paraId="1AC9288B" w14:textId="52A97CE3"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rei </w:t>
            </w:r>
            <w:proofErr w:type="spellStart"/>
            <w:r w:rsidRPr="008E70F4">
              <w:rPr>
                <w:rFonts w:cstheme="minorHAnsi"/>
                <w:sz w:val="24"/>
                <w:szCs w:val="24"/>
                <w:lang w:val="en-US"/>
              </w:rPr>
              <w:t>familiari</w:t>
            </w:r>
            <w:proofErr w:type="spellEnd"/>
            <w:r w:rsidRPr="008E70F4">
              <w:rPr>
                <w:rFonts w:cstheme="minorHAnsi"/>
                <w:sz w:val="24"/>
                <w:szCs w:val="24"/>
                <w:lang w:val="en-US"/>
              </w:rPr>
              <w:t xml:space="preserve"> </w:t>
            </w:r>
            <w:proofErr w:type="spellStart"/>
            <w:r w:rsidRPr="008E70F4">
              <w:rPr>
                <w:rFonts w:cstheme="minorHAnsi"/>
                <w:sz w:val="24"/>
                <w:szCs w:val="24"/>
                <w:lang w:val="en-US"/>
              </w:rPr>
              <w:t>maxime</w:t>
            </w:r>
            <w:proofErr w:type="spellEnd"/>
            <w:r w:rsidRPr="008E70F4">
              <w:rPr>
                <w:rFonts w:cstheme="minorHAnsi"/>
                <w:sz w:val="24"/>
                <w:szCs w:val="24"/>
                <w:lang w:val="en-US"/>
              </w:rPr>
              <w:t xml:space="preserve"> </w:t>
            </w:r>
            <w:proofErr w:type="spellStart"/>
            <w:r w:rsidRPr="008E70F4">
              <w:rPr>
                <w:rFonts w:cstheme="minorHAnsi"/>
                <w:sz w:val="24"/>
                <w:szCs w:val="24"/>
                <w:lang w:val="en-US"/>
              </w:rPr>
              <w:t>servire</w:t>
            </w:r>
            <w:proofErr w:type="spellEnd"/>
            <w:r w:rsidRPr="008E70F4">
              <w:rPr>
                <w:rFonts w:cstheme="minorHAnsi"/>
                <w:sz w:val="24"/>
                <w:szCs w:val="24"/>
                <w:lang w:val="en-US"/>
              </w:rPr>
              <w:t xml:space="preserve"> et in </w:t>
            </w:r>
            <w:proofErr w:type="spellStart"/>
            <w:r w:rsidRPr="008E70F4">
              <w:rPr>
                <w:rFonts w:cstheme="minorHAnsi"/>
                <w:sz w:val="24"/>
                <w:szCs w:val="24"/>
                <w:lang w:val="en-US"/>
              </w:rPr>
              <w:t>praediis</w:t>
            </w:r>
            <w:proofErr w:type="spellEnd"/>
            <w:r w:rsidRPr="008E70F4">
              <w:rPr>
                <w:rFonts w:cstheme="minorHAnsi"/>
                <w:sz w:val="24"/>
                <w:szCs w:val="24"/>
                <w:lang w:val="en-US"/>
              </w:rPr>
              <w:t xml:space="preserve"> </w:t>
            </w:r>
            <w:proofErr w:type="spellStart"/>
            <w:r w:rsidRPr="008E70F4">
              <w:rPr>
                <w:rFonts w:cstheme="minorHAnsi"/>
                <w:sz w:val="24"/>
                <w:szCs w:val="24"/>
                <w:lang w:val="en-US"/>
              </w:rPr>
              <w:t>colendis</w:t>
            </w:r>
            <w:proofErr w:type="spellEnd"/>
            <w:r w:rsidRPr="008E70F4">
              <w:rPr>
                <w:rFonts w:cstheme="minorHAnsi"/>
                <w:sz w:val="24"/>
                <w:szCs w:val="24"/>
                <w:lang w:val="en-US"/>
              </w:rPr>
              <w:t xml:space="preserve"> </w:t>
            </w:r>
            <w:proofErr w:type="spellStart"/>
            <w:r w:rsidRPr="008E70F4">
              <w:rPr>
                <w:rFonts w:cstheme="minorHAnsi"/>
                <w:sz w:val="24"/>
                <w:szCs w:val="24"/>
                <w:lang w:val="en-US"/>
              </w:rPr>
              <w:t>operae</w:t>
            </w:r>
            <w:proofErr w:type="spellEnd"/>
            <w:r w:rsidRPr="008E70F4">
              <w:rPr>
                <w:rFonts w:cstheme="minorHAnsi"/>
                <w:sz w:val="24"/>
                <w:szCs w:val="24"/>
                <w:lang w:val="en-US"/>
              </w:rPr>
              <w:t xml:space="preserve"> </w:t>
            </w:r>
          </w:p>
          <w:p w14:paraId="61E2D583" w14:textId="3974365F" w:rsidR="008E70F4" w:rsidRPr="001B49ED" w:rsidRDefault="008E70F4" w:rsidP="008E70F4">
            <w:pPr>
              <w:spacing w:line="360" w:lineRule="auto"/>
              <w:rPr>
                <w:rFonts w:ascii="Calibri Light" w:hAnsi="Calibri Light"/>
                <w:sz w:val="24"/>
                <w:szCs w:val="24"/>
                <w:lang w:val="en-US"/>
              </w:rPr>
            </w:pPr>
            <w:r w:rsidRPr="008E70F4">
              <w:rPr>
                <w:rFonts w:cstheme="minorHAnsi"/>
                <w:sz w:val="24"/>
                <w:szCs w:val="24"/>
                <w:lang w:val="en-US"/>
              </w:rPr>
              <w:t>15</w:t>
            </w:r>
            <w:r>
              <w:rPr>
                <w:rFonts w:cstheme="minorHAnsi"/>
                <w:sz w:val="24"/>
                <w:szCs w:val="24"/>
                <w:lang w:val="en-US"/>
              </w:rPr>
              <w:t xml:space="preserve">   </w:t>
            </w:r>
            <w:proofErr w:type="spellStart"/>
            <w:r w:rsidRPr="008E70F4">
              <w:rPr>
                <w:rFonts w:cstheme="minorHAnsi"/>
                <w:sz w:val="24"/>
                <w:szCs w:val="24"/>
                <w:lang w:val="en-US"/>
              </w:rPr>
              <w:t>plurimum</w:t>
            </w:r>
            <w:proofErr w:type="spellEnd"/>
            <w:r w:rsidRPr="008E70F4">
              <w:rPr>
                <w:rFonts w:cstheme="minorHAnsi"/>
                <w:sz w:val="24"/>
                <w:szCs w:val="24"/>
                <w:lang w:val="en-US"/>
              </w:rPr>
              <w:t xml:space="preserve"> </w:t>
            </w:r>
            <w:proofErr w:type="spellStart"/>
            <w:r w:rsidRPr="008E70F4">
              <w:rPr>
                <w:rFonts w:cstheme="minorHAnsi"/>
                <w:sz w:val="24"/>
                <w:szCs w:val="24"/>
                <w:lang w:val="en-US"/>
              </w:rPr>
              <w:t>studique</w:t>
            </w:r>
            <w:proofErr w:type="spellEnd"/>
            <w:r w:rsidRPr="008E70F4">
              <w:rPr>
                <w:rFonts w:cstheme="minorHAnsi"/>
                <w:sz w:val="24"/>
                <w:szCs w:val="24"/>
                <w:lang w:val="en-US"/>
              </w:rPr>
              <w:t xml:space="preserve"> </w:t>
            </w:r>
            <w:proofErr w:type="spellStart"/>
            <w:r w:rsidRPr="008E70F4">
              <w:rPr>
                <w:rFonts w:cstheme="minorHAnsi"/>
                <w:sz w:val="24"/>
                <w:szCs w:val="24"/>
                <w:lang w:val="en-US"/>
              </w:rPr>
              <w:t>consumere</w:t>
            </w:r>
            <w:proofErr w:type="spellEnd"/>
            <w:r w:rsidRPr="008E70F4">
              <w:rPr>
                <w:rFonts w:cstheme="minorHAnsi"/>
                <w:sz w:val="24"/>
                <w:szCs w:val="24"/>
                <w:lang w:val="en-US"/>
              </w:rPr>
              <w:t>?</w:t>
            </w:r>
            <w:r w:rsidR="00EE7461">
              <w:rPr>
                <w:rStyle w:val="Voetnootmarkering"/>
                <w:rFonts w:cstheme="minorHAnsi"/>
                <w:szCs w:val="24"/>
                <w:lang w:val="en-US"/>
              </w:rPr>
              <w:footnoteReference w:id="485"/>
            </w:r>
          </w:p>
        </w:tc>
        <w:tc>
          <w:tcPr>
            <w:tcW w:w="6907" w:type="dxa"/>
            <w:shd w:val="clear" w:color="auto" w:fill="FFFFFF" w:themeFill="background1"/>
          </w:tcPr>
          <w:p w14:paraId="5625F514" w14:textId="4535FE24" w:rsidR="008E70F4" w:rsidRPr="00341588" w:rsidRDefault="008E70F4" w:rsidP="008E70F4">
            <w:pPr>
              <w:spacing w:line="360" w:lineRule="auto"/>
              <w:rPr>
                <w:rFonts w:ascii="Calibri Light" w:hAnsi="Calibri Light" w:cs="Calibri Light"/>
              </w:rPr>
            </w:pPr>
            <w:r w:rsidRPr="008E70F4">
              <w:rPr>
                <w:rFonts w:ascii="Calibri Light" w:hAnsi="Calibri Light" w:cs="Calibri Light"/>
              </w:rPr>
              <w:t xml:space="preserve">Wat zegt u, Erucius? Had </w:t>
            </w:r>
            <w:proofErr w:type="spellStart"/>
            <w:r w:rsidRPr="008E70F4">
              <w:rPr>
                <w:rFonts w:ascii="Calibri Light" w:hAnsi="Calibri Light" w:cs="Calibri Light"/>
              </w:rPr>
              <w:t>Sextus</w:t>
            </w:r>
            <w:proofErr w:type="spellEnd"/>
            <w:r w:rsidRPr="008E70F4">
              <w:rPr>
                <w:rFonts w:ascii="Calibri Light" w:hAnsi="Calibri Light" w:cs="Calibri Light"/>
              </w:rPr>
              <w:t xml:space="preserve"> </w:t>
            </w:r>
            <w:proofErr w:type="spellStart"/>
            <w:r w:rsidRPr="008E70F4">
              <w:rPr>
                <w:rFonts w:ascii="Calibri Light" w:hAnsi="Calibri Light" w:cs="Calibri Light"/>
              </w:rPr>
              <w:t>Roscius</w:t>
            </w:r>
            <w:proofErr w:type="spellEnd"/>
            <w:r w:rsidRPr="008E70F4">
              <w:rPr>
                <w:rFonts w:ascii="Calibri Light" w:hAnsi="Calibri Light" w:cs="Calibri Light"/>
              </w:rPr>
              <w:t xml:space="preserve"> zovele, zulke mooie, zulke waardevolle landgoederen </w:t>
            </w:r>
            <w:r w:rsidR="00A8345D">
              <w:rPr>
                <w:rFonts w:ascii="Calibri Light" w:hAnsi="Calibri Light" w:cs="Calibri Light"/>
              </w:rPr>
              <w:t xml:space="preserve">enkel en alleen bij wijze van </w:t>
            </w:r>
            <w:r w:rsidRPr="008E70F4">
              <w:rPr>
                <w:rFonts w:ascii="Calibri Light" w:hAnsi="Calibri Light" w:cs="Calibri Light"/>
              </w:rPr>
              <w:t>verbanning en straf aan zijn zoon toevertrouwd</w:t>
            </w:r>
            <w:r w:rsidR="00A8345D">
              <w:rPr>
                <w:rFonts w:ascii="Calibri Light" w:hAnsi="Calibri Light" w:cs="Calibri Light"/>
              </w:rPr>
              <w:t>,</w:t>
            </w:r>
            <w:r w:rsidRPr="008E70F4">
              <w:rPr>
                <w:rFonts w:ascii="Calibri Light" w:hAnsi="Calibri Light" w:cs="Calibri Light"/>
              </w:rPr>
              <w:t xml:space="preserve"> om </w:t>
            </w:r>
            <w:r w:rsidR="006657AA">
              <w:rPr>
                <w:rFonts w:ascii="Calibri Light" w:hAnsi="Calibri Light" w:cs="Calibri Light"/>
              </w:rPr>
              <w:t xml:space="preserve">ze </w:t>
            </w:r>
            <w:r w:rsidRPr="008E70F4">
              <w:rPr>
                <w:rFonts w:ascii="Calibri Light" w:hAnsi="Calibri Light" w:cs="Calibri Light"/>
              </w:rPr>
              <w:t>te exploiteren en beheren? En dan</w:t>
            </w:r>
            <w:r w:rsidR="00EE7461">
              <w:rPr>
                <w:rFonts w:ascii="Calibri Light" w:hAnsi="Calibri Light" w:cs="Calibri Light"/>
              </w:rPr>
              <w:t>/nou</w:t>
            </w:r>
            <w:r w:rsidRPr="008E70F4">
              <w:rPr>
                <w:rFonts w:ascii="Calibri Light" w:hAnsi="Calibri Light" w:cs="Calibri Light"/>
              </w:rPr>
              <w:t xml:space="preserve">? Menen gezinshoofden, die kinderen hebben, vooral mannen van die stand uit </w:t>
            </w:r>
            <w:proofErr w:type="spellStart"/>
            <w:r w:rsidRPr="008E70F4">
              <w:rPr>
                <w:rFonts w:ascii="Calibri Light" w:hAnsi="Calibri Light" w:cs="Calibri Light"/>
              </w:rPr>
              <w:t>plattelandsmunicipia</w:t>
            </w:r>
            <w:proofErr w:type="spellEnd"/>
            <w:r w:rsidR="00B16510">
              <w:rPr>
                <w:rFonts w:ascii="Calibri Light" w:hAnsi="Calibri Light" w:cs="Calibri Light"/>
              </w:rPr>
              <w:t>,</w:t>
            </w:r>
            <w:r w:rsidRPr="008E70F4">
              <w:rPr>
                <w:rFonts w:ascii="Calibri Light" w:hAnsi="Calibri Light" w:cs="Calibri Light"/>
              </w:rPr>
              <w:t xml:space="preserve"> niet dat dit voor hen het meest gewenst is, dat hun zonen vooral zich wijden aan het familiebezit en de meeste inspanning en inzet besteden aan het exploiteren van de landgoederen?</w:t>
            </w:r>
          </w:p>
        </w:tc>
      </w:tr>
    </w:tbl>
    <w:p w14:paraId="5F0C560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066E0" w:rsidRPr="006F18E1" w14:paraId="22A1DF83" w14:textId="77777777" w:rsidTr="001964BD">
        <w:trPr>
          <w:cantSplit/>
          <w:trHeight w:val="454"/>
        </w:trPr>
        <w:tc>
          <w:tcPr>
            <w:tcW w:w="15688" w:type="dxa"/>
            <w:gridSpan w:val="2"/>
            <w:shd w:val="clear" w:color="auto" w:fill="C6D9F1" w:themeFill="text2" w:themeFillTint="33"/>
            <w:vAlign w:val="center"/>
          </w:tcPr>
          <w:p w14:paraId="05F85357" w14:textId="3D6C6D31" w:rsidR="008066E0" w:rsidRPr="00714128" w:rsidRDefault="008066E0"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44</w:t>
            </w:r>
            <w:r w:rsidRPr="00714128">
              <w:rPr>
                <w:rFonts w:cstheme="minorHAnsi"/>
                <w:b/>
                <w:i/>
                <w:color w:val="002060"/>
              </w:rPr>
              <w:t>, (p.</w:t>
            </w:r>
            <w:r>
              <w:rPr>
                <w:rFonts w:cstheme="minorHAnsi"/>
                <w:b/>
                <w:i/>
                <w:color w:val="002060"/>
              </w:rPr>
              <w:t>62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Wat een vader uit liefde voor zijn zoon deed, kwalificeert u  als straf </w:t>
            </w:r>
            <w:r w:rsidRPr="00714128">
              <w:rPr>
                <w:rFonts w:cstheme="minorHAnsi"/>
                <w:color w:val="FF0000"/>
              </w:rPr>
              <w:t>(</w:t>
            </w:r>
            <w:r>
              <w:rPr>
                <w:rFonts w:cstheme="minorHAnsi"/>
                <w:color w:val="FF0000"/>
              </w:rPr>
              <w:t>1</w:t>
            </w:r>
            <w:r w:rsidRPr="00714128">
              <w:rPr>
                <w:rFonts w:cstheme="minorHAnsi"/>
                <w:color w:val="FF0000"/>
              </w:rPr>
              <w:t>)</w:t>
            </w:r>
          </w:p>
        </w:tc>
      </w:tr>
      <w:tr w:rsidR="008066E0" w:rsidRPr="006F18E1" w14:paraId="26740BE5" w14:textId="77777777" w:rsidTr="001964BD">
        <w:trPr>
          <w:cantSplit/>
          <w:trHeight w:val="1359"/>
        </w:trPr>
        <w:tc>
          <w:tcPr>
            <w:tcW w:w="8781" w:type="dxa"/>
            <w:shd w:val="clear" w:color="auto" w:fill="FFFFEF"/>
          </w:tcPr>
          <w:p w14:paraId="3D916024" w14:textId="2ACE9334" w:rsidR="008066E0" w:rsidRPr="008066E0" w:rsidRDefault="008066E0" w:rsidP="008066E0">
            <w:pPr>
              <w:spacing w:line="360" w:lineRule="auto"/>
              <w:rPr>
                <w:rFonts w:cstheme="minorHAnsi"/>
                <w:sz w:val="24"/>
                <w:szCs w:val="24"/>
                <w:lang w:val="en-US"/>
              </w:rPr>
            </w:pPr>
            <w:r w:rsidRPr="008066E0">
              <w:rPr>
                <w:rFonts w:cstheme="minorHAnsi"/>
                <w:sz w:val="24"/>
                <w:szCs w:val="24"/>
                <w:lang w:val="en-US"/>
              </w:rPr>
              <w:t>1</w:t>
            </w:r>
            <w:r>
              <w:rPr>
                <w:rFonts w:cstheme="minorHAnsi"/>
                <w:sz w:val="24"/>
                <w:szCs w:val="24"/>
                <w:lang w:val="en-US"/>
              </w:rPr>
              <w:t xml:space="preserve">      </w:t>
            </w:r>
            <w:r w:rsidRPr="008066E0">
              <w:rPr>
                <w:rFonts w:cstheme="minorHAnsi"/>
                <w:sz w:val="24"/>
                <w:szCs w:val="24"/>
                <w:lang w:val="en-US"/>
              </w:rPr>
              <w:t xml:space="preserve">An </w:t>
            </w:r>
            <w:proofErr w:type="spellStart"/>
            <w:r w:rsidRPr="008066E0">
              <w:rPr>
                <w:rFonts w:cstheme="minorHAnsi"/>
                <w:sz w:val="24"/>
                <w:szCs w:val="24"/>
                <w:u w:val="double"/>
                <w:lang w:val="en-US"/>
              </w:rPr>
              <w:t>amandarat</w:t>
            </w:r>
            <w:proofErr w:type="spellEnd"/>
            <w:r w:rsidRPr="008066E0">
              <w:rPr>
                <w:rFonts w:cstheme="minorHAnsi"/>
                <w:sz w:val="24"/>
                <w:szCs w:val="24"/>
                <w:lang w:val="en-US"/>
              </w:rPr>
              <w:t xml:space="preserve"> </w:t>
            </w:r>
            <w:proofErr w:type="spellStart"/>
            <w:r w:rsidRPr="008066E0">
              <w:rPr>
                <w:rFonts w:cstheme="minorHAnsi"/>
                <w:sz w:val="24"/>
                <w:szCs w:val="24"/>
                <w:lang w:val="en-US"/>
              </w:rPr>
              <w:t>hunc</w:t>
            </w:r>
            <w:proofErr w:type="spellEnd"/>
            <w:r w:rsidRPr="008066E0">
              <w:rPr>
                <w:rFonts w:cstheme="minorHAnsi"/>
                <w:sz w:val="24"/>
                <w:szCs w:val="24"/>
                <w:lang w:val="en-US"/>
              </w:rPr>
              <w:t xml:space="preserve"> sic </w:t>
            </w:r>
            <w:proofErr w:type="spellStart"/>
            <w:r w:rsidRPr="008066E0">
              <w:rPr>
                <w:rStyle w:val="voegwoord"/>
                <w:lang w:val="en-US"/>
              </w:rPr>
              <w:t>ut</w:t>
            </w:r>
            <w:proofErr w:type="spellEnd"/>
            <w:r w:rsidRPr="008066E0">
              <w:rPr>
                <w:rFonts w:cstheme="minorHAnsi"/>
                <w:sz w:val="24"/>
                <w:szCs w:val="24"/>
                <w:lang w:val="en-US"/>
              </w:rPr>
              <w:t xml:space="preserve"> </w:t>
            </w:r>
            <w:proofErr w:type="spellStart"/>
            <w:r w:rsidRPr="008066E0">
              <w:rPr>
                <w:rFonts w:cstheme="minorHAnsi"/>
                <w:b/>
                <w:bCs/>
                <w:sz w:val="24"/>
                <w:szCs w:val="24"/>
                <w:u w:val="single"/>
                <w:lang w:val="en-US"/>
              </w:rPr>
              <w:t>esset</w:t>
            </w:r>
            <w:proofErr w:type="spellEnd"/>
            <w:r w:rsidR="00961F01" w:rsidRPr="00961F01">
              <w:rPr>
                <w:rStyle w:val="Voetnootmarkering"/>
                <w:rFonts w:cstheme="minorHAnsi"/>
                <w:szCs w:val="24"/>
                <w:lang w:val="en-US"/>
              </w:rPr>
              <w:footnoteReference w:id="486"/>
            </w:r>
            <w:r w:rsidRPr="008066E0">
              <w:rPr>
                <w:rFonts w:cstheme="minorHAnsi"/>
                <w:sz w:val="24"/>
                <w:szCs w:val="24"/>
                <w:lang w:val="en-US"/>
              </w:rPr>
              <w:t xml:space="preserve"> in </w:t>
            </w:r>
            <w:proofErr w:type="spellStart"/>
            <w:r w:rsidRPr="008066E0">
              <w:rPr>
                <w:rFonts w:cstheme="minorHAnsi"/>
                <w:sz w:val="24"/>
                <w:szCs w:val="24"/>
                <w:lang w:val="en-US"/>
              </w:rPr>
              <w:t>agro</w:t>
            </w:r>
            <w:proofErr w:type="spellEnd"/>
            <w:r w:rsidRPr="008066E0">
              <w:rPr>
                <w:rFonts w:cstheme="minorHAnsi"/>
                <w:sz w:val="24"/>
                <w:szCs w:val="24"/>
                <w:lang w:val="en-US"/>
              </w:rPr>
              <w:t xml:space="preserve"> ac </w:t>
            </w:r>
            <w:proofErr w:type="spellStart"/>
            <w:r w:rsidRPr="008066E0">
              <w:rPr>
                <w:rFonts w:cstheme="minorHAnsi"/>
                <w:sz w:val="24"/>
                <w:szCs w:val="24"/>
                <w:lang w:val="en-US"/>
              </w:rPr>
              <w:t>tantummodo</w:t>
            </w:r>
            <w:proofErr w:type="spellEnd"/>
            <w:r w:rsidR="00D05A61">
              <w:rPr>
                <w:rStyle w:val="Voetnootmarkering"/>
                <w:rFonts w:cstheme="minorHAnsi"/>
                <w:szCs w:val="24"/>
                <w:lang w:val="en-US"/>
              </w:rPr>
              <w:footnoteReference w:id="487"/>
            </w:r>
            <w:r w:rsidRPr="008066E0">
              <w:rPr>
                <w:rFonts w:cstheme="minorHAnsi"/>
                <w:sz w:val="24"/>
                <w:szCs w:val="24"/>
                <w:lang w:val="en-US"/>
              </w:rPr>
              <w:t xml:space="preserve"> </w:t>
            </w:r>
          </w:p>
          <w:p w14:paraId="0D22176E" w14:textId="6CD003B9" w:rsidR="008066E0" w:rsidRPr="008066E0" w:rsidRDefault="008066E0" w:rsidP="008066E0">
            <w:pPr>
              <w:spacing w:line="360" w:lineRule="auto"/>
              <w:rPr>
                <w:rFonts w:cstheme="minorHAnsi"/>
                <w:sz w:val="24"/>
                <w:szCs w:val="24"/>
                <w:lang w:val="en-US"/>
              </w:rPr>
            </w:pPr>
            <w:r>
              <w:rPr>
                <w:rFonts w:cstheme="minorHAnsi"/>
                <w:sz w:val="24"/>
                <w:szCs w:val="24"/>
                <w:lang w:val="en-US"/>
              </w:rPr>
              <w:t xml:space="preserve">        </w:t>
            </w:r>
            <w:proofErr w:type="spellStart"/>
            <w:r w:rsidRPr="008066E0">
              <w:rPr>
                <w:rFonts w:cstheme="minorHAnsi"/>
                <w:b/>
                <w:bCs/>
                <w:sz w:val="24"/>
                <w:szCs w:val="24"/>
                <w:u w:val="single"/>
                <w:lang w:val="en-US"/>
              </w:rPr>
              <w:t>aleretur</w:t>
            </w:r>
            <w:proofErr w:type="spellEnd"/>
            <w:r w:rsidRPr="008066E0">
              <w:rPr>
                <w:rFonts w:cstheme="minorHAnsi"/>
                <w:sz w:val="24"/>
                <w:szCs w:val="24"/>
                <w:lang w:val="en-US"/>
              </w:rPr>
              <w:t xml:space="preserve"> ad </w:t>
            </w:r>
            <w:proofErr w:type="spellStart"/>
            <w:r w:rsidRPr="008066E0">
              <w:rPr>
                <w:rFonts w:cstheme="minorHAnsi"/>
                <w:sz w:val="24"/>
                <w:szCs w:val="24"/>
                <w:lang w:val="en-US"/>
              </w:rPr>
              <w:t>villam</w:t>
            </w:r>
            <w:proofErr w:type="spellEnd"/>
            <w:r w:rsidR="000A7D91">
              <w:rPr>
                <w:rStyle w:val="Voetnootmarkering"/>
                <w:rFonts w:cstheme="minorHAnsi"/>
                <w:szCs w:val="24"/>
                <w:lang w:val="en-US"/>
              </w:rPr>
              <w:footnoteReference w:id="488"/>
            </w:r>
            <w:r w:rsidRPr="008066E0">
              <w:rPr>
                <w:rFonts w:cstheme="minorHAnsi"/>
                <w:sz w:val="24"/>
                <w:szCs w:val="24"/>
                <w:lang w:val="en-US"/>
              </w:rPr>
              <w:t>,</w:t>
            </w:r>
            <w:r w:rsidR="00C95160">
              <w:rPr>
                <w:rStyle w:val="Voetnootmarkering"/>
                <w:rFonts w:cstheme="minorHAnsi"/>
                <w:szCs w:val="24"/>
                <w:lang w:val="en-US"/>
              </w:rPr>
              <w:footnoteReference w:id="489"/>
            </w:r>
            <w:r w:rsidRPr="008066E0">
              <w:rPr>
                <w:rFonts w:cstheme="minorHAnsi"/>
                <w:sz w:val="24"/>
                <w:szCs w:val="24"/>
                <w:lang w:val="en-US"/>
              </w:rPr>
              <w:t xml:space="preserve"> </w:t>
            </w:r>
            <w:proofErr w:type="spellStart"/>
            <w:r w:rsidRPr="008066E0">
              <w:rPr>
                <w:rStyle w:val="voegwoord"/>
                <w:lang w:val="en-US"/>
              </w:rPr>
              <w:t>ut</w:t>
            </w:r>
            <w:proofErr w:type="spellEnd"/>
            <w:r w:rsidRPr="008066E0">
              <w:rPr>
                <w:rFonts w:cstheme="minorHAnsi"/>
                <w:sz w:val="24"/>
                <w:szCs w:val="24"/>
                <w:lang w:val="en-US"/>
              </w:rPr>
              <w:t xml:space="preserve"> </w:t>
            </w:r>
            <w:proofErr w:type="spellStart"/>
            <w:r w:rsidRPr="008066E0">
              <w:rPr>
                <w:rFonts w:cstheme="minorHAnsi"/>
                <w:sz w:val="24"/>
                <w:szCs w:val="24"/>
                <w:lang w:val="en-US"/>
              </w:rPr>
              <w:t>commodis</w:t>
            </w:r>
            <w:proofErr w:type="spellEnd"/>
            <w:r w:rsidR="006E31CB">
              <w:rPr>
                <w:rStyle w:val="Voetnootmarkering"/>
                <w:rFonts w:cstheme="minorHAnsi"/>
                <w:szCs w:val="24"/>
                <w:lang w:val="en-US"/>
              </w:rPr>
              <w:footnoteReference w:id="490"/>
            </w:r>
            <w:r w:rsidRPr="008066E0">
              <w:rPr>
                <w:rFonts w:cstheme="minorHAnsi"/>
                <w:sz w:val="24"/>
                <w:szCs w:val="24"/>
                <w:lang w:val="en-US"/>
              </w:rPr>
              <w:t xml:space="preserve"> omnibus </w:t>
            </w:r>
            <w:proofErr w:type="spellStart"/>
            <w:r w:rsidRPr="008066E0">
              <w:rPr>
                <w:rFonts w:cstheme="minorHAnsi"/>
                <w:b/>
                <w:bCs/>
                <w:sz w:val="24"/>
                <w:szCs w:val="24"/>
                <w:u w:val="single"/>
                <w:lang w:val="en-US"/>
              </w:rPr>
              <w:t>careret</w:t>
            </w:r>
            <w:proofErr w:type="spellEnd"/>
            <w:r w:rsidRPr="008066E0">
              <w:rPr>
                <w:rFonts w:cstheme="minorHAnsi"/>
                <w:sz w:val="24"/>
                <w:szCs w:val="24"/>
                <w:lang w:val="en-US"/>
              </w:rPr>
              <w:t xml:space="preserve">? Quid? </w:t>
            </w:r>
            <w:r w:rsidRPr="008066E0">
              <w:rPr>
                <w:rStyle w:val="voegwoord"/>
                <w:lang w:val="en-US"/>
              </w:rPr>
              <w:t>Si</w:t>
            </w:r>
            <w:r w:rsidRPr="008066E0">
              <w:rPr>
                <w:rFonts w:cstheme="minorHAnsi"/>
                <w:sz w:val="24"/>
                <w:szCs w:val="24"/>
                <w:lang w:val="en-US"/>
              </w:rPr>
              <w:t xml:space="preserve"> </w:t>
            </w:r>
          </w:p>
          <w:p w14:paraId="6FE97BF9" w14:textId="4B4A7353" w:rsidR="008066E0" w:rsidRPr="008066E0" w:rsidRDefault="008066E0" w:rsidP="008066E0">
            <w:pPr>
              <w:spacing w:line="360" w:lineRule="auto"/>
              <w:rPr>
                <w:rFonts w:cstheme="minorHAnsi"/>
                <w:sz w:val="24"/>
                <w:szCs w:val="24"/>
                <w:lang w:val="en-US"/>
              </w:rPr>
            </w:pPr>
            <w:r>
              <w:rPr>
                <w:rFonts w:cstheme="minorHAnsi"/>
                <w:sz w:val="24"/>
                <w:szCs w:val="24"/>
                <w:lang w:val="en-US"/>
              </w:rPr>
              <w:t xml:space="preserve">        </w:t>
            </w:r>
            <w:proofErr w:type="spellStart"/>
            <w:r w:rsidRPr="008066E0">
              <w:rPr>
                <w:rFonts w:cstheme="minorHAnsi"/>
                <w:sz w:val="24"/>
                <w:szCs w:val="24"/>
                <w:u w:val="double"/>
                <w:lang w:val="en-US"/>
              </w:rPr>
              <w:t>constat</w:t>
            </w:r>
            <w:proofErr w:type="spellEnd"/>
            <w:r w:rsidR="00D05A61">
              <w:rPr>
                <w:rStyle w:val="Voetnootmarkering"/>
                <w:rFonts w:cstheme="minorHAnsi"/>
                <w:szCs w:val="24"/>
                <w:lang w:val="en-US"/>
              </w:rPr>
              <w:footnoteReference w:id="491"/>
            </w:r>
            <w:r w:rsidRPr="008066E0">
              <w:rPr>
                <w:rFonts w:cstheme="minorHAnsi"/>
                <w:sz w:val="24"/>
                <w:szCs w:val="24"/>
                <w:lang w:val="en-US"/>
              </w:rPr>
              <w:t xml:space="preserve"> </w:t>
            </w:r>
            <w:proofErr w:type="spellStart"/>
            <w:r w:rsidRPr="008066E0">
              <w:rPr>
                <w:rFonts w:cstheme="minorHAnsi"/>
                <w:sz w:val="24"/>
                <w:szCs w:val="24"/>
                <w:lang w:val="en-US"/>
              </w:rPr>
              <w:t>hunc</w:t>
            </w:r>
            <w:proofErr w:type="spellEnd"/>
            <w:r w:rsidRPr="008066E0">
              <w:rPr>
                <w:rFonts w:cstheme="minorHAnsi"/>
                <w:sz w:val="24"/>
                <w:szCs w:val="24"/>
                <w:lang w:val="en-US"/>
              </w:rPr>
              <w:t xml:space="preserve"> non modo </w:t>
            </w:r>
            <w:proofErr w:type="spellStart"/>
            <w:r w:rsidRPr="008066E0">
              <w:rPr>
                <w:rFonts w:cstheme="minorHAnsi"/>
                <w:sz w:val="24"/>
                <w:szCs w:val="24"/>
                <w:lang w:val="en-US"/>
              </w:rPr>
              <w:t>colendis</w:t>
            </w:r>
            <w:proofErr w:type="spellEnd"/>
            <w:r w:rsidR="00961F01">
              <w:rPr>
                <w:rStyle w:val="Voetnootmarkering"/>
                <w:rFonts w:cstheme="minorHAnsi"/>
                <w:szCs w:val="24"/>
                <w:lang w:val="en-US"/>
              </w:rPr>
              <w:footnoteReference w:id="492"/>
            </w:r>
            <w:r w:rsidRPr="008066E0">
              <w:rPr>
                <w:rFonts w:cstheme="minorHAnsi"/>
                <w:sz w:val="24"/>
                <w:szCs w:val="24"/>
                <w:lang w:val="en-US"/>
              </w:rPr>
              <w:t xml:space="preserve"> </w:t>
            </w:r>
            <w:proofErr w:type="spellStart"/>
            <w:r w:rsidRPr="008066E0">
              <w:rPr>
                <w:rFonts w:cstheme="minorHAnsi"/>
                <w:sz w:val="24"/>
                <w:szCs w:val="24"/>
                <w:lang w:val="en-US"/>
              </w:rPr>
              <w:t>praediis</w:t>
            </w:r>
            <w:proofErr w:type="spellEnd"/>
            <w:r w:rsidRPr="008066E0">
              <w:rPr>
                <w:rFonts w:cstheme="minorHAnsi"/>
                <w:sz w:val="24"/>
                <w:szCs w:val="24"/>
                <w:lang w:val="en-US"/>
              </w:rPr>
              <w:t xml:space="preserve"> </w:t>
            </w:r>
            <w:proofErr w:type="spellStart"/>
            <w:r w:rsidRPr="008066E0">
              <w:rPr>
                <w:rFonts w:cstheme="minorHAnsi"/>
                <w:sz w:val="24"/>
                <w:szCs w:val="24"/>
                <w:lang w:val="en-US"/>
              </w:rPr>
              <w:t>praefuisse</w:t>
            </w:r>
            <w:proofErr w:type="spellEnd"/>
            <w:r w:rsidR="00F860D7">
              <w:rPr>
                <w:rStyle w:val="Voetnootmarkering"/>
                <w:rFonts w:cstheme="minorHAnsi"/>
                <w:szCs w:val="24"/>
                <w:lang w:val="en-US"/>
              </w:rPr>
              <w:footnoteReference w:id="493"/>
            </w:r>
            <w:r w:rsidRPr="008066E0">
              <w:rPr>
                <w:rFonts w:cstheme="minorHAnsi"/>
                <w:sz w:val="24"/>
                <w:szCs w:val="24"/>
                <w:lang w:val="en-US"/>
              </w:rPr>
              <w:t>, sed</w:t>
            </w:r>
            <w:r w:rsidR="00961F01">
              <w:rPr>
                <w:rStyle w:val="Voetnootmarkering"/>
                <w:rFonts w:cstheme="minorHAnsi"/>
                <w:szCs w:val="24"/>
                <w:lang w:val="en-US"/>
              </w:rPr>
              <w:footnoteReference w:id="494"/>
            </w:r>
            <w:r w:rsidRPr="008066E0">
              <w:rPr>
                <w:rFonts w:cstheme="minorHAnsi"/>
                <w:sz w:val="24"/>
                <w:szCs w:val="24"/>
                <w:lang w:val="en-US"/>
              </w:rPr>
              <w:t xml:space="preserve"> </w:t>
            </w:r>
            <w:proofErr w:type="spellStart"/>
            <w:r w:rsidRPr="008066E0">
              <w:rPr>
                <w:rFonts w:cstheme="minorHAnsi"/>
                <w:sz w:val="24"/>
                <w:szCs w:val="24"/>
                <w:lang w:val="en-US"/>
              </w:rPr>
              <w:t>certis</w:t>
            </w:r>
            <w:proofErr w:type="spellEnd"/>
            <w:r w:rsidRPr="008066E0">
              <w:rPr>
                <w:rFonts w:cstheme="minorHAnsi"/>
                <w:sz w:val="24"/>
                <w:szCs w:val="24"/>
                <w:lang w:val="en-US"/>
              </w:rPr>
              <w:t xml:space="preserve"> </w:t>
            </w:r>
          </w:p>
          <w:p w14:paraId="6B45F551" w14:textId="6629DB44" w:rsidR="008066E0" w:rsidRPr="008066E0" w:rsidRDefault="008066E0" w:rsidP="008066E0">
            <w:pPr>
              <w:spacing w:line="360" w:lineRule="auto"/>
              <w:rPr>
                <w:rFonts w:cstheme="minorHAnsi"/>
                <w:sz w:val="24"/>
                <w:szCs w:val="24"/>
                <w:lang w:val="en-US"/>
              </w:rPr>
            </w:pPr>
            <w:r>
              <w:rPr>
                <w:rFonts w:cstheme="minorHAnsi"/>
                <w:sz w:val="24"/>
                <w:szCs w:val="24"/>
                <w:lang w:val="en-US"/>
              </w:rPr>
              <w:t xml:space="preserve">        </w:t>
            </w:r>
            <w:proofErr w:type="spellStart"/>
            <w:r w:rsidRPr="008066E0">
              <w:rPr>
                <w:rFonts w:cstheme="minorHAnsi"/>
                <w:sz w:val="24"/>
                <w:szCs w:val="24"/>
                <w:lang w:val="en-US"/>
              </w:rPr>
              <w:t>fundis</w:t>
            </w:r>
            <w:proofErr w:type="spellEnd"/>
            <w:r w:rsidR="008C7753">
              <w:rPr>
                <w:rStyle w:val="Voetnootmarkering"/>
                <w:rFonts w:cstheme="minorHAnsi"/>
                <w:szCs w:val="24"/>
                <w:lang w:val="en-US"/>
              </w:rPr>
              <w:footnoteReference w:id="495"/>
            </w:r>
            <w:r w:rsidRPr="008066E0">
              <w:rPr>
                <w:rFonts w:cstheme="minorHAnsi"/>
                <w:sz w:val="24"/>
                <w:szCs w:val="24"/>
                <w:lang w:val="en-US"/>
              </w:rPr>
              <w:t xml:space="preserve"> </w:t>
            </w:r>
            <w:proofErr w:type="spellStart"/>
            <w:r w:rsidRPr="008066E0">
              <w:rPr>
                <w:rFonts w:cstheme="minorHAnsi"/>
                <w:sz w:val="24"/>
                <w:szCs w:val="24"/>
                <w:lang w:val="en-US"/>
              </w:rPr>
              <w:t>patre</w:t>
            </w:r>
            <w:proofErr w:type="spellEnd"/>
            <w:r w:rsidRPr="008066E0">
              <w:rPr>
                <w:rFonts w:cstheme="minorHAnsi"/>
                <w:sz w:val="24"/>
                <w:szCs w:val="24"/>
                <w:lang w:val="en-US"/>
              </w:rPr>
              <w:t xml:space="preserve"> vivo</w:t>
            </w:r>
            <w:r w:rsidR="005D1852">
              <w:rPr>
                <w:rStyle w:val="Voetnootmarkering"/>
                <w:rFonts w:cstheme="minorHAnsi"/>
                <w:szCs w:val="24"/>
                <w:lang w:val="en-US"/>
              </w:rPr>
              <w:footnoteReference w:id="496"/>
            </w:r>
            <w:r w:rsidRPr="008066E0">
              <w:rPr>
                <w:rFonts w:cstheme="minorHAnsi"/>
                <w:sz w:val="24"/>
                <w:szCs w:val="24"/>
                <w:lang w:val="en-US"/>
              </w:rPr>
              <w:t xml:space="preserve"> </w:t>
            </w:r>
            <w:proofErr w:type="spellStart"/>
            <w:r w:rsidRPr="008066E0">
              <w:rPr>
                <w:rFonts w:cstheme="minorHAnsi"/>
                <w:sz w:val="24"/>
                <w:szCs w:val="24"/>
                <w:lang w:val="en-US"/>
              </w:rPr>
              <w:t>frui</w:t>
            </w:r>
            <w:proofErr w:type="spellEnd"/>
            <w:r w:rsidRPr="008066E0">
              <w:rPr>
                <w:rFonts w:cstheme="minorHAnsi"/>
                <w:sz w:val="24"/>
                <w:szCs w:val="24"/>
                <w:lang w:val="en-US"/>
              </w:rPr>
              <w:t xml:space="preserve"> </w:t>
            </w:r>
            <w:proofErr w:type="spellStart"/>
            <w:r w:rsidRPr="008066E0">
              <w:rPr>
                <w:rFonts w:cstheme="minorHAnsi"/>
                <w:sz w:val="24"/>
                <w:szCs w:val="24"/>
                <w:lang w:val="en-US"/>
              </w:rPr>
              <w:t>solitum</w:t>
            </w:r>
            <w:proofErr w:type="spellEnd"/>
            <w:r w:rsidRPr="008066E0">
              <w:rPr>
                <w:rFonts w:cstheme="minorHAnsi"/>
                <w:sz w:val="24"/>
                <w:szCs w:val="24"/>
                <w:lang w:val="en-US"/>
              </w:rPr>
              <w:t xml:space="preserve"> </w:t>
            </w:r>
            <w:proofErr w:type="spellStart"/>
            <w:r w:rsidRPr="008066E0">
              <w:rPr>
                <w:rFonts w:cstheme="minorHAnsi"/>
                <w:sz w:val="24"/>
                <w:szCs w:val="24"/>
                <w:lang w:val="en-US"/>
              </w:rPr>
              <w:t>esse</w:t>
            </w:r>
            <w:proofErr w:type="spellEnd"/>
            <w:r w:rsidR="00D05A61">
              <w:rPr>
                <w:rStyle w:val="Voetnootmarkering"/>
                <w:rFonts w:cstheme="minorHAnsi"/>
                <w:szCs w:val="24"/>
                <w:lang w:val="en-US"/>
              </w:rPr>
              <w:footnoteReference w:id="497"/>
            </w:r>
            <w:r w:rsidRPr="008066E0">
              <w:rPr>
                <w:rFonts w:cstheme="minorHAnsi"/>
                <w:sz w:val="24"/>
                <w:szCs w:val="24"/>
                <w:lang w:val="en-US"/>
              </w:rPr>
              <w:t xml:space="preserve">, </w:t>
            </w:r>
            <w:proofErr w:type="spellStart"/>
            <w:r w:rsidRPr="008066E0">
              <w:rPr>
                <w:rFonts w:cstheme="minorHAnsi"/>
                <w:sz w:val="24"/>
                <w:szCs w:val="24"/>
                <w:lang w:val="en-US"/>
              </w:rPr>
              <w:t>tamenne</w:t>
            </w:r>
            <w:proofErr w:type="spellEnd"/>
            <w:r w:rsidRPr="008066E0">
              <w:rPr>
                <w:rFonts w:cstheme="minorHAnsi"/>
                <w:sz w:val="24"/>
                <w:szCs w:val="24"/>
                <w:lang w:val="en-US"/>
              </w:rPr>
              <w:t xml:space="preserve"> </w:t>
            </w:r>
            <w:proofErr w:type="spellStart"/>
            <w:r w:rsidRPr="008066E0">
              <w:rPr>
                <w:rFonts w:cstheme="minorHAnsi"/>
                <w:sz w:val="24"/>
                <w:szCs w:val="24"/>
                <w:lang w:val="en-US"/>
              </w:rPr>
              <w:t>haec</w:t>
            </w:r>
            <w:proofErr w:type="spellEnd"/>
            <w:r w:rsidRPr="008066E0">
              <w:rPr>
                <w:rFonts w:cstheme="minorHAnsi"/>
                <w:sz w:val="24"/>
                <w:szCs w:val="24"/>
                <w:lang w:val="en-US"/>
              </w:rPr>
              <w:t xml:space="preserve"> a </w:t>
            </w:r>
            <w:proofErr w:type="spellStart"/>
            <w:r w:rsidRPr="008066E0">
              <w:rPr>
                <w:rFonts w:cstheme="minorHAnsi"/>
                <w:sz w:val="24"/>
                <w:szCs w:val="24"/>
                <w:lang w:val="en-US"/>
              </w:rPr>
              <w:t>te</w:t>
            </w:r>
            <w:proofErr w:type="spellEnd"/>
            <w:r w:rsidRPr="008066E0">
              <w:rPr>
                <w:rFonts w:cstheme="minorHAnsi"/>
                <w:sz w:val="24"/>
                <w:szCs w:val="24"/>
                <w:lang w:val="en-US"/>
              </w:rPr>
              <w:t xml:space="preserve"> vita </w:t>
            </w:r>
          </w:p>
          <w:p w14:paraId="2B6109C4" w14:textId="4F7AE430" w:rsidR="008066E0" w:rsidRPr="001B49ED" w:rsidRDefault="008066E0" w:rsidP="008066E0">
            <w:pPr>
              <w:spacing w:line="360" w:lineRule="auto"/>
              <w:rPr>
                <w:rFonts w:ascii="Calibri Light" w:hAnsi="Calibri Light"/>
                <w:sz w:val="24"/>
                <w:szCs w:val="24"/>
                <w:lang w:val="en-US"/>
              </w:rPr>
            </w:pPr>
            <w:r w:rsidRPr="008066E0">
              <w:rPr>
                <w:rFonts w:cstheme="minorHAnsi"/>
                <w:sz w:val="24"/>
                <w:szCs w:val="24"/>
                <w:lang w:val="en-US"/>
              </w:rPr>
              <w:t>5</w:t>
            </w:r>
            <w:r>
              <w:rPr>
                <w:rFonts w:cstheme="minorHAnsi"/>
                <w:sz w:val="24"/>
                <w:szCs w:val="24"/>
                <w:lang w:val="en-US"/>
              </w:rPr>
              <w:t xml:space="preserve">      </w:t>
            </w:r>
            <w:proofErr w:type="spellStart"/>
            <w:r w:rsidRPr="008066E0">
              <w:rPr>
                <w:rFonts w:cstheme="minorHAnsi"/>
                <w:sz w:val="24"/>
                <w:szCs w:val="24"/>
                <w:lang w:val="en-US"/>
              </w:rPr>
              <w:t>eius</w:t>
            </w:r>
            <w:proofErr w:type="spellEnd"/>
            <w:r w:rsidRPr="008066E0">
              <w:rPr>
                <w:rFonts w:cstheme="minorHAnsi"/>
                <w:sz w:val="24"/>
                <w:szCs w:val="24"/>
                <w:lang w:val="en-US"/>
              </w:rPr>
              <w:t xml:space="preserve"> rusticana </w:t>
            </w:r>
            <w:proofErr w:type="spellStart"/>
            <w:r w:rsidRPr="008066E0">
              <w:rPr>
                <w:rFonts w:cstheme="minorHAnsi"/>
                <w:sz w:val="24"/>
                <w:szCs w:val="24"/>
                <w:lang w:val="en-US"/>
              </w:rPr>
              <w:t>relegatio</w:t>
            </w:r>
            <w:proofErr w:type="spellEnd"/>
            <w:r w:rsidRPr="008066E0">
              <w:rPr>
                <w:rFonts w:cstheme="minorHAnsi"/>
                <w:sz w:val="24"/>
                <w:szCs w:val="24"/>
                <w:lang w:val="en-US"/>
              </w:rPr>
              <w:t xml:space="preserve"> </w:t>
            </w:r>
            <w:proofErr w:type="spellStart"/>
            <w:r w:rsidRPr="008066E0">
              <w:rPr>
                <w:rFonts w:cstheme="minorHAnsi"/>
                <w:sz w:val="24"/>
                <w:szCs w:val="24"/>
                <w:lang w:val="en-US"/>
              </w:rPr>
              <w:t>atque</w:t>
            </w:r>
            <w:proofErr w:type="spellEnd"/>
            <w:r w:rsidRPr="008066E0">
              <w:rPr>
                <w:rFonts w:cstheme="minorHAnsi"/>
                <w:sz w:val="24"/>
                <w:szCs w:val="24"/>
                <w:lang w:val="en-US"/>
              </w:rPr>
              <w:t xml:space="preserve"> </w:t>
            </w:r>
            <w:proofErr w:type="spellStart"/>
            <w:r w:rsidRPr="008066E0">
              <w:rPr>
                <w:rFonts w:cstheme="minorHAnsi"/>
                <w:sz w:val="24"/>
                <w:szCs w:val="24"/>
                <w:lang w:val="en-US"/>
              </w:rPr>
              <w:t>amandatio</w:t>
            </w:r>
            <w:proofErr w:type="spellEnd"/>
            <w:r w:rsidR="005D1852">
              <w:rPr>
                <w:rStyle w:val="Voetnootmarkering"/>
                <w:rFonts w:cstheme="minorHAnsi"/>
                <w:szCs w:val="24"/>
                <w:lang w:val="en-US"/>
              </w:rPr>
              <w:footnoteReference w:id="498"/>
            </w:r>
            <w:r w:rsidRPr="008066E0">
              <w:rPr>
                <w:rFonts w:cstheme="minorHAnsi"/>
                <w:sz w:val="24"/>
                <w:szCs w:val="24"/>
                <w:lang w:val="en-US"/>
              </w:rPr>
              <w:t xml:space="preserve"> </w:t>
            </w:r>
            <w:proofErr w:type="spellStart"/>
            <w:r w:rsidRPr="008066E0">
              <w:rPr>
                <w:rFonts w:cstheme="minorHAnsi"/>
                <w:sz w:val="24"/>
                <w:szCs w:val="24"/>
                <w:u w:val="double"/>
                <w:lang w:val="en-US"/>
              </w:rPr>
              <w:t>appellabitur</w:t>
            </w:r>
            <w:proofErr w:type="spellEnd"/>
            <w:r w:rsidR="00D05A61">
              <w:rPr>
                <w:rStyle w:val="Voetnootmarkering"/>
                <w:rFonts w:cstheme="minorHAnsi"/>
                <w:szCs w:val="24"/>
                <w:lang w:val="en-US"/>
              </w:rPr>
              <w:footnoteReference w:id="499"/>
            </w:r>
            <w:r w:rsidRPr="008066E0">
              <w:rPr>
                <w:rFonts w:cstheme="minorHAnsi"/>
                <w:sz w:val="24"/>
                <w:szCs w:val="24"/>
                <w:lang w:val="en-US"/>
              </w:rPr>
              <w:t>?</w:t>
            </w:r>
          </w:p>
        </w:tc>
        <w:tc>
          <w:tcPr>
            <w:tcW w:w="6907" w:type="dxa"/>
            <w:shd w:val="clear" w:color="auto" w:fill="FFFFFF" w:themeFill="background1"/>
          </w:tcPr>
          <w:p w14:paraId="44C075CD" w14:textId="2F52ED4A" w:rsidR="008066E0" w:rsidRPr="00341588" w:rsidRDefault="008066E0" w:rsidP="001964BD">
            <w:pPr>
              <w:spacing w:line="360" w:lineRule="auto"/>
              <w:rPr>
                <w:rFonts w:ascii="Calibri Light" w:hAnsi="Calibri Light" w:cs="Calibri Light"/>
              </w:rPr>
            </w:pPr>
            <w:r w:rsidRPr="008066E0">
              <w:rPr>
                <w:rFonts w:ascii="Calibri Light" w:hAnsi="Calibri Light" w:cs="Calibri Light"/>
              </w:rPr>
              <w:t>Had hij hem soms zo weggezonden, dat hij op het land was en slechts onder</w:t>
            </w:r>
            <w:r w:rsidR="009241A5">
              <w:rPr>
                <w:rFonts w:ascii="Calibri Light" w:hAnsi="Calibri Light" w:cs="Calibri Light"/>
              </w:rPr>
              <w:t>-</w:t>
            </w:r>
            <w:r w:rsidRPr="008066E0">
              <w:rPr>
                <w:rFonts w:ascii="Calibri Light" w:hAnsi="Calibri Light" w:cs="Calibri Light"/>
              </w:rPr>
              <w:t xml:space="preserve">houden werd op zijn landgoed, </w:t>
            </w:r>
            <w:r w:rsidR="00C95160">
              <w:rPr>
                <w:rFonts w:ascii="Calibri Light" w:hAnsi="Calibri Light" w:cs="Calibri Light"/>
              </w:rPr>
              <w:t xml:space="preserve">(maar) </w:t>
            </w:r>
            <w:r w:rsidRPr="008066E0">
              <w:rPr>
                <w:rFonts w:ascii="Calibri Light" w:hAnsi="Calibri Light" w:cs="Calibri Light"/>
              </w:rPr>
              <w:t xml:space="preserve">dat hij alle voordelen miste? En dan? Als vaststaat dat </w:t>
            </w:r>
            <w:r w:rsidR="009241A5">
              <w:rPr>
                <w:rFonts w:ascii="Calibri Light" w:hAnsi="Calibri Light" w:cs="Calibri Light"/>
              </w:rPr>
              <w:t xml:space="preserve">deze </w:t>
            </w:r>
            <w:r w:rsidRPr="008066E0">
              <w:rPr>
                <w:rFonts w:ascii="Calibri Light" w:hAnsi="Calibri Light" w:cs="Calibri Light"/>
              </w:rPr>
              <w:t xml:space="preserve">niet alleen aan het hoofd stond van </w:t>
            </w:r>
            <w:r w:rsidR="00ED29E7">
              <w:rPr>
                <w:rFonts w:ascii="Calibri Light" w:hAnsi="Calibri Light" w:cs="Calibri Light"/>
              </w:rPr>
              <w:t>het</w:t>
            </w:r>
            <w:r w:rsidRPr="008066E0">
              <w:rPr>
                <w:rFonts w:ascii="Calibri Light" w:hAnsi="Calibri Light" w:cs="Calibri Light"/>
              </w:rPr>
              <w:t xml:space="preserve"> exploit</w:t>
            </w:r>
            <w:r w:rsidR="00ED29E7">
              <w:rPr>
                <w:rFonts w:ascii="Calibri Light" w:hAnsi="Calibri Light" w:cs="Calibri Light"/>
              </w:rPr>
              <w:t>eren</w:t>
            </w:r>
            <w:r w:rsidRPr="008066E0">
              <w:rPr>
                <w:rFonts w:ascii="Calibri Light" w:hAnsi="Calibri Light" w:cs="Calibri Light"/>
              </w:rPr>
              <w:t xml:space="preserve"> van de landgoederen, maar gewoon was het vruchtgebruik van bepaalde landgoederen te hebben zolang zijn vader leefde, zal dit leven van hem toch door u  verbanning naar het platteland en verwijdering worden genoemd?</w:t>
            </w:r>
          </w:p>
        </w:tc>
      </w:tr>
    </w:tbl>
    <w:p w14:paraId="47818E7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218EC" w:rsidRPr="006F18E1" w14:paraId="6C012BE5" w14:textId="77777777" w:rsidTr="001964BD">
        <w:trPr>
          <w:cantSplit/>
          <w:trHeight w:val="454"/>
        </w:trPr>
        <w:tc>
          <w:tcPr>
            <w:tcW w:w="15688" w:type="dxa"/>
            <w:gridSpan w:val="2"/>
            <w:shd w:val="clear" w:color="auto" w:fill="C6D9F1" w:themeFill="text2" w:themeFillTint="33"/>
            <w:vAlign w:val="center"/>
          </w:tcPr>
          <w:p w14:paraId="7349A9BA" w14:textId="13FA948D" w:rsidR="007218EC" w:rsidRPr="00714128" w:rsidRDefault="007218EC"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44</w:t>
            </w:r>
            <w:r w:rsidRPr="00714128">
              <w:rPr>
                <w:rFonts w:cstheme="minorHAnsi"/>
                <w:b/>
                <w:i/>
                <w:color w:val="002060"/>
              </w:rPr>
              <w:t>, (p.</w:t>
            </w:r>
            <w:r>
              <w:rPr>
                <w:rFonts w:cstheme="minorHAnsi"/>
                <w:b/>
                <w:i/>
                <w:color w:val="002060"/>
              </w:rPr>
              <w:t>62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Wat een vader uit liefde voor zijn zoon deed, kwalificeert u  als straf </w:t>
            </w:r>
            <w:r w:rsidRPr="00714128">
              <w:rPr>
                <w:rFonts w:cstheme="minorHAnsi"/>
                <w:color w:val="FF0000"/>
              </w:rPr>
              <w:t>(</w:t>
            </w:r>
            <w:r>
              <w:rPr>
                <w:rFonts w:cstheme="minorHAnsi"/>
                <w:color w:val="FF0000"/>
              </w:rPr>
              <w:t>2</w:t>
            </w:r>
            <w:r w:rsidRPr="00714128">
              <w:rPr>
                <w:rFonts w:cstheme="minorHAnsi"/>
                <w:color w:val="FF0000"/>
              </w:rPr>
              <w:t>)</w:t>
            </w:r>
          </w:p>
        </w:tc>
      </w:tr>
      <w:tr w:rsidR="007218EC" w:rsidRPr="006F18E1" w14:paraId="1E6AAC51" w14:textId="77777777" w:rsidTr="001964BD">
        <w:trPr>
          <w:cantSplit/>
          <w:trHeight w:val="1359"/>
        </w:trPr>
        <w:tc>
          <w:tcPr>
            <w:tcW w:w="8781" w:type="dxa"/>
            <w:shd w:val="clear" w:color="auto" w:fill="FFFFEF"/>
          </w:tcPr>
          <w:p w14:paraId="4B1CE8E0" w14:textId="3604EB4B" w:rsidR="007218EC" w:rsidRPr="007218EC" w:rsidRDefault="007218EC" w:rsidP="007218EC">
            <w:pPr>
              <w:spacing w:line="360" w:lineRule="auto"/>
              <w:rPr>
                <w:rFonts w:cstheme="minorHAnsi"/>
                <w:sz w:val="24"/>
                <w:szCs w:val="24"/>
                <w:lang w:val="en-US"/>
              </w:rPr>
            </w:pPr>
            <w:r w:rsidRPr="00587915">
              <w:rPr>
                <w:rFonts w:cstheme="minorHAnsi"/>
                <w:sz w:val="24"/>
                <w:szCs w:val="24"/>
              </w:rPr>
              <w:t xml:space="preserve">                                                                                                          </w:t>
            </w:r>
            <w:r w:rsidRPr="007218EC">
              <w:rPr>
                <w:rFonts w:cstheme="minorHAnsi"/>
                <w:sz w:val="24"/>
                <w:szCs w:val="24"/>
                <w:u w:val="double"/>
                <w:lang w:val="en-US"/>
              </w:rPr>
              <w:t>Vides</w:t>
            </w:r>
            <w:r w:rsidRPr="007218EC">
              <w:rPr>
                <w:rFonts w:cstheme="minorHAnsi"/>
                <w:sz w:val="24"/>
                <w:szCs w:val="24"/>
                <w:lang w:val="en-US"/>
              </w:rPr>
              <w:t xml:space="preserve">, </w:t>
            </w:r>
          </w:p>
          <w:p w14:paraId="2F1EAF8B" w14:textId="4D51C419"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proofErr w:type="spellStart"/>
            <w:r w:rsidRPr="007218EC">
              <w:rPr>
                <w:rFonts w:cstheme="minorHAnsi"/>
                <w:sz w:val="24"/>
                <w:szCs w:val="24"/>
                <w:lang w:val="en-US"/>
              </w:rPr>
              <w:t>Eruci</w:t>
            </w:r>
            <w:proofErr w:type="spellEnd"/>
            <w:r w:rsidR="00CE40D2">
              <w:rPr>
                <w:rStyle w:val="Voetnootmarkering"/>
                <w:rFonts w:cstheme="minorHAnsi"/>
                <w:szCs w:val="24"/>
                <w:lang w:val="en-US"/>
              </w:rPr>
              <w:footnoteReference w:id="500"/>
            </w:r>
            <w:r w:rsidRPr="007218EC">
              <w:rPr>
                <w:rFonts w:cstheme="minorHAnsi"/>
                <w:sz w:val="24"/>
                <w:szCs w:val="24"/>
                <w:lang w:val="en-US"/>
              </w:rPr>
              <w:t xml:space="preserve">, </w:t>
            </w:r>
            <w:r w:rsidRPr="007218EC">
              <w:rPr>
                <w:rStyle w:val="voegwoord"/>
                <w:lang w:val="en-US"/>
              </w:rPr>
              <w:t>quantum</w:t>
            </w:r>
            <w:r w:rsidRPr="007218EC">
              <w:rPr>
                <w:rFonts w:cstheme="minorHAnsi"/>
                <w:sz w:val="24"/>
                <w:szCs w:val="24"/>
                <w:lang w:val="en-US"/>
              </w:rPr>
              <w:t xml:space="preserve"> </w:t>
            </w:r>
            <w:proofErr w:type="spellStart"/>
            <w:r w:rsidRPr="007218EC">
              <w:rPr>
                <w:rFonts w:cstheme="minorHAnsi"/>
                <w:b/>
                <w:bCs/>
                <w:sz w:val="24"/>
                <w:szCs w:val="24"/>
                <w:u w:val="single"/>
                <w:lang w:val="en-US"/>
              </w:rPr>
              <w:t>distet</w:t>
            </w:r>
            <w:proofErr w:type="spellEnd"/>
            <w:r w:rsidR="00FE473F">
              <w:rPr>
                <w:rStyle w:val="Voetnootmarkering"/>
                <w:rFonts w:cstheme="minorHAnsi"/>
                <w:szCs w:val="24"/>
                <w:lang w:val="en-US"/>
              </w:rPr>
              <w:footnoteReference w:id="501"/>
            </w:r>
            <w:r w:rsidR="00FE473F">
              <w:rPr>
                <w:rFonts w:cstheme="minorHAnsi"/>
                <w:sz w:val="24"/>
                <w:szCs w:val="24"/>
                <w:lang w:val="en-US"/>
              </w:rPr>
              <w:t xml:space="preserve"> </w:t>
            </w:r>
            <w:proofErr w:type="spellStart"/>
            <w:r w:rsidRPr="007218EC">
              <w:rPr>
                <w:rFonts w:cstheme="minorHAnsi"/>
                <w:sz w:val="24"/>
                <w:szCs w:val="24"/>
                <w:lang w:val="en-US"/>
              </w:rPr>
              <w:t>argumentatio</w:t>
            </w:r>
            <w:proofErr w:type="spellEnd"/>
            <w:r w:rsidRPr="007218EC">
              <w:rPr>
                <w:rFonts w:cstheme="minorHAnsi"/>
                <w:sz w:val="24"/>
                <w:szCs w:val="24"/>
                <w:lang w:val="en-US"/>
              </w:rPr>
              <w:t xml:space="preserve"> </w:t>
            </w:r>
            <w:proofErr w:type="spellStart"/>
            <w:r w:rsidRPr="007218EC">
              <w:rPr>
                <w:rFonts w:cstheme="minorHAnsi"/>
                <w:sz w:val="24"/>
                <w:szCs w:val="24"/>
                <w:lang w:val="en-US"/>
              </w:rPr>
              <w:t>tua</w:t>
            </w:r>
            <w:proofErr w:type="spellEnd"/>
            <w:r w:rsidRPr="007218EC">
              <w:rPr>
                <w:rFonts w:cstheme="minorHAnsi"/>
                <w:sz w:val="24"/>
                <w:szCs w:val="24"/>
                <w:lang w:val="en-US"/>
              </w:rPr>
              <w:t xml:space="preserve"> ab re </w:t>
            </w:r>
            <w:proofErr w:type="spellStart"/>
            <w:r w:rsidRPr="007218EC">
              <w:rPr>
                <w:rFonts w:cstheme="minorHAnsi"/>
                <w:sz w:val="24"/>
                <w:szCs w:val="24"/>
                <w:lang w:val="en-US"/>
              </w:rPr>
              <w:t>ipsa</w:t>
            </w:r>
            <w:proofErr w:type="spellEnd"/>
            <w:r w:rsidRPr="007218EC">
              <w:rPr>
                <w:rFonts w:cstheme="minorHAnsi"/>
                <w:sz w:val="24"/>
                <w:szCs w:val="24"/>
                <w:lang w:val="en-US"/>
              </w:rPr>
              <w:t xml:space="preserve"> </w:t>
            </w:r>
            <w:proofErr w:type="spellStart"/>
            <w:r w:rsidRPr="007218EC">
              <w:rPr>
                <w:rFonts w:cstheme="minorHAnsi"/>
                <w:sz w:val="24"/>
                <w:szCs w:val="24"/>
                <w:lang w:val="en-US"/>
              </w:rPr>
              <w:t>atque</w:t>
            </w:r>
            <w:proofErr w:type="spellEnd"/>
            <w:r w:rsidRPr="007218EC">
              <w:rPr>
                <w:rFonts w:cstheme="minorHAnsi"/>
                <w:sz w:val="24"/>
                <w:szCs w:val="24"/>
                <w:lang w:val="en-US"/>
              </w:rPr>
              <w:t xml:space="preserve"> a </w:t>
            </w:r>
          </w:p>
          <w:p w14:paraId="47413CFD" w14:textId="32CA56E0"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proofErr w:type="spellStart"/>
            <w:r w:rsidRPr="007218EC">
              <w:rPr>
                <w:rFonts w:cstheme="minorHAnsi"/>
                <w:sz w:val="24"/>
                <w:szCs w:val="24"/>
                <w:lang w:val="en-US"/>
              </w:rPr>
              <w:t>veritate</w:t>
            </w:r>
            <w:proofErr w:type="spellEnd"/>
            <w:r w:rsidR="00FE473F">
              <w:rPr>
                <w:rStyle w:val="Voetnootmarkering"/>
                <w:rFonts w:cstheme="minorHAnsi"/>
                <w:szCs w:val="24"/>
                <w:lang w:val="en-US"/>
              </w:rPr>
              <w:footnoteReference w:id="502"/>
            </w:r>
            <w:r w:rsidRPr="007218EC">
              <w:rPr>
                <w:rFonts w:cstheme="minorHAnsi"/>
                <w:sz w:val="24"/>
                <w:szCs w:val="24"/>
                <w:lang w:val="en-US"/>
              </w:rPr>
              <w:t xml:space="preserve">: </w:t>
            </w:r>
            <w:proofErr w:type="spellStart"/>
            <w:r w:rsidRPr="007218EC">
              <w:rPr>
                <w:rStyle w:val="relativum"/>
                <w:lang w:val="en-US"/>
              </w:rPr>
              <w:t>quod</w:t>
            </w:r>
            <w:proofErr w:type="spellEnd"/>
            <w:r w:rsidR="0066457A" w:rsidRPr="0066457A">
              <w:rPr>
                <w:rStyle w:val="Voetnootmarkering"/>
                <w:bCs/>
                <w:iCs/>
                <w:szCs w:val="24"/>
                <w:lang w:val="en-US"/>
              </w:rPr>
              <w:footnoteReference w:id="503"/>
            </w:r>
            <w:r w:rsidRPr="007218EC">
              <w:rPr>
                <w:rFonts w:cstheme="minorHAnsi"/>
                <w:sz w:val="24"/>
                <w:szCs w:val="24"/>
                <w:lang w:val="en-US"/>
              </w:rPr>
              <w:t xml:space="preserve"> consuetudine</w:t>
            </w:r>
            <w:r w:rsidR="004F522B">
              <w:rPr>
                <w:rStyle w:val="Voetnootmarkering"/>
                <w:rFonts w:cstheme="minorHAnsi"/>
                <w:szCs w:val="24"/>
                <w:lang w:val="en-US"/>
              </w:rPr>
              <w:footnoteReference w:id="504"/>
            </w:r>
            <w:r w:rsidRPr="007218EC">
              <w:rPr>
                <w:rFonts w:cstheme="minorHAnsi"/>
                <w:sz w:val="24"/>
                <w:szCs w:val="24"/>
                <w:lang w:val="en-US"/>
              </w:rPr>
              <w:t xml:space="preserve"> </w:t>
            </w:r>
            <w:proofErr w:type="spellStart"/>
            <w:r w:rsidRPr="007218EC">
              <w:rPr>
                <w:rFonts w:cstheme="minorHAnsi"/>
                <w:sz w:val="24"/>
                <w:szCs w:val="24"/>
                <w:lang w:val="en-US"/>
              </w:rPr>
              <w:t>patres</w:t>
            </w:r>
            <w:proofErr w:type="spellEnd"/>
            <w:r w:rsidRPr="007218EC">
              <w:rPr>
                <w:rFonts w:cstheme="minorHAnsi"/>
                <w:sz w:val="24"/>
                <w:szCs w:val="24"/>
                <w:lang w:val="en-US"/>
              </w:rPr>
              <w:t xml:space="preserve"> </w:t>
            </w:r>
            <w:proofErr w:type="spellStart"/>
            <w:r w:rsidRPr="007218EC">
              <w:rPr>
                <w:rFonts w:cstheme="minorHAnsi"/>
                <w:sz w:val="24"/>
                <w:szCs w:val="24"/>
                <w:u w:val="single"/>
                <w:lang w:val="en-US"/>
              </w:rPr>
              <w:t>faciunt</w:t>
            </w:r>
            <w:proofErr w:type="spellEnd"/>
            <w:r w:rsidRPr="007218EC">
              <w:rPr>
                <w:rFonts w:cstheme="minorHAnsi"/>
                <w:sz w:val="24"/>
                <w:szCs w:val="24"/>
                <w:lang w:val="en-US"/>
              </w:rPr>
              <w:t xml:space="preserve">, id quasi novum </w:t>
            </w:r>
          </w:p>
          <w:p w14:paraId="2CCD996B" w14:textId="330F1827"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proofErr w:type="spellStart"/>
            <w:r w:rsidRPr="007218EC">
              <w:rPr>
                <w:rFonts w:cstheme="minorHAnsi"/>
                <w:sz w:val="24"/>
                <w:szCs w:val="24"/>
                <w:u w:val="double"/>
                <w:lang w:val="en-US"/>
              </w:rPr>
              <w:t>reprehendis</w:t>
            </w:r>
            <w:proofErr w:type="spellEnd"/>
            <w:r w:rsidRPr="007218EC">
              <w:rPr>
                <w:rFonts w:cstheme="minorHAnsi"/>
                <w:sz w:val="24"/>
                <w:szCs w:val="24"/>
                <w:lang w:val="en-US"/>
              </w:rPr>
              <w:t xml:space="preserve">; </w:t>
            </w:r>
            <w:proofErr w:type="spellStart"/>
            <w:r w:rsidRPr="007218EC">
              <w:rPr>
                <w:rStyle w:val="relativum"/>
                <w:lang w:val="en-US"/>
              </w:rPr>
              <w:t>quod</w:t>
            </w:r>
            <w:proofErr w:type="spellEnd"/>
            <w:r w:rsidRPr="007218EC">
              <w:rPr>
                <w:rFonts w:cstheme="minorHAnsi"/>
                <w:sz w:val="24"/>
                <w:szCs w:val="24"/>
                <w:lang w:val="en-US"/>
              </w:rPr>
              <w:t xml:space="preserve"> </w:t>
            </w:r>
            <w:proofErr w:type="spellStart"/>
            <w:r w:rsidRPr="007218EC">
              <w:rPr>
                <w:rFonts w:cstheme="minorHAnsi"/>
                <w:sz w:val="24"/>
                <w:szCs w:val="24"/>
                <w:lang w:val="en-US"/>
              </w:rPr>
              <w:t>benevolentia</w:t>
            </w:r>
            <w:proofErr w:type="spellEnd"/>
            <w:r w:rsidRPr="007218EC">
              <w:rPr>
                <w:rFonts w:cstheme="minorHAnsi"/>
                <w:sz w:val="24"/>
                <w:szCs w:val="24"/>
                <w:lang w:val="en-US"/>
              </w:rPr>
              <w:t xml:space="preserve"> fit, id </w:t>
            </w:r>
            <w:proofErr w:type="spellStart"/>
            <w:r w:rsidRPr="007218EC">
              <w:rPr>
                <w:rFonts w:cstheme="minorHAnsi"/>
                <w:sz w:val="24"/>
                <w:szCs w:val="24"/>
                <w:lang w:val="en-US"/>
              </w:rPr>
              <w:t>odio</w:t>
            </w:r>
            <w:proofErr w:type="spellEnd"/>
            <w:r w:rsidRPr="007218EC">
              <w:rPr>
                <w:rFonts w:cstheme="minorHAnsi"/>
                <w:sz w:val="24"/>
                <w:szCs w:val="24"/>
                <w:lang w:val="en-US"/>
              </w:rPr>
              <w:t xml:space="preserve"> factum</w:t>
            </w:r>
            <w:r w:rsidR="00FC1B8D">
              <w:rPr>
                <w:rFonts w:cstheme="minorHAnsi"/>
                <w:sz w:val="24"/>
                <w:szCs w:val="24"/>
                <w:lang w:val="en-US"/>
              </w:rPr>
              <w:t xml:space="preserve"> </w:t>
            </w:r>
            <w:proofErr w:type="spellStart"/>
            <w:r w:rsidR="00FC1B8D" w:rsidRPr="00FC1B8D">
              <w:rPr>
                <w:rFonts w:cstheme="minorHAnsi"/>
                <w:sz w:val="24"/>
                <w:szCs w:val="24"/>
                <w:vertAlign w:val="superscript"/>
                <w:lang w:val="en-US"/>
              </w:rPr>
              <w:t>esse</w:t>
            </w:r>
            <w:proofErr w:type="spellEnd"/>
            <w:r w:rsidRPr="007218EC">
              <w:rPr>
                <w:rFonts w:cstheme="minorHAnsi"/>
                <w:sz w:val="24"/>
                <w:szCs w:val="24"/>
                <w:lang w:val="en-US"/>
              </w:rPr>
              <w:t xml:space="preserve"> </w:t>
            </w:r>
            <w:proofErr w:type="spellStart"/>
            <w:r w:rsidRPr="007218EC">
              <w:rPr>
                <w:rFonts w:cstheme="minorHAnsi"/>
                <w:sz w:val="24"/>
                <w:szCs w:val="24"/>
                <w:u w:val="double"/>
                <w:lang w:val="en-US"/>
              </w:rPr>
              <w:t>criminaris</w:t>
            </w:r>
            <w:proofErr w:type="spellEnd"/>
            <w:r w:rsidRPr="007218EC">
              <w:rPr>
                <w:rFonts w:cstheme="minorHAnsi"/>
                <w:sz w:val="24"/>
                <w:szCs w:val="24"/>
                <w:lang w:val="en-US"/>
              </w:rPr>
              <w:t xml:space="preserve">; </w:t>
            </w:r>
          </w:p>
          <w:p w14:paraId="668359BD" w14:textId="374CB778"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proofErr w:type="spellStart"/>
            <w:r w:rsidRPr="00FC1B8D">
              <w:rPr>
                <w:rStyle w:val="relativum"/>
                <w:lang w:val="en-US"/>
              </w:rPr>
              <w:t>quod</w:t>
            </w:r>
            <w:proofErr w:type="spellEnd"/>
            <w:r w:rsidRPr="007218EC">
              <w:rPr>
                <w:rFonts w:cstheme="minorHAnsi"/>
                <w:sz w:val="24"/>
                <w:szCs w:val="24"/>
                <w:lang w:val="en-US"/>
              </w:rPr>
              <w:t xml:space="preserve"> honoris causa pater </w:t>
            </w:r>
            <w:proofErr w:type="spellStart"/>
            <w:r w:rsidRPr="007218EC">
              <w:rPr>
                <w:rFonts w:cstheme="minorHAnsi"/>
                <w:sz w:val="24"/>
                <w:szCs w:val="24"/>
                <w:lang w:val="en-US"/>
              </w:rPr>
              <w:t>filio</w:t>
            </w:r>
            <w:proofErr w:type="spellEnd"/>
            <w:r w:rsidRPr="007218EC">
              <w:rPr>
                <w:rFonts w:cstheme="minorHAnsi"/>
                <w:sz w:val="24"/>
                <w:szCs w:val="24"/>
                <w:lang w:val="en-US"/>
              </w:rPr>
              <w:t xml:space="preserve"> </w:t>
            </w:r>
            <w:proofErr w:type="spellStart"/>
            <w:r w:rsidRPr="007218EC">
              <w:rPr>
                <w:rFonts w:cstheme="minorHAnsi"/>
                <w:sz w:val="24"/>
                <w:szCs w:val="24"/>
                <w:lang w:val="en-US"/>
              </w:rPr>
              <w:t>suo</w:t>
            </w:r>
            <w:proofErr w:type="spellEnd"/>
            <w:r w:rsidRPr="007218EC">
              <w:rPr>
                <w:rFonts w:cstheme="minorHAnsi"/>
                <w:sz w:val="24"/>
                <w:szCs w:val="24"/>
                <w:lang w:val="en-US"/>
              </w:rPr>
              <w:t xml:space="preserve"> </w:t>
            </w:r>
            <w:proofErr w:type="spellStart"/>
            <w:r w:rsidRPr="00FC1B8D">
              <w:rPr>
                <w:rFonts w:cstheme="minorHAnsi"/>
                <w:sz w:val="24"/>
                <w:szCs w:val="24"/>
                <w:u w:val="single"/>
                <w:lang w:val="en-US"/>
              </w:rPr>
              <w:t>concessit</w:t>
            </w:r>
            <w:proofErr w:type="spellEnd"/>
            <w:r w:rsidRPr="007218EC">
              <w:rPr>
                <w:rFonts w:cstheme="minorHAnsi"/>
                <w:sz w:val="24"/>
                <w:szCs w:val="24"/>
                <w:lang w:val="en-US"/>
              </w:rPr>
              <w:t xml:space="preserve">, id </w:t>
            </w:r>
            <w:proofErr w:type="spellStart"/>
            <w:r w:rsidRPr="007218EC">
              <w:rPr>
                <w:rFonts w:cstheme="minorHAnsi"/>
                <w:sz w:val="24"/>
                <w:szCs w:val="24"/>
                <w:lang w:val="en-US"/>
              </w:rPr>
              <w:t>eum</w:t>
            </w:r>
            <w:proofErr w:type="spellEnd"/>
            <w:r w:rsidR="004F522B">
              <w:rPr>
                <w:rStyle w:val="Voetnootmarkering"/>
                <w:rFonts w:cstheme="minorHAnsi"/>
                <w:szCs w:val="24"/>
                <w:lang w:val="en-US"/>
              </w:rPr>
              <w:footnoteReference w:id="505"/>
            </w:r>
            <w:r w:rsidRPr="007218EC">
              <w:rPr>
                <w:rFonts w:cstheme="minorHAnsi"/>
                <w:sz w:val="24"/>
                <w:szCs w:val="24"/>
                <w:lang w:val="en-US"/>
              </w:rPr>
              <w:t xml:space="preserve"> </w:t>
            </w:r>
            <w:proofErr w:type="spellStart"/>
            <w:r w:rsidRPr="007218EC">
              <w:rPr>
                <w:rFonts w:cstheme="minorHAnsi"/>
                <w:sz w:val="24"/>
                <w:szCs w:val="24"/>
                <w:lang w:val="en-US"/>
              </w:rPr>
              <w:t>supplici</w:t>
            </w:r>
            <w:proofErr w:type="spellEnd"/>
            <w:r w:rsidRPr="007218EC">
              <w:rPr>
                <w:rFonts w:cstheme="minorHAnsi"/>
                <w:sz w:val="24"/>
                <w:szCs w:val="24"/>
                <w:lang w:val="en-US"/>
              </w:rPr>
              <w:t xml:space="preserve"> </w:t>
            </w:r>
          </w:p>
          <w:p w14:paraId="72EC6AF1" w14:textId="5B015895" w:rsidR="007218EC" w:rsidRPr="001B49ED" w:rsidRDefault="007218EC" w:rsidP="007218EC">
            <w:pPr>
              <w:spacing w:line="360" w:lineRule="auto"/>
              <w:rPr>
                <w:rFonts w:ascii="Calibri Light" w:hAnsi="Calibri Light"/>
                <w:sz w:val="24"/>
                <w:szCs w:val="24"/>
                <w:lang w:val="en-US"/>
              </w:rPr>
            </w:pPr>
            <w:r w:rsidRPr="007218EC">
              <w:rPr>
                <w:rFonts w:cstheme="minorHAnsi"/>
                <w:sz w:val="24"/>
                <w:szCs w:val="24"/>
                <w:lang w:val="en-US"/>
              </w:rPr>
              <w:t>10</w:t>
            </w:r>
            <w:r>
              <w:rPr>
                <w:rFonts w:cstheme="minorHAnsi"/>
                <w:sz w:val="24"/>
                <w:szCs w:val="24"/>
                <w:lang w:val="en-US"/>
              </w:rPr>
              <w:t xml:space="preserve">   </w:t>
            </w:r>
            <w:r w:rsidRPr="007218EC">
              <w:rPr>
                <w:rFonts w:cstheme="minorHAnsi"/>
                <w:sz w:val="24"/>
                <w:szCs w:val="24"/>
                <w:lang w:val="en-US"/>
              </w:rPr>
              <w:t xml:space="preserve">causa </w:t>
            </w:r>
            <w:proofErr w:type="spellStart"/>
            <w:r w:rsidRPr="007218EC">
              <w:rPr>
                <w:rFonts w:cstheme="minorHAnsi"/>
                <w:sz w:val="24"/>
                <w:szCs w:val="24"/>
                <w:lang w:val="en-US"/>
              </w:rPr>
              <w:t>fecisse</w:t>
            </w:r>
            <w:proofErr w:type="spellEnd"/>
            <w:r w:rsidRPr="007218EC">
              <w:rPr>
                <w:rFonts w:cstheme="minorHAnsi"/>
                <w:sz w:val="24"/>
                <w:szCs w:val="24"/>
                <w:lang w:val="en-US"/>
              </w:rPr>
              <w:t xml:space="preserve"> </w:t>
            </w:r>
            <w:proofErr w:type="spellStart"/>
            <w:r w:rsidRPr="00FC1B8D">
              <w:rPr>
                <w:rFonts w:cstheme="minorHAnsi"/>
                <w:sz w:val="24"/>
                <w:szCs w:val="24"/>
                <w:u w:val="double"/>
                <w:lang w:val="en-US"/>
              </w:rPr>
              <w:t>dicis</w:t>
            </w:r>
            <w:proofErr w:type="spellEnd"/>
            <w:r w:rsidR="005D1852">
              <w:rPr>
                <w:rStyle w:val="Voetnootmarkering"/>
                <w:rFonts w:cstheme="minorHAnsi"/>
                <w:szCs w:val="24"/>
                <w:lang w:val="en-US"/>
              </w:rPr>
              <w:footnoteReference w:id="506"/>
            </w:r>
            <w:r w:rsidRPr="007218EC">
              <w:rPr>
                <w:rFonts w:cstheme="minorHAnsi"/>
                <w:sz w:val="24"/>
                <w:szCs w:val="24"/>
                <w:lang w:val="en-US"/>
              </w:rPr>
              <w:t>.</w:t>
            </w:r>
          </w:p>
        </w:tc>
        <w:tc>
          <w:tcPr>
            <w:tcW w:w="6907" w:type="dxa"/>
            <w:shd w:val="clear" w:color="auto" w:fill="FFFFFF" w:themeFill="background1"/>
          </w:tcPr>
          <w:p w14:paraId="72CF8693" w14:textId="78DAB37C" w:rsidR="007218EC" w:rsidRPr="00341588" w:rsidRDefault="007218EC" w:rsidP="001964BD">
            <w:pPr>
              <w:spacing w:line="360" w:lineRule="auto"/>
              <w:rPr>
                <w:rFonts w:ascii="Calibri Light" w:hAnsi="Calibri Light" w:cs="Calibri Light"/>
              </w:rPr>
            </w:pPr>
            <w:r>
              <w:rPr>
                <w:rFonts w:ascii="Calibri Light" w:hAnsi="Calibri Light" w:cs="Calibri Light"/>
              </w:rPr>
              <w:t xml:space="preserve">                                                                                                                     </w:t>
            </w:r>
            <w:r w:rsidRPr="007218EC">
              <w:rPr>
                <w:rFonts w:ascii="Calibri Light" w:hAnsi="Calibri Light" w:cs="Calibri Light"/>
              </w:rPr>
              <w:t xml:space="preserve">Ziet u, Erucius, hoever uw bewijsvoering verwijderd is van de werkelijkheid en waarheid: wat vaders uit gewoonte/gewoonlijk doen, dat keurt u af als (iets) nieuws/bijzonders; wat uit welwillendheid wordt gedaan/gebeurt, </w:t>
            </w:r>
            <w:r w:rsidR="00801F54">
              <w:rPr>
                <w:rFonts w:ascii="Calibri Light" w:hAnsi="Calibri Light" w:cs="Calibri Light"/>
              </w:rPr>
              <w:t xml:space="preserve">daarvan </w:t>
            </w:r>
            <w:r w:rsidRPr="007218EC">
              <w:rPr>
                <w:rFonts w:ascii="Calibri Light" w:hAnsi="Calibri Light" w:cs="Calibri Light"/>
              </w:rPr>
              <w:t>verwijt u dat dat uit haat werd gedaan; wat een vader uit eerbetoon aan zijn zoon toestond, daarvan zegt u dat hij dat heeft gedaan wegens/als straf.</w:t>
            </w:r>
          </w:p>
        </w:tc>
      </w:tr>
    </w:tbl>
    <w:p w14:paraId="21443434" w14:textId="77777777" w:rsidR="00E94709" w:rsidRDefault="00E94709">
      <w:r>
        <w:br w:type="page"/>
      </w:r>
    </w:p>
    <w:p w14:paraId="69737268" w14:textId="12AEA60D" w:rsidR="00210F72" w:rsidRDefault="00210F72">
      <w:r w:rsidRPr="00AA0D9B">
        <w:rPr>
          <w:noProof/>
          <w:sz w:val="20"/>
          <w:szCs w:val="20"/>
        </w:rPr>
        <w:lastRenderedPageBreak/>
        <mc:AlternateContent>
          <mc:Choice Requires="wps">
            <w:drawing>
              <wp:anchor distT="45720" distB="45720" distL="114300" distR="114300" simplePos="0" relativeHeight="251658256" behindDoc="0" locked="0" layoutInCell="1" allowOverlap="1" wp14:anchorId="5124F878" wp14:editId="1F70255F">
                <wp:simplePos x="0" y="0"/>
                <wp:positionH relativeFrom="column">
                  <wp:align>center</wp:align>
                </wp:positionH>
                <wp:positionV relativeFrom="page">
                  <wp:posOffset>1800225</wp:posOffset>
                </wp:positionV>
                <wp:extent cx="5846400" cy="1404620"/>
                <wp:effectExtent l="0" t="0" r="2540" b="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0CF8FDF7" w14:textId="77777777" w:rsidR="009339B4" w:rsidRPr="00587915" w:rsidRDefault="009339B4" w:rsidP="00210F72">
                            <w:pPr>
                              <w:jc w:val="center"/>
                              <w:rPr>
                                <w:color w:val="002060"/>
                                <w:lang w:val="en-US"/>
                              </w:rPr>
                            </w:pPr>
                            <w:r w:rsidRPr="00587915">
                              <w:rPr>
                                <w:color w:val="002060"/>
                                <w:sz w:val="88"/>
                                <w:szCs w:val="88"/>
                                <w:lang w:val="en-US"/>
                              </w:rPr>
                              <w:t>6   Argumentatio 1</w:t>
                            </w:r>
                          </w:p>
                          <w:p w14:paraId="47339BB6" w14:textId="77777777" w:rsidR="009339B4" w:rsidRPr="00587915" w:rsidRDefault="009339B4" w:rsidP="00210F72">
                            <w:pPr>
                              <w:jc w:val="center"/>
                              <w:rPr>
                                <w:color w:val="002060"/>
                                <w:lang w:val="en-US"/>
                              </w:rPr>
                            </w:pPr>
                          </w:p>
                          <w:p w14:paraId="21E96AB0" w14:textId="457D0431" w:rsidR="009339B4" w:rsidRPr="00587915" w:rsidRDefault="009339B4" w:rsidP="00210F72">
                            <w:pPr>
                              <w:jc w:val="center"/>
                              <w:rPr>
                                <w:color w:val="002060"/>
                                <w:sz w:val="44"/>
                                <w:szCs w:val="44"/>
                                <w:lang w:val="en-US"/>
                              </w:rPr>
                            </w:pPr>
                            <w:r w:rsidRPr="00587915">
                              <w:rPr>
                                <w:color w:val="002060"/>
                                <w:sz w:val="44"/>
                                <w:szCs w:val="44"/>
                                <w:lang w:val="en-US"/>
                              </w:rPr>
                              <w:t>Pro Sexto Roscio Amerino  52-54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24F878" id="_x0000_s1048" type="#_x0000_t202" style="position:absolute;margin-left:0;margin-top:141.75pt;width:460.35pt;height:110.6pt;z-index:251658256;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" stroked="f">
                <v:textbox style="mso-fit-shape-to-text:t">
                  <w:txbxContent>
                    <w:p w14:paraId="0CF8FDF7" w14:textId="77777777" w:rsidR="009339B4" w:rsidRPr="00587915" w:rsidRDefault="009339B4" w:rsidP="00210F72">
                      <w:pPr>
                        <w:jc w:val="center"/>
                        <w:rPr>
                          <w:color w:val="002060"/>
                          <w:lang w:val="en-US"/>
                        </w:rPr>
                      </w:pPr>
                      <w:r w:rsidRPr="00587915">
                        <w:rPr>
                          <w:color w:val="002060"/>
                          <w:sz w:val="88"/>
                          <w:szCs w:val="88"/>
                          <w:lang w:val="en-US"/>
                        </w:rPr>
                        <w:t>6   Argumentatio 1</w:t>
                      </w:r>
                    </w:p>
                    <w:p w14:paraId="47339BB6" w14:textId="77777777" w:rsidR="009339B4" w:rsidRPr="00587915" w:rsidRDefault="009339B4" w:rsidP="00210F72">
                      <w:pPr>
                        <w:jc w:val="center"/>
                        <w:rPr>
                          <w:color w:val="002060"/>
                          <w:lang w:val="en-US"/>
                        </w:rPr>
                      </w:pPr>
                    </w:p>
                    <w:p w14:paraId="21E96AB0" w14:textId="457D0431" w:rsidR="009339B4" w:rsidRPr="00587915" w:rsidRDefault="009339B4" w:rsidP="00210F72">
                      <w:pPr>
                        <w:jc w:val="center"/>
                        <w:rPr>
                          <w:color w:val="002060"/>
                          <w:sz w:val="44"/>
                          <w:szCs w:val="44"/>
                          <w:lang w:val="en-US"/>
                        </w:rPr>
                      </w:pPr>
                      <w:r w:rsidRPr="00587915">
                        <w:rPr>
                          <w:color w:val="002060"/>
                          <w:sz w:val="44"/>
                          <w:szCs w:val="44"/>
                          <w:lang w:val="en-US"/>
                        </w:rPr>
                        <w:t>Pro Sexto Roscio Amerino  52-54</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06FBB" w:rsidRPr="006F18E1" w14:paraId="61C55F81" w14:textId="77777777" w:rsidTr="001964BD">
        <w:trPr>
          <w:cantSplit/>
          <w:trHeight w:val="454"/>
        </w:trPr>
        <w:tc>
          <w:tcPr>
            <w:tcW w:w="15688" w:type="dxa"/>
            <w:gridSpan w:val="2"/>
            <w:shd w:val="clear" w:color="auto" w:fill="C6D9F1" w:themeFill="text2" w:themeFillTint="33"/>
            <w:vAlign w:val="center"/>
          </w:tcPr>
          <w:p w14:paraId="4B85A986" w14:textId="205B4BB0" w:rsidR="00B06FBB" w:rsidRPr="00714128" w:rsidRDefault="00B06FBB"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52</w:t>
            </w:r>
            <w:r w:rsidRPr="00714128">
              <w:rPr>
                <w:rFonts w:cstheme="minorHAnsi"/>
                <w:b/>
                <w:i/>
                <w:color w:val="002060"/>
              </w:rPr>
              <w:t>, (p.</w:t>
            </w:r>
            <w:r>
              <w:rPr>
                <w:rFonts w:cstheme="minorHAnsi"/>
                <w:b/>
                <w:i/>
                <w:color w:val="002060"/>
              </w:rPr>
              <w:t>66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1</w:t>
            </w:r>
            <w:r w:rsidRPr="00714128">
              <w:rPr>
                <w:rFonts w:cstheme="minorHAnsi"/>
                <w:color w:val="FF0000"/>
              </w:rPr>
              <w:t>)</w:t>
            </w:r>
          </w:p>
        </w:tc>
      </w:tr>
      <w:tr w:rsidR="00B06FBB" w:rsidRPr="006F18E1" w14:paraId="104F7CA2" w14:textId="77777777" w:rsidTr="001964BD">
        <w:trPr>
          <w:cantSplit/>
          <w:trHeight w:val="1359"/>
        </w:trPr>
        <w:tc>
          <w:tcPr>
            <w:tcW w:w="8781" w:type="dxa"/>
            <w:shd w:val="clear" w:color="auto" w:fill="FFFFEF"/>
          </w:tcPr>
          <w:p w14:paraId="61DEA949" w14:textId="282FA482" w:rsidR="00B06FBB" w:rsidRPr="00B06FBB" w:rsidRDefault="00B06FBB" w:rsidP="00B06FBB">
            <w:pPr>
              <w:spacing w:line="360" w:lineRule="auto"/>
              <w:rPr>
                <w:rFonts w:cstheme="minorHAnsi"/>
                <w:sz w:val="24"/>
                <w:szCs w:val="24"/>
                <w:lang w:val="en-US"/>
              </w:rPr>
            </w:pPr>
            <w:r w:rsidRPr="00B06FBB">
              <w:rPr>
                <w:rFonts w:cstheme="minorHAnsi"/>
                <w:sz w:val="24"/>
                <w:szCs w:val="24"/>
                <w:lang w:val="en-US"/>
              </w:rPr>
              <w:t xml:space="preserve">1 </w:t>
            </w:r>
            <w:r>
              <w:rPr>
                <w:rFonts w:cstheme="minorHAnsi"/>
                <w:sz w:val="24"/>
                <w:szCs w:val="24"/>
                <w:lang w:val="en-US"/>
              </w:rPr>
              <w:t xml:space="preserve">     </w:t>
            </w:r>
            <w:r w:rsidRPr="00B06FBB">
              <w:rPr>
                <w:rFonts w:cstheme="minorHAnsi"/>
                <w:sz w:val="24"/>
                <w:szCs w:val="24"/>
                <w:lang w:val="en-US"/>
              </w:rPr>
              <w:t xml:space="preserve">Odium </w:t>
            </w:r>
            <w:proofErr w:type="spellStart"/>
            <w:r w:rsidRPr="00B06FBB">
              <w:rPr>
                <w:rFonts w:cstheme="minorHAnsi"/>
                <w:sz w:val="24"/>
                <w:szCs w:val="24"/>
                <w:lang w:val="en-US"/>
              </w:rPr>
              <w:t>igitur</w:t>
            </w:r>
            <w:proofErr w:type="spellEnd"/>
            <w:r w:rsidR="00420D66">
              <w:rPr>
                <w:rStyle w:val="Voetnootmarkering"/>
                <w:rFonts w:cstheme="minorHAnsi"/>
                <w:szCs w:val="24"/>
                <w:lang w:val="en-US"/>
              </w:rPr>
              <w:footnoteReference w:id="507"/>
            </w:r>
            <w:r w:rsidRPr="00B06FBB">
              <w:rPr>
                <w:rFonts w:cstheme="minorHAnsi"/>
                <w:sz w:val="24"/>
                <w:szCs w:val="24"/>
                <w:lang w:val="en-US"/>
              </w:rPr>
              <w:t xml:space="preserve"> </w:t>
            </w:r>
            <w:proofErr w:type="spellStart"/>
            <w:r w:rsidRPr="00B06FBB">
              <w:rPr>
                <w:rFonts w:cstheme="minorHAnsi"/>
                <w:sz w:val="24"/>
                <w:szCs w:val="24"/>
                <w:lang w:val="en-US"/>
              </w:rPr>
              <w:t>acerrimum</w:t>
            </w:r>
            <w:proofErr w:type="spellEnd"/>
            <w:r w:rsidRPr="00B06FBB">
              <w:rPr>
                <w:rFonts w:cstheme="minorHAnsi"/>
                <w:sz w:val="24"/>
                <w:szCs w:val="24"/>
                <w:lang w:val="en-US"/>
              </w:rPr>
              <w:t xml:space="preserve"> </w:t>
            </w:r>
            <w:proofErr w:type="spellStart"/>
            <w:r w:rsidRPr="00B06FBB">
              <w:rPr>
                <w:rFonts w:cstheme="minorHAnsi"/>
                <w:sz w:val="24"/>
                <w:szCs w:val="24"/>
                <w:lang w:val="en-US"/>
              </w:rPr>
              <w:t>patris</w:t>
            </w:r>
            <w:proofErr w:type="spellEnd"/>
            <w:r w:rsidRPr="00B06FBB">
              <w:rPr>
                <w:rFonts w:cstheme="minorHAnsi"/>
                <w:sz w:val="24"/>
                <w:szCs w:val="24"/>
                <w:lang w:val="en-US"/>
              </w:rPr>
              <w:t xml:space="preserve"> in </w:t>
            </w:r>
            <w:proofErr w:type="spellStart"/>
            <w:r w:rsidRPr="00B06FBB">
              <w:rPr>
                <w:rFonts w:cstheme="minorHAnsi"/>
                <w:sz w:val="24"/>
                <w:szCs w:val="24"/>
                <w:lang w:val="en-US"/>
              </w:rPr>
              <w:t>filium</w:t>
            </w:r>
            <w:proofErr w:type="spellEnd"/>
            <w:r w:rsidRPr="00B06FBB">
              <w:rPr>
                <w:rFonts w:cstheme="minorHAnsi"/>
                <w:sz w:val="24"/>
                <w:szCs w:val="24"/>
                <w:lang w:val="en-US"/>
              </w:rPr>
              <w:t xml:space="preserve"> ex hoc</w:t>
            </w:r>
            <w:r w:rsidR="006B1C0D">
              <w:rPr>
                <w:rStyle w:val="Voetnootmarkering"/>
                <w:rFonts w:cstheme="minorHAnsi"/>
                <w:szCs w:val="24"/>
                <w:lang w:val="en-US"/>
              </w:rPr>
              <w:footnoteReference w:id="508"/>
            </w:r>
            <w:r w:rsidRPr="00B06FBB">
              <w:rPr>
                <w:rFonts w:cstheme="minorHAnsi"/>
                <w:sz w:val="24"/>
                <w:szCs w:val="24"/>
                <w:lang w:val="en-US"/>
              </w:rPr>
              <w:t xml:space="preserve">, </w:t>
            </w:r>
            <w:proofErr w:type="spellStart"/>
            <w:r w:rsidRPr="00B06FBB">
              <w:rPr>
                <w:rFonts w:cstheme="minorHAnsi"/>
                <w:sz w:val="24"/>
                <w:szCs w:val="24"/>
                <w:lang w:val="en-US"/>
              </w:rPr>
              <w:t>opinor</w:t>
            </w:r>
            <w:proofErr w:type="spellEnd"/>
            <w:r w:rsidRPr="00B06FBB">
              <w:rPr>
                <w:rFonts w:cstheme="minorHAnsi"/>
                <w:sz w:val="24"/>
                <w:szCs w:val="24"/>
                <w:lang w:val="en-US"/>
              </w:rPr>
              <w:t>,</w:t>
            </w:r>
          </w:p>
          <w:p w14:paraId="36114038" w14:textId="67B50889"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proofErr w:type="spellStart"/>
            <w:r w:rsidRPr="00B06FBB">
              <w:rPr>
                <w:rFonts w:cstheme="minorHAnsi"/>
                <w:sz w:val="24"/>
                <w:szCs w:val="24"/>
                <w:u w:val="double"/>
                <w:lang w:val="en-US"/>
              </w:rPr>
              <w:t>ostenditur</w:t>
            </w:r>
            <w:proofErr w:type="spellEnd"/>
            <w:r w:rsidR="006B1C0D">
              <w:rPr>
                <w:rStyle w:val="Voetnootmarkering"/>
                <w:rFonts w:cstheme="minorHAnsi"/>
                <w:szCs w:val="24"/>
                <w:lang w:val="en-US"/>
              </w:rPr>
              <w:footnoteReference w:id="509"/>
            </w:r>
            <w:r w:rsidRPr="00B06FBB">
              <w:rPr>
                <w:rFonts w:cstheme="minorHAnsi"/>
                <w:sz w:val="24"/>
                <w:szCs w:val="24"/>
                <w:lang w:val="en-US"/>
              </w:rPr>
              <w:t xml:space="preserve">, </w:t>
            </w:r>
            <w:proofErr w:type="spellStart"/>
            <w:r w:rsidRPr="00B06FBB">
              <w:rPr>
                <w:rFonts w:cstheme="minorHAnsi"/>
                <w:sz w:val="24"/>
                <w:szCs w:val="24"/>
                <w:lang w:val="en-US"/>
              </w:rPr>
              <w:t>Eruci</w:t>
            </w:r>
            <w:proofErr w:type="spellEnd"/>
            <w:r w:rsidRPr="00B06FBB">
              <w:rPr>
                <w:rFonts w:cstheme="minorHAnsi"/>
                <w:sz w:val="24"/>
                <w:szCs w:val="24"/>
                <w:lang w:val="en-US"/>
              </w:rPr>
              <w:t xml:space="preserve">, </w:t>
            </w:r>
            <w:proofErr w:type="spellStart"/>
            <w:r w:rsidRPr="00B06FBB">
              <w:rPr>
                <w:rStyle w:val="voegwoord"/>
                <w:lang w:val="en-US"/>
              </w:rPr>
              <w:t>quod</w:t>
            </w:r>
            <w:proofErr w:type="spellEnd"/>
            <w:r w:rsidRPr="00B06FBB">
              <w:rPr>
                <w:rFonts w:cstheme="minorHAnsi"/>
                <w:sz w:val="24"/>
                <w:szCs w:val="24"/>
                <w:lang w:val="en-US"/>
              </w:rPr>
              <w:t xml:space="preserve"> </w:t>
            </w:r>
            <w:proofErr w:type="spellStart"/>
            <w:r w:rsidRPr="00B06FBB">
              <w:rPr>
                <w:rFonts w:cstheme="minorHAnsi"/>
                <w:sz w:val="24"/>
                <w:szCs w:val="24"/>
                <w:lang w:val="en-US"/>
              </w:rPr>
              <w:t>hunc</w:t>
            </w:r>
            <w:proofErr w:type="spellEnd"/>
            <w:r w:rsidRPr="00B06FBB">
              <w:rPr>
                <w:rFonts w:cstheme="minorHAnsi"/>
                <w:sz w:val="24"/>
                <w:szCs w:val="24"/>
                <w:lang w:val="en-US"/>
              </w:rPr>
              <w:t xml:space="preserve"> </w:t>
            </w:r>
            <w:proofErr w:type="spellStart"/>
            <w:r w:rsidRPr="00B06FBB">
              <w:rPr>
                <w:rFonts w:cstheme="minorHAnsi"/>
                <w:sz w:val="24"/>
                <w:szCs w:val="24"/>
                <w:lang w:val="en-US"/>
              </w:rPr>
              <w:t>ruri</w:t>
            </w:r>
            <w:proofErr w:type="spellEnd"/>
            <w:r w:rsidRPr="00B06FBB">
              <w:rPr>
                <w:rFonts w:cstheme="minorHAnsi"/>
                <w:sz w:val="24"/>
                <w:szCs w:val="24"/>
                <w:lang w:val="en-US"/>
              </w:rPr>
              <w:t xml:space="preserve"> </w:t>
            </w:r>
            <w:proofErr w:type="spellStart"/>
            <w:r w:rsidRPr="00B06FBB">
              <w:rPr>
                <w:rFonts w:cstheme="minorHAnsi"/>
                <w:sz w:val="24"/>
                <w:szCs w:val="24"/>
                <w:lang w:val="en-US"/>
              </w:rPr>
              <w:t>esse</w:t>
            </w:r>
            <w:proofErr w:type="spellEnd"/>
            <w:r w:rsidRPr="00B06FBB">
              <w:rPr>
                <w:rFonts w:cstheme="minorHAnsi"/>
                <w:sz w:val="24"/>
                <w:szCs w:val="24"/>
                <w:lang w:val="en-US"/>
              </w:rPr>
              <w:t xml:space="preserve"> </w:t>
            </w:r>
            <w:proofErr w:type="spellStart"/>
            <w:r w:rsidRPr="00B06FBB">
              <w:rPr>
                <w:rFonts w:cstheme="minorHAnsi"/>
                <w:sz w:val="24"/>
                <w:szCs w:val="24"/>
                <w:u w:val="single"/>
                <w:lang w:val="en-US"/>
              </w:rPr>
              <w:t>patiebatur</w:t>
            </w:r>
            <w:proofErr w:type="spellEnd"/>
            <w:r w:rsidR="00420D66">
              <w:rPr>
                <w:rStyle w:val="Voetnootmarkering"/>
                <w:rFonts w:cstheme="minorHAnsi"/>
                <w:szCs w:val="24"/>
                <w:lang w:val="en-US"/>
              </w:rPr>
              <w:footnoteReference w:id="510"/>
            </w:r>
            <w:r w:rsidRPr="00B06FBB">
              <w:rPr>
                <w:rFonts w:cstheme="minorHAnsi"/>
                <w:sz w:val="24"/>
                <w:szCs w:val="24"/>
                <w:lang w:val="en-US"/>
              </w:rPr>
              <w:t xml:space="preserve">. </w:t>
            </w:r>
            <w:proofErr w:type="spellStart"/>
            <w:r w:rsidRPr="00B06FBB">
              <w:rPr>
                <w:rFonts w:cstheme="minorHAnsi"/>
                <w:sz w:val="24"/>
                <w:szCs w:val="24"/>
                <w:lang w:val="en-US"/>
              </w:rPr>
              <w:t>Numquid</w:t>
            </w:r>
            <w:proofErr w:type="spellEnd"/>
            <w:r w:rsidR="009702AD">
              <w:rPr>
                <w:rStyle w:val="Voetnootmarkering"/>
                <w:rFonts w:cstheme="minorHAnsi"/>
                <w:szCs w:val="24"/>
                <w:lang w:val="en-US"/>
              </w:rPr>
              <w:footnoteReference w:id="511"/>
            </w:r>
            <w:r w:rsidRPr="00B06FBB">
              <w:rPr>
                <w:rFonts w:cstheme="minorHAnsi"/>
                <w:sz w:val="24"/>
                <w:szCs w:val="24"/>
                <w:lang w:val="en-US"/>
              </w:rPr>
              <w:t xml:space="preserve"> </w:t>
            </w:r>
            <w:proofErr w:type="spellStart"/>
            <w:r w:rsidRPr="00B06FBB">
              <w:rPr>
                <w:rFonts w:cstheme="minorHAnsi"/>
                <w:sz w:val="24"/>
                <w:szCs w:val="24"/>
                <w:u w:val="double"/>
                <w:lang w:val="en-US"/>
              </w:rPr>
              <w:t>est</w:t>
            </w:r>
            <w:proofErr w:type="spellEnd"/>
          </w:p>
          <w:p w14:paraId="4ED970FF" w14:textId="440F4FB8"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proofErr w:type="spellStart"/>
            <w:r w:rsidRPr="00B06FBB">
              <w:rPr>
                <w:rFonts w:cstheme="minorHAnsi"/>
                <w:sz w:val="24"/>
                <w:szCs w:val="24"/>
                <w:lang w:val="en-US"/>
              </w:rPr>
              <w:t>aliud</w:t>
            </w:r>
            <w:proofErr w:type="spellEnd"/>
            <w:r w:rsidRPr="00B06FBB">
              <w:rPr>
                <w:rFonts w:cstheme="minorHAnsi"/>
                <w:sz w:val="24"/>
                <w:szCs w:val="24"/>
                <w:lang w:val="en-US"/>
              </w:rPr>
              <w:t>? ‘</w:t>
            </w:r>
            <w:proofErr w:type="spellStart"/>
            <w:r w:rsidRPr="00B06FBB">
              <w:rPr>
                <w:rFonts w:cstheme="minorHAnsi"/>
                <w:sz w:val="24"/>
                <w:szCs w:val="24"/>
                <w:lang w:val="en-US"/>
              </w:rPr>
              <w:t>Immo</w:t>
            </w:r>
            <w:proofErr w:type="spellEnd"/>
            <w:r w:rsidRPr="00B06FBB">
              <w:rPr>
                <w:rFonts w:cstheme="minorHAnsi"/>
                <w:sz w:val="24"/>
                <w:szCs w:val="24"/>
                <w:lang w:val="en-US"/>
              </w:rPr>
              <w:t xml:space="preserve"> </w:t>
            </w:r>
            <w:proofErr w:type="spellStart"/>
            <w:r w:rsidRPr="00B06FBB">
              <w:rPr>
                <w:rFonts w:cstheme="minorHAnsi"/>
                <w:sz w:val="24"/>
                <w:szCs w:val="24"/>
                <w:lang w:val="en-US"/>
              </w:rPr>
              <w:t>vero</w:t>
            </w:r>
            <w:proofErr w:type="spellEnd"/>
            <w:r w:rsidR="004A122D">
              <w:rPr>
                <w:rStyle w:val="Voetnootmarkering"/>
                <w:rFonts w:cstheme="minorHAnsi"/>
                <w:szCs w:val="24"/>
                <w:lang w:val="en-US"/>
              </w:rPr>
              <w:footnoteReference w:id="512"/>
            </w:r>
            <w:r w:rsidRPr="00B06FBB">
              <w:rPr>
                <w:rFonts w:cstheme="minorHAnsi"/>
                <w:sz w:val="24"/>
                <w:szCs w:val="24"/>
                <w:lang w:val="en-US"/>
              </w:rPr>
              <w:t xml:space="preserve">’ </w:t>
            </w:r>
            <w:proofErr w:type="spellStart"/>
            <w:r w:rsidRPr="00B06FBB">
              <w:rPr>
                <w:rFonts w:cstheme="minorHAnsi"/>
                <w:sz w:val="24"/>
                <w:szCs w:val="24"/>
                <w:u w:val="double"/>
                <w:lang w:val="en-US"/>
              </w:rPr>
              <w:t>inquit</w:t>
            </w:r>
            <w:proofErr w:type="spellEnd"/>
            <w:r w:rsidR="00A45B49">
              <w:rPr>
                <w:rStyle w:val="Voetnootmarkering"/>
                <w:rFonts w:cstheme="minorHAnsi"/>
                <w:szCs w:val="24"/>
                <w:lang w:val="en-US"/>
              </w:rPr>
              <w:footnoteReference w:id="513"/>
            </w:r>
            <w:r w:rsidRPr="00B06FBB">
              <w:rPr>
                <w:rFonts w:cstheme="minorHAnsi"/>
                <w:sz w:val="24"/>
                <w:szCs w:val="24"/>
                <w:lang w:val="en-US"/>
              </w:rPr>
              <w:t xml:space="preserve"> ‘</w:t>
            </w:r>
            <w:proofErr w:type="spellStart"/>
            <w:r w:rsidRPr="00B06FBB">
              <w:rPr>
                <w:rFonts w:cstheme="minorHAnsi"/>
                <w:sz w:val="24"/>
                <w:szCs w:val="24"/>
                <w:u w:val="double"/>
                <w:lang w:val="en-US"/>
              </w:rPr>
              <w:t>est</w:t>
            </w:r>
            <w:proofErr w:type="spellEnd"/>
            <w:r w:rsidRPr="00B06FBB">
              <w:rPr>
                <w:rFonts w:cstheme="minorHAnsi"/>
                <w:sz w:val="24"/>
                <w:szCs w:val="24"/>
                <w:lang w:val="en-US"/>
              </w:rPr>
              <w:t xml:space="preserve">; </w:t>
            </w:r>
            <w:proofErr w:type="spellStart"/>
            <w:r w:rsidRPr="00B06FBB">
              <w:rPr>
                <w:rFonts w:cstheme="minorHAnsi"/>
                <w:sz w:val="24"/>
                <w:szCs w:val="24"/>
                <w:lang w:val="en-US"/>
              </w:rPr>
              <w:t>nam</w:t>
            </w:r>
            <w:proofErr w:type="spellEnd"/>
            <w:r w:rsidR="009702AD">
              <w:rPr>
                <w:rStyle w:val="Voetnootmarkering"/>
                <w:rFonts w:cstheme="minorHAnsi"/>
                <w:szCs w:val="24"/>
                <w:lang w:val="en-US"/>
              </w:rPr>
              <w:footnoteReference w:id="514"/>
            </w:r>
            <w:r w:rsidRPr="00B06FBB">
              <w:rPr>
                <w:rFonts w:cstheme="minorHAnsi"/>
                <w:sz w:val="24"/>
                <w:szCs w:val="24"/>
                <w:lang w:val="en-US"/>
              </w:rPr>
              <w:t xml:space="preserve"> </w:t>
            </w:r>
            <w:proofErr w:type="spellStart"/>
            <w:r w:rsidRPr="00B06FBB">
              <w:rPr>
                <w:rFonts w:cstheme="minorHAnsi"/>
                <w:sz w:val="24"/>
                <w:szCs w:val="24"/>
                <w:lang w:val="en-US"/>
              </w:rPr>
              <w:t>istum</w:t>
            </w:r>
            <w:proofErr w:type="spellEnd"/>
            <w:r w:rsidR="004A122D">
              <w:rPr>
                <w:rStyle w:val="Voetnootmarkering"/>
                <w:rFonts w:cstheme="minorHAnsi"/>
                <w:szCs w:val="24"/>
                <w:lang w:val="en-US"/>
              </w:rPr>
              <w:footnoteReference w:id="515"/>
            </w:r>
            <w:r w:rsidRPr="00B06FBB">
              <w:rPr>
                <w:rFonts w:cstheme="minorHAnsi"/>
                <w:sz w:val="24"/>
                <w:szCs w:val="24"/>
                <w:lang w:val="en-US"/>
              </w:rPr>
              <w:t xml:space="preserve"> </w:t>
            </w:r>
            <w:proofErr w:type="spellStart"/>
            <w:r w:rsidRPr="00B06FBB">
              <w:rPr>
                <w:rFonts w:cstheme="minorHAnsi"/>
                <w:sz w:val="24"/>
                <w:szCs w:val="24"/>
                <w:lang w:val="en-US"/>
              </w:rPr>
              <w:t>exheredare</w:t>
            </w:r>
            <w:proofErr w:type="spellEnd"/>
            <w:r w:rsidRPr="00B06FBB">
              <w:rPr>
                <w:rFonts w:cstheme="minorHAnsi"/>
                <w:sz w:val="24"/>
                <w:szCs w:val="24"/>
                <w:lang w:val="en-US"/>
              </w:rPr>
              <w:t xml:space="preserve"> in animo</w:t>
            </w:r>
          </w:p>
          <w:p w14:paraId="5C51A926" w14:textId="31E0F447" w:rsidR="00B06FBB" w:rsidRPr="001B49ED" w:rsidRDefault="00B06FBB" w:rsidP="00B06FBB">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B06FBB">
              <w:rPr>
                <w:rFonts w:cstheme="minorHAnsi"/>
                <w:sz w:val="24"/>
                <w:szCs w:val="24"/>
                <w:u w:val="double"/>
                <w:lang w:val="en-US"/>
              </w:rPr>
              <w:t>habebat</w:t>
            </w:r>
            <w:proofErr w:type="spellEnd"/>
            <w:r w:rsidR="009702AD">
              <w:rPr>
                <w:rStyle w:val="Voetnootmarkering"/>
                <w:rFonts w:cstheme="minorHAnsi"/>
                <w:szCs w:val="24"/>
                <w:lang w:val="en-US"/>
              </w:rPr>
              <w:footnoteReference w:id="516"/>
            </w:r>
            <w:r w:rsidRPr="00B06FBB">
              <w:rPr>
                <w:rFonts w:cstheme="minorHAnsi"/>
                <w:sz w:val="24"/>
                <w:szCs w:val="24"/>
                <w:lang w:val="en-US"/>
              </w:rPr>
              <w:t>.’</w:t>
            </w:r>
          </w:p>
        </w:tc>
        <w:tc>
          <w:tcPr>
            <w:tcW w:w="6907" w:type="dxa"/>
            <w:shd w:val="clear" w:color="auto" w:fill="FFFFFF" w:themeFill="background1"/>
          </w:tcPr>
          <w:p w14:paraId="43D2FD62" w14:textId="48AFDE00" w:rsidR="00B06FBB" w:rsidRPr="00341588" w:rsidRDefault="00B06FBB" w:rsidP="001964BD">
            <w:pPr>
              <w:spacing w:line="360" w:lineRule="auto"/>
              <w:rPr>
                <w:rFonts w:ascii="Calibri Light" w:hAnsi="Calibri Light" w:cs="Calibri Light"/>
              </w:rPr>
            </w:pPr>
            <w:r w:rsidRPr="00B06FBB">
              <w:rPr>
                <w:rFonts w:ascii="Calibri Light" w:hAnsi="Calibri Light" w:cs="Calibri Light"/>
              </w:rPr>
              <w:t>Dus de zeer hevige haat van de vader jegens zijn zoon blijkt hieruit, meen ik, Erucius, dat hij toestond dat hij op het platteland was/verbleef. Er is toch niet iets anders? ‘Er is zeer zeker iets anders’, zegt hij, ‘want hij was van plan hem te onterven’.</w:t>
            </w:r>
          </w:p>
        </w:tc>
      </w:tr>
    </w:tbl>
    <w:p w14:paraId="443F5EA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06FBB" w:rsidRPr="006F18E1" w14:paraId="219958EC" w14:textId="77777777" w:rsidTr="001964BD">
        <w:trPr>
          <w:cantSplit/>
          <w:trHeight w:val="454"/>
        </w:trPr>
        <w:tc>
          <w:tcPr>
            <w:tcW w:w="15688" w:type="dxa"/>
            <w:gridSpan w:val="2"/>
            <w:shd w:val="clear" w:color="auto" w:fill="C6D9F1" w:themeFill="text2" w:themeFillTint="33"/>
            <w:vAlign w:val="center"/>
          </w:tcPr>
          <w:p w14:paraId="7B024837" w14:textId="40D1A892" w:rsidR="00B06FBB" w:rsidRPr="00714128" w:rsidRDefault="00B06FBB"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52</w:t>
            </w:r>
            <w:r w:rsidRPr="00714128">
              <w:rPr>
                <w:rFonts w:cstheme="minorHAnsi"/>
                <w:b/>
                <w:i/>
                <w:color w:val="002060"/>
              </w:rPr>
              <w:t>, (p.</w:t>
            </w:r>
            <w:r>
              <w:rPr>
                <w:rFonts w:cstheme="minorHAnsi"/>
                <w:b/>
                <w:i/>
                <w:color w:val="002060"/>
              </w:rPr>
              <w:t>66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2</w:t>
            </w:r>
            <w:r w:rsidRPr="00714128">
              <w:rPr>
                <w:rFonts w:cstheme="minorHAnsi"/>
                <w:color w:val="FF0000"/>
              </w:rPr>
              <w:t>)</w:t>
            </w:r>
          </w:p>
        </w:tc>
      </w:tr>
      <w:tr w:rsidR="00B06FBB" w:rsidRPr="006F18E1" w14:paraId="18B2DD63" w14:textId="77777777" w:rsidTr="001964BD">
        <w:trPr>
          <w:cantSplit/>
          <w:trHeight w:val="1359"/>
        </w:trPr>
        <w:tc>
          <w:tcPr>
            <w:tcW w:w="8781" w:type="dxa"/>
            <w:shd w:val="clear" w:color="auto" w:fill="FFFFEF"/>
          </w:tcPr>
          <w:p w14:paraId="49AA69CA" w14:textId="31227C9B" w:rsidR="00B06FBB" w:rsidRPr="00B06FBB" w:rsidRDefault="00B06FBB" w:rsidP="00B06FBB">
            <w:pPr>
              <w:spacing w:line="360" w:lineRule="auto"/>
              <w:rPr>
                <w:rFonts w:cstheme="minorHAnsi"/>
                <w:sz w:val="24"/>
                <w:szCs w:val="24"/>
                <w:lang w:val="en-US"/>
              </w:rPr>
            </w:pPr>
            <w:r w:rsidRPr="00587915">
              <w:rPr>
                <w:rFonts w:cstheme="minorHAnsi"/>
                <w:sz w:val="24"/>
                <w:szCs w:val="24"/>
              </w:rPr>
              <w:t xml:space="preserve">                       </w:t>
            </w:r>
            <w:r w:rsidRPr="00B06FBB">
              <w:rPr>
                <w:rFonts w:cstheme="minorHAnsi"/>
                <w:sz w:val="24"/>
                <w:szCs w:val="24"/>
                <w:u w:val="double"/>
                <w:lang w:val="en-US"/>
              </w:rPr>
              <w:t>Audio</w:t>
            </w:r>
            <w:r w:rsidR="00D34CA8">
              <w:rPr>
                <w:rStyle w:val="Voetnootmarkering"/>
                <w:rFonts w:cstheme="minorHAnsi"/>
                <w:szCs w:val="24"/>
                <w:lang w:val="en-US"/>
              </w:rPr>
              <w:footnoteReference w:id="517"/>
            </w:r>
            <w:r w:rsidRPr="00B06FBB">
              <w:rPr>
                <w:rFonts w:cstheme="minorHAnsi"/>
                <w:sz w:val="24"/>
                <w:szCs w:val="24"/>
                <w:lang w:val="en-US"/>
              </w:rPr>
              <w:t xml:space="preserve">; </w:t>
            </w:r>
            <w:proofErr w:type="spellStart"/>
            <w:r w:rsidRPr="00B06FBB">
              <w:rPr>
                <w:rFonts w:cstheme="minorHAnsi"/>
                <w:sz w:val="24"/>
                <w:szCs w:val="24"/>
                <w:lang w:val="en-US"/>
              </w:rPr>
              <w:t>nunc</w:t>
            </w:r>
            <w:proofErr w:type="spellEnd"/>
            <w:r w:rsidRPr="00B06FBB">
              <w:rPr>
                <w:rFonts w:cstheme="minorHAnsi"/>
                <w:sz w:val="24"/>
                <w:szCs w:val="24"/>
                <w:lang w:val="en-US"/>
              </w:rPr>
              <w:t xml:space="preserve"> </w:t>
            </w:r>
            <w:proofErr w:type="spellStart"/>
            <w:r w:rsidRPr="00B06FBB">
              <w:rPr>
                <w:rFonts w:cstheme="minorHAnsi"/>
                <w:sz w:val="24"/>
                <w:szCs w:val="24"/>
                <w:u w:val="double"/>
                <w:lang w:val="en-US"/>
              </w:rPr>
              <w:t>dicis</w:t>
            </w:r>
            <w:proofErr w:type="spellEnd"/>
            <w:r w:rsidRPr="00B06FBB">
              <w:rPr>
                <w:rFonts w:cstheme="minorHAnsi"/>
                <w:sz w:val="24"/>
                <w:szCs w:val="24"/>
                <w:lang w:val="en-US"/>
              </w:rPr>
              <w:t xml:space="preserve"> </w:t>
            </w:r>
            <w:proofErr w:type="spellStart"/>
            <w:r w:rsidRPr="00B06FBB">
              <w:rPr>
                <w:rFonts w:cstheme="minorHAnsi"/>
                <w:sz w:val="24"/>
                <w:szCs w:val="24"/>
                <w:lang w:val="en-US"/>
              </w:rPr>
              <w:t>aliquid</w:t>
            </w:r>
            <w:proofErr w:type="spellEnd"/>
            <w:r w:rsidRPr="00B06FBB">
              <w:rPr>
                <w:rFonts w:cstheme="minorHAnsi"/>
                <w:sz w:val="24"/>
                <w:szCs w:val="24"/>
                <w:lang w:val="en-US"/>
              </w:rPr>
              <w:t xml:space="preserve">, </w:t>
            </w:r>
            <w:proofErr w:type="spellStart"/>
            <w:r w:rsidRPr="00B06FBB">
              <w:rPr>
                <w:rStyle w:val="relativum"/>
                <w:lang w:val="en-US"/>
              </w:rPr>
              <w:t>quod</w:t>
            </w:r>
            <w:proofErr w:type="spellEnd"/>
            <w:r w:rsidRPr="00B06FBB">
              <w:rPr>
                <w:rFonts w:cstheme="minorHAnsi"/>
                <w:sz w:val="24"/>
                <w:szCs w:val="24"/>
                <w:lang w:val="en-US"/>
              </w:rPr>
              <w:t xml:space="preserve"> ad rem </w:t>
            </w:r>
            <w:proofErr w:type="spellStart"/>
            <w:r w:rsidRPr="00B06FBB">
              <w:rPr>
                <w:rFonts w:cstheme="minorHAnsi"/>
                <w:b/>
                <w:bCs/>
                <w:sz w:val="24"/>
                <w:szCs w:val="24"/>
                <w:u w:val="single"/>
                <w:lang w:val="en-US"/>
              </w:rPr>
              <w:t>pertineat</w:t>
            </w:r>
            <w:proofErr w:type="spellEnd"/>
            <w:r w:rsidR="00D34CA8" w:rsidRPr="00D34CA8">
              <w:rPr>
                <w:rStyle w:val="Voetnootmarkering"/>
                <w:rFonts w:cstheme="minorHAnsi"/>
                <w:szCs w:val="24"/>
                <w:lang w:val="en-US"/>
              </w:rPr>
              <w:footnoteReference w:id="518"/>
            </w:r>
            <w:r w:rsidRPr="00B06FBB">
              <w:rPr>
                <w:rFonts w:cstheme="minorHAnsi"/>
                <w:sz w:val="24"/>
                <w:szCs w:val="24"/>
                <w:lang w:val="en-US"/>
              </w:rPr>
              <w:t>;</w:t>
            </w:r>
          </w:p>
          <w:p w14:paraId="29A94E44" w14:textId="221D347C" w:rsidR="00B06FBB" w:rsidRPr="00B06FBB" w:rsidRDefault="00B06FBB" w:rsidP="00B06FBB">
            <w:pPr>
              <w:spacing w:line="360" w:lineRule="auto"/>
              <w:rPr>
                <w:rFonts w:cstheme="minorHAnsi"/>
                <w:sz w:val="24"/>
                <w:szCs w:val="24"/>
                <w:lang w:val="en-US"/>
              </w:rPr>
            </w:pPr>
            <w:r w:rsidRPr="00B06FBB">
              <w:rPr>
                <w:rFonts w:cstheme="minorHAnsi"/>
                <w:sz w:val="24"/>
                <w:szCs w:val="24"/>
                <w:lang w:val="en-US"/>
              </w:rPr>
              <w:t>5</w:t>
            </w:r>
            <w:r>
              <w:rPr>
                <w:rFonts w:cstheme="minorHAnsi"/>
                <w:sz w:val="24"/>
                <w:szCs w:val="24"/>
                <w:lang w:val="en-US"/>
              </w:rPr>
              <w:t xml:space="preserve">      </w:t>
            </w:r>
            <w:proofErr w:type="spellStart"/>
            <w:r w:rsidRPr="00B06FBB">
              <w:rPr>
                <w:rFonts w:cstheme="minorHAnsi"/>
                <w:sz w:val="24"/>
                <w:szCs w:val="24"/>
                <w:lang w:val="en-US"/>
              </w:rPr>
              <w:t>nam</w:t>
            </w:r>
            <w:proofErr w:type="spellEnd"/>
            <w:r w:rsidRPr="00B06FBB">
              <w:rPr>
                <w:rFonts w:cstheme="minorHAnsi"/>
                <w:sz w:val="24"/>
                <w:szCs w:val="24"/>
                <w:lang w:val="en-US"/>
              </w:rPr>
              <w:t xml:space="preserve"> </w:t>
            </w:r>
            <w:proofErr w:type="spellStart"/>
            <w:r w:rsidRPr="00B06FBB">
              <w:rPr>
                <w:rFonts w:cstheme="minorHAnsi"/>
                <w:sz w:val="24"/>
                <w:szCs w:val="24"/>
                <w:lang w:val="en-US"/>
              </w:rPr>
              <w:t>illa</w:t>
            </w:r>
            <w:proofErr w:type="spellEnd"/>
            <w:r w:rsidR="00F43B67">
              <w:rPr>
                <w:rStyle w:val="Voetnootmarkering"/>
                <w:rFonts w:cstheme="minorHAnsi"/>
                <w:szCs w:val="24"/>
                <w:lang w:val="en-US"/>
              </w:rPr>
              <w:footnoteReference w:id="519"/>
            </w:r>
            <w:r w:rsidRPr="00B06FBB">
              <w:rPr>
                <w:rFonts w:cstheme="minorHAnsi"/>
                <w:sz w:val="24"/>
                <w:szCs w:val="24"/>
                <w:lang w:val="en-US"/>
              </w:rPr>
              <w:t xml:space="preserve">, </w:t>
            </w:r>
            <w:proofErr w:type="spellStart"/>
            <w:r w:rsidRPr="00B06FBB">
              <w:rPr>
                <w:rFonts w:cstheme="minorHAnsi"/>
                <w:sz w:val="24"/>
                <w:szCs w:val="24"/>
                <w:u w:val="double"/>
                <w:lang w:val="en-US"/>
              </w:rPr>
              <w:t>opinor</w:t>
            </w:r>
            <w:proofErr w:type="spellEnd"/>
            <w:r w:rsidR="00D34CA8">
              <w:rPr>
                <w:rStyle w:val="Voetnootmarkering"/>
                <w:rFonts w:cstheme="minorHAnsi"/>
                <w:szCs w:val="24"/>
                <w:lang w:val="en-US"/>
              </w:rPr>
              <w:footnoteReference w:id="520"/>
            </w:r>
            <w:r w:rsidRPr="00B06FBB">
              <w:rPr>
                <w:rFonts w:cstheme="minorHAnsi"/>
                <w:sz w:val="24"/>
                <w:szCs w:val="24"/>
                <w:lang w:val="en-US"/>
              </w:rPr>
              <w:t xml:space="preserve">, </w:t>
            </w:r>
            <w:proofErr w:type="spellStart"/>
            <w:r w:rsidRPr="00B06FBB">
              <w:rPr>
                <w:rFonts w:cstheme="minorHAnsi"/>
                <w:sz w:val="24"/>
                <w:szCs w:val="24"/>
                <w:lang w:val="en-US"/>
              </w:rPr>
              <w:t>tu</w:t>
            </w:r>
            <w:proofErr w:type="spellEnd"/>
            <w:r w:rsidRPr="00B06FBB">
              <w:rPr>
                <w:rFonts w:cstheme="minorHAnsi"/>
                <w:sz w:val="24"/>
                <w:szCs w:val="24"/>
                <w:lang w:val="en-US"/>
              </w:rPr>
              <w:t xml:space="preserve"> quoque </w:t>
            </w:r>
            <w:proofErr w:type="spellStart"/>
            <w:r w:rsidRPr="00B06FBB">
              <w:rPr>
                <w:rFonts w:cstheme="minorHAnsi"/>
                <w:sz w:val="24"/>
                <w:szCs w:val="24"/>
                <w:u w:val="double"/>
                <w:lang w:val="en-US"/>
              </w:rPr>
              <w:t>concedis</w:t>
            </w:r>
            <w:proofErr w:type="spellEnd"/>
            <w:r w:rsidR="004A1858">
              <w:rPr>
                <w:rStyle w:val="Voetnootmarkering"/>
                <w:rFonts w:cstheme="minorHAnsi"/>
                <w:szCs w:val="24"/>
                <w:lang w:val="en-US"/>
              </w:rPr>
              <w:footnoteReference w:id="521"/>
            </w:r>
            <w:r w:rsidRPr="00B06FBB">
              <w:rPr>
                <w:rFonts w:cstheme="minorHAnsi"/>
                <w:sz w:val="24"/>
                <w:szCs w:val="24"/>
                <w:lang w:val="en-US"/>
              </w:rPr>
              <w:t xml:space="preserve"> </w:t>
            </w:r>
            <w:proofErr w:type="spellStart"/>
            <w:r w:rsidRPr="00B06FBB">
              <w:rPr>
                <w:rFonts w:cstheme="minorHAnsi"/>
                <w:sz w:val="24"/>
                <w:szCs w:val="24"/>
                <w:lang w:val="en-US"/>
              </w:rPr>
              <w:t>levia</w:t>
            </w:r>
            <w:proofErr w:type="spellEnd"/>
            <w:r w:rsidRPr="00B06FBB">
              <w:rPr>
                <w:rFonts w:cstheme="minorHAnsi"/>
                <w:sz w:val="24"/>
                <w:szCs w:val="24"/>
                <w:lang w:val="en-US"/>
              </w:rPr>
              <w:t xml:space="preserve"> </w:t>
            </w:r>
            <w:proofErr w:type="spellStart"/>
            <w:r w:rsidRPr="00B06FBB">
              <w:rPr>
                <w:rFonts w:cstheme="minorHAnsi"/>
                <w:sz w:val="24"/>
                <w:szCs w:val="24"/>
                <w:lang w:val="en-US"/>
              </w:rPr>
              <w:t>esse</w:t>
            </w:r>
            <w:proofErr w:type="spellEnd"/>
            <w:r w:rsidRPr="00B06FBB">
              <w:rPr>
                <w:rFonts w:cstheme="minorHAnsi"/>
                <w:sz w:val="24"/>
                <w:szCs w:val="24"/>
                <w:lang w:val="en-US"/>
              </w:rPr>
              <w:t xml:space="preserve"> </w:t>
            </w:r>
            <w:proofErr w:type="spellStart"/>
            <w:r w:rsidRPr="00B06FBB">
              <w:rPr>
                <w:rFonts w:cstheme="minorHAnsi"/>
                <w:sz w:val="24"/>
                <w:szCs w:val="24"/>
                <w:lang w:val="en-US"/>
              </w:rPr>
              <w:t>atque</w:t>
            </w:r>
            <w:proofErr w:type="spellEnd"/>
            <w:r w:rsidRPr="00B06FBB">
              <w:rPr>
                <w:rFonts w:cstheme="minorHAnsi"/>
                <w:sz w:val="24"/>
                <w:szCs w:val="24"/>
                <w:lang w:val="en-US"/>
              </w:rPr>
              <w:t xml:space="preserve"> </w:t>
            </w:r>
            <w:proofErr w:type="spellStart"/>
            <w:r w:rsidRPr="00B06FBB">
              <w:rPr>
                <w:rFonts w:cstheme="minorHAnsi"/>
                <w:sz w:val="24"/>
                <w:szCs w:val="24"/>
                <w:lang w:val="en-US"/>
              </w:rPr>
              <w:t>inepta</w:t>
            </w:r>
            <w:proofErr w:type="spellEnd"/>
            <w:r w:rsidRPr="00B06FBB">
              <w:rPr>
                <w:rFonts w:cstheme="minorHAnsi"/>
                <w:sz w:val="24"/>
                <w:szCs w:val="24"/>
                <w:lang w:val="en-US"/>
              </w:rPr>
              <w:t>:</w:t>
            </w:r>
          </w:p>
          <w:p w14:paraId="5F2C3F0C" w14:textId="60C31299"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r w:rsidRPr="00B06FBB">
              <w:rPr>
                <w:rFonts w:cstheme="minorHAnsi"/>
                <w:sz w:val="24"/>
                <w:szCs w:val="24"/>
                <w:lang w:val="en-US"/>
              </w:rPr>
              <w:t xml:space="preserve">‘Convivia cum </w:t>
            </w:r>
            <w:proofErr w:type="spellStart"/>
            <w:r w:rsidRPr="00B06FBB">
              <w:rPr>
                <w:rFonts w:cstheme="minorHAnsi"/>
                <w:sz w:val="24"/>
                <w:szCs w:val="24"/>
                <w:lang w:val="en-US"/>
              </w:rPr>
              <w:t>patre</w:t>
            </w:r>
            <w:proofErr w:type="spellEnd"/>
            <w:r w:rsidRPr="00B06FBB">
              <w:rPr>
                <w:rFonts w:cstheme="minorHAnsi"/>
                <w:sz w:val="24"/>
                <w:szCs w:val="24"/>
                <w:lang w:val="en-US"/>
              </w:rPr>
              <w:t xml:space="preserve"> non </w:t>
            </w:r>
            <w:proofErr w:type="spellStart"/>
            <w:r w:rsidRPr="00B06FBB">
              <w:rPr>
                <w:rFonts w:cstheme="minorHAnsi"/>
                <w:sz w:val="24"/>
                <w:szCs w:val="24"/>
                <w:u w:val="double"/>
                <w:lang w:val="en-US"/>
              </w:rPr>
              <w:t>inibat</w:t>
            </w:r>
            <w:proofErr w:type="spellEnd"/>
            <w:r w:rsidR="00F43B67">
              <w:rPr>
                <w:rStyle w:val="Voetnootmarkering"/>
                <w:rFonts w:cstheme="minorHAnsi"/>
                <w:szCs w:val="24"/>
                <w:lang w:val="en-US"/>
              </w:rPr>
              <w:footnoteReference w:id="522"/>
            </w:r>
            <w:r w:rsidRPr="00B06FBB">
              <w:rPr>
                <w:rFonts w:cstheme="minorHAnsi"/>
                <w:sz w:val="24"/>
                <w:szCs w:val="24"/>
                <w:lang w:val="en-US"/>
              </w:rPr>
              <w:t xml:space="preserve">.’ </w:t>
            </w:r>
            <w:proofErr w:type="spellStart"/>
            <w:r w:rsidRPr="00B06FBB">
              <w:rPr>
                <w:rFonts w:cstheme="minorHAnsi"/>
                <w:sz w:val="24"/>
                <w:szCs w:val="24"/>
                <w:lang w:val="en-US"/>
              </w:rPr>
              <w:t>Quippe</w:t>
            </w:r>
            <w:proofErr w:type="spellEnd"/>
            <w:r w:rsidR="002302E8">
              <w:rPr>
                <w:rStyle w:val="Voetnootmarkering"/>
                <w:rFonts w:cstheme="minorHAnsi"/>
                <w:szCs w:val="24"/>
                <w:lang w:val="en-US"/>
              </w:rPr>
              <w:footnoteReference w:id="523"/>
            </w:r>
            <w:r w:rsidRPr="00B06FBB">
              <w:rPr>
                <w:rFonts w:cstheme="minorHAnsi"/>
                <w:sz w:val="24"/>
                <w:szCs w:val="24"/>
                <w:lang w:val="en-US"/>
              </w:rPr>
              <w:t xml:space="preserve">, </w:t>
            </w:r>
            <w:r w:rsidRPr="00B06FBB">
              <w:rPr>
                <w:rStyle w:val="relativum"/>
                <w:lang w:val="en-US"/>
              </w:rPr>
              <w:t>qui</w:t>
            </w:r>
            <w:r w:rsidRPr="00B06FBB">
              <w:rPr>
                <w:rFonts w:cstheme="minorHAnsi"/>
                <w:sz w:val="24"/>
                <w:szCs w:val="24"/>
                <w:lang w:val="en-US"/>
              </w:rPr>
              <w:t xml:space="preserve"> ne in oppidum</w:t>
            </w:r>
            <w:r w:rsidR="00803F3D">
              <w:rPr>
                <w:rStyle w:val="Voetnootmarkering"/>
                <w:rFonts w:cstheme="minorHAnsi"/>
                <w:szCs w:val="24"/>
                <w:lang w:val="en-US"/>
              </w:rPr>
              <w:footnoteReference w:id="524"/>
            </w:r>
          </w:p>
          <w:p w14:paraId="3F7B9FFA" w14:textId="7319F15D"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proofErr w:type="spellStart"/>
            <w:r w:rsidRPr="00B06FBB">
              <w:rPr>
                <w:rFonts w:cstheme="minorHAnsi"/>
                <w:sz w:val="24"/>
                <w:szCs w:val="24"/>
                <w:lang w:val="en-US"/>
              </w:rPr>
              <w:t>quidem</w:t>
            </w:r>
            <w:proofErr w:type="spellEnd"/>
            <w:r w:rsidRPr="00B06FBB">
              <w:rPr>
                <w:rFonts w:cstheme="minorHAnsi"/>
                <w:sz w:val="24"/>
                <w:szCs w:val="24"/>
                <w:lang w:val="en-US"/>
              </w:rPr>
              <w:t xml:space="preserve"> nisi </w:t>
            </w:r>
            <w:proofErr w:type="spellStart"/>
            <w:r w:rsidRPr="00B06FBB">
              <w:rPr>
                <w:rFonts w:cstheme="minorHAnsi"/>
                <w:sz w:val="24"/>
                <w:szCs w:val="24"/>
                <w:lang w:val="en-US"/>
              </w:rPr>
              <w:t>perraro</w:t>
            </w:r>
            <w:proofErr w:type="spellEnd"/>
            <w:r w:rsidR="00803F3D">
              <w:rPr>
                <w:rStyle w:val="Voetnootmarkering"/>
                <w:rFonts w:cstheme="minorHAnsi"/>
                <w:szCs w:val="24"/>
                <w:lang w:val="en-US"/>
              </w:rPr>
              <w:footnoteReference w:id="525"/>
            </w:r>
            <w:r w:rsidRPr="00B06FBB">
              <w:rPr>
                <w:rFonts w:cstheme="minorHAnsi"/>
                <w:sz w:val="24"/>
                <w:szCs w:val="24"/>
                <w:lang w:val="en-US"/>
              </w:rPr>
              <w:t xml:space="preserve"> </w:t>
            </w:r>
            <w:proofErr w:type="spellStart"/>
            <w:r w:rsidRPr="00B06FBB">
              <w:rPr>
                <w:rFonts w:cstheme="minorHAnsi"/>
                <w:b/>
                <w:bCs/>
                <w:sz w:val="24"/>
                <w:szCs w:val="24"/>
                <w:u w:val="single"/>
                <w:lang w:val="en-US"/>
              </w:rPr>
              <w:t>veniret</w:t>
            </w:r>
            <w:proofErr w:type="spellEnd"/>
            <w:r w:rsidR="00803F3D" w:rsidRPr="00803F3D">
              <w:rPr>
                <w:rStyle w:val="Voetnootmarkering"/>
                <w:rFonts w:cstheme="minorHAnsi"/>
                <w:szCs w:val="24"/>
                <w:lang w:val="en-US"/>
              </w:rPr>
              <w:footnoteReference w:id="526"/>
            </w:r>
            <w:r w:rsidRPr="00B06FBB">
              <w:rPr>
                <w:rFonts w:cstheme="minorHAnsi"/>
                <w:sz w:val="24"/>
                <w:szCs w:val="24"/>
                <w:lang w:val="en-US"/>
              </w:rPr>
              <w:t>. ‘</w:t>
            </w:r>
            <w:proofErr w:type="spellStart"/>
            <w:r w:rsidRPr="00B06FBB">
              <w:rPr>
                <w:rFonts w:cstheme="minorHAnsi"/>
                <w:sz w:val="24"/>
                <w:szCs w:val="24"/>
                <w:lang w:val="en-US"/>
              </w:rPr>
              <w:t>Domum</w:t>
            </w:r>
            <w:proofErr w:type="spellEnd"/>
            <w:r w:rsidRPr="00B06FBB">
              <w:rPr>
                <w:rFonts w:cstheme="minorHAnsi"/>
                <w:sz w:val="24"/>
                <w:szCs w:val="24"/>
                <w:lang w:val="en-US"/>
              </w:rPr>
              <w:t xml:space="preserve"> </w:t>
            </w:r>
            <w:proofErr w:type="spellStart"/>
            <w:r w:rsidRPr="00B06FBB">
              <w:rPr>
                <w:rFonts w:cstheme="minorHAnsi"/>
                <w:sz w:val="24"/>
                <w:szCs w:val="24"/>
                <w:lang w:val="en-US"/>
              </w:rPr>
              <w:t>suam</w:t>
            </w:r>
            <w:proofErr w:type="spellEnd"/>
            <w:r w:rsidR="00C05887">
              <w:rPr>
                <w:rStyle w:val="Voetnootmarkering"/>
                <w:rFonts w:cstheme="minorHAnsi"/>
                <w:szCs w:val="24"/>
                <w:lang w:val="en-US"/>
              </w:rPr>
              <w:footnoteReference w:id="527"/>
            </w:r>
            <w:r w:rsidRPr="00B06FBB">
              <w:rPr>
                <w:rFonts w:cstheme="minorHAnsi"/>
                <w:sz w:val="24"/>
                <w:szCs w:val="24"/>
                <w:lang w:val="en-US"/>
              </w:rPr>
              <w:t xml:space="preserve"> </w:t>
            </w:r>
            <w:proofErr w:type="spellStart"/>
            <w:r w:rsidRPr="00B06FBB">
              <w:rPr>
                <w:rFonts w:cstheme="minorHAnsi"/>
                <w:sz w:val="24"/>
                <w:szCs w:val="24"/>
                <w:lang w:val="en-US"/>
              </w:rPr>
              <w:t>istum</w:t>
            </w:r>
            <w:proofErr w:type="spellEnd"/>
            <w:r w:rsidR="00C05887">
              <w:rPr>
                <w:rStyle w:val="Voetnootmarkering"/>
                <w:rFonts w:cstheme="minorHAnsi"/>
                <w:szCs w:val="24"/>
                <w:lang w:val="en-US"/>
              </w:rPr>
              <w:footnoteReference w:id="528"/>
            </w:r>
            <w:r w:rsidRPr="00B06FBB">
              <w:rPr>
                <w:rFonts w:cstheme="minorHAnsi"/>
                <w:sz w:val="24"/>
                <w:szCs w:val="24"/>
                <w:lang w:val="en-US"/>
              </w:rPr>
              <w:t xml:space="preserve"> non fere</w:t>
            </w:r>
          </w:p>
          <w:p w14:paraId="04B513E3" w14:textId="6418AB34"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proofErr w:type="spellStart"/>
            <w:r w:rsidRPr="00B06FBB">
              <w:rPr>
                <w:rFonts w:cstheme="minorHAnsi"/>
                <w:sz w:val="24"/>
                <w:szCs w:val="24"/>
                <w:lang w:val="en-US"/>
              </w:rPr>
              <w:t>quisquam</w:t>
            </w:r>
            <w:proofErr w:type="spellEnd"/>
            <w:r w:rsidRPr="00B06FBB">
              <w:rPr>
                <w:rFonts w:cstheme="minorHAnsi"/>
                <w:sz w:val="24"/>
                <w:szCs w:val="24"/>
                <w:lang w:val="en-US"/>
              </w:rPr>
              <w:t xml:space="preserve"> </w:t>
            </w:r>
            <w:proofErr w:type="spellStart"/>
            <w:r w:rsidRPr="00B06FBB">
              <w:rPr>
                <w:rFonts w:cstheme="minorHAnsi"/>
                <w:sz w:val="24"/>
                <w:szCs w:val="24"/>
                <w:u w:val="double"/>
                <w:lang w:val="en-US"/>
              </w:rPr>
              <w:t>vocabat</w:t>
            </w:r>
            <w:proofErr w:type="spellEnd"/>
            <w:r w:rsidR="00C05887">
              <w:rPr>
                <w:rStyle w:val="Voetnootmarkering"/>
                <w:rFonts w:cstheme="minorHAnsi"/>
                <w:szCs w:val="24"/>
                <w:lang w:val="en-US"/>
              </w:rPr>
              <w:footnoteReference w:id="529"/>
            </w:r>
            <w:r w:rsidRPr="00B06FBB">
              <w:rPr>
                <w:rFonts w:cstheme="minorHAnsi"/>
                <w:sz w:val="24"/>
                <w:szCs w:val="24"/>
                <w:lang w:val="en-US"/>
              </w:rPr>
              <w:t xml:space="preserve">.’ </w:t>
            </w:r>
            <w:proofErr w:type="spellStart"/>
            <w:r w:rsidRPr="00B06FBB">
              <w:rPr>
                <w:rFonts w:cstheme="minorHAnsi"/>
                <w:sz w:val="24"/>
                <w:szCs w:val="24"/>
                <w:lang w:val="en-US"/>
              </w:rPr>
              <w:t>Nec</w:t>
            </w:r>
            <w:proofErr w:type="spellEnd"/>
            <w:r w:rsidRPr="00B06FBB">
              <w:rPr>
                <w:rFonts w:cstheme="minorHAnsi"/>
                <w:sz w:val="24"/>
                <w:szCs w:val="24"/>
                <w:lang w:val="en-US"/>
              </w:rPr>
              <w:t xml:space="preserve"> </w:t>
            </w:r>
            <w:proofErr w:type="spellStart"/>
            <w:r w:rsidRPr="00B06FBB">
              <w:rPr>
                <w:rFonts w:cstheme="minorHAnsi"/>
                <w:sz w:val="24"/>
                <w:szCs w:val="24"/>
                <w:lang w:val="en-US"/>
              </w:rPr>
              <w:t>mirum</w:t>
            </w:r>
            <w:proofErr w:type="spellEnd"/>
            <w:r w:rsidRPr="00B06FBB">
              <w:rPr>
                <w:rFonts w:cstheme="minorHAnsi"/>
                <w:sz w:val="24"/>
                <w:szCs w:val="24"/>
                <w:lang w:val="en-US"/>
              </w:rPr>
              <w:t xml:space="preserve">, </w:t>
            </w:r>
            <w:r w:rsidRPr="00B06FBB">
              <w:rPr>
                <w:rStyle w:val="relativum"/>
                <w:lang w:val="en-US"/>
              </w:rPr>
              <w:t>qui</w:t>
            </w:r>
            <w:r w:rsidRPr="00B06FBB">
              <w:rPr>
                <w:rFonts w:cstheme="minorHAnsi"/>
                <w:sz w:val="24"/>
                <w:szCs w:val="24"/>
                <w:lang w:val="en-US"/>
              </w:rPr>
              <w:t xml:space="preserve"> </w:t>
            </w:r>
            <w:proofErr w:type="spellStart"/>
            <w:r w:rsidRPr="00B06FBB">
              <w:rPr>
                <w:rFonts w:cstheme="minorHAnsi"/>
                <w:sz w:val="24"/>
                <w:szCs w:val="24"/>
                <w:lang w:val="en-US"/>
              </w:rPr>
              <w:t>neque</w:t>
            </w:r>
            <w:proofErr w:type="spellEnd"/>
            <w:r w:rsidRPr="00B06FBB">
              <w:rPr>
                <w:rFonts w:cstheme="minorHAnsi"/>
                <w:sz w:val="24"/>
                <w:szCs w:val="24"/>
                <w:lang w:val="en-US"/>
              </w:rPr>
              <w:t xml:space="preserve"> in </w:t>
            </w:r>
            <w:proofErr w:type="spellStart"/>
            <w:r w:rsidRPr="00B06FBB">
              <w:rPr>
                <w:rFonts w:cstheme="minorHAnsi"/>
                <w:sz w:val="24"/>
                <w:szCs w:val="24"/>
                <w:lang w:val="en-US"/>
              </w:rPr>
              <w:t>urbe</w:t>
            </w:r>
            <w:proofErr w:type="spellEnd"/>
            <w:r w:rsidR="00594A09">
              <w:rPr>
                <w:rStyle w:val="Voetnootmarkering"/>
                <w:rFonts w:cstheme="minorHAnsi"/>
                <w:szCs w:val="24"/>
                <w:lang w:val="en-US"/>
              </w:rPr>
              <w:footnoteReference w:id="530"/>
            </w:r>
            <w:r w:rsidRPr="00B06FBB">
              <w:rPr>
                <w:rFonts w:cstheme="minorHAnsi"/>
                <w:sz w:val="24"/>
                <w:szCs w:val="24"/>
                <w:lang w:val="en-US"/>
              </w:rPr>
              <w:t xml:space="preserve"> </w:t>
            </w:r>
            <w:proofErr w:type="spellStart"/>
            <w:r w:rsidRPr="00B06FBB">
              <w:rPr>
                <w:rFonts w:cstheme="minorHAnsi"/>
                <w:b/>
                <w:bCs/>
                <w:sz w:val="24"/>
                <w:szCs w:val="24"/>
                <w:u w:val="single"/>
                <w:lang w:val="en-US"/>
              </w:rPr>
              <w:t>viveret</w:t>
            </w:r>
            <w:proofErr w:type="spellEnd"/>
          </w:p>
          <w:p w14:paraId="7D715C29" w14:textId="422BDEF6" w:rsidR="00B06FBB" w:rsidRPr="001B49ED" w:rsidRDefault="00B06FBB" w:rsidP="00B06FBB">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B06FBB">
              <w:rPr>
                <w:rFonts w:cstheme="minorHAnsi"/>
                <w:sz w:val="24"/>
                <w:szCs w:val="24"/>
                <w:lang w:val="en-US"/>
              </w:rPr>
              <w:t>neque</w:t>
            </w:r>
            <w:proofErr w:type="spellEnd"/>
            <w:r w:rsidRPr="00B06FBB">
              <w:rPr>
                <w:rFonts w:cstheme="minorHAnsi"/>
                <w:sz w:val="24"/>
                <w:szCs w:val="24"/>
                <w:lang w:val="en-US"/>
              </w:rPr>
              <w:t xml:space="preserve"> </w:t>
            </w:r>
            <w:proofErr w:type="spellStart"/>
            <w:r w:rsidRPr="00B06FBB">
              <w:rPr>
                <w:rFonts w:cstheme="minorHAnsi"/>
                <w:sz w:val="24"/>
                <w:szCs w:val="24"/>
                <w:u w:val="single"/>
                <w:lang w:val="en-US"/>
              </w:rPr>
              <w:t>revocaturus</w:t>
            </w:r>
            <w:proofErr w:type="spellEnd"/>
            <w:r w:rsidRPr="00B06FBB">
              <w:rPr>
                <w:rFonts w:cstheme="minorHAnsi"/>
                <w:sz w:val="24"/>
                <w:szCs w:val="24"/>
                <w:u w:val="single"/>
                <w:lang w:val="en-US"/>
              </w:rPr>
              <w:t xml:space="preserve"> </w:t>
            </w:r>
            <w:proofErr w:type="spellStart"/>
            <w:r w:rsidRPr="00B06FBB">
              <w:rPr>
                <w:rFonts w:cstheme="minorHAnsi"/>
                <w:b/>
                <w:bCs/>
                <w:sz w:val="24"/>
                <w:szCs w:val="24"/>
                <w:u w:val="single"/>
                <w:lang w:val="en-US"/>
              </w:rPr>
              <w:t>esset</w:t>
            </w:r>
            <w:proofErr w:type="spellEnd"/>
            <w:r w:rsidR="00594A09" w:rsidRPr="00594A09">
              <w:rPr>
                <w:rStyle w:val="Voetnootmarkering"/>
                <w:rFonts w:cstheme="minorHAnsi"/>
                <w:szCs w:val="24"/>
                <w:lang w:val="en-US"/>
              </w:rPr>
              <w:footnoteReference w:id="531"/>
            </w:r>
            <w:r w:rsidRPr="00B06FBB">
              <w:rPr>
                <w:rFonts w:cstheme="minorHAnsi"/>
                <w:sz w:val="24"/>
                <w:szCs w:val="24"/>
                <w:lang w:val="en-US"/>
              </w:rPr>
              <w:t>.</w:t>
            </w:r>
          </w:p>
        </w:tc>
        <w:tc>
          <w:tcPr>
            <w:tcW w:w="6907" w:type="dxa"/>
            <w:shd w:val="clear" w:color="auto" w:fill="FFFFFF" w:themeFill="background1"/>
          </w:tcPr>
          <w:p w14:paraId="00E97ED2" w14:textId="59198FFF" w:rsidR="00B06FBB" w:rsidRPr="00341588" w:rsidRDefault="00B06FBB" w:rsidP="001964BD">
            <w:pPr>
              <w:spacing w:line="360" w:lineRule="auto"/>
              <w:rPr>
                <w:rFonts w:ascii="Calibri Light" w:hAnsi="Calibri Light" w:cs="Calibri Light"/>
              </w:rPr>
            </w:pPr>
            <w:r w:rsidRPr="00B06FBB">
              <w:rPr>
                <w:rFonts w:ascii="Calibri Light" w:hAnsi="Calibri Light" w:cs="Calibri Light"/>
              </w:rPr>
              <w:t>Ik begrijp (het); nu zegt u iets, wat iets te betekenen heeft; want ook/zelfs u geeft toe, meen ik, dat de volgende dingen onbeduidend en dwaas zijn: ‘Hij bezocht geen feesten met zijn vader.’ Natuurlijk, omdat hij zelfs niet/niet eens naar de (provincie)stad kwam, behalve zeer zelden. ‘Bijna nooit nodigde iemand hem</w:t>
            </w:r>
            <w:r w:rsidR="0066176A">
              <w:rPr>
                <w:rFonts w:ascii="Calibri Light" w:hAnsi="Calibri Light" w:cs="Calibri Light"/>
              </w:rPr>
              <w:t xml:space="preserve"> daarzo</w:t>
            </w:r>
            <w:r w:rsidRPr="00B06FBB">
              <w:rPr>
                <w:rFonts w:ascii="Calibri Light" w:hAnsi="Calibri Light" w:cs="Calibri Light"/>
              </w:rPr>
              <w:t xml:space="preserve"> thuis uit.’ Geen wonder, omdat hij </w:t>
            </w:r>
            <w:r w:rsidR="0066176A">
              <w:rPr>
                <w:rFonts w:ascii="Calibri Light" w:hAnsi="Calibri Light" w:cs="Calibri Light"/>
              </w:rPr>
              <w:t xml:space="preserve">en </w:t>
            </w:r>
            <w:r w:rsidRPr="00B06FBB">
              <w:rPr>
                <w:rFonts w:ascii="Calibri Light" w:hAnsi="Calibri Light" w:cs="Calibri Light"/>
              </w:rPr>
              <w:t>niet in de stad leefde, en ook niet van plan was om (z</w:t>
            </w:r>
            <w:r w:rsidR="0066176A">
              <w:rPr>
                <w:rFonts w:ascii="Calibri Light" w:hAnsi="Calibri Light" w:cs="Calibri Light"/>
              </w:rPr>
              <w:t>e</w:t>
            </w:r>
            <w:r w:rsidRPr="00B06FBB">
              <w:rPr>
                <w:rFonts w:ascii="Calibri Light" w:hAnsi="Calibri Light" w:cs="Calibri Light"/>
              </w:rPr>
              <w:t>) op zijn beurt uit te nodigen.</w:t>
            </w:r>
          </w:p>
        </w:tc>
      </w:tr>
    </w:tbl>
    <w:p w14:paraId="0A76CE9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94C6D" w:rsidRPr="006F18E1" w14:paraId="0EAFCA83" w14:textId="77777777" w:rsidTr="001964BD">
        <w:trPr>
          <w:cantSplit/>
          <w:trHeight w:val="454"/>
        </w:trPr>
        <w:tc>
          <w:tcPr>
            <w:tcW w:w="15688" w:type="dxa"/>
            <w:gridSpan w:val="2"/>
            <w:shd w:val="clear" w:color="auto" w:fill="C6D9F1" w:themeFill="text2" w:themeFillTint="33"/>
            <w:vAlign w:val="center"/>
          </w:tcPr>
          <w:p w14:paraId="4D714D50" w14:textId="0F3F433F" w:rsidR="00394C6D" w:rsidRPr="00714128" w:rsidRDefault="00394C6D"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53</w:t>
            </w:r>
            <w:r w:rsidRPr="00714128">
              <w:rPr>
                <w:rFonts w:cstheme="minorHAnsi"/>
                <w:b/>
                <w:i/>
                <w:color w:val="002060"/>
              </w:rPr>
              <w:t>, (p.</w:t>
            </w:r>
            <w:r>
              <w:rPr>
                <w:rFonts w:cstheme="minorHAnsi"/>
                <w:b/>
                <w:i/>
                <w:color w:val="002060"/>
              </w:rPr>
              <w:t>67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1</w:t>
            </w:r>
            <w:r w:rsidRPr="00714128">
              <w:rPr>
                <w:rFonts w:cstheme="minorHAnsi"/>
                <w:color w:val="FF0000"/>
              </w:rPr>
              <w:t>)</w:t>
            </w:r>
          </w:p>
        </w:tc>
      </w:tr>
      <w:tr w:rsidR="00394C6D" w:rsidRPr="006F18E1" w14:paraId="6835CB41" w14:textId="77777777" w:rsidTr="001964BD">
        <w:trPr>
          <w:cantSplit/>
          <w:trHeight w:val="1359"/>
        </w:trPr>
        <w:tc>
          <w:tcPr>
            <w:tcW w:w="8781" w:type="dxa"/>
            <w:shd w:val="clear" w:color="auto" w:fill="FFFFEF"/>
          </w:tcPr>
          <w:p w14:paraId="50F351EF" w14:textId="50EF1F5D"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 xml:space="preserve">1 </w:t>
            </w:r>
            <w:r>
              <w:rPr>
                <w:rFonts w:cstheme="minorHAnsi"/>
                <w:sz w:val="24"/>
                <w:szCs w:val="24"/>
                <w:lang w:val="en-US"/>
              </w:rPr>
              <w:t xml:space="preserve">     </w:t>
            </w:r>
            <w:r w:rsidRPr="00394C6D">
              <w:rPr>
                <w:rFonts w:cstheme="minorHAnsi"/>
                <w:sz w:val="24"/>
                <w:szCs w:val="24"/>
                <w:lang w:val="en-US"/>
              </w:rPr>
              <w:t xml:space="preserve">Verum </w:t>
            </w:r>
            <w:proofErr w:type="spellStart"/>
            <w:r w:rsidRPr="00394C6D">
              <w:rPr>
                <w:rFonts w:cstheme="minorHAnsi"/>
                <w:sz w:val="24"/>
                <w:szCs w:val="24"/>
                <w:lang w:val="en-US"/>
              </w:rPr>
              <w:t>haec</w:t>
            </w:r>
            <w:proofErr w:type="spellEnd"/>
            <w:r w:rsidR="00342581">
              <w:rPr>
                <w:rStyle w:val="Voetnootmarkering"/>
                <w:rFonts w:cstheme="minorHAnsi"/>
                <w:szCs w:val="24"/>
                <w:lang w:val="en-US"/>
              </w:rPr>
              <w:footnoteReference w:id="532"/>
            </w:r>
            <w:r w:rsidRPr="00394C6D">
              <w:rPr>
                <w:rFonts w:cstheme="minorHAnsi"/>
                <w:sz w:val="24"/>
                <w:szCs w:val="24"/>
                <w:lang w:val="en-US"/>
              </w:rPr>
              <w:t xml:space="preserve"> </w:t>
            </w:r>
            <w:proofErr w:type="spellStart"/>
            <w:r w:rsidRPr="00394C6D">
              <w:rPr>
                <w:rFonts w:cstheme="minorHAnsi"/>
                <w:sz w:val="24"/>
                <w:szCs w:val="24"/>
                <w:lang w:val="en-US"/>
              </w:rPr>
              <w:t>tu</w:t>
            </w:r>
            <w:proofErr w:type="spellEnd"/>
            <w:r w:rsidRPr="00394C6D">
              <w:rPr>
                <w:rFonts w:cstheme="minorHAnsi"/>
                <w:sz w:val="24"/>
                <w:szCs w:val="24"/>
                <w:lang w:val="en-US"/>
              </w:rPr>
              <w:t xml:space="preserve"> quoque </w:t>
            </w:r>
            <w:proofErr w:type="spellStart"/>
            <w:r w:rsidRPr="00394C6D">
              <w:rPr>
                <w:rFonts w:cstheme="minorHAnsi"/>
                <w:sz w:val="24"/>
                <w:szCs w:val="24"/>
                <w:u w:val="double"/>
                <w:lang w:val="en-US"/>
              </w:rPr>
              <w:t>intellegis</w:t>
            </w:r>
            <w:proofErr w:type="spellEnd"/>
            <w:r w:rsidR="008C1C93">
              <w:rPr>
                <w:rStyle w:val="Voetnootmarkering"/>
                <w:rFonts w:cstheme="minorHAnsi"/>
                <w:szCs w:val="24"/>
                <w:lang w:val="en-US"/>
              </w:rPr>
              <w:footnoteReference w:id="533"/>
            </w:r>
            <w:r w:rsidRPr="00394C6D">
              <w:rPr>
                <w:rFonts w:cstheme="minorHAnsi"/>
                <w:sz w:val="24"/>
                <w:szCs w:val="24"/>
                <w:lang w:val="en-US"/>
              </w:rPr>
              <w:t xml:space="preserve"> </w:t>
            </w:r>
            <w:proofErr w:type="spellStart"/>
            <w:r w:rsidRPr="00394C6D">
              <w:rPr>
                <w:rFonts w:cstheme="minorHAnsi"/>
                <w:sz w:val="24"/>
                <w:szCs w:val="24"/>
                <w:lang w:val="en-US"/>
              </w:rPr>
              <w:t>esse</w:t>
            </w:r>
            <w:proofErr w:type="spellEnd"/>
            <w:r w:rsidRPr="00394C6D">
              <w:rPr>
                <w:rFonts w:cstheme="minorHAnsi"/>
                <w:sz w:val="24"/>
                <w:szCs w:val="24"/>
                <w:lang w:val="en-US"/>
              </w:rPr>
              <w:t xml:space="preserve"> </w:t>
            </w:r>
            <w:proofErr w:type="spellStart"/>
            <w:r w:rsidRPr="00394C6D">
              <w:rPr>
                <w:rFonts w:cstheme="minorHAnsi"/>
                <w:sz w:val="24"/>
                <w:szCs w:val="24"/>
                <w:lang w:val="en-US"/>
              </w:rPr>
              <w:t>nugatoria</w:t>
            </w:r>
            <w:proofErr w:type="spellEnd"/>
            <w:r w:rsidR="00C05887">
              <w:rPr>
                <w:rStyle w:val="Voetnootmarkering"/>
                <w:rFonts w:cstheme="minorHAnsi"/>
                <w:szCs w:val="24"/>
                <w:lang w:val="en-US"/>
              </w:rPr>
              <w:footnoteReference w:id="534"/>
            </w:r>
            <w:r w:rsidRPr="00394C6D">
              <w:rPr>
                <w:rFonts w:cstheme="minorHAnsi"/>
                <w:sz w:val="24"/>
                <w:szCs w:val="24"/>
                <w:lang w:val="en-US"/>
              </w:rPr>
              <w:t>;</w:t>
            </w:r>
            <w:r w:rsidR="00342581">
              <w:rPr>
                <w:rStyle w:val="Voetnootmarkering"/>
                <w:rFonts w:cstheme="minorHAnsi"/>
                <w:szCs w:val="24"/>
                <w:lang w:val="en-US"/>
              </w:rPr>
              <w:footnoteReference w:id="535"/>
            </w:r>
            <w:r w:rsidRPr="00394C6D">
              <w:rPr>
                <w:rFonts w:cstheme="minorHAnsi"/>
                <w:sz w:val="24"/>
                <w:szCs w:val="24"/>
                <w:lang w:val="en-US"/>
              </w:rPr>
              <w:t xml:space="preserve"> </w:t>
            </w:r>
            <w:proofErr w:type="spellStart"/>
            <w:r w:rsidRPr="00394C6D">
              <w:rPr>
                <w:rFonts w:cstheme="minorHAnsi"/>
                <w:sz w:val="24"/>
                <w:szCs w:val="24"/>
                <w:lang w:val="en-US"/>
              </w:rPr>
              <w:t>illud</w:t>
            </w:r>
            <w:proofErr w:type="spellEnd"/>
            <w:r w:rsidR="00EE1549">
              <w:rPr>
                <w:rStyle w:val="Voetnootmarkering"/>
                <w:rFonts w:cstheme="minorHAnsi"/>
                <w:szCs w:val="24"/>
                <w:lang w:val="en-US"/>
              </w:rPr>
              <w:footnoteReference w:id="536"/>
            </w:r>
            <w:r w:rsidRPr="00394C6D">
              <w:rPr>
                <w:rFonts w:cstheme="minorHAnsi"/>
                <w:sz w:val="24"/>
                <w:szCs w:val="24"/>
                <w:lang w:val="en-US"/>
              </w:rPr>
              <w:t xml:space="preserve">, </w:t>
            </w:r>
            <w:proofErr w:type="spellStart"/>
            <w:r w:rsidRPr="00394C6D">
              <w:rPr>
                <w:rStyle w:val="relativum"/>
                <w:lang w:val="en-US"/>
              </w:rPr>
              <w:t>quod</w:t>
            </w:r>
            <w:proofErr w:type="spellEnd"/>
          </w:p>
          <w:p w14:paraId="219B18A4" w14:textId="72787EA0"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proofErr w:type="spellStart"/>
            <w:r w:rsidRPr="00394C6D">
              <w:rPr>
                <w:rFonts w:cstheme="minorHAnsi"/>
                <w:sz w:val="24"/>
                <w:szCs w:val="24"/>
                <w:u w:val="single"/>
                <w:lang w:val="en-US"/>
              </w:rPr>
              <w:t>coepimus</w:t>
            </w:r>
            <w:proofErr w:type="spellEnd"/>
            <w:r w:rsidRPr="00394C6D">
              <w:rPr>
                <w:rFonts w:cstheme="minorHAnsi"/>
                <w:sz w:val="24"/>
                <w:szCs w:val="24"/>
                <w:lang w:val="en-US"/>
              </w:rPr>
              <w:t xml:space="preserve">, </w:t>
            </w:r>
            <w:proofErr w:type="spellStart"/>
            <w:r w:rsidRPr="00394C6D">
              <w:rPr>
                <w:rFonts w:cstheme="minorHAnsi"/>
                <w:sz w:val="24"/>
                <w:szCs w:val="24"/>
                <w:u w:val="double"/>
                <w:lang w:val="en-US"/>
              </w:rPr>
              <w:t>videamus</w:t>
            </w:r>
            <w:proofErr w:type="spellEnd"/>
            <w:r w:rsidR="00DA2737">
              <w:rPr>
                <w:rStyle w:val="Voetnootmarkering"/>
                <w:rFonts w:cstheme="minorHAnsi"/>
                <w:szCs w:val="24"/>
                <w:lang w:val="en-US"/>
              </w:rPr>
              <w:footnoteReference w:id="537"/>
            </w:r>
            <w:r w:rsidRPr="00394C6D">
              <w:rPr>
                <w:rFonts w:cstheme="minorHAnsi"/>
                <w:sz w:val="24"/>
                <w:szCs w:val="24"/>
                <w:lang w:val="en-US"/>
              </w:rPr>
              <w:t xml:space="preserve">, </w:t>
            </w:r>
            <w:r w:rsidRPr="00394C6D">
              <w:rPr>
                <w:rStyle w:val="relativum"/>
                <w:lang w:val="en-US"/>
              </w:rPr>
              <w:t>quo</w:t>
            </w:r>
            <w:r w:rsidR="00DA2737">
              <w:rPr>
                <w:rStyle w:val="Voetnootmarkering"/>
                <w:rFonts w:cstheme="minorHAnsi"/>
                <w:szCs w:val="24"/>
                <w:lang w:val="en-US"/>
              </w:rPr>
              <w:footnoteReference w:id="538"/>
            </w:r>
            <w:r w:rsidR="00DA2737">
              <w:rPr>
                <w:rFonts w:cstheme="minorHAnsi"/>
                <w:sz w:val="24"/>
                <w:szCs w:val="24"/>
                <w:lang w:val="en-US"/>
              </w:rPr>
              <w:t xml:space="preserve"> </w:t>
            </w:r>
            <w:proofErr w:type="spellStart"/>
            <w:r w:rsidRPr="00394C6D">
              <w:rPr>
                <w:rFonts w:cstheme="minorHAnsi"/>
                <w:sz w:val="24"/>
                <w:szCs w:val="24"/>
                <w:lang w:val="en-US"/>
              </w:rPr>
              <w:t>certius</w:t>
            </w:r>
            <w:proofErr w:type="spellEnd"/>
            <w:r w:rsidR="00580409">
              <w:rPr>
                <w:rStyle w:val="Voetnootmarkering"/>
                <w:rFonts w:cstheme="minorHAnsi"/>
                <w:szCs w:val="24"/>
                <w:lang w:val="en-US"/>
              </w:rPr>
              <w:footnoteReference w:id="539"/>
            </w:r>
            <w:r w:rsidRPr="00394C6D">
              <w:rPr>
                <w:rFonts w:cstheme="minorHAnsi"/>
                <w:sz w:val="24"/>
                <w:szCs w:val="24"/>
                <w:lang w:val="en-US"/>
              </w:rPr>
              <w:t xml:space="preserve"> argumentum </w:t>
            </w:r>
            <w:proofErr w:type="spellStart"/>
            <w:r w:rsidRPr="00394C6D">
              <w:rPr>
                <w:rFonts w:cstheme="minorHAnsi"/>
                <w:sz w:val="24"/>
                <w:szCs w:val="24"/>
                <w:lang w:val="en-US"/>
              </w:rPr>
              <w:t>odi</w:t>
            </w:r>
            <w:proofErr w:type="spellEnd"/>
            <w:r w:rsidR="00DA2737">
              <w:rPr>
                <w:rStyle w:val="Voetnootmarkering"/>
                <w:rFonts w:cstheme="minorHAnsi"/>
                <w:szCs w:val="24"/>
                <w:lang w:val="en-US"/>
              </w:rPr>
              <w:footnoteReference w:id="540"/>
            </w:r>
            <w:r w:rsidRPr="00394C6D">
              <w:rPr>
                <w:rFonts w:cstheme="minorHAnsi"/>
                <w:sz w:val="24"/>
                <w:szCs w:val="24"/>
                <w:lang w:val="en-US"/>
              </w:rPr>
              <w:t xml:space="preserve"> </w:t>
            </w:r>
            <w:proofErr w:type="spellStart"/>
            <w:r w:rsidRPr="00394C6D">
              <w:rPr>
                <w:rFonts w:cstheme="minorHAnsi"/>
                <w:sz w:val="24"/>
                <w:szCs w:val="24"/>
                <w:lang w:val="en-US"/>
              </w:rPr>
              <w:t>reperiri</w:t>
            </w:r>
            <w:proofErr w:type="spellEnd"/>
          </w:p>
          <w:p w14:paraId="6D16FAAE" w14:textId="2E1F658F" w:rsidR="00394C6D" w:rsidRPr="001B49ED" w:rsidRDefault="00394C6D" w:rsidP="00394C6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394C6D">
              <w:rPr>
                <w:rFonts w:cstheme="minorHAnsi"/>
                <w:sz w:val="24"/>
                <w:szCs w:val="24"/>
                <w:lang w:val="en-US"/>
              </w:rPr>
              <w:t>nullo</w:t>
            </w:r>
            <w:proofErr w:type="spellEnd"/>
            <w:r w:rsidRPr="00394C6D">
              <w:rPr>
                <w:rFonts w:cstheme="minorHAnsi"/>
                <w:sz w:val="24"/>
                <w:szCs w:val="24"/>
                <w:lang w:val="en-US"/>
              </w:rPr>
              <w:t xml:space="preserve"> modo </w:t>
            </w:r>
            <w:proofErr w:type="spellStart"/>
            <w:r w:rsidRPr="00394C6D">
              <w:rPr>
                <w:rFonts w:cstheme="minorHAnsi"/>
                <w:sz w:val="24"/>
                <w:szCs w:val="24"/>
                <w:u w:val="single"/>
                <w:lang w:val="en-US"/>
              </w:rPr>
              <w:t>potest</w:t>
            </w:r>
            <w:proofErr w:type="spellEnd"/>
            <w:r w:rsidRPr="00394C6D">
              <w:rPr>
                <w:rFonts w:cstheme="minorHAnsi"/>
                <w:sz w:val="24"/>
                <w:szCs w:val="24"/>
                <w:lang w:val="en-US"/>
              </w:rPr>
              <w:t>. ‘</w:t>
            </w:r>
            <w:proofErr w:type="spellStart"/>
            <w:r w:rsidRPr="00394C6D">
              <w:rPr>
                <w:rFonts w:cstheme="minorHAnsi"/>
                <w:sz w:val="24"/>
                <w:szCs w:val="24"/>
                <w:lang w:val="en-US"/>
              </w:rPr>
              <w:t>Exheredare</w:t>
            </w:r>
            <w:proofErr w:type="spellEnd"/>
            <w:r w:rsidRPr="00394C6D">
              <w:rPr>
                <w:rFonts w:cstheme="minorHAnsi"/>
                <w:sz w:val="24"/>
                <w:szCs w:val="24"/>
                <w:lang w:val="en-US"/>
              </w:rPr>
              <w:t xml:space="preserve"> pater </w:t>
            </w:r>
            <w:proofErr w:type="spellStart"/>
            <w:r w:rsidRPr="00394C6D">
              <w:rPr>
                <w:rFonts w:cstheme="minorHAnsi"/>
                <w:sz w:val="24"/>
                <w:szCs w:val="24"/>
                <w:lang w:val="en-US"/>
              </w:rPr>
              <w:t>filium</w:t>
            </w:r>
            <w:proofErr w:type="spellEnd"/>
            <w:r w:rsidRPr="00394C6D">
              <w:rPr>
                <w:rFonts w:cstheme="minorHAnsi"/>
                <w:sz w:val="24"/>
                <w:szCs w:val="24"/>
                <w:lang w:val="en-US"/>
              </w:rPr>
              <w:t xml:space="preserve"> </w:t>
            </w:r>
            <w:proofErr w:type="spellStart"/>
            <w:r w:rsidRPr="00394C6D">
              <w:rPr>
                <w:rFonts w:cstheme="minorHAnsi"/>
                <w:sz w:val="24"/>
                <w:szCs w:val="24"/>
                <w:u w:val="double"/>
                <w:lang w:val="en-US"/>
              </w:rPr>
              <w:t>cogitabat</w:t>
            </w:r>
            <w:proofErr w:type="spellEnd"/>
            <w:r w:rsidRPr="00394C6D">
              <w:rPr>
                <w:rFonts w:cstheme="minorHAnsi"/>
                <w:sz w:val="24"/>
                <w:szCs w:val="24"/>
                <w:lang w:val="en-US"/>
              </w:rPr>
              <w:t>.’</w:t>
            </w:r>
            <w:r w:rsidR="00580409">
              <w:rPr>
                <w:rStyle w:val="Voetnootmarkering"/>
                <w:rFonts w:cstheme="minorHAnsi"/>
                <w:szCs w:val="24"/>
                <w:lang w:val="en-US"/>
              </w:rPr>
              <w:footnoteReference w:id="541"/>
            </w:r>
          </w:p>
        </w:tc>
        <w:tc>
          <w:tcPr>
            <w:tcW w:w="6907" w:type="dxa"/>
            <w:shd w:val="clear" w:color="auto" w:fill="FFFFFF" w:themeFill="background1"/>
          </w:tcPr>
          <w:p w14:paraId="259BE1E5" w14:textId="730F5151" w:rsidR="00394C6D" w:rsidRPr="00341588" w:rsidRDefault="00394C6D" w:rsidP="001964BD">
            <w:pPr>
              <w:spacing w:line="360" w:lineRule="auto"/>
              <w:rPr>
                <w:rFonts w:ascii="Calibri Light" w:hAnsi="Calibri Light" w:cs="Calibri Light"/>
              </w:rPr>
            </w:pPr>
            <w:r w:rsidRPr="00394C6D">
              <w:rPr>
                <w:rFonts w:ascii="Calibri Light" w:hAnsi="Calibri Light" w:cs="Calibri Light"/>
              </w:rPr>
              <w:t>Maar ook u begrijpt dat deze argumenten onzinnig zijn; laten we dat bekijken, wat we zijn begonnen te bekijken, dan welk een zekerder bewijs van haat/een zekerder bewijs van haat dan dit op geen enkele manier gevonden kan worden. ‘De vader overwoog zijn zoon te onterven.’</w:t>
            </w:r>
          </w:p>
        </w:tc>
      </w:tr>
    </w:tbl>
    <w:p w14:paraId="5896249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94C6D" w:rsidRPr="006F18E1" w14:paraId="7E1717D6" w14:textId="77777777" w:rsidTr="001964BD">
        <w:trPr>
          <w:cantSplit/>
          <w:trHeight w:val="454"/>
        </w:trPr>
        <w:tc>
          <w:tcPr>
            <w:tcW w:w="15688" w:type="dxa"/>
            <w:gridSpan w:val="2"/>
            <w:shd w:val="clear" w:color="auto" w:fill="C6D9F1" w:themeFill="text2" w:themeFillTint="33"/>
            <w:vAlign w:val="center"/>
          </w:tcPr>
          <w:p w14:paraId="7C55AE92" w14:textId="1ACCD19A" w:rsidR="00394C6D" w:rsidRPr="00714128" w:rsidRDefault="00394C6D"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53</w:t>
            </w:r>
            <w:r w:rsidRPr="00714128">
              <w:rPr>
                <w:rFonts w:cstheme="minorHAnsi"/>
                <w:b/>
                <w:i/>
                <w:color w:val="002060"/>
              </w:rPr>
              <w:t>, (p.</w:t>
            </w:r>
            <w:r>
              <w:rPr>
                <w:rFonts w:cstheme="minorHAnsi"/>
                <w:b/>
                <w:i/>
                <w:color w:val="002060"/>
              </w:rPr>
              <w:t>67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3</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2</w:t>
            </w:r>
            <w:r w:rsidRPr="00714128">
              <w:rPr>
                <w:rFonts w:cstheme="minorHAnsi"/>
                <w:color w:val="FF0000"/>
              </w:rPr>
              <w:t>)</w:t>
            </w:r>
          </w:p>
        </w:tc>
      </w:tr>
      <w:tr w:rsidR="00394C6D" w:rsidRPr="006F18E1" w14:paraId="6511404D" w14:textId="77777777" w:rsidTr="001964BD">
        <w:trPr>
          <w:cantSplit/>
          <w:trHeight w:val="1359"/>
        </w:trPr>
        <w:tc>
          <w:tcPr>
            <w:tcW w:w="8781" w:type="dxa"/>
            <w:shd w:val="clear" w:color="auto" w:fill="FFFFEF"/>
          </w:tcPr>
          <w:p w14:paraId="453EF86F" w14:textId="0AA47C0F" w:rsidR="00394C6D" w:rsidRPr="00394C6D" w:rsidRDefault="00394C6D" w:rsidP="00394C6D">
            <w:pPr>
              <w:spacing w:line="360" w:lineRule="auto"/>
              <w:rPr>
                <w:rFonts w:cstheme="minorHAnsi"/>
                <w:sz w:val="24"/>
                <w:szCs w:val="24"/>
                <w:lang w:val="en-US"/>
              </w:rPr>
            </w:pPr>
            <w:r w:rsidRPr="00587915">
              <w:rPr>
                <w:rFonts w:cstheme="minorHAnsi"/>
                <w:sz w:val="24"/>
                <w:szCs w:val="24"/>
              </w:rPr>
              <w:t xml:space="preserve">                                                                                                    </w:t>
            </w:r>
            <w:proofErr w:type="spellStart"/>
            <w:r w:rsidRPr="00394C6D">
              <w:rPr>
                <w:rFonts w:cstheme="minorHAnsi"/>
                <w:sz w:val="24"/>
                <w:szCs w:val="24"/>
                <w:u w:val="double"/>
                <w:lang w:val="en-US"/>
              </w:rPr>
              <w:t>Mitto</w:t>
            </w:r>
            <w:proofErr w:type="spellEnd"/>
          </w:p>
          <w:p w14:paraId="1BCD8554" w14:textId="0628E139"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proofErr w:type="spellStart"/>
            <w:r w:rsidRPr="00394C6D">
              <w:rPr>
                <w:rFonts w:cstheme="minorHAnsi"/>
                <w:sz w:val="24"/>
                <w:szCs w:val="24"/>
                <w:lang w:val="en-US"/>
              </w:rPr>
              <w:t>quaerere</w:t>
            </w:r>
            <w:proofErr w:type="spellEnd"/>
            <w:r w:rsidR="00B23269">
              <w:rPr>
                <w:rStyle w:val="Voetnootmarkering"/>
                <w:rFonts w:cstheme="minorHAnsi"/>
                <w:szCs w:val="24"/>
                <w:lang w:val="en-US"/>
              </w:rPr>
              <w:footnoteReference w:id="542"/>
            </w:r>
            <w:r w:rsidRPr="00394C6D">
              <w:rPr>
                <w:rFonts w:cstheme="minorHAnsi"/>
                <w:sz w:val="24"/>
                <w:szCs w:val="24"/>
                <w:lang w:val="en-US"/>
              </w:rPr>
              <w:t xml:space="preserve">, </w:t>
            </w:r>
            <w:r w:rsidRPr="00394C6D">
              <w:rPr>
                <w:rStyle w:val="voegwoord"/>
                <w:lang w:val="en-US"/>
              </w:rPr>
              <w:t>qua</w:t>
            </w:r>
            <w:r w:rsidRPr="00394C6D">
              <w:rPr>
                <w:rFonts w:cstheme="minorHAnsi"/>
                <w:sz w:val="24"/>
                <w:szCs w:val="24"/>
                <w:lang w:val="en-US"/>
              </w:rPr>
              <w:t xml:space="preserve"> de causa; </w:t>
            </w:r>
            <w:proofErr w:type="spellStart"/>
            <w:r w:rsidRPr="00394C6D">
              <w:rPr>
                <w:rFonts w:cstheme="minorHAnsi"/>
                <w:sz w:val="24"/>
                <w:szCs w:val="24"/>
                <w:u w:val="double"/>
                <w:lang w:val="en-US"/>
              </w:rPr>
              <w:t>quaero</w:t>
            </w:r>
            <w:proofErr w:type="spellEnd"/>
            <w:r w:rsidRPr="00394C6D">
              <w:rPr>
                <w:rFonts w:cstheme="minorHAnsi"/>
                <w:sz w:val="24"/>
                <w:szCs w:val="24"/>
                <w:lang w:val="en-US"/>
              </w:rPr>
              <w:t xml:space="preserve">, </w:t>
            </w:r>
            <w:r w:rsidRPr="00394C6D">
              <w:rPr>
                <w:rStyle w:val="voegwoord"/>
                <w:lang w:val="en-US"/>
              </w:rPr>
              <w:t>qui</w:t>
            </w:r>
            <w:r w:rsidRPr="00394C6D">
              <w:rPr>
                <w:rFonts w:cstheme="minorHAnsi"/>
                <w:sz w:val="24"/>
                <w:szCs w:val="24"/>
                <w:lang w:val="en-US"/>
              </w:rPr>
              <w:t xml:space="preserve"> </w:t>
            </w:r>
            <w:proofErr w:type="spellStart"/>
            <w:r w:rsidRPr="00394C6D">
              <w:rPr>
                <w:rFonts w:cstheme="minorHAnsi"/>
                <w:sz w:val="24"/>
                <w:szCs w:val="24"/>
                <w:lang w:val="en-US"/>
              </w:rPr>
              <w:t>scias</w:t>
            </w:r>
            <w:proofErr w:type="spellEnd"/>
            <w:r w:rsidR="006D28FB">
              <w:rPr>
                <w:rStyle w:val="Voetnootmarkering"/>
                <w:rFonts w:cstheme="minorHAnsi"/>
                <w:szCs w:val="24"/>
                <w:lang w:val="en-US"/>
              </w:rPr>
              <w:footnoteReference w:id="543"/>
            </w:r>
            <w:r w:rsidRPr="00394C6D">
              <w:rPr>
                <w:rFonts w:cstheme="minorHAnsi"/>
                <w:sz w:val="24"/>
                <w:szCs w:val="24"/>
                <w:lang w:val="en-US"/>
              </w:rPr>
              <w:t xml:space="preserve">; </w:t>
            </w:r>
            <w:proofErr w:type="spellStart"/>
            <w:r w:rsidRPr="00394C6D">
              <w:rPr>
                <w:rFonts w:cstheme="minorHAnsi"/>
                <w:sz w:val="24"/>
                <w:szCs w:val="24"/>
                <w:lang w:val="en-US"/>
              </w:rPr>
              <w:t>tametsi</w:t>
            </w:r>
            <w:proofErr w:type="spellEnd"/>
            <w:r w:rsidRPr="00394C6D">
              <w:rPr>
                <w:rFonts w:cstheme="minorHAnsi"/>
                <w:sz w:val="24"/>
                <w:szCs w:val="24"/>
                <w:lang w:val="en-US"/>
              </w:rPr>
              <w:t xml:space="preserve"> </w:t>
            </w:r>
            <w:proofErr w:type="spellStart"/>
            <w:r w:rsidRPr="00394C6D">
              <w:rPr>
                <w:rFonts w:cstheme="minorHAnsi"/>
                <w:sz w:val="24"/>
                <w:szCs w:val="24"/>
                <w:lang w:val="en-US"/>
              </w:rPr>
              <w:t>te</w:t>
            </w:r>
            <w:proofErr w:type="spellEnd"/>
            <w:r w:rsidRPr="00394C6D">
              <w:rPr>
                <w:rFonts w:cstheme="minorHAnsi"/>
                <w:sz w:val="24"/>
                <w:szCs w:val="24"/>
                <w:lang w:val="en-US"/>
              </w:rPr>
              <w:t xml:space="preserve"> </w:t>
            </w:r>
            <w:proofErr w:type="spellStart"/>
            <w:r w:rsidRPr="00394C6D">
              <w:rPr>
                <w:rFonts w:cstheme="minorHAnsi"/>
                <w:sz w:val="24"/>
                <w:szCs w:val="24"/>
                <w:lang w:val="en-US"/>
              </w:rPr>
              <w:t>dicere</w:t>
            </w:r>
            <w:proofErr w:type="spellEnd"/>
          </w:p>
          <w:p w14:paraId="3680BA89" w14:textId="3168C58B"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5</w:t>
            </w:r>
            <w:r>
              <w:rPr>
                <w:rFonts w:cstheme="minorHAnsi"/>
                <w:sz w:val="24"/>
                <w:szCs w:val="24"/>
                <w:lang w:val="en-US"/>
              </w:rPr>
              <w:t xml:space="preserve">      </w:t>
            </w:r>
            <w:proofErr w:type="spellStart"/>
            <w:r w:rsidRPr="00394C6D">
              <w:rPr>
                <w:rFonts w:cstheme="minorHAnsi"/>
                <w:sz w:val="24"/>
                <w:szCs w:val="24"/>
                <w:lang w:val="en-US"/>
              </w:rPr>
              <w:t>atque</w:t>
            </w:r>
            <w:proofErr w:type="spellEnd"/>
            <w:r w:rsidRPr="00394C6D">
              <w:rPr>
                <w:rFonts w:cstheme="minorHAnsi"/>
                <w:sz w:val="24"/>
                <w:szCs w:val="24"/>
                <w:lang w:val="en-US"/>
              </w:rPr>
              <w:t xml:space="preserve"> </w:t>
            </w:r>
            <w:proofErr w:type="spellStart"/>
            <w:r w:rsidRPr="00394C6D">
              <w:rPr>
                <w:rFonts w:cstheme="minorHAnsi"/>
                <w:sz w:val="24"/>
                <w:szCs w:val="24"/>
                <w:lang w:val="en-US"/>
              </w:rPr>
              <w:t>enumerare</w:t>
            </w:r>
            <w:proofErr w:type="spellEnd"/>
            <w:r w:rsidRPr="00394C6D">
              <w:rPr>
                <w:rFonts w:cstheme="minorHAnsi"/>
                <w:sz w:val="24"/>
                <w:szCs w:val="24"/>
                <w:lang w:val="en-US"/>
              </w:rPr>
              <w:t xml:space="preserve"> </w:t>
            </w:r>
            <w:proofErr w:type="spellStart"/>
            <w:r w:rsidRPr="00394C6D">
              <w:rPr>
                <w:rFonts w:cstheme="minorHAnsi"/>
                <w:sz w:val="24"/>
                <w:szCs w:val="24"/>
                <w:lang w:val="en-US"/>
              </w:rPr>
              <w:t>causas</w:t>
            </w:r>
            <w:proofErr w:type="spellEnd"/>
            <w:r w:rsidRPr="00394C6D">
              <w:rPr>
                <w:rFonts w:cstheme="minorHAnsi"/>
                <w:sz w:val="24"/>
                <w:szCs w:val="24"/>
                <w:lang w:val="en-US"/>
              </w:rPr>
              <w:t xml:space="preserve"> </w:t>
            </w:r>
            <w:proofErr w:type="spellStart"/>
            <w:r w:rsidRPr="00394C6D">
              <w:rPr>
                <w:rFonts w:cstheme="minorHAnsi"/>
                <w:sz w:val="24"/>
                <w:szCs w:val="24"/>
                <w:lang w:val="en-US"/>
              </w:rPr>
              <w:t>omnes</w:t>
            </w:r>
            <w:proofErr w:type="spellEnd"/>
            <w:r w:rsidRPr="00394C6D">
              <w:rPr>
                <w:rFonts w:cstheme="minorHAnsi"/>
                <w:sz w:val="24"/>
                <w:szCs w:val="24"/>
                <w:lang w:val="en-US"/>
              </w:rPr>
              <w:t xml:space="preserve"> </w:t>
            </w:r>
            <w:proofErr w:type="spellStart"/>
            <w:r w:rsidRPr="00394C6D">
              <w:rPr>
                <w:rFonts w:cstheme="minorHAnsi"/>
                <w:sz w:val="24"/>
                <w:szCs w:val="24"/>
                <w:u w:val="double"/>
                <w:lang w:val="en-US"/>
              </w:rPr>
              <w:t>oportebat</w:t>
            </w:r>
            <w:proofErr w:type="spellEnd"/>
            <w:r w:rsidR="005A4C32">
              <w:rPr>
                <w:rStyle w:val="Voetnootmarkering"/>
                <w:rFonts w:cstheme="minorHAnsi"/>
                <w:szCs w:val="24"/>
                <w:lang w:val="en-US"/>
              </w:rPr>
              <w:footnoteReference w:id="544"/>
            </w:r>
            <w:r w:rsidRPr="00394C6D">
              <w:rPr>
                <w:rFonts w:cstheme="minorHAnsi"/>
                <w:sz w:val="24"/>
                <w:szCs w:val="24"/>
                <w:lang w:val="en-US"/>
              </w:rPr>
              <w:t xml:space="preserve">, et id </w:t>
            </w:r>
            <w:proofErr w:type="spellStart"/>
            <w:r w:rsidRPr="00394C6D">
              <w:rPr>
                <w:rFonts w:cstheme="minorHAnsi"/>
                <w:sz w:val="24"/>
                <w:szCs w:val="24"/>
                <w:u w:val="double"/>
                <w:lang w:val="en-US"/>
              </w:rPr>
              <w:t>erat</w:t>
            </w:r>
            <w:proofErr w:type="spellEnd"/>
            <w:r w:rsidRPr="00394C6D">
              <w:rPr>
                <w:rFonts w:cstheme="minorHAnsi"/>
                <w:sz w:val="24"/>
                <w:szCs w:val="24"/>
                <w:lang w:val="en-US"/>
              </w:rPr>
              <w:t xml:space="preserve"> </w:t>
            </w:r>
            <w:proofErr w:type="spellStart"/>
            <w:r w:rsidRPr="00394C6D">
              <w:rPr>
                <w:rFonts w:cstheme="minorHAnsi"/>
                <w:sz w:val="24"/>
                <w:szCs w:val="24"/>
                <w:lang w:val="en-US"/>
              </w:rPr>
              <w:t>certi</w:t>
            </w:r>
            <w:proofErr w:type="spellEnd"/>
          </w:p>
          <w:p w14:paraId="0380FD81" w14:textId="1D7D2F5C"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proofErr w:type="spellStart"/>
            <w:r w:rsidRPr="00394C6D">
              <w:rPr>
                <w:rFonts w:cstheme="minorHAnsi"/>
                <w:sz w:val="24"/>
                <w:szCs w:val="24"/>
                <w:lang w:val="en-US"/>
              </w:rPr>
              <w:t>accusatoris</w:t>
            </w:r>
            <w:proofErr w:type="spellEnd"/>
            <w:r w:rsidRPr="00394C6D">
              <w:rPr>
                <w:rFonts w:cstheme="minorHAnsi"/>
                <w:sz w:val="24"/>
                <w:szCs w:val="24"/>
                <w:lang w:val="en-US"/>
              </w:rPr>
              <w:t xml:space="preserve"> officium</w:t>
            </w:r>
            <w:r w:rsidR="005A4C32">
              <w:rPr>
                <w:rStyle w:val="Voetnootmarkering"/>
                <w:rFonts w:cstheme="minorHAnsi"/>
                <w:szCs w:val="24"/>
                <w:lang w:val="en-US"/>
              </w:rPr>
              <w:footnoteReference w:id="545"/>
            </w:r>
            <w:r w:rsidRPr="00394C6D">
              <w:rPr>
                <w:rFonts w:cstheme="minorHAnsi"/>
                <w:sz w:val="24"/>
                <w:szCs w:val="24"/>
                <w:lang w:val="en-US"/>
              </w:rPr>
              <w:t xml:space="preserve">, </w:t>
            </w:r>
            <w:r w:rsidRPr="00394C6D">
              <w:rPr>
                <w:rStyle w:val="relativum"/>
                <w:lang w:val="en-US"/>
              </w:rPr>
              <w:t>qui</w:t>
            </w:r>
            <w:r w:rsidRPr="00394C6D">
              <w:rPr>
                <w:rFonts w:cstheme="minorHAnsi"/>
                <w:sz w:val="24"/>
                <w:szCs w:val="24"/>
                <w:lang w:val="en-US"/>
              </w:rPr>
              <w:t xml:space="preserve"> tanti </w:t>
            </w:r>
            <w:proofErr w:type="spellStart"/>
            <w:r w:rsidRPr="00394C6D">
              <w:rPr>
                <w:rFonts w:cstheme="minorHAnsi"/>
                <w:sz w:val="24"/>
                <w:szCs w:val="24"/>
                <w:lang w:val="en-US"/>
              </w:rPr>
              <w:t>sceleris</w:t>
            </w:r>
            <w:proofErr w:type="spellEnd"/>
            <w:r w:rsidRPr="00394C6D">
              <w:rPr>
                <w:rFonts w:cstheme="minorHAnsi"/>
                <w:sz w:val="24"/>
                <w:szCs w:val="24"/>
                <w:lang w:val="en-US"/>
              </w:rPr>
              <w:t xml:space="preserve"> </w:t>
            </w:r>
            <w:proofErr w:type="spellStart"/>
            <w:r w:rsidRPr="00394C6D">
              <w:rPr>
                <w:rFonts w:cstheme="minorHAnsi"/>
                <w:sz w:val="24"/>
                <w:szCs w:val="24"/>
                <w:u w:val="single"/>
                <w:lang w:val="en-US"/>
              </w:rPr>
              <w:t>argueret</w:t>
            </w:r>
            <w:proofErr w:type="spellEnd"/>
            <w:r w:rsidR="000B0FA7">
              <w:rPr>
                <w:rStyle w:val="Voetnootmarkering"/>
                <w:rFonts w:cstheme="minorHAnsi"/>
                <w:szCs w:val="24"/>
                <w:lang w:val="en-US"/>
              </w:rPr>
              <w:footnoteReference w:id="546"/>
            </w:r>
            <w:r w:rsidRPr="00394C6D">
              <w:rPr>
                <w:rFonts w:cstheme="minorHAnsi"/>
                <w:sz w:val="24"/>
                <w:szCs w:val="24"/>
                <w:lang w:val="en-US"/>
              </w:rPr>
              <w:t xml:space="preserve">, </w:t>
            </w:r>
            <w:proofErr w:type="spellStart"/>
            <w:r w:rsidRPr="00394C6D">
              <w:rPr>
                <w:rFonts w:cstheme="minorHAnsi"/>
                <w:sz w:val="24"/>
                <w:szCs w:val="24"/>
                <w:lang w:val="en-US"/>
              </w:rPr>
              <w:t>explicare</w:t>
            </w:r>
            <w:proofErr w:type="spellEnd"/>
          </w:p>
          <w:p w14:paraId="0689E847" w14:textId="51734872"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 xml:space="preserve">omnia </w:t>
            </w:r>
            <w:proofErr w:type="spellStart"/>
            <w:r w:rsidRPr="00394C6D">
              <w:rPr>
                <w:rFonts w:cstheme="minorHAnsi"/>
                <w:sz w:val="24"/>
                <w:szCs w:val="24"/>
                <w:lang w:val="en-US"/>
              </w:rPr>
              <w:t>vitia</w:t>
            </w:r>
            <w:proofErr w:type="spellEnd"/>
            <w:r w:rsidRPr="00394C6D">
              <w:rPr>
                <w:rFonts w:cstheme="minorHAnsi"/>
                <w:sz w:val="24"/>
                <w:szCs w:val="24"/>
                <w:lang w:val="en-US"/>
              </w:rPr>
              <w:t xml:space="preserve"> ac </w:t>
            </w:r>
            <w:proofErr w:type="spellStart"/>
            <w:r w:rsidRPr="00394C6D">
              <w:rPr>
                <w:rFonts w:cstheme="minorHAnsi"/>
                <w:sz w:val="24"/>
                <w:szCs w:val="24"/>
                <w:lang w:val="en-US"/>
              </w:rPr>
              <w:t>peccata</w:t>
            </w:r>
            <w:proofErr w:type="spellEnd"/>
            <w:r w:rsidR="006D28FB">
              <w:rPr>
                <w:rStyle w:val="Voetnootmarkering"/>
                <w:rFonts w:cstheme="minorHAnsi"/>
                <w:szCs w:val="24"/>
                <w:lang w:val="en-US"/>
              </w:rPr>
              <w:footnoteReference w:id="547"/>
            </w:r>
            <w:r w:rsidRPr="00394C6D">
              <w:rPr>
                <w:rFonts w:cstheme="minorHAnsi"/>
                <w:sz w:val="24"/>
                <w:szCs w:val="24"/>
                <w:lang w:val="en-US"/>
              </w:rPr>
              <w:t xml:space="preserve"> </w:t>
            </w:r>
            <w:proofErr w:type="spellStart"/>
            <w:r w:rsidRPr="00394C6D">
              <w:rPr>
                <w:rFonts w:cstheme="minorHAnsi"/>
                <w:sz w:val="24"/>
                <w:szCs w:val="24"/>
                <w:lang w:val="en-US"/>
              </w:rPr>
              <w:t>fili</w:t>
            </w:r>
            <w:proofErr w:type="spellEnd"/>
            <w:r w:rsidRPr="00394C6D">
              <w:rPr>
                <w:rFonts w:cstheme="minorHAnsi"/>
                <w:sz w:val="24"/>
                <w:szCs w:val="24"/>
                <w:lang w:val="en-US"/>
              </w:rPr>
              <w:t xml:space="preserve">, </w:t>
            </w:r>
            <w:proofErr w:type="spellStart"/>
            <w:r w:rsidRPr="00394C6D">
              <w:rPr>
                <w:rStyle w:val="relativum"/>
                <w:lang w:val="en-US"/>
              </w:rPr>
              <w:t>quibus</w:t>
            </w:r>
            <w:proofErr w:type="spellEnd"/>
            <w:r w:rsidR="00C9758A">
              <w:rPr>
                <w:rStyle w:val="Voetnootmarkering"/>
                <w:rFonts w:cstheme="minorHAnsi"/>
                <w:szCs w:val="24"/>
                <w:lang w:val="en-US"/>
              </w:rPr>
              <w:footnoteReference w:id="548"/>
            </w:r>
            <w:r w:rsidR="00C9758A">
              <w:rPr>
                <w:rFonts w:cstheme="minorHAnsi"/>
                <w:sz w:val="24"/>
                <w:szCs w:val="24"/>
                <w:lang w:val="en-US"/>
              </w:rPr>
              <w:t xml:space="preserve"> </w:t>
            </w:r>
            <w:proofErr w:type="spellStart"/>
            <w:r w:rsidRPr="00394C6D">
              <w:rPr>
                <w:rFonts w:cstheme="minorHAnsi"/>
                <w:sz w:val="24"/>
                <w:szCs w:val="24"/>
                <w:lang w:val="en-US"/>
              </w:rPr>
              <w:t>incensus</w:t>
            </w:r>
            <w:proofErr w:type="spellEnd"/>
            <w:r w:rsidRPr="00394C6D">
              <w:rPr>
                <w:rFonts w:cstheme="minorHAnsi"/>
                <w:sz w:val="24"/>
                <w:szCs w:val="24"/>
                <w:lang w:val="en-US"/>
              </w:rPr>
              <w:t xml:space="preserve"> </w:t>
            </w:r>
            <w:proofErr w:type="spellStart"/>
            <w:r w:rsidRPr="00394C6D">
              <w:rPr>
                <w:rFonts w:cstheme="minorHAnsi"/>
                <w:sz w:val="24"/>
                <w:szCs w:val="24"/>
                <w:lang w:val="en-US"/>
              </w:rPr>
              <w:t>parens</w:t>
            </w:r>
            <w:proofErr w:type="spellEnd"/>
            <w:r w:rsidRPr="00394C6D">
              <w:rPr>
                <w:rFonts w:cstheme="minorHAnsi"/>
                <w:sz w:val="24"/>
                <w:szCs w:val="24"/>
                <w:lang w:val="en-US"/>
              </w:rPr>
              <w:t xml:space="preserve"> </w:t>
            </w:r>
            <w:proofErr w:type="spellStart"/>
            <w:r w:rsidRPr="00394C6D">
              <w:rPr>
                <w:rFonts w:cstheme="minorHAnsi"/>
                <w:b/>
                <w:bCs/>
                <w:sz w:val="24"/>
                <w:szCs w:val="24"/>
                <w:u w:val="single"/>
                <w:lang w:val="en-US"/>
              </w:rPr>
              <w:t>potuerit</w:t>
            </w:r>
            <w:proofErr w:type="spellEnd"/>
          </w:p>
          <w:p w14:paraId="73A097EC" w14:textId="3F15ECC6"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proofErr w:type="spellStart"/>
            <w:r w:rsidRPr="00394C6D">
              <w:rPr>
                <w:rFonts w:cstheme="minorHAnsi"/>
                <w:sz w:val="24"/>
                <w:szCs w:val="24"/>
                <w:lang w:val="en-US"/>
              </w:rPr>
              <w:t>animum</w:t>
            </w:r>
            <w:proofErr w:type="spellEnd"/>
            <w:r w:rsidRPr="00394C6D">
              <w:rPr>
                <w:rFonts w:cstheme="minorHAnsi"/>
                <w:sz w:val="24"/>
                <w:szCs w:val="24"/>
                <w:lang w:val="en-US"/>
              </w:rPr>
              <w:t xml:space="preserve"> </w:t>
            </w:r>
            <w:proofErr w:type="spellStart"/>
            <w:r w:rsidRPr="00394C6D">
              <w:rPr>
                <w:rFonts w:cstheme="minorHAnsi"/>
                <w:sz w:val="24"/>
                <w:szCs w:val="24"/>
                <w:lang w:val="en-US"/>
              </w:rPr>
              <w:t>inducere</w:t>
            </w:r>
            <w:proofErr w:type="spellEnd"/>
            <w:r w:rsidR="003957A2">
              <w:rPr>
                <w:rStyle w:val="Voetnootmarkering"/>
                <w:rFonts w:cstheme="minorHAnsi"/>
                <w:szCs w:val="24"/>
                <w:lang w:val="en-US"/>
              </w:rPr>
              <w:footnoteReference w:id="549"/>
            </w:r>
            <w:r w:rsidRPr="00394C6D">
              <w:rPr>
                <w:rFonts w:cstheme="minorHAnsi"/>
                <w:sz w:val="24"/>
                <w:szCs w:val="24"/>
                <w:lang w:val="en-US"/>
              </w:rPr>
              <w:t xml:space="preserve">, </w:t>
            </w:r>
            <w:proofErr w:type="spellStart"/>
            <w:r w:rsidRPr="00394C6D">
              <w:rPr>
                <w:rStyle w:val="voegwoord"/>
                <w:lang w:val="en-US"/>
              </w:rPr>
              <w:t>ut</w:t>
            </w:r>
            <w:proofErr w:type="spellEnd"/>
            <w:r w:rsidRPr="00394C6D">
              <w:rPr>
                <w:rFonts w:cstheme="minorHAnsi"/>
                <w:sz w:val="24"/>
                <w:szCs w:val="24"/>
                <w:lang w:val="en-US"/>
              </w:rPr>
              <w:t xml:space="preserve"> </w:t>
            </w:r>
            <w:proofErr w:type="spellStart"/>
            <w:r w:rsidRPr="00394C6D">
              <w:rPr>
                <w:rFonts w:cstheme="minorHAnsi"/>
                <w:sz w:val="24"/>
                <w:szCs w:val="24"/>
                <w:lang w:val="en-US"/>
              </w:rPr>
              <w:t>naturam</w:t>
            </w:r>
            <w:proofErr w:type="spellEnd"/>
            <w:r w:rsidRPr="00394C6D">
              <w:rPr>
                <w:rFonts w:cstheme="minorHAnsi"/>
                <w:sz w:val="24"/>
                <w:szCs w:val="24"/>
                <w:lang w:val="en-US"/>
              </w:rPr>
              <w:t xml:space="preserve"> </w:t>
            </w:r>
            <w:proofErr w:type="spellStart"/>
            <w:r w:rsidRPr="00394C6D">
              <w:rPr>
                <w:rFonts w:cstheme="minorHAnsi"/>
                <w:sz w:val="24"/>
                <w:szCs w:val="24"/>
                <w:lang w:val="en-US"/>
              </w:rPr>
              <w:t>ipsam</w:t>
            </w:r>
            <w:proofErr w:type="spellEnd"/>
            <w:r w:rsidRPr="00394C6D">
              <w:rPr>
                <w:rFonts w:cstheme="minorHAnsi"/>
                <w:sz w:val="24"/>
                <w:szCs w:val="24"/>
                <w:lang w:val="en-US"/>
              </w:rPr>
              <w:t xml:space="preserve"> </w:t>
            </w:r>
            <w:proofErr w:type="spellStart"/>
            <w:r w:rsidRPr="00394C6D">
              <w:rPr>
                <w:rFonts w:cstheme="minorHAnsi"/>
                <w:b/>
                <w:bCs/>
                <w:sz w:val="24"/>
                <w:szCs w:val="24"/>
                <w:u w:val="single"/>
                <w:lang w:val="en-US"/>
              </w:rPr>
              <w:t>vinceret</w:t>
            </w:r>
            <w:proofErr w:type="spellEnd"/>
            <w:r w:rsidR="006D28FB" w:rsidRPr="006D28FB">
              <w:rPr>
                <w:rStyle w:val="Voetnootmarkering"/>
                <w:rFonts w:cstheme="minorHAnsi"/>
                <w:szCs w:val="24"/>
                <w:lang w:val="en-US"/>
              </w:rPr>
              <w:footnoteReference w:id="550"/>
            </w:r>
            <w:r w:rsidRPr="00394C6D">
              <w:rPr>
                <w:rFonts w:cstheme="minorHAnsi"/>
                <w:sz w:val="24"/>
                <w:szCs w:val="24"/>
                <w:lang w:val="en-US"/>
              </w:rPr>
              <w:t xml:space="preserve">, </w:t>
            </w:r>
            <w:proofErr w:type="spellStart"/>
            <w:r w:rsidRPr="00394C6D">
              <w:rPr>
                <w:rStyle w:val="voegwoord"/>
                <w:lang w:val="en-US"/>
              </w:rPr>
              <w:t>ut</w:t>
            </w:r>
            <w:proofErr w:type="spellEnd"/>
            <w:r w:rsidRPr="00394C6D">
              <w:rPr>
                <w:rFonts w:cstheme="minorHAnsi"/>
                <w:sz w:val="24"/>
                <w:szCs w:val="24"/>
                <w:lang w:val="en-US"/>
              </w:rPr>
              <w:t xml:space="preserve"> </w:t>
            </w:r>
            <w:proofErr w:type="spellStart"/>
            <w:r w:rsidRPr="00394C6D">
              <w:rPr>
                <w:rFonts w:cstheme="minorHAnsi"/>
                <w:sz w:val="24"/>
                <w:szCs w:val="24"/>
                <w:lang w:val="en-US"/>
              </w:rPr>
              <w:t>amorem</w:t>
            </w:r>
            <w:proofErr w:type="spellEnd"/>
          </w:p>
          <w:p w14:paraId="72F13869" w14:textId="74850EF1"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proofErr w:type="spellStart"/>
            <w:r w:rsidRPr="00394C6D">
              <w:rPr>
                <w:rFonts w:cstheme="minorHAnsi"/>
                <w:sz w:val="24"/>
                <w:szCs w:val="24"/>
                <w:lang w:val="en-US"/>
              </w:rPr>
              <w:t>illum</w:t>
            </w:r>
            <w:proofErr w:type="spellEnd"/>
            <w:r w:rsidRPr="00394C6D">
              <w:rPr>
                <w:rFonts w:cstheme="minorHAnsi"/>
                <w:sz w:val="24"/>
                <w:szCs w:val="24"/>
                <w:lang w:val="en-US"/>
              </w:rPr>
              <w:t xml:space="preserve"> </w:t>
            </w:r>
            <w:proofErr w:type="spellStart"/>
            <w:r w:rsidRPr="00394C6D">
              <w:rPr>
                <w:rFonts w:cstheme="minorHAnsi"/>
                <w:sz w:val="24"/>
                <w:szCs w:val="24"/>
                <w:lang w:val="en-US"/>
              </w:rPr>
              <w:t>penitus</w:t>
            </w:r>
            <w:proofErr w:type="spellEnd"/>
            <w:r w:rsidRPr="00394C6D">
              <w:rPr>
                <w:rFonts w:cstheme="minorHAnsi"/>
                <w:sz w:val="24"/>
                <w:szCs w:val="24"/>
                <w:lang w:val="en-US"/>
              </w:rPr>
              <w:t xml:space="preserve"> </w:t>
            </w:r>
            <w:proofErr w:type="spellStart"/>
            <w:r w:rsidRPr="00394C6D">
              <w:rPr>
                <w:rFonts w:cstheme="minorHAnsi"/>
                <w:sz w:val="24"/>
                <w:szCs w:val="24"/>
                <w:lang w:val="en-US"/>
              </w:rPr>
              <w:t>insitum</w:t>
            </w:r>
            <w:proofErr w:type="spellEnd"/>
            <w:r w:rsidRPr="00394C6D">
              <w:rPr>
                <w:rFonts w:cstheme="minorHAnsi"/>
                <w:sz w:val="24"/>
                <w:szCs w:val="24"/>
                <w:lang w:val="en-US"/>
              </w:rPr>
              <w:t xml:space="preserve"> </w:t>
            </w:r>
            <w:proofErr w:type="spellStart"/>
            <w:r w:rsidRPr="00394C6D">
              <w:rPr>
                <w:rFonts w:cstheme="minorHAnsi"/>
                <w:b/>
                <w:bCs/>
                <w:sz w:val="24"/>
                <w:szCs w:val="24"/>
                <w:u w:val="single"/>
                <w:lang w:val="en-US"/>
              </w:rPr>
              <w:t>eiceret</w:t>
            </w:r>
            <w:proofErr w:type="spellEnd"/>
            <w:r w:rsidRPr="00394C6D">
              <w:rPr>
                <w:rFonts w:cstheme="minorHAnsi"/>
                <w:sz w:val="24"/>
                <w:szCs w:val="24"/>
                <w:lang w:val="en-US"/>
              </w:rPr>
              <w:t xml:space="preserve"> ex </w:t>
            </w:r>
            <w:proofErr w:type="spellStart"/>
            <w:r w:rsidRPr="00394C6D">
              <w:rPr>
                <w:rFonts w:cstheme="minorHAnsi"/>
                <w:sz w:val="24"/>
                <w:szCs w:val="24"/>
                <w:lang w:val="en-US"/>
              </w:rPr>
              <w:t>animo</w:t>
            </w:r>
            <w:proofErr w:type="spellEnd"/>
            <w:r w:rsidRPr="00394C6D">
              <w:rPr>
                <w:rFonts w:cstheme="minorHAnsi"/>
                <w:sz w:val="24"/>
                <w:szCs w:val="24"/>
                <w:lang w:val="en-US"/>
              </w:rPr>
              <w:t xml:space="preserve">, </w:t>
            </w:r>
            <w:proofErr w:type="spellStart"/>
            <w:r w:rsidRPr="00394C6D">
              <w:rPr>
                <w:rStyle w:val="voegwoord"/>
                <w:lang w:val="en-US"/>
              </w:rPr>
              <w:t>ut</w:t>
            </w:r>
            <w:proofErr w:type="spellEnd"/>
            <w:r w:rsidRPr="00394C6D">
              <w:rPr>
                <w:rFonts w:cstheme="minorHAnsi"/>
                <w:sz w:val="24"/>
                <w:szCs w:val="24"/>
                <w:lang w:val="en-US"/>
              </w:rPr>
              <w:t xml:space="preserve"> </w:t>
            </w:r>
            <w:proofErr w:type="spellStart"/>
            <w:r w:rsidRPr="00394C6D">
              <w:rPr>
                <w:rFonts w:cstheme="minorHAnsi"/>
                <w:sz w:val="24"/>
                <w:szCs w:val="24"/>
                <w:lang w:val="en-US"/>
              </w:rPr>
              <w:t>denique</w:t>
            </w:r>
            <w:proofErr w:type="spellEnd"/>
            <w:r w:rsidRPr="00394C6D">
              <w:rPr>
                <w:rFonts w:cstheme="minorHAnsi"/>
                <w:sz w:val="24"/>
                <w:szCs w:val="24"/>
                <w:lang w:val="en-US"/>
              </w:rPr>
              <w:t xml:space="preserve"> </w:t>
            </w:r>
            <w:proofErr w:type="spellStart"/>
            <w:r w:rsidRPr="00394C6D">
              <w:rPr>
                <w:rFonts w:cstheme="minorHAnsi"/>
                <w:sz w:val="24"/>
                <w:szCs w:val="24"/>
                <w:lang w:val="en-US"/>
              </w:rPr>
              <w:t>patrem</w:t>
            </w:r>
            <w:proofErr w:type="spellEnd"/>
          </w:p>
          <w:p w14:paraId="2B0E01C4" w14:textId="1D09825A"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10</w:t>
            </w:r>
            <w:r>
              <w:rPr>
                <w:rFonts w:cstheme="minorHAnsi"/>
                <w:sz w:val="24"/>
                <w:szCs w:val="24"/>
                <w:lang w:val="en-US"/>
              </w:rPr>
              <w:t xml:space="preserve">   </w:t>
            </w:r>
            <w:proofErr w:type="spellStart"/>
            <w:r w:rsidRPr="00394C6D">
              <w:rPr>
                <w:rFonts w:cstheme="minorHAnsi"/>
                <w:sz w:val="24"/>
                <w:szCs w:val="24"/>
                <w:lang w:val="en-US"/>
              </w:rPr>
              <w:t>esse</w:t>
            </w:r>
            <w:proofErr w:type="spellEnd"/>
            <w:r w:rsidRPr="00394C6D">
              <w:rPr>
                <w:rFonts w:cstheme="minorHAnsi"/>
                <w:sz w:val="24"/>
                <w:szCs w:val="24"/>
                <w:lang w:val="en-US"/>
              </w:rPr>
              <w:t xml:space="preserve"> sese </w:t>
            </w:r>
            <w:proofErr w:type="spellStart"/>
            <w:r w:rsidRPr="00394C6D">
              <w:rPr>
                <w:rFonts w:cstheme="minorHAnsi"/>
                <w:b/>
                <w:bCs/>
                <w:sz w:val="24"/>
                <w:szCs w:val="24"/>
                <w:u w:val="single"/>
                <w:lang w:val="en-US"/>
              </w:rPr>
              <w:t>oblivisceretur</w:t>
            </w:r>
            <w:proofErr w:type="spellEnd"/>
            <w:r w:rsidR="00653110" w:rsidRPr="00653110">
              <w:rPr>
                <w:rStyle w:val="Voetnootmarkering"/>
                <w:rFonts w:cstheme="minorHAnsi"/>
                <w:szCs w:val="24"/>
                <w:lang w:val="en-US"/>
              </w:rPr>
              <w:footnoteReference w:id="551"/>
            </w:r>
            <w:r w:rsidRPr="00394C6D">
              <w:rPr>
                <w:rFonts w:cstheme="minorHAnsi"/>
                <w:sz w:val="24"/>
                <w:szCs w:val="24"/>
                <w:lang w:val="en-US"/>
              </w:rPr>
              <w:t xml:space="preserve">; </w:t>
            </w:r>
            <w:proofErr w:type="spellStart"/>
            <w:r w:rsidRPr="00394C6D">
              <w:rPr>
                <w:rStyle w:val="relativum"/>
                <w:lang w:val="en-US"/>
              </w:rPr>
              <w:t>quae</w:t>
            </w:r>
            <w:proofErr w:type="spellEnd"/>
            <w:r w:rsidR="005A4C32" w:rsidRPr="005A4C32">
              <w:rPr>
                <w:rStyle w:val="Voetnootmarkering"/>
                <w:bCs/>
                <w:iCs/>
                <w:szCs w:val="24"/>
                <w:lang w:val="en-US"/>
              </w:rPr>
              <w:footnoteReference w:id="552"/>
            </w:r>
            <w:r w:rsidRPr="00394C6D">
              <w:rPr>
                <w:rFonts w:cstheme="minorHAnsi"/>
                <w:sz w:val="24"/>
                <w:szCs w:val="24"/>
                <w:lang w:val="en-US"/>
              </w:rPr>
              <w:t xml:space="preserve"> sine </w:t>
            </w:r>
            <w:proofErr w:type="spellStart"/>
            <w:r w:rsidRPr="00394C6D">
              <w:rPr>
                <w:rFonts w:cstheme="minorHAnsi"/>
                <w:sz w:val="24"/>
                <w:szCs w:val="24"/>
                <w:lang w:val="en-US"/>
              </w:rPr>
              <w:t>magnis</w:t>
            </w:r>
            <w:proofErr w:type="spellEnd"/>
            <w:r w:rsidRPr="00394C6D">
              <w:rPr>
                <w:rFonts w:cstheme="minorHAnsi"/>
                <w:sz w:val="24"/>
                <w:szCs w:val="24"/>
                <w:lang w:val="en-US"/>
              </w:rPr>
              <w:t xml:space="preserve"> </w:t>
            </w:r>
            <w:proofErr w:type="spellStart"/>
            <w:r w:rsidRPr="00394C6D">
              <w:rPr>
                <w:rFonts w:cstheme="minorHAnsi"/>
                <w:sz w:val="24"/>
                <w:szCs w:val="24"/>
                <w:lang w:val="en-US"/>
              </w:rPr>
              <w:t>huiusce</w:t>
            </w:r>
            <w:proofErr w:type="spellEnd"/>
            <w:r w:rsidRPr="00394C6D">
              <w:rPr>
                <w:rFonts w:cstheme="minorHAnsi"/>
                <w:sz w:val="24"/>
                <w:szCs w:val="24"/>
                <w:lang w:val="en-US"/>
              </w:rPr>
              <w:t xml:space="preserve"> </w:t>
            </w:r>
            <w:proofErr w:type="spellStart"/>
            <w:r w:rsidRPr="00394C6D">
              <w:rPr>
                <w:rFonts w:cstheme="minorHAnsi"/>
                <w:sz w:val="24"/>
                <w:szCs w:val="24"/>
                <w:lang w:val="en-US"/>
              </w:rPr>
              <w:t>peccatis</w:t>
            </w:r>
            <w:proofErr w:type="spellEnd"/>
          </w:p>
          <w:p w14:paraId="6F8EEB31" w14:textId="294AD346" w:rsidR="00394C6D" w:rsidRPr="001B49ED" w:rsidRDefault="00394C6D" w:rsidP="00394C6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394C6D">
              <w:rPr>
                <w:rFonts w:cstheme="minorHAnsi"/>
                <w:sz w:val="24"/>
                <w:szCs w:val="24"/>
                <w:lang w:val="en-US"/>
              </w:rPr>
              <w:t>accidere</w:t>
            </w:r>
            <w:proofErr w:type="spellEnd"/>
            <w:r w:rsidRPr="00394C6D">
              <w:rPr>
                <w:rFonts w:cstheme="minorHAnsi"/>
                <w:sz w:val="24"/>
                <w:szCs w:val="24"/>
                <w:lang w:val="en-US"/>
              </w:rPr>
              <w:t xml:space="preserve"> </w:t>
            </w:r>
            <w:proofErr w:type="spellStart"/>
            <w:r w:rsidRPr="00394C6D">
              <w:rPr>
                <w:rFonts w:cstheme="minorHAnsi"/>
                <w:sz w:val="24"/>
                <w:szCs w:val="24"/>
                <w:lang w:val="en-US"/>
              </w:rPr>
              <w:t>potuisse</w:t>
            </w:r>
            <w:proofErr w:type="spellEnd"/>
            <w:r w:rsidRPr="00394C6D">
              <w:rPr>
                <w:rFonts w:cstheme="minorHAnsi"/>
                <w:sz w:val="24"/>
                <w:szCs w:val="24"/>
                <w:lang w:val="en-US"/>
              </w:rPr>
              <w:t xml:space="preserve"> non </w:t>
            </w:r>
            <w:proofErr w:type="spellStart"/>
            <w:r w:rsidRPr="00394C6D">
              <w:rPr>
                <w:rFonts w:cstheme="minorHAnsi"/>
                <w:sz w:val="24"/>
                <w:szCs w:val="24"/>
                <w:u w:val="double"/>
                <w:lang w:val="en-US"/>
              </w:rPr>
              <w:t>arbitror</w:t>
            </w:r>
            <w:proofErr w:type="spellEnd"/>
            <w:r w:rsidRPr="00394C6D">
              <w:rPr>
                <w:rFonts w:cstheme="minorHAnsi"/>
                <w:sz w:val="24"/>
                <w:szCs w:val="24"/>
                <w:lang w:val="en-US"/>
              </w:rPr>
              <w:t>.</w:t>
            </w:r>
          </w:p>
        </w:tc>
        <w:tc>
          <w:tcPr>
            <w:tcW w:w="6907" w:type="dxa"/>
            <w:shd w:val="clear" w:color="auto" w:fill="FFFFFF" w:themeFill="background1"/>
          </w:tcPr>
          <w:p w14:paraId="58E1AF5C" w14:textId="2CB2D041" w:rsidR="00394C6D" w:rsidRPr="00341588" w:rsidRDefault="00394C6D" w:rsidP="001964BD">
            <w:pPr>
              <w:spacing w:line="360" w:lineRule="auto"/>
              <w:rPr>
                <w:rFonts w:ascii="Calibri Light" w:hAnsi="Calibri Light" w:cs="Calibri Light"/>
              </w:rPr>
            </w:pPr>
            <w:r>
              <w:rPr>
                <w:rFonts w:ascii="Calibri Light" w:hAnsi="Calibri Light" w:cs="Calibri Light"/>
              </w:rPr>
              <w:t xml:space="preserve">                                                                                                                    </w:t>
            </w:r>
            <w:r w:rsidRPr="00394C6D">
              <w:rPr>
                <w:rFonts w:ascii="Calibri Light" w:hAnsi="Calibri Light" w:cs="Calibri Light"/>
              </w:rPr>
              <w:t xml:space="preserve">Ik laat na te vragen, om welke reden; ik vraag, hoe u (dit) weet; toch behoorde/had u alle redenen moeten vermelden  en opsommen, en dit was (toch) de taak van een echte aanklager, die </w:t>
            </w:r>
            <w:r w:rsidR="00C9758A">
              <w:rPr>
                <w:rFonts w:ascii="Calibri Light" w:hAnsi="Calibri Light" w:cs="Calibri Light"/>
              </w:rPr>
              <w:t xml:space="preserve">(immers) </w:t>
            </w:r>
            <w:r w:rsidRPr="00394C6D">
              <w:rPr>
                <w:rFonts w:ascii="Calibri Light" w:hAnsi="Calibri Light" w:cs="Calibri Light"/>
              </w:rPr>
              <w:t>de beschuldiging uit van zo’n grote misdaad, om alle tekortkomingen en fouten van de zoon te beschrijven, geïrriteerd door welke/waardoor een ouder/vader het over zijn hart heeft kunnen verkrijgen, dat hij de natuur zelf/juist de natuur overwon, dat hij die diep ingewortelde liefde verbande uit zijn hart, dat hij tenslotte vergat dat hij een vader was; ik meen dat dit niet had kunnen gebeuren zonder grote fouten van hem hier.</w:t>
            </w:r>
          </w:p>
        </w:tc>
      </w:tr>
    </w:tbl>
    <w:p w14:paraId="6F09FC33"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94C6D" w:rsidRPr="006F18E1" w14:paraId="209675C7" w14:textId="77777777" w:rsidTr="001964BD">
        <w:trPr>
          <w:cantSplit/>
          <w:trHeight w:val="454"/>
        </w:trPr>
        <w:tc>
          <w:tcPr>
            <w:tcW w:w="15688" w:type="dxa"/>
            <w:gridSpan w:val="2"/>
            <w:shd w:val="clear" w:color="auto" w:fill="C6D9F1" w:themeFill="text2" w:themeFillTint="33"/>
            <w:vAlign w:val="center"/>
          </w:tcPr>
          <w:p w14:paraId="02FF8B7A" w14:textId="75083EB9" w:rsidR="00394C6D" w:rsidRPr="00714128" w:rsidRDefault="00394C6D"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54</w:t>
            </w:r>
            <w:r w:rsidRPr="00714128">
              <w:rPr>
                <w:rFonts w:cstheme="minorHAnsi"/>
                <w:b/>
                <w:i/>
                <w:color w:val="002060"/>
              </w:rPr>
              <w:t>, (p.</w:t>
            </w:r>
            <w:r>
              <w:rPr>
                <w:rFonts w:cstheme="minorHAnsi"/>
                <w:b/>
                <w:i/>
                <w:color w:val="002060"/>
              </w:rPr>
              <w:t>6</w:t>
            </w:r>
            <w:r w:rsidR="0056149C">
              <w:rPr>
                <w:rFonts w:cstheme="minorHAnsi"/>
                <w:b/>
                <w:i/>
                <w:color w:val="002060"/>
              </w:rPr>
              <w:t>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1</w:t>
            </w:r>
            <w:r w:rsidRPr="00714128">
              <w:rPr>
                <w:rFonts w:cstheme="minorHAnsi"/>
                <w:color w:val="FF0000"/>
              </w:rPr>
              <w:t>)</w:t>
            </w:r>
          </w:p>
        </w:tc>
      </w:tr>
      <w:tr w:rsidR="00394C6D" w:rsidRPr="006F18E1" w14:paraId="5030E4AF" w14:textId="77777777" w:rsidTr="001964BD">
        <w:trPr>
          <w:cantSplit/>
          <w:trHeight w:val="1359"/>
        </w:trPr>
        <w:tc>
          <w:tcPr>
            <w:tcW w:w="8781" w:type="dxa"/>
            <w:shd w:val="clear" w:color="auto" w:fill="FFFFEF"/>
          </w:tcPr>
          <w:p w14:paraId="67FA0B01" w14:textId="1C05991C"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 xml:space="preserve">1 </w:t>
            </w:r>
            <w:r>
              <w:rPr>
                <w:rFonts w:cstheme="minorHAnsi"/>
                <w:sz w:val="24"/>
                <w:szCs w:val="24"/>
                <w:lang w:val="en-US"/>
              </w:rPr>
              <w:t xml:space="preserve">     </w:t>
            </w:r>
            <w:r w:rsidRPr="00394C6D">
              <w:rPr>
                <w:rFonts w:cstheme="minorHAnsi"/>
                <w:sz w:val="24"/>
                <w:szCs w:val="24"/>
                <w:lang w:val="en-US"/>
              </w:rPr>
              <w:t>Verum</w:t>
            </w:r>
            <w:r w:rsidR="00EE3E0D">
              <w:rPr>
                <w:rStyle w:val="Voetnootmarkering"/>
                <w:rFonts w:cstheme="minorHAnsi"/>
                <w:szCs w:val="24"/>
                <w:lang w:val="en-US"/>
              </w:rPr>
              <w:footnoteReference w:id="553"/>
            </w:r>
            <w:r w:rsidRPr="00394C6D">
              <w:rPr>
                <w:rFonts w:cstheme="minorHAnsi"/>
                <w:sz w:val="24"/>
                <w:szCs w:val="24"/>
                <w:lang w:val="en-US"/>
              </w:rPr>
              <w:t xml:space="preserve"> </w:t>
            </w:r>
            <w:proofErr w:type="spellStart"/>
            <w:r w:rsidRPr="0056149C">
              <w:rPr>
                <w:rFonts w:cstheme="minorHAnsi"/>
                <w:sz w:val="24"/>
                <w:szCs w:val="24"/>
                <w:u w:val="double"/>
                <w:lang w:val="en-US"/>
              </w:rPr>
              <w:t>concedo</w:t>
            </w:r>
            <w:proofErr w:type="spellEnd"/>
            <w:r w:rsidR="00EE3E0D">
              <w:rPr>
                <w:rStyle w:val="Voetnootmarkering"/>
                <w:rFonts w:cstheme="minorHAnsi"/>
                <w:szCs w:val="24"/>
                <w:lang w:val="en-US"/>
              </w:rPr>
              <w:footnoteReference w:id="554"/>
            </w:r>
            <w:r w:rsidRPr="00394C6D">
              <w:rPr>
                <w:rFonts w:cstheme="minorHAnsi"/>
                <w:sz w:val="24"/>
                <w:szCs w:val="24"/>
                <w:lang w:val="en-US"/>
              </w:rPr>
              <w:t xml:space="preserve"> </w:t>
            </w:r>
            <w:proofErr w:type="spellStart"/>
            <w:r w:rsidRPr="00394C6D">
              <w:rPr>
                <w:rFonts w:cstheme="minorHAnsi"/>
                <w:sz w:val="24"/>
                <w:szCs w:val="24"/>
                <w:lang w:val="en-US"/>
              </w:rPr>
              <w:t>tibi</w:t>
            </w:r>
            <w:proofErr w:type="spellEnd"/>
            <w:r w:rsidRPr="00394C6D">
              <w:rPr>
                <w:rFonts w:cstheme="minorHAnsi"/>
                <w:sz w:val="24"/>
                <w:szCs w:val="24"/>
                <w:lang w:val="en-US"/>
              </w:rPr>
              <w:t xml:space="preserve">, </w:t>
            </w:r>
            <w:proofErr w:type="spellStart"/>
            <w:r w:rsidRPr="0056149C">
              <w:rPr>
                <w:rStyle w:val="voegwoord"/>
                <w:lang w:val="en-US"/>
              </w:rPr>
              <w:t>ut</w:t>
            </w:r>
            <w:proofErr w:type="spellEnd"/>
            <w:r w:rsidRPr="00394C6D">
              <w:rPr>
                <w:rFonts w:cstheme="minorHAnsi"/>
                <w:sz w:val="24"/>
                <w:szCs w:val="24"/>
                <w:lang w:val="en-US"/>
              </w:rPr>
              <w:t xml:space="preserve"> </w:t>
            </w:r>
            <w:proofErr w:type="spellStart"/>
            <w:r w:rsidRPr="00394C6D">
              <w:rPr>
                <w:rFonts w:cstheme="minorHAnsi"/>
                <w:sz w:val="24"/>
                <w:szCs w:val="24"/>
                <w:lang w:val="en-US"/>
              </w:rPr>
              <w:t>ea</w:t>
            </w:r>
            <w:proofErr w:type="spellEnd"/>
            <w:r w:rsidR="00EE3E0D">
              <w:rPr>
                <w:rStyle w:val="Voetnootmarkering"/>
                <w:rFonts w:cstheme="minorHAnsi"/>
                <w:szCs w:val="24"/>
                <w:lang w:val="en-US"/>
              </w:rPr>
              <w:footnoteReference w:id="555"/>
            </w:r>
            <w:r w:rsidRPr="00394C6D">
              <w:rPr>
                <w:rFonts w:cstheme="minorHAnsi"/>
                <w:sz w:val="24"/>
                <w:szCs w:val="24"/>
                <w:lang w:val="en-US"/>
              </w:rPr>
              <w:t xml:space="preserve"> </w:t>
            </w:r>
            <w:proofErr w:type="spellStart"/>
            <w:r w:rsidRPr="0056149C">
              <w:rPr>
                <w:rFonts w:cstheme="minorHAnsi"/>
                <w:b/>
                <w:bCs/>
                <w:sz w:val="24"/>
                <w:szCs w:val="24"/>
                <w:u w:val="single"/>
                <w:lang w:val="en-US"/>
              </w:rPr>
              <w:t>praetereas</w:t>
            </w:r>
            <w:proofErr w:type="spellEnd"/>
            <w:r w:rsidRPr="00394C6D">
              <w:rPr>
                <w:rFonts w:cstheme="minorHAnsi"/>
                <w:sz w:val="24"/>
                <w:szCs w:val="24"/>
                <w:lang w:val="en-US"/>
              </w:rPr>
              <w:t xml:space="preserve">, </w:t>
            </w:r>
            <w:proofErr w:type="spellStart"/>
            <w:r w:rsidRPr="0056149C">
              <w:rPr>
                <w:rStyle w:val="relativum"/>
                <w:lang w:val="en-US"/>
              </w:rPr>
              <w:t>quae</w:t>
            </w:r>
            <w:proofErr w:type="spellEnd"/>
            <w:r w:rsidRPr="00394C6D">
              <w:rPr>
                <w:rFonts w:cstheme="minorHAnsi"/>
                <w:sz w:val="24"/>
                <w:szCs w:val="24"/>
                <w:lang w:val="en-US"/>
              </w:rPr>
              <w:t xml:space="preserve">, </w:t>
            </w:r>
            <w:r w:rsidRPr="0056149C">
              <w:rPr>
                <w:rStyle w:val="voegwoord"/>
                <w:lang w:val="en-US"/>
              </w:rPr>
              <w:t>cum</w:t>
            </w:r>
            <w:r w:rsidR="00F618E7" w:rsidRPr="00F618E7">
              <w:rPr>
                <w:rStyle w:val="Voetnootmarkering"/>
                <w:bCs/>
                <w:iCs/>
                <w:szCs w:val="24"/>
                <w:lang w:val="en-US"/>
              </w:rPr>
              <w:footnoteReference w:id="556"/>
            </w:r>
            <w:r w:rsidRPr="00394C6D">
              <w:rPr>
                <w:rFonts w:cstheme="minorHAnsi"/>
                <w:sz w:val="24"/>
                <w:szCs w:val="24"/>
                <w:lang w:val="en-US"/>
              </w:rPr>
              <w:t xml:space="preserve"> </w:t>
            </w:r>
            <w:proofErr w:type="spellStart"/>
            <w:r w:rsidRPr="0056149C">
              <w:rPr>
                <w:rFonts w:cstheme="minorHAnsi"/>
                <w:sz w:val="24"/>
                <w:szCs w:val="24"/>
                <w:u w:val="single"/>
                <w:lang w:val="en-US"/>
              </w:rPr>
              <w:t>taces</w:t>
            </w:r>
            <w:proofErr w:type="spellEnd"/>
            <w:r w:rsidRPr="00394C6D">
              <w:rPr>
                <w:rFonts w:cstheme="minorHAnsi"/>
                <w:sz w:val="24"/>
                <w:szCs w:val="24"/>
                <w:lang w:val="en-US"/>
              </w:rPr>
              <w:t xml:space="preserve">, </w:t>
            </w:r>
            <w:proofErr w:type="spellStart"/>
            <w:r w:rsidRPr="00394C6D">
              <w:rPr>
                <w:rFonts w:cstheme="minorHAnsi"/>
                <w:sz w:val="24"/>
                <w:szCs w:val="24"/>
                <w:lang w:val="en-US"/>
              </w:rPr>
              <w:t>nulla</w:t>
            </w:r>
            <w:proofErr w:type="spellEnd"/>
            <w:r w:rsidRPr="00394C6D">
              <w:rPr>
                <w:rFonts w:cstheme="minorHAnsi"/>
                <w:sz w:val="24"/>
                <w:szCs w:val="24"/>
                <w:lang w:val="en-US"/>
              </w:rPr>
              <w:t xml:space="preserve"> </w:t>
            </w:r>
            <w:proofErr w:type="spellStart"/>
            <w:r w:rsidRPr="00394C6D">
              <w:rPr>
                <w:rFonts w:cstheme="minorHAnsi"/>
                <w:sz w:val="24"/>
                <w:szCs w:val="24"/>
                <w:lang w:val="en-US"/>
              </w:rPr>
              <w:t>esse</w:t>
            </w:r>
            <w:proofErr w:type="spellEnd"/>
          </w:p>
          <w:p w14:paraId="7E851587" w14:textId="32B6183C"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proofErr w:type="spellStart"/>
            <w:r w:rsidRPr="0056149C">
              <w:rPr>
                <w:rFonts w:cstheme="minorHAnsi"/>
                <w:sz w:val="24"/>
                <w:szCs w:val="24"/>
                <w:u w:val="single"/>
                <w:lang w:val="en-US"/>
              </w:rPr>
              <w:t>concedis</w:t>
            </w:r>
            <w:proofErr w:type="spellEnd"/>
            <w:r w:rsidRPr="00394C6D">
              <w:rPr>
                <w:rFonts w:cstheme="minorHAnsi"/>
                <w:sz w:val="24"/>
                <w:szCs w:val="24"/>
                <w:lang w:val="en-US"/>
              </w:rPr>
              <w:t xml:space="preserve">; </w:t>
            </w:r>
            <w:proofErr w:type="spellStart"/>
            <w:r w:rsidRPr="00394C6D">
              <w:rPr>
                <w:rFonts w:cstheme="minorHAnsi"/>
                <w:sz w:val="24"/>
                <w:szCs w:val="24"/>
                <w:lang w:val="en-US"/>
              </w:rPr>
              <w:t>illud</w:t>
            </w:r>
            <w:proofErr w:type="spellEnd"/>
            <w:r w:rsidR="00F618E7">
              <w:rPr>
                <w:rStyle w:val="Voetnootmarkering"/>
                <w:rFonts w:cstheme="minorHAnsi"/>
                <w:szCs w:val="24"/>
                <w:lang w:val="en-US"/>
              </w:rPr>
              <w:footnoteReference w:id="557"/>
            </w:r>
            <w:r w:rsidRPr="00394C6D">
              <w:rPr>
                <w:rFonts w:cstheme="minorHAnsi"/>
                <w:sz w:val="24"/>
                <w:szCs w:val="24"/>
                <w:lang w:val="en-US"/>
              </w:rPr>
              <w:t xml:space="preserve"> </w:t>
            </w:r>
            <w:proofErr w:type="spellStart"/>
            <w:r w:rsidRPr="00394C6D">
              <w:rPr>
                <w:rFonts w:cstheme="minorHAnsi"/>
                <w:sz w:val="24"/>
                <w:szCs w:val="24"/>
                <w:lang w:val="en-US"/>
              </w:rPr>
              <w:t>quidem</w:t>
            </w:r>
            <w:proofErr w:type="spellEnd"/>
            <w:r w:rsidRPr="00394C6D">
              <w:rPr>
                <w:rFonts w:cstheme="minorHAnsi"/>
                <w:sz w:val="24"/>
                <w:szCs w:val="24"/>
                <w:lang w:val="en-US"/>
              </w:rPr>
              <w:t xml:space="preserve">, </w:t>
            </w:r>
            <w:proofErr w:type="spellStart"/>
            <w:r w:rsidR="0056149C" w:rsidRPr="0056149C">
              <w:rPr>
                <w:rFonts w:cstheme="minorHAnsi"/>
                <w:sz w:val="24"/>
                <w:szCs w:val="24"/>
                <w:vertAlign w:val="superscript"/>
                <w:lang w:val="en-US"/>
              </w:rPr>
              <w:t>eum</w:t>
            </w:r>
            <w:proofErr w:type="spellEnd"/>
            <w:r w:rsidR="0056149C">
              <w:rPr>
                <w:rFonts w:cstheme="minorHAnsi"/>
                <w:sz w:val="24"/>
                <w:szCs w:val="24"/>
                <w:lang w:val="en-US"/>
              </w:rPr>
              <w:t xml:space="preserve"> </w:t>
            </w:r>
            <w:proofErr w:type="spellStart"/>
            <w:r w:rsidRPr="00394C6D">
              <w:rPr>
                <w:rFonts w:cstheme="minorHAnsi"/>
                <w:sz w:val="24"/>
                <w:szCs w:val="24"/>
                <w:lang w:val="en-US"/>
              </w:rPr>
              <w:t>voluisse</w:t>
            </w:r>
            <w:proofErr w:type="spellEnd"/>
            <w:r w:rsidRPr="00394C6D">
              <w:rPr>
                <w:rFonts w:cstheme="minorHAnsi"/>
                <w:sz w:val="24"/>
                <w:szCs w:val="24"/>
                <w:lang w:val="en-US"/>
              </w:rPr>
              <w:t xml:space="preserve"> </w:t>
            </w:r>
            <w:proofErr w:type="spellStart"/>
            <w:r w:rsidRPr="00394C6D">
              <w:rPr>
                <w:rFonts w:cstheme="minorHAnsi"/>
                <w:sz w:val="24"/>
                <w:szCs w:val="24"/>
                <w:lang w:val="en-US"/>
              </w:rPr>
              <w:t>exheredare</w:t>
            </w:r>
            <w:proofErr w:type="spellEnd"/>
            <w:r w:rsidR="00FC58D3">
              <w:rPr>
                <w:rStyle w:val="Voetnootmarkering"/>
                <w:rFonts w:cstheme="minorHAnsi"/>
                <w:szCs w:val="24"/>
                <w:lang w:val="en-US"/>
              </w:rPr>
              <w:footnoteReference w:id="558"/>
            </w:r>
            <w:r w:rsidR="0056149C">
              <w:rPr>
                <w:rFonts w:cstheme="minorHAnsi"/>
                <w:sz w:val="24"/>
                <w:szCs w:val="24"/>
                <w:lang w:val="en-US"/>
              </w:rPr>
              <w:t xml:space="preserve"> </w:t>
            </w:r>
            <w:proofErr w:type="spellStart"/>
            <w:r w:rsidR="0056149C" w:rsidRPr="0056149C">
              <w:rPr>
                <w:rFonts w:cstheme="minorHAnsi"/>
                <w:sz w:val="24"/>
                <w:szCs w:val="24"/>
                <w:vertAlign w:val="superscript"/>
                <w:lang w:val="en-US"/>
              </w:rPr>
              <w:t>filium</w:t>
            </w:r>
            <w:proofErr w:type="spellEnd"/>
            <w:r w:rsidRPr="00394C6D">
              <w:rPr>
                <w:rFonts w:cstheme="minorHAnsi"/>
                <w:sz w:val="24"/>
                <w:szCs w:val="24"/>
                <w:lang w:val="en-US"/>
              </w:rPr>
              <w:t xml:space="preserve">, </w:t>
            </w:r>
            <w:proofErr w:type="spellStart"/>
            <w:r w:rsidRPr="00394C6D">
              <w:rPr>
                <w:rFonts w:cstheme="minorHAnsi"/>
                <w:sz w:val="24"/>
                <w:szCs w:val="24"/>
                <w:lang w:val="en-US"/>
              </w:rPr>
              <w:t>certe</w:t>
            </w:r>
            <w:proofErr w:type="spellEnd"/>
            <w:r w:rsidR="00FC58D3">
              <w:rPr>
                <w:rStyle w:val="Voetnootmarkering"/>
                <w:rFonts w:cstheme="minorHAnsi"/>
                <w:szCs w:val="24"/>
                <w:lang w:val="en-US"/>
              </w:rPr>
              <w:footnoteReference w:id="559"/>
            </w:r>
            <w:r w:rsidRPr="00394C6D">
              <w:rPr>
                <w:rFonts w:cstheme="minorHAnsi"/>
                <w:sz w:val="24"/>
                <w:szCs w:val="24"/>
                <w:lang w:val="en-US"/>
              </w:rPr>
              <w:t xml:space="preserve"> </w:t>
            </w:r>
            <w:proofErr w:type="spellStart"/>
            <w:r w:rsidRPr="00394C6D">
              <w:rPr>
                <w:rFonts w:cstheme="minorHAnsi"/>
                <w:sz w:val="24"/>
                <w:szCs w:val="24"/>
                <w:lang w:val="en-US"/>
              </w:rPr>
              <w:t>tu</w:t>
            </w:r>
            <w:proofErr w:type="spellEnd"/>
            <w:r w:rsidRPr="00394C6D">
              <w:rPr>
                <w:rFonts w:cstheme="minorHAnsi"/>
                <w:sz w:val="24"/>
                <w:szCs w:val="24"/>
                <w:lang w:val="en-US"/>
              </w:rPr>
              <w:t xml:space="preserve"> planum</w:t>
            </w:r>
          </w:p>
          <w:p w14:paraId="5297D906" w14:textId="2287B6C8"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proofErr w:type="spellStart"/>
            <w:r w:rsidRPr="00394C6D">
              <w:rPr>
                <w:rFonts w:cstheme="minorHAnsi"/>
                <w:sz w:val="24"/>
                <w:szCs w:val="24"/>
                <w:lang w:val="en-US"/>
              </w:rPr>
              <w:t>facere</w:t>
            </w:r>
            <w:proofErr w:type="spellEnd"/>
            <w:r w:rsidRPr="00394C6D">
              <w:rPr>
                <w:rFonts w:cstheme="minorHAnsi"/>
                <w:sz w:val="24"/>
                <w:szCs w:val="24"/>
                <w:lang w:val="en-US"/>
              </w:rPr>
              <w:t xml:space="preserve"> </w:t>
            </w:r>
            <w:proofErr w:type="spellStart"/>
            <w:r w:rsidRPr="0056149C">
              <w:rPr>
                <w:rFonts w:cstheme="minorHAnsi"/>
                <w:sz w:val="24"/>
                <w:szCs w:val="24"/>
                <w:u w:val="double"/>
                <w:lang w:val="en-US"/>
              </w:rPr>
              <w:t>debes</w:t>
            </w:r>
            <w:proofErr w:type="spellEnd"/>
            <w:r w:rsidR="00B73534">
              <w:rPr>
                <w:rStyle w:val="Voetnootmarkering"/>
                <w:rFonts w:cstheme="minorHAnsi"/>
                <w:szCs w:val="24"/>
                <w:lang w:val="en-US"/>
              </w:rPr>
              <w:footnoteReference w:id="560"/>
            </w:r>
            <w:r w:rsidRPr="00394C6D">
              <w:rPr>
                <w:rFonts w:cstheme="minorHAnsi"/>
                <w:sz w:val="24"/>
                <w:szCs w:val="24"/>
                <w:lang w:val="en-US"/>
              </w:rPr>
              <w:t xml:space="preserve">. Quid ergo </w:t>
            </w:r>
            <w:proofErr w:type="spellStart"/>
            <w:r w:rsidRPr="0056149C">
              <w:rPr>
                <w:rFonts w:cstheme="minorHAnsi"/>
                <w:sz w:val="24"/>
                <w:szCs w:val="24"/>
                <w:u w:val="double"/>
                <w:lang w:val="en-US"/>
              </w:rPr>
              <w:t>affers</w:t>
            </w:r>
            <w:proofErr w:type="spellEnd"/>
            <w:r w:rsidRPr="00394C6D">
              <w:rPr>
                <w:rFonts w:cstheme="minorHAnsi"/>
                <w:sz w:val="24"/>
                <w:szCs w:val="24"/>
                <w:lang w:val="en-US"/>
              </w:rPr>
              <w:t xml:space="preserve">, </w:t>
            </w:r>
            <w:proofErr w:type="spellStart"/>
            <w:r w:rsidRPr="00394C6D">
              <w:rPr>
                <w:rFonts w:cstheme="minorHAnsi"/>
                <w:sz w:val="24"/>
                <w:szCs w:val="24"/>
                <w:lang w:val="en-US"/>
              </w:rPr>
              <w:t>quare</w:t>
            </w:r>
            <w:proofErr w:type="spellEnd"/>
            <w:r w:rsidRPr="00394C6D">
              <w:rPr>
                <w:rFonts w:cstheme="minorHAnsi"/>
                <w:sz w:val="24"/>
                <w:szCs w:val="24"/>
                <w:lang w:val="en-US"/>
              </w:rPr>
              <w:t xml:space="preserve"> id</w:t>
            </w:r>
            <w:r w:rsidR="00183D8B">
              <w:rPr>
                <w:rStyle w:val="Voetnootmarkering"/>
                <w:rFonts w:cstheme="minorHAnsi"/>
                <w:szCs w:val="24"/>
                <w:lang w:val="en-US"/>
              </w:rPr>
              <w:footnoteReference w:id="561"/>
            </w:r>
            <w:r w:rsidRPr="00394C6D">
              <w:rPr>
                <w:rFonts w:cstheme="minorHAnsi"/>
                <w:sz w:val="24"/>
                <w:szCs w:val="24"/>
                <w:lang w:val="en-US"/>
              </w:rPr>
              <w:t xml:space="preserve"> factum</w:t>
            </w:r>
            <w:r w:rsidR="0056149C">
              <w:rPr>
                <w:rFonts w:cstheme="minorHAnsi"/>
                <w:sz w:val="24"/>
                <w:szCs w:val="24"/>
                <w:lang w:val="en-US"/>
              </w:rPr>
              <w:t xml:space="preserve"> </w:t>
            </w:r>
            <w:proofErr w:type="spellStart"/>
            <w:r w:rsidR="0056149C" w:rsidRPr="0056149C">
              <w:rPr>
                <w:rFonts w:cstheme="minorHAnsi"/>
                <w:sz w:val="24"/>
                <w:szCs w:val="24"/>
                <w:vertAlign w:val="superscript"/>
                <w:lang w:val="en-US"/>
              </w:rPr>
              <w:t>esse</w:t>
            </w:r>
            <w:proofErr w:type="spellEnd"/>
            <w:r w:rsidRPr="00394C6D">
              <w:rPr>
                <w:rFonts w:cstheme="minorHAnsi"/>
                <w:sz w:val="24"/>
                <w:szCs w:val="24"/>
                <w:lang w:val="en-US"/>
              </w:rPr>
              <w:t xml:space="preserve"> </w:t>
            </w:r>
            <w:proofErr w:type="spellStart"/>
            <w:r w:rsidRPr="0056149C">
              <w:rPr>
                <w:rFonts w:cstheme="minorHAnsi"/>
                <w:b/>
                <w:bCs/>
                <w:sz w:val="24"/>
                <w:szCs w:val="24"/>
                <w:u w:val="single"/>
                <w:lang w:val="en-US"/>
              </w:rPr>
              <w:t>putemus</w:t>
            </w:r>
            <w:proofErr w:type="spellEnd"/>
            <w:r w:rsidRPr="00394C6D">
              <w:rPr>
                <w:rFonts w:cstheme="minorHAnsi"/>
                <w:sz w:val="24"/>
                <w:szCs w:val="24"/>
                <w:lang w:val="en-US"/>
              </w:rPr>
              <w:t>? Vere</w:t>
            </w:r>
          </w:p>
          <w:p w14:paraId="266D941F" w14:textId="04487196"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 xml:space="preserve">nihil </w:t>
            </w:r>
            <w:proofErr w:type="spellStart"/>
            <w:r w:rsidRPr="0056149C">
              <w:rPr>
                <w:rFonts w:cstheme="minorHAnsi"/>
                <w:sz w:val="24"/>
                <w:szCs w:val="24"/>
                <w:u w:val="double"/>
                <w:lang w:val="en-US"/>
              </w:rPr>
              <w:t>potes</w:t>
            </w:r>
            <w:proofErr w:type="spellEnd"/>
            <w:r w:rsidRPr="00394C6D">
              <w:rPr>
                <w:rFonts w:cstheme="minorHAnsi"/>
                <w:sz w:val="24"/>
                <w:szCs w:val="24"/>
                <w:lang w:val="en-US"/>
              </w:rPr>
              <w:t xml:space="preserve"> </w:t>
            </w:r>
            <w:proofErr w:type="spellStart"/>
            <w:r w:rsidRPr="00394C6D">
              <w:rPr>
                <w:rFonts w:cstheme="minorHAnsi"/>
                <w:sz w:val="24"/>
                <w:szCs w:val="24"/>
                <w:lang w:val="en-US"/>
              </w:rPr>
              <w:t>dicere</w:t>
            </w:r>
            <w:proofErr w:type="spellEnd"/>
            <w:r w:rsidRPr="00394C6D">
              <w:rPr>
                <w:rFonts w:cstheme="minorHAnsi"/>
                <w:sz w:val="24"/>
                <w:szCs w:val="24"/>
                <w:lang w:val="en-US"/>
              </w:rPr>
              <w:t xml:space="preserve">; </w:t>
            </w:r>
            <w:proofErr w:type="spellStart"/>
            <w:r w:rsidRPr="0056149C">
              <w:rPr>
                <w:rFonts w:cstheme="minorHAnsi"/>
                <w:sz w:val="24"/>
                <w:szCs w:val="24"/>
                <w:u w:val="double"/>
                <w:lang w:val="en-US"/>
              </w:rPr>
              <w:t>finge</w:t>
            </w:r>
            <w:proofErr w:type="spellEnd"/>
            <w:r w:rsidRPr="00394C6D">
              <w:rPr>
                <w:rFonts w:cstheme="minorHAnsi"/>
                <w:sz w:val="24"/>
                <w:szCs w:val="24"/>
                <w:lang w:val="en-US"/>
              </w:rPr>
              <w:t xml:space="preserve"> </w:t>
            </w:r>
            <w:proofErr w:type="spellStart"/>
            <w:r w:rsidRPr="00394C6D">
              <w:rPr>
                <w:rFonts w:cstheme="minorHAnsi"/>
                <w:sz w:val="24"/>
                <w:szCs w:val="24"/>
                <w:lang w:val="en-US"/>
              </w:rPr>
              <w:t>aliquid</w:t>
            </w:r>
            <w:proofErr w:type="spellEnd"/>
            <w:r w:rsidRPr="00394C6D">
              <w:rPr>
                <w:rFonts w:cstheme="minorHAnsi"/>
                <w:sz w:val="24"/>
                <w:szCs w:val="24"/>
                <w:lang w:val="en-US"/>
              </w:rPr>
              <w:t xml:space="preserve"> </w:t>
            </w:r>
            <w:proofErr w:type="spellStart"/>
            <w:r w:rsidRPr="00394C6D">
              <w:rPr>
                <w:rFonts w:cstheme="minorHAnsi"/>
                <w:sz w:val="24"/>
                <w:szCs w:val="24"/>
                <w:lang w:val="en-US"/>
              </w:rPr>
              <w:t>saltem</w:t>
            </w:r>
            <w:proofErr w:type="spellEnd"/>
            <w:r w:rsidRPr="00394C6D">
              <w:rPr>
                <w:rFonts w:cstheme="minorHAnsi"/>
                <w:sz w:val="24"/>
                <w:szCs w:val="24"/>
                <w:lang w:val="en-US"/>
              </w:rPr>
              <w:t xml:space="preserve"> commode, </w:t>
            </w:r>
            <w:proofErr w:type="spellStart"/>
            <w:r w:rsidRPr="0056149C">
              <w:rPr>
                <w:rStyle w:val="voegwoord"/>
                <w:lang w:val="en-US"/>
              </w:rPr>
              <w:t>ut</w:t>
            </w:r>
            <w:proofErr w:type="spellEnd"/>
            <w:r w:rsidRPr="00394C6D">
              <w:rPr>
                <w:rFonts w:cstheme="minorHAnsi"/>
                <w:sz w:val="24"/>
                <w:szCs w:val="24"/>
                <w:lang w:val="en-US"/>
              </w:rPr>
              <w:t xml:space="preserve"> ne</w:t>
            </w:r>
            <w:r w:rsidR="00183D8B">
              <w:rPr>
                <w:rStyle w:val="Voetnootmarkering"/>
                <w:rFonts w:cstheme="minorHAnsi"/>
                <w:szCs w:val="24"/>
                <w:lang w:val="en-US"/>
              </w:rPr>
              <w:footnoteReference w:id="562"/>
            </w:r>
            <w:r w:rsidRPr="00394C6D">
              <w:rPr>
                <w:rFonts w:cstheme="minorHAnsi"/>
                <w:sz w:val="24"/>
                <w:szCs w:val="24"/>
                <w:lang w:val="en-US"/>
              </w:rPr>
              <w:t xml:space="preserve"> plane</w:t>
            </w:r>
          </w:p>
          <w:p w14:paraId="54D8340A" w14:textId="52562732"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 xml:space="preserve">5 </w:t>
            </w:r>
            <w:r>
              <w:rPr>
                <w:rFonts w:cstheme="minorHAnsi"/>
                <w:sz w:val="24"/>
                <w:szCs w:val="24"/>
                <w:lang w:val="en-US"/>
              </w:rPr>
              <w:t xml:space="preserve">     </w:t>
            </w:r>
            <w:proofErr w:type="spellStart"/>
            <w:r w:rsidRPr="0056149C">
              <w:rPr>
                <w:rFonts w:cstheme="minorHAnsi"/>
                <w:b/>
                <w:bCs/>
                <w:sz w:val="24"/>
                <w:szCs w:val="24"/>
                <w:u w:val="single"/>
                <w:lang w:val="en-US"/>
              </w:rPr>
              <w:t>videaris</w:t>
            </w:r>
            <w:proofErr w:type="spellEnd"/>
            <w:r w:rsidRPr="00394C6D">
              <w:rPr>
                <w:rFonts w:cstheme="minorHAnsi"/>
                <w:sz w:val="24"/>
                <w:szCs w:val="24"/>
                <w:lang w:val="en-US"/>
              </w:rPr>
              <w:t xml:space="preserve"> id </w:t>
            </w:r>
            <w:proofErr w:type="spellStart"/>
            <w:r w:rsidRPr="00394C6D">
              <w:rPr>
                <w:rFonts w:cstheme="minorHAnsi"/>
                <w:sz w:val="24"/>
                <w:szCs w:val="24"/>
                <w:lang w:val="en-US"/>
              </w:rPr>
              <w:t>facere</w:t>
            </w:r>
            <w:proofErr w:type="spellEnd"/>
            <w:r w:rsidRPr="00394C6D">
              <w:rPr>
                <w:rFonts w:cstheme="minorHAnsi"/>
                <w:sz w:val="24"/>
                <w:szCs w:val="24"/>
                <w:lang w:val="en-US"/>
              </w:rPr>
              <w:t xml:space="preserve">, </w:t>
            </w:r>
            <w:proofErr w:type="spellStart"/>
            <w:r w:rsidRPr="0056149C">
              <w:rPr>
                <w:rStyle w:val="relativum"/>
                <w:lang w:val="en-US"/>
              </w:rPr>
              <w:t>quod</w:t>
            </w:r>
            <w:proofErr w:type="spellEnd"/>
            <w:r w:rsidRPr="00394C6D">
              <w:rPr>
                <w:rFonts w:cstheme="minorHAnsi"/>
                <w:sz w:val="24"/>
                <w:szCs w:val="24"/>
                <w:lang w:val="en-US"/>
              </w:rPr>
              <w:t xml:space="preserve"> </w:t>
            </w:r>
            <w:proofErr w:type="spellStart"/>
            <w:r w:rsidRPr="00394C6D">
              <w:rPr>
                <w:rFonts w:cstheme="minorHAnsi"/>
                <w:sz w:val="24"/>
                <w:szCs w:val="24"/>
                <w:lang w:val="en-US"/>
              </w:rPr>
              <w:t>aperte</w:t>
            </w:r>
            <w:proofErr w:type="spellEnd"/>
            <w:r w:rsidRPr="00394C6D">
              <w:rPr>
                <w:rFonts w:cstheme="minorHAnsi"/>
                <w:sz w:val="24"/>
                <w:szCs w:val="24"/>
                <w:lang w:val="en-US"/>
              </w:rPr>
              <w:t xml:space="preserve"> </w:t>
            </w:r>
            <w:proofErr w:type="spellStart"/>
            <w:r w:rsidRPr="0056149C">
              <w:rPr>
                <w:rFonts w:cstheme="minorHAnsi"/>
                <w:sz w:val="24"/>
                <w:szCs w:val="24"/>
                <w:u w:val="single"/>
                <w:lang w:val="en-US"/>
              </w:rPr>
              <w:t>facis</w:t>
            </w:r>
            <w:proofErr w:type="spellEnd"/>
            <w:r w:rsidR="00B73534">
              <w:rPr>
                <w:rStyle w:val="Voetnootmarkering"/>
                <w:rFonts w:cstheme="minorHAnsi"/>
                <w:szCs w:val="24"/>
                <w:lang w:val="en-US"/>
              </w:rPr>
              <w:footnoteReference w:id="563"/>
            </w:r>
            <w:r w:rsidRPr="00394C6D">
              <w:rPr>
                <w:rFonts w:cstheme="minorHAnsi"/>
                <w:sz w:val="24"/>
                <w:szCs w:val="24"/>
                <w:lang w:val="en-US"/>
              </w:rPr>
              <w:t xml:space="preserve">, </w:t>
            </w:r>
            <w:proofErr w:type="spellStart"/>
            <w:r w:rsidRPr="00394C6D">
              <w:rPr>
                <w:rFonts w:cstheme="minorHAnsi"/>
                <w:sz w:val="24"/>
                <w:szCs w:val="24"/>
                <w:lang w:val="en-US"/>
              </w:rPr>
              <w:t>huius</w:t>
            </w:r>
            <w:proofErr w:type="spellEnd"/>
            <w:r w:rsidRPr="00394C6D">
              <w:rPr>
                <w:rFonts w:cstheme="minorHAnsi"/>
                <w:sz w:val="24"/>
                <w:szCs w:val="24"/>
                <w:lang w:val="en-US"/>
              </w:rPr>
              <w:t xml:space="preserve"> </w:t>
            </w:r>
            <w:proofErr w:type="spellStart"/>
            <w:r w:rsidRPr="00394C6D">
              <w:rPr>
                <w:rFonts w:cstheme="minorHAnsi"/>
                <w:sz w:val="24"/>
                <w:szCs w:val="24"/>
                <w:lang w:val="en-US"/>
              </w:rPr>
              <w:t>miseri</w:t>
            </w:r>
            <w:proofErr w:type="spellEnd"/>
            <w:r w:rsidRPr="00394C6D">
              <w:rPr>
                <w:rFonts w:cstheme="minorHAnsi"/>
                <w:sz w:val="24"/>
                <w:szCs w:val="24"/>
                <w:lang w:val="en-US"/>
              </w:rPr>
              <w:t xml:space="preserve"> </w:t>
            </w:r>
            <w:proofErr w:type="spellStart"/>
            <w:r w:rsidRPr="00394C6D">
              <w:rPr>
                <w:rFonts w:cstheme="minorHAnsi"/>
                <w:sz w:val="24"/>
                <w:szCs w:val="24"/>
                <w:lang w:val="en-US"/>
              </w:rPr>
              <w:t>fortunis</w:t>
            </w:r>
            <w:proofErr w:type="spellEnd"/>
            <w:r w:rsidRPr="00394C6D">
              <w:rPr>
                <w:rFonts w:cstheme="minorHAnsi"/>
                <w:sz w:val="24"/>
                <w:szCs w:val="24"/>
                <w:lang w:val="en-US"/>
              </w:rPr>
              <w:t xml:space="preserve"> et</w:t>
            </w:r>
          </w:p>
          <w:p w14:paraId="642C1D31" w14:textId="6BBADF68" w:rsidR="00394C6D" w:rsidRPr="001B49ED" w:rsidRDefault="00394C6D" w:rsidP="00394C6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394C6D">
              <w:rPr>
                <w:rFonts w:cstheme="minorHAnsi"/>
                <w:sz w:val="24"/>
                <w:szCs w:val="24"/>
                <w:lang w:val="en-US"/>
              </w:rPr>
              <w:t>horum</w:t>
            </w:r>
            <w:proofErr w:type="spellEnd"/>
            <w:r w:rsidRPr="00394C6D">
              <w:rPr>
                <w:rFonts w:cstheme="minorHAnsi"/>
                <w:sz w:val="24"/>
                <w:szCs w:val="24"/>
                <w:lang w:val="en-US"/>
              </w:rPr>
              <w:t xml:space="preserve"> </w:t>
            </w:r>
            <w:proofErr w:type="spellStart"/>
            <w:r w:rsidRPr="00394C6D">
              <w:rPr>
                <w:rFonts w:cstheme="minorHAnsi"/>
                <w:sz w:val="24"/>
                <w:szCs w:val="24"/>
                <w:lang w:val="en-US"/>
              </w:rPr>
              <w:t>virorum</w:t>
            </w:r>
            <w:proofErr w:type="spellEnd"/>
            <w:r w:rsidRPr="00394C6D">
              <w:rPr>
                <w:rFonts w:cstheme="minorHAnsi"/>
                <w:sz w:val="24"/>
                <w:szCs w:val="24"/>
                <w:lang w:val="en-US"/>
              </w:rPr>
              <w:t xml:space="preserve"> </w:t>
            </w:r>
            <w:proofErr w:type="spellStart"/>
            <w:r w:rsidRPr="00394C6D">
              <w:rPr>
                <w:rFonts w:cstheme="minorHAnsi"/>
                <w:sz w:val="24"/>
                <w:szCs w:val="24"/>
                <w:lang w:val="en-US"/>
              </w:rPr>
              <w:t>talium</w:t>
            </w:r>
            <w:proofErr w:type="spellEnd"/>
            <w:r w:rsidRPr="00394C6D">
              <w:rPr>
                <w:rFonts w:cstheme="minorHAnsi"/>
                <w:sz w:val="24"/>
                <w:szCs w:val="24"/>
                <w:lang w:val="en-US"/>
              </w:rPr>
              <w:t xml:space="preserve"> </w:t>
            </w:r>
            <w:proofErr w:type="spellStart"/>
            <w:r w:rsidRPr="00394C6D">
              <w:rPr>
                <w:rFonts w:cstheme="minorHAnsi"/>
                <w:sz w:val="24"/>
                <w:szCs w:val="24"/>
                <w:lang w:val="en-US"/>
              </w:rPr>
              <w:t>dignitati</w:t>
            </w:r>
            <w:proofErr w:type="spellEnd"/>
            <w:r w:rsidR="00E047EC">
              <w:rPr>
                <w:rStyle w:val="Voetnootmarkering"/>
                <w:rFonts w:cstheme="minorHAnsi"/>
                <w:szCs w:val="24"/>
                <w:lang w:val="en-US"/>
              </w:rPr>
              <w:footnoteReference w:id="564"/>
            </w:r>
            <w:r w:rsidRPr="00394C6D">
              <w:rPr>
                <w:rFonts w:cstheme="minorHAnsi"/>
                <w:sz w:val="24"/>
                <w:szCs w:val="24"/>
                <w:lang w:val="en-US"/>
              </w:rPr>
              <w:t xml:space="preserve"> </w:t>
            </w:r>
            <w:proofErr w:type="spellStart"/>
            <w:r w:rsidRPr="00394C6D">
              <w:rPr>
                <w:rFonts w:cstheme="minorHAnsi"/>
                <w:sz w:val="24"/>
                <w:szCs w:val="24"/>
                <w:lang w:val="en-US"/>
              </w:rPr>
              <w:t>illudere</w:t>
            </w:r>
            <w:proofErr w:type="spellEnd"/>
            <w:r w:rsidR="00EA5C65">
              <w:rPr>
                <w:rStyle w:val="Voetnootmarkering"/>
                <w:rFonts w:cstheme="minorHAnsi"/>
                <w:szCs w:val="24"/>
                <w:lang w:val="en-US"/>
              </w:rPr>
              <w:footnoteReference w:id="565"/>
            </w:r>
            <w:r w:rsidRPr="00394C6D">
              <w:rPr>
                <w:rFonts w:cstheme="minorHAnsi"/>
                <w:sz w:val="24"/>
                <w:szCs w:val="24"/>
                <w:lang w:val="en-US"/>
              </w:rPr>
              <w:t>.</w:t>
            </w:r>
          </w:p>
        </w:tc>
        <w:tc>
          <w:tcPr>
            <w:tcW w:w="6907" w:type="dxa"/>
            <w:shd w:val="clear" w:color="auto" w:fill="FFFFFF" w:themeFill="background1"/>
          </w:tcPr>
          <w:p w14:paraId="0B68D7F1" w14:textId="5727AC2F" w:rsidR="00394C6D" w:rsidRPr="000D6A10" w:rsidRDefault="0056149C" w:rsidP="001964BD">
            <w:pPr>
              <w:spacing w:line="360" w:lineRule="auto"/>
              <w:rPr>
                <w:rFonts w:ascii="Calibri Light" w:hAnsi="Calibri Light" w:cs="Calibri Light"/>
                <w:sz w:val="21"/>
                <w:szCs w:val="21"/>
              </w:rPr>
            </w:pPr>
            <w:r w:rsidRPr="000D6A10">
              <w:rPr>
                <w:rFonts w:ascii="Calibri Light" w:hAnsi="Calibri Light" w:cs="Calibri Light"/>
                <w:sz w:val="21"/>
                <w:szCs w:val="21"/>
              </w:rPr>
              <w:t>Maar ik sta u toe, dat u die dingen onvermeld laat, waarvan u toegeeft, doordat u zwijgt, dat ze niet bestaan; d</w:t>
            </w:r>
            <w:r w:rsidR="000D6A10" w:rsidRPr="000D6A10">
              <w:rPr>
                <w:rFonts w:ascii="Calibri Light" w:hAnsi="Calibri Light" w:cs="Calibri Light"/>
                <w:sz w:val="21"/>
                <w:szCs w:val="21"/>
              </w:rPr>
              <w:t>a</w:t>
            </w:r>
            <w:r w:rsidRPr="000D6A10">
              <w:rPr>
                <w:rFonts w:ascii="Calibri Light" w:hAnsi="Calibri Light" w:cs="Calibri Light"/>
                <w:sz w:val="21"/>
                <w:szCs w:val="21"/>
              </w:rPr>
              <w:t>t</w:t>
            </w:r>
            <w:r w:rsidR="000D6A10" w:rsidRPr="000D6A10">
              <w:rPr>
                <w:rFonts w:ascii="Calibri Light" w:hAnsi="Calibri Light" w:cs="Calibri Light"/>
                <w:sz w:val="21"/>
                <w:szCs w:val="21"/>
              </w:rPr>
              <w:t xml:space="preserve"> evenwel</w:t>
            </w:r>
            <w:r w:rsidRPr="000D6A10">
              <w:rPr>
                <w:rFonts w:ascii="Calibri Light" w:hAnsi="Calibri Light" w:cs="Calibri Light"/>
                <w:sz w:val="21"/>
                <w:szCs w:val="21"/>
              </w:rPr>
              <w:t xml:space="preserve">, dat hij zijn zoon heeft willen onterven, moet u in ieder geval duidelijk maken. </w:t>
            </w:r>
            <w:r w:rsidR="00183D8B">
              <w:rPr>
                <w:rFonts w:ascii="Calibri Light" w:hAnsi="Calibri Light" w:cs="Calibri Light"/>
                <w:sz w:val="21"/>
                <w:szCs w:val="21"/>
              </w:rPr>
              <w:t>D</w:t>
            </w:r>
            <w:r w:rsidRPr="000D6A10">
              <w:rPr>
                <w:rFonts w:ascii="Calibri Light" w:hAnsi="Calibri Light" w:cs="Calibri Light"/>
                <w:sz w:val="21"/>
                <w:szCs w:val="21"/>
              </w:rPr>
              <w:t>us</w:t>
            </w:r>
            <w:r w:rsidR="00183D8B">
              <w:rPr>
                <w:rFonts w:ascii="Calibri Light" w:hAnsi="Calibri Light" w:cs="Calibri Light"/>
                <w:sz w:val="21"/>
                <w:szCs w:val="21"/>
              </w:rPr>
              <w:t xml:space="preserve"> wat</w:t>
            </w:r>
            <w:r w:rsidRPr="000D6A10">
              <w:rPr>
                <w:rFonts w:ascii="Calibri Light" w:hAnsi="Calibri Light" w:cs="Calibri Light"/>
                <w:sz w:val="21"/>
                <w:szCs w:val="21"/>
              </w:rPr>
              <w:t xml:space="preserve"> voert u aan, </w:t>
            </w:r>
            <w:r w:rsidR="000D6A10" w:rsidRPr="000D6A10">
              <w:rPr>
                <w:rFonts w:ascii="Calibri Light" w:hAnsi="Calibri Light" w:cs="Calibri Light"/>
                <w:sz w:val="21"/>
                <w:szCs w:val="21"/>
              </w:rPr>
              <w:t>waardoor</w:t>
            </w:r>
            <w:r w:rsidRPr="000D6A10">
              <w:rPr>
                <w:rFonts w:ascii="Calibri Light" w:hAnsi="Calibri Light" w:cs="Calibri Light"/>
                <w:sz w:val="21"/>
                <w:szCs w:val="21"/>
              </w:rPr>
              <w:t xml:space="preserve"> we moeten menen dat dit gebeurd is? In werkelijkheid kunt u niets zeggen; verzin tenminste iets op passende wijze, </w:t>
            </w:r>
            <w:r w:rsidR="00E047EC">
              <w:rPr>
                <w:rFonts w:ascii="Calibri Light" w:hAnsi="Calibri Light" w:cs="Calibri Light"/>
                <w:sz w:val="21"/>
                <w:szCs w:val="21"/>
              </w:rPr>
              <w:t xml:space="preserve">om te voorkomen dat u </w:t>
            </w:r>
            <w:r w:rsidRPr="000D6A10">
              <w:rPr>
                <w:rFonts w:ascii="Calibri Light" w:hAnsi="Calibri Light" w:cs="Calibri Light"/>
                <w:sz w:val="21"/>
                <w:szCs w:val="21"/>
              </w:rPr>
              <w:t>duidelijk de indruk wekt d</w:t>
            </w:r>
            <w:r w:rsidR="00E047EC">
              <w:rPr>
                <w:rFonts w:ascii="Calibri Light" w:hAnsi="Calibri Light" w:cs="Calibri Light"/>
                <w:sz w:val="21"/>
                <w:szCs w:val="21"/>
              </w:rPr>
              <w:t>á</w:t>
            </w:r>
            <w:r w:rsidRPr="000D6A10">
              <w:rPr>
                <w:rFonts w:ascii="Calibri Light" w:hAnsi="Calibri Light" w:cs="Calibri Light"/>
                <w:sz w:val="21"/>
                <w:szCs w:val="21"/>
              </w:rPr>
              <w:t xml:space="preserve">t te doen, wat u openlijk doet, nl. de </w:t>
            </w:r>
            <w:r w:rsidR="00E047EC">
              <w:rPr>
                <w:rFonts w:ascii="Calibri Light" w:hAnsi="Calibri Light" w:cs="Calibri Light"/>
                <w:sz w:val="21"/>
                <w:szCs w:val="21"/>
              </w:rPr>
              <w:t>ellende</w:t>
            </w:r>
            <w:r w:rsidRPr="000D6A10">
              <w:rPr>
                <w:rFonts w:ascii="Calibri Light" w:hAnsi="Calibri Light" w:cs="Calibri Light"/>
                <w:sz w:val="21"/>
                <w:szCs w:val="21"/>
              </w:rPr>
              <w:t xml:space="preserve"> van deze ongelukkige en de waardigheid van deze zo voortreffelijke mannen bespotten.</w:t>
            </w:r>
          </w:p>
        </w:tc>
      </w:tr>
    </w:tbl>
    <w:p w14:paraId="10906DF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6149C" w:rsidRPr="006F18E1" w14:paraId="6744AE41" w14:textId="77777777" w:rsidTr="001964BD">
        <w:trPr>
          <w:cantSplit/>
          <w:trHeight w:val="454"/>
        </w:trPr>
        <w:tc>
          <w:tcPr>
            <w:tcW w:w="15688" w:type="dxa"/>
            <w:gridSpan w:val="2"/>
            <w:shd w:val="clear" w:color="auto" w:fill="C6D9F1" w:themeFill="text2" w:themeFillTint="33"/>
            <w:vAlign w:val="center"/>
          </w:tcPr>
          <w:p w14:paraId="2CD0F49B" w14:textId="021F557E" w:rsidR="0056149C" w:rsidRPr="00714128" w:rsidRDefault="0056149C" w:rsidP="001964BD">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54</w:t>
            </w:r>
            <w:r w:rsidRPr="00714128">
              <w:rPr>
                <w:rFonts w:cstheme="minorHAnsi"/>
                <w:b/>
                <w:i/>
                <w:color w:val="002060"/>
              </w:rPr>
              <w:t>, (p.</w:t>
            </w:r>
            <w:r>
              <w:rPr>
                <w:rFonts w:cstheme="minorHAnsi"/>
                <w:b/>
                <w:i/>
                <w:color w:val="002060"/>
              </w:rPr>
              <w:t>68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2</w:t>
            </w:r>
            <w:r w:rsidRPr="00714128">
              <w:rPr>
                <w:rFonts w:cstheme="minorHAnsi"/>
                <w:color w:val="FF0000"/>
              </w:rPr>
              <w:t>)</w:t>
            </w:r>
          </w:p>
        </w:tc>
      </w:tr>
      <w:tr w:rsidR="0056149C" w:rsidRPr="006F18E1" w14:paraId="6AF22702" w14:textId="77777777" w:rsidTr="001964BD">
        <w:trPr>
          <w:cantSplit/>
          <w:trHeight w:val="1359"/>
        </w:trPr>
        <w:tc>
          <w:tcPr>
            <w:tcW w:w="8781" w:type="dxa"/>
            <w:shd w:val="clear" w:color="auto" w:fill="FFFFEF"/>
          </w:tcPr>
          <w:p w14:paraId="70EAC92D" w14:textId="304BA1D7" w:rsidR="0056149C" w:rsidRPr="0056149C" w:rsidRDefault="0056149C" w:rsidP="0056149C">
            <w:pPr>
              <w:spacing w:line="360" w:lineRule="auto"/>
              <w:rPr>
                <w:rFonts w:cstheme="minorHAnsi"/>
                <w:sz w:val="24"/>
                <w:szCs w:val="24"/>
                <w:lang w:val="en-US"/>
              </w:rPr>
            </w:pPr>
            <w:r w:rsidRPr="00587915">
              <w:rPr>
                <w:rFonts w:cstheme="minorHAnsi"/>
                <w:sz w:val="24"/>
                <w:szCs w:val="24"/>
              </w:rPr>
              <w:t xml:space="preserve">                                                                                        </w:t>
            </w:r>
            <w:r w:rsidRPr="0056149C">
              <w:rPr>
                <w:rFonts w:cstheme="minorHAnsi"/>
                <w:sz w:val="24"/>
                <w:szCs w:val="24"/>
                <w:lang w:val="en-US"/>
              </w:rPr>
              <w:t>‘</w:t>
            </w:r>
            <w:proofErr w:type="spellStart"/>
            <w:r w:rsidRPr="0056149C">
              <w:rPr>
                <w:rFonts w:cstheme="minorHAnsi"/>
                <w:sz w:val="24"/>
                <w:szCs w:val="24"/>
                <w:lang w:val="en-US"/>
              </w:rPr>
              <w:t>Exheredare</w:t>
            </w:r>
            <w:proofErr w:type="spellEnd"/>
            <w:r w:rsidRPr="0056149C">
              <w:rPr>
                <w:rFonts w:cstheme="minorHAnsi"/>
                <w:sz w:val="24"/>
                <w:szCs w:val="24"/>
                <w:lang w:val="en-US"/>
              </w:rPr>
              <w:t xml:space="preserve"> filium</w:t>
            </w:r>
          </w:p>
          <w:p w14:paraId="7A34BA68" w14:textId="1FA7CC23" w:rsidR="0056149C" w:rsidRPr="0056149C" w:rsidRDefault="0056149C" w:rsidP="0056149C">
            <w:pPr>
              <w:spacing w:line="360" w:lineRule="auto"/>
              <w:rPr>
                <w:rFonts w:cstheme="minorHAnsi"/>
                <w:sz w:val="24"/>
                <w:szCs w:val="24"/>
                <w:lang w:val="en-US"/>
              </w:rPr>
            </w:pPr>
            <w:r>
              <w:rPr>
                <w:rFonts w:cstheme="minorHAnsi"/>
                <w:sz w:val="24"/>
                <w:szCs w:val="24"/>
                <w:lang w:val="en-US"/>
              </w:rPr>
              <w:t xml:space="preserve">        </w:t>
            </w:r>
            <w:proofErr w:type="spellStart"/>
            <w:r w:rsidRPr="0056149C">
              <w:rPr>
                <w:rFonts w:cstheme="minorHAnsi"/>
                <w:sz w:val="24"/>
                <w:szCs w:val="24"/>
                <w:u w:val="double"/>
                <w:lang w:val="en-US"/>
              </w:rPr>
              <w:t>voluit</w:t>
            </w:r>
            <w:proofErr w:type="spellEnd"/>
            <w:r w:rsidR="00A20388">
              <w:rPr>
                <w:rStyle w:val="Voetnootmarkering"/>
                <w:rFonts w:cstheme="minorHAnsi"/>
                <w:szCs w:val="24"/>
                <w:lang w:val="en-US"/>
              </w:rPr>
              <w:footnoteReference w:id="566"/>
            </w:r>
            <w:r w:rsidRPr="0056149C">
              <w:rPr>
                <w:rFonts w:cstheme="minorHAnsi"/>
                <w:sz w:val="24"/>
                <w:szCs w:val="24"/>
                <w:lang w:val="en-US"/>
              </w:rPr>
              <w:t xml:space="preserve">.’ </w:t>
            </w:r>
            <w:proofErr w:type="spellStart"/>
            <w:r w:rsidRPr="0056149C">
              <w:rPr>
                <w:rFonts w:cstheme="minorHAnsi"/>
                <w:sz w:val="24"/>
                <w:szCs w:val="24"/>
                <w:lang w:val="en-US"/>
              </w:rPr>
              <w:t>Quam</w:t>
            </w:r>
            <w:proofErr w:type="spellEnd"/>
            <w:r w:rsidRPr="0056149C">
              <w:rPr>
                <w:rFonts w:cstheme="minorHAnsi"/>
                <w:sz w:val="24"/>
                <w:szCs w:val="24"/>
                <w:lang w:val="en-US"/>
              </w:rPr>
              <w:t xml:space="preserve"> </w:t>
            </w:r>
            <w:proofErr w:type="spellStart"/>
            <w:r w:rsidRPr="0056149C">
              <w:rPr>
                <w:rFonts w:cstheme="minorHAnsi"/>
                <w:sz w:val="24"/>
                <w:szCs w:val="24"/>
                <w:lang w:val="en-US"/>
              </w:rPr>
              <w:t>ob</w:t>
            </w:r>
            <w:proofErr w:type="spellEnd"/>
            <w:r w:rsidRPr="0056149C">
              <w:rPr>
                <w:rFonts w:cstheme="minorHAnsi"/>
                <w:sz w:val="24"/>
                <w:szCs w:val="24"/>
                <w:lang w:val="en-US"/>
              </w:rPr>
              <w:t xml:space="preserve"> </w:t>
            </w:r>
            <w:proofErr w:type="spellStart"/>
            <w:r w:rsidRPr="0056149C">
              <w:rPr>
                <w:rFonts w:cstheme="minorHAnsi"/>
                <w:sz w:val="24"/>
                <w:szCs w:val="24"/>
                <w:lang w:val="en-US"/>
              </w:rPr>
              <w:t>causam</w:t>
            </w:r>
            <w:proofErr w:type="spellEnd"/>
            <w:r w:rsidRPr="0056149C">
              <w:rPr>
                <w:rFonts w:cstheme="minorHAnsi"/>
                <w:sz w:val="24"/>
                <w:szCs w:val="24"/>
                <w:lang w:val="en-US"/>
              </w:rPr>
              <w:t>? ‘</w:t>
            </w:r>
            <w:proofErr w:type="spellStart"/>
            <w:r w:rsidRPr="0056149C">
              <w:rPr>
                <w:rFonts w:cstheme="minorHAnsi"/>
                <w:sz w:val="24"/>
                <w:szCs w:val="24"/>
                <w:u w:val="double"/>
                <w:lang w:val="en-US"/>
              </w:rPr>
              <w:t>Nescio</w:t>
            </w:r>
            <w:proofErr w:type="spellEnd"/>
            <w:r w:rsidRPr="0056149C">
              <w:rPr>
                <w:rFonts w:cstheme="minorHAnsi"/>
                <w:sz w:val="24"/>
                <w:szCs w:val="24"/>
                <w:lang w:val="en-US"/>
              </w:rPr>
              <w:t xml:space="preserve">.’ </w:t>
            </w:r>
            <w:proofErr w:type="spellStart"/>
            <w:r w:rsidRPr="0056149C">
              <w:rPr>
                <w:rFonts w:cstheme="minorHAnsi"/>
                <w:sz w:val="24"/>
                <w:szCs w:val="24"/>
                <w:u w:val="double"/>
                <w:lang w:val="en-US"/>
              </w:rPr>
              <w:t>Exheredavit</w:t>
            </w:r>
            <w:r w:rsidRPr="0056149C">
              <w:rPr>
                <w:rFonts w:cstheme="minorHAnsi"/>
                <w:sz w:val="24"/>
                <w:szCs w:val="24"/>
                <w:lang w:val="en-US"/>
              </w:rPr>
              <w:t>ne</w:t>
            </w:r>
            <w:proofErr w:type="spellEnd"/>
            <w:r w:rsidRPr="0056149C">
              <w:rPr>
                <w:rFonts w:cstheme="minorHAnsi"/>
                <w:sz w:val="24"/>
                <w:szCs w:val="24"/>
                <w:lang w:val="en-US"/>
              </w:rPr>
              <w:t xml:space="preserve">? ‘Non.’ </w:t>
            </w:r>
            <w:proofErr w:type="spellStart"/>
            <w:r w:rsidRPr="0056149C">
              <w:rPr>
                <w:rFonts w:cstheme="minorHAnsi"/>
                <w:sz w:val="24"/>
                <w:szCs w:val="24"/>
                <w:lang w:val="en-US"/>
              </w:rPr>
              <w:t>Quis</w:t>
            </w:r>
            <w:proofErr w:type="spellEnd"/>
          </w:p>
          <w:p w14:paraId="53E019BF" w14:textId="5954FA8C" w:rsidR="0056149C" w:rsidRPr="00587915" w:rsidRDefault="0056149C" w:rsidP="0056149C">
            <w:pPr>
              <w:spacing w:line="360" w:lineRule="auto"/>
              <w:rPr>
                <w:rFonts w:cstheme="minorHAnsi"/>
                <w:sz w:val="24"/>
                <w:szCs w:val="24"/>
              </w:rPr>
            </w:pPr>
            <w:r>
              <w:rPr>
                <w:rFonts w:cstheme="minorHAnsi"/>
                <w:sz w:val="24"/>
                <w:szCs w:val="24"/>
                <w:lang w:val="en-US"/>
              </w:rPr>
              <w:t xml:space="preserve">        </w:t>
            </w:r>
            <w:proofErr w:type="spellStart"/>
            <w:r w:rsidRPr="0056149C">
              <w:rPr>
                <w:rFonts w:cstheme="minorHAnsi"/>
                <w:sz w:val="24"/>
                <w:szCs w:val="24"/>
                <w:u w:val="double"/>
                <w:lang w:val="en-US"/>
              </w:rPr>
              <w:t>prohibuit</w:t>
            </w:r>
            <w:proofErr w:type="spellEnd"/>
            <w:r w:rsidRPr="0056149C">
              <w:rPr>
                <w:rFonts w:cstheme="minorHAnsi"/>
                <w:sz w:val="24"/>
                <w:szCs w:val="24"/>
                <w:lang w:val="en-US"/>
              </w:rPr>
              <w:t>? ‘</w:t>
            </w:r>
            <w:proofErr w:type="spellStart"/>
            <w:r w:rsidRPr="0056149C">
              <w:rPr>
                <w:rFonts w:cstheme="minorHAnsi"/>
                <w:sz w:val="24"/>
                <w:szCs w:val="24"/>
                <w:u w:val="double"/>
                <w:lang w:val="en-US"/>
              </w:rPr>
              <w:t>Cogitabat</w:t>
            </w:r>
            <w:proofErr w:type="spellEnd"/>
            <w:r w:rsidRPr="0056149C">
              <w:rPr>
                <w:rFonts w:cstheme="minorHAnsi"/>
                <w:sz w:val="24"/>
                <w:szCs w:val="24"/>
                <w:lang w:val="en-US"/>
              </w:rPr>
              <w:t xml:space="preserve">.’ </w:t>
            </w:r>
            <w:proofErr w:type="spellStart"/>
            <w:r w:rsidRPr="00587915">
              <w:rPr>
                <w:rFonts w:cstheme="minorHAnsi"/>
                <w:sz w:val="24"/>
                <w:szCs w:val="24"/>
                <w:u w:val="double"/>
              </w:rPr>
              <w:t>Cogitabat</w:t>
            </w:r>
            <w:proofErr w:type="spellEnd"/>
            <w:r w:rsidRPr="00587915">
              <w:rPr>
                <w:rFonts w:cstheme="minorHAnsi"/>
                <w:sz w:val="24"/>
                <w:szCs w:val="24"/>
              </w:rPr>
              <w:t xml:space="preserve">? Cui </w:t>
            </w:r>
            <w:r w:rsidRPr="00587915">
              <w:rPr>
                <w:rFonts w:cstheme="minorHAnsi"/>
                <w:sz w:val="24"/>
                <w:szCs w:val="24"/>
                <w:u w:val="double"/>
              </w:rPr>
              <w:t>dixit</w:t>
            </w:r>
            <w:r w:rsidR="007E63D6">
              <w:rPr>
                <w:rStyle w:val="Voetnootmarkering"/>
                <w:rFonts w:cstheme="minorHAnsi"/>
                <w:szCs w:val="24"/>
              </w:rPr>
              <w:footnoteReference w:id="567"/>
            </w:r>
            <w:r w:rsidRPr="00587915">
              <w:rPr>
                <w:rFonts w:cstheme="minorHAnsi"/>
                <w:sz w:val="24"/>
                <w:szCs w:val="24"/>
              </w:rPr>
              <w:t>? ‘</w:t>
            </w:r>
            <w:proofErr w:type="spellStart"/>
            <w:r w:rsidRPr="00587915">
              <w:rPr>
                <w:rFonts w:cstheme="minorHAnsi"/>
                <w:sz w:val="24"/>
                <w:szCs w:val="24"/>
              </w:rPr>
              <w:t>Nemini</w:t>
            </w:r>
            <w:proofErr w:type="spellEnd"/>
            <w:r w:rsidRPr="00587915">
              <w:rPr>
                <w:rFonts w:cstheme="minorHAnsi"/>
                <w:sz w:val="24"/>
                <w:szCs w:val="24"/>
              </w:rPr>
              <w:t xml:space="preserve">.’ </w:t>
            </w:r>
            <w:proofErr w:type="spellStart"/>
            <w:r w:rsidRPr="00587915">
              <w:rPr>
                <w:rFonts w:cstheme="minorHAnsi"/>
                <w:sz w:val="24"/>
                <w:szCs w:val="24"/>
              </w:rPr>
              <w:t>Quid</w:t>
            </w:r>
            <w:proofErr w:type="spellEnd"/>
            <w:r w:rsidRPr="00587915">
              <w:rPr>
                <w:rFonts w:cstheme="minorHAnsi"/>
                <w:sz w:val="24"/>
                <w:szCs w:val="24"/>
              </w:rPr>
              <w:t xml:space="preserve"> </w:t>
            </w:r>
            <w:proofErr w:type="spellStart"/>
            <w:r w:rsidRPr="00587915">
              <w:rPr>
                <w:rFonts w:cstheme="minorHAnsi"/>
                <w:sz w:val="24"/>
                <w:szCs w:val="24"/>
                <w:u w:val="double"/>
              </w:rPr>
              <w:t>est</w:t>
            </w:r>
            <w:proofErr w:type="spellEnd"/>
          </w:p>
          <w:p w14:paraId="574898DD" w14:textId="6B748B25" w:rsidR="0056149C" w:rsidRPr="0056149C" w:rsidRDefault="0056149C" w:rsidP="0056149C">
            <w:pPr>
              <w:spacing w:line="360" w:lineRule="auto"/>
              <w:rPr>
                <w:rFonts w:cstheme="minorHAnsi"/>
                <w:sz w:val="24"/>
                <w:szCs w:val="24"/>
                <w:lang w:val="en-US"/>
              </w:rPr>
            </w:pPr>
            <w:r w:rsidRPr="00587915">
              <w:rPr>
                <w:rFonts w:cstheme="minorHAnsi"/>
                <w:sz w:val="24"/>
                <w:szCs w:val="24"/>
              </w:rPr>
              <w:t xml:space="preserve">        </w:t>
            </w:r>
            <w:proofErr w:type="spellStart"/>
            <w:r w:rsidRPr="0056149C">
              <w:rPr>
                <w:rFonts w:cstheme="minorHAnsi"/>
                <w:sz w:val="24"/>
                <w:szCs w:val="24"/>
                <w:lang w:val="en-US"/>
              </w:rPr>
              <w:t>aliud</w:t>
            </w:r>
            <w:proofErr w:type="spellEnd"/>
            <w:r w:rsidRPr="0056149C">
              <w:rPr>
                <w:rFonts w:cstheme="minorHAnsi"/>
                <w:sz w:val="24"/>
                <w:szCs w:val="24"/>
                <w:lang w:val="en-US"/>
              </w:rPr>
              <w:t xml:space="preserve"> </w:t>
            </w:r>
            <w:proofErr w:type="spellStart"/>
            <w:r w:rsidRPr="0056149C">
              <w:rPr>
                <w:rFonts w:cstheme="minorHAnsi"/>
                <w:sz w:val="24"/>
                <w:szCs w:val="24"/>
                <w:lang w:val="en-US"/>
              </w:rPr>
              <w:t>iudicio</w:t>
            </w:r>
            <w:proofErr w:type="spellEnd"/>
            <w:r w:rsidRPr="0056149C">
              <w:rPr>
                <w:rFonts w:cstheme="minorHAnsi"/>
                <w:sz w:val="24"/>
                <w:szCs w:val="24"/>
                <w:lang w:val="en-US"/>
              </w:rPr>
              <w:t xml:space="preserve"> ac </w:t>
            </w:r>
            <w:proofErr w:type="spellStart"/>
            <w:r w:rsidRPr="0056149C">
              <w:rPr>
                <w:rFonts w:cstheme="minorHAnsi"/>
                <w:sz w:val="24"/>
                <w:szCs w:val="24"/>
                <w:lang w:val="en-US"/>
              </w:rPr>
              <w:t>legibus</w:t>
            </w:r>
            <w:proofErr w:type="spellEnd"/>
            <w:r w:rsidRPr="0056149C">
              <w:rPr>
                <w:rFonts w:cstheme="minorHAnsi"/>
                <w:sz w:val="24"/>
                <w:szCs w:val="24"/>
                <w:lang w:val="en-US"/>
              </w:rPr>
              <w:t xml:space="preserve"> ac </w:t>
            </w:r>
            <w:proofErr w:type="spellStart"/>
            <w:r w:rsidRPr="0056149C">
              <w:rPr>
                <w:rFonts w:cstheme="minorHAnsi"/>
                <w:sz w:val="24"/>
                <w:szCs w:val="24"/>
                <w:lang w:val="en-US"/>
              </w:rPr>
              <w:t>maiestate</w:t>
            </w:r>
            <w:proofErr w:type="spellEnd"/>
            <w:r w:rsidR="0045307D">
              <w:rPr>
                <w:rStyle w:val="Voetnootmarkering"/>
                <w:rFonts w:cstheme="minorHAnsi"/>
                <w:szCs w:val="24"/>
                <w:lang w:val="en-US"/>
              </w:rPr>
              <w:footnoteReference w:id="568"/>
            </w:r>
            <w:r w:rsidRPr="0056149C">
              <w:rPr>
                <w:rFonts w:cstheme="minorHAnsi"/>
                <w:sz w:val="24"/>
                <w:szCs w:val="24"/>
                <w:lang w:val="en-US"/>
              </w:rPr>
              <w:t xml:space="preserve"> </w:t>
            </w:r>
            <w:proofErr w:type="spellStart"/>
            <w:r w:rsidRPr="0056149C">
              <w:rPr>
                <w:rFonts w:cstheme="minorHAnsi"/>
                <w:sz w:val="24"/>
                <w:szCs w:val="24"/>
                <w:lang w:val="en-US"/>
              </w:rPr>
              <w:t>vestra</w:t>
            </w:r>
            <w:proofErr w:type="spellEnd"/>
            <w:r w:rsidRPr="0056149C">
              <w:rPr>
                <w:rFonts w:cstheme="minorHAnsi"/>
                <w:sz w:val="24"/>
                <w:szCs w:val="24"/>
                <w:lang w:val="en-US"/>
              </w:rPr>
              <w:t xml:space="preserve"> </w:t>
            </w:r>
            <w:proofErr w:type="spellStart"/>
            <w:r w:rsidRPr="0056149C">
              <w:rPr>
                <w:rFonts w:cstheme="minorHAnsi"/>
                <w:sz w:val="24"/>
                <w:szCs w:val="24"/>
                <w:lang w:val="en-US"/>
              </w:rPr>
              <w:t>abuti</w:t>
            </w:r>
            <w:proofErr w:type="spellEnd"/>
            <w:r w:rsidR="00D52AC6">
              <w:rPr>
                <w:rStyle w:val="Voetnootmarkering"/>
                <w:rFonts w:cstheme="minorHAnsi"/>
                <w:szCs w:val="24"/>
                <w:lang w:val="en-US"/>
              </w:rPr>
              <w:footnoteReference w:id="569"/>
            </w:r>
            <w:r w:rsidRPr="0056149C">
              <w:rPr>
                <w:rFonts w:cstheme="minorHAnsi"/>
                <w:sz w:val="24"/>
                <w:szCs w:val="24"/>
                <w:lang w:val="en-US"/>
              </w:rPr>
              <w:t xml:space="preserve"> ad </w:t>
            </w:r>
            <w:proofErr w:type="spellStart"/>
            <w:r w:rsidRPr="0056149C">
              <w:rPr>
                <w:rFonts w:cstheme="minorHAnsi"/>
                <w:sz w:val="24"/>
                <w:szCs w:val="24"/>
                <w:lang w:val="en-US"/>
              </w:rPr>
              <w:t>quaestum</w:t>
            </w:r>
            <w:proofErr w:type="spellEnd"/>
            <w:r w:rsidR="00D52AC6">
              <w:rPr>
                <w:rStyle w:val="Voetnootmarkering"/>
                <w:rFonts w:cstheme="minorHAnsi"/>
                <w:szCs w:val="24"/>
                <w:lang w:val="en-US"/>
              </w:rPr>
              <w:footnoteReference w:id="570"/>
            </w:r>
          </w:p>
          <w:p w14:paraId="171D4661" w14:textId="5B35797B" w:rsidR="0056149C" w:rsidRPr="0056149C" w:rsidRDefault="0056149C" w:rsidP="0056149C">
            <w:pPr>
              <w:spacing w:line="360" w:lineRule="auto"/>
              <w:rPr>
                <w:rFonts w:cstheme="minorHAnsi"/>
                <w:sz w:val="24"/>
                <w:szCs w:val="24"/>
                <w:lang w:val="en-US"/>
              </w:rPr>
            </w:pPr>
            <w:r w:rsidRPr="0056149C">
              <w:rPr>
                <w:rFonts w:cstheme="minorHAnsi"/>
                <w:sz w:val="24"/>
                <w:szCs w:val="24"/>
                <w:lang w:val="en-US"/>
              </w:rPr>
              <w:t>10</w:t>
            </w:r>
            <w:r>
              <w:rPr>
                <w:rFonts w:cstheme="minorHAnsi"/>
                <w:sz w:val="24"/>
                <w:szCs w:val="24"/>
                <w:lang w:val="en-US"/>
              </w:rPr>
              <w:t xml:space="preserve">    </w:t>
            </w:r>
            <w:proofErr w:type="spellStart"/>
            <w:r w:rsidRPr="0056149C">
              <w:rPr>
                <w:rFonts w:cstheme="minorHAnsi"/>
                <w:sz w:val="24"/>
                <w:szCs w:val="24"/>
                <w:lang w:val="en-US"/>
              </w:rPr>
              <w:t>atque</w:t>
            </w:r>
            <w:proofErr w:type="spellEnd"/>
            <w:r w:rsidRPr="0056149C">
              <w:rPr>
                <w:rFonts w:cstheme="minorHAnsi"/>
                <w:sz w:val="24"/>
                <w:szCs w:val="24"/>
                <w:lang w:val="en-US"/>
              </w:rPr>
              <w:t xml:space="preserve"> ad </w:t>
            </w:r>
            <w:proofErr w:type="spellStart"/>
            <w:r w:rsidRPr="0056149C">
              <w:rPr>
                <w:rFonts w:cstheme="minorHAnsi"/>
                <w:sz w:val="24"/>
                <w:szCs w:val="24"/>
                <w:lang w:val="en-US"/>
              </w:rPr>
              <w:t>libidinem</w:t>
            </w:r>
            <w:proofErr w:type="spellEnd"/>
            <w:r w:rsidRPr="0056149C">
              <w:rPr>
                <w:rFonts w:cstheme="minorHAnsi"/>
                <w:sz w:val="24"/>
                <w:szCs w:val="24"/>
                <w:lang w:val="en-US"/>
              </w:rPr>
              <w:t xml:space="preserve">, nisi hoc modo </w:t>
            </w:r>
            <w:proofErr w:type="spellStart"/>
            <w:r w:rsidRPr="0056149C">
              <w:rPr>
                <w:rFonts w:cstheme="minorHAnsi"/>
                <w:sz w:val="24"/>
                <w:szCs w:val="24"/>
                <w:lang w:val="en-US"/>
              </w:rPr>
              <w:t>accusare</w:t>
            </w:r>
            <w:proofErr w:type="spellEnd"/>
            <w:r w:rsidRPr="0056149C">
              <w:rPr>
                <w:rFonts w:cstheme="minorHAnsi"/>
                <w:sz w:val="24"/>
                <w:szCs w:val="24"/>
                <w:lang w:val="en-US"/>
              </w:rPr>
              <w:t xml:space="preserve"> </w:t>
            </w:r>
            <w:proofErr w:type="spellStart"/>
            <w:r w:rsidRPr="0056149C">
              <w:rPr>
                <w:rFonts w:cstheme="minorHAnsi"/>
                <w:sz w:val="24"/>
                <w:szCs w:val="24"/>
                <w:lang w:val="en-US"/>
              </w:rPr>
              <w:t>atque</w:t>
            </w:r>
            <w:proofErr w:type="spellEnd"/>
            <w:r w:rsidRPr="0056149C">
              <w:rPr>
                <w:rFonts w:cstheme="minorHAnsi"/>
                <w:sz w:val="24"/>
                <w:szCs w:val="24"/>
                <w:lang w:val="en-US"/>
              </w:rPr>
              <w:t xml:space="preserve"> id</w:t>
            </w:r>
            <w:r w:rsidR="00A06555">
              <w:rPr>
                <w:rStyle w:val="Voetnootmarkering"/>
                <w:rFonts w:cstheme="minorHAnsi"/>
                <w:szCs w:val="24"/>
                <w:lang w:val="en-US"/>
              </w:rPr>
              <w:footnoteReference w:id="571"/>
            </w:r>
            <w:r w:rsidRPr="0056149C">
              <w:rPr>
                <w:rFonts w:cstheme="minorHAnsi"/>
                <w:sz w:val="24"/>
                <w:szCs w:val="24"/>
                <w:lang w:val="en-US"/>
              </w:rPr>
              <w:t xml:space="preserve"> </w:t>
            </w:r>
            <w:proofErr w:type="spellStart"/>
            <w:r w:rsidRPr="0056149C">
              <w:rPr>
                <w:rFonts w:cstheme="minorHAnsi"/>
                <w:sz w:val="24"/>
                <w:szCs w:val="24"/>
                <w:lang w:val="en-US"/>
              </w:rPr>
              <w:t>obicere</w:t>
            </w:r>
            <w:proofErr w:type="spellEnd"/>
            <w:r w:rsidRPr="0056149C">
              <w:rPr>
                <w:rFonts w:cstheme="minorHAnsi"/>
                <w:sz w:val="24"/>
                <w:szCs w:val="24"/>
                <w:lang w:val="en-US"/>
              </w:rPr>
              <w:t>,</w:t>
            </w:r>
          </w:p>
          <w:p w14:paraId="5921C6E3" w14:textId="0A8A779C" w:rsidR="0056149C" w:rsidRPr="0056149C" w:rsidRDefault="0056149C" w:rsidP="0056149C">
            <w:pPr>
              <w:spacing w:line="360" w:lineRule="auto"/>
              <w:rPr>
                <w:rFonts w:cstheme="minorHAnsi"/>
                <w:sz w:val="24"/>
                <w:szCs w:val="24"/>
                <w:lang w:val="en-US"/>
              </w:rPr>
            </w:pPr>
            <w:r>
              <w:rPr>
                <w:rFonts w:cstheme="minorHAnsi"/>
                <w:sz w:val="24"/>
                <w:szCs w:val="24"/>
                <w:lang w:val="en-US"/>
              </w:rPr>
              <w:t xml:space="preserve">        </w:t>
            </w:r>
            <w:proofErr w:type="spellStart"/>
            <w:r w:rsidRPr="0056149C">
              <w:rPr>
                <w:rStyle w:val="relativum"/>
                <w:lang w:val="en-US"/>
              </w:rPr>
              <w:t>quod</w:t>
            </w:r>
            <w:proofErr w:type="spellEnd"/>
            <w:r w:rsidRPr="0056149C">
              <w:rPr>
                <w:rFonts w:cstheme="minorHAnsi"/>
                <w:sz w:val="24"/>
                <w:szCs w:val="24"/>
                <w:lang w:val="en-US"/>
              </w:rPr>
              <w:t xml:space="preserve"> planum </w:t>
            </w:r>
            <w:proofErr w:type="spellStart"/>
            <w:r w:rsidRPr="0056149C">
              <w:rPr>
                <w:rFonts w:cstheme="minorHAnsi"/>
                <w:sz w:val="24"/>
                <w:szCs w:val="24"/>
                <w:lang w:val="en-US"/>
              </w:rPr>
              <w:t>facere</w:t>
            </w:r>
            <w:proofErr w:type="spellEnd"/>
            <w:r w:rsidR="00A06555">
              <w:rPr>
                <w:rStyle w:val="Voetnootmarkering"/>
                <w:rFonts w:cstheme="minorHAnsi"/>
                <w:szCs w:val="24"/>
                <w:lang w:val="en-US"/>
              </w:rPr>
              <w:footnoteReference w:id="572"/>
            </w:r>
            <w:r w:rsidRPr="0056149C">
              <w:rPr>
                <w:rFonts w:cstheme="minorHAnsi"/>
                <w:sz w:val="24"/>
                <w:szCs w:val="24"/>
                <w:lang w:val="en-US"/>
              </w:rPr>
              <w:t xml:space="preserve"> non modo non </w:t>
            </w:r>
            <w:proofErr w:type="spellStart"/>
            <w:r w:rsidRPr="0056149C">
              <w:rPr>
                <w:rFonts w:cstheme="minorHAnsi"/>
                <w:b/>
                <w:bCs/>
                <w:sz w:val="24"/>
                <w:szCs w:val="24"/>
                <w:u w:val="single"/>
                <w:lang w:val="en-US"/>
              </w:rPr>
              <w:t>possis</w:t>
            </w:r>
            <w:proofErr w:type="spellEnd"/>
            <w:r w:rsidRPr="0056149C">
              <w:rPr>
                <w:rFonts w:cstheme="minorHAnsi"/>
                <w:sz w:val="24"/>
                <w:szCs w:val="24"/>
                <w:lang w:val="en-US"/>
              </w:rPr>
              <w:t xml:space="preserve">, verum ne </w:t>
            </w:r>
            <w:proofErr w:type="spellStart"/>
            <w:r w:rsidRPr="0056149C">
              <w:rPr>
                <w:rFonts w:cstheme="minorHAnsi"/>
                <w:b/>
                <w:bCs/>
                <w:sz w:val="24"/>
                <w:szCs w:val="24"/>
                <w:u w:val="single"/>
                <w:lang w:val="en-US"/>
              </w:rPr>
              <w:t>coneris</w:t>
            </w:r>
            <w:proofErr w:type="spellEnd"/>
            <w:r w:rsidR="00A06555" w:rsidRPr="00A06555">
              <w:rPr>
                <w:rStyle w:val="Voetnootmarkering"/>
                <w:rFonts w:cstheme="minorHAnsi"/>
                <w:szCs w:val="24"/>
                <w:lang w:val="en-US"/>
              </w:rPr>
              <w:footnoteReference w:id="573"/>
            </w:r>
          </w:p>
          <w:p w14:paraId="1432CF92" w14:textId="31C359F0" w:rsidR="0056149C" w:rsidRPr="001B49ED" w:rsidRDefault="0056149C" w:rsidP="0056149C">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56149C">
              <w:rPr>
                <w:rFonts w:cstheme="minorHAnsi"/>
                <w:sz w:val="24"/>
                <w:szCs w:val="24"/>
                <w:lang w:val="en-US"/>
              </w:rPr>
              <w:t>quidem</w:t>
            </w:r>
            <w:proofErr w:type="spellEnd"/>
            <w:r w:rsidRPr="0056149C">
              <w:rPr>
                <w:rFonts w:cstheme="minorHAnsi"/>
                <w:sz w:val="24"/>
                <w:szCs w:val="24"/>
                <w:lang w:val="en-US"/>
              </w:rPr>
              <w:t>?</w:t>
            </w:r>
            <w:r w:rsidR="0045307D">
              <w:rPr>
                <w:rStyle w:val="Voetnootmarkering"/>
                <w:rFonts w:cstheme="minorHAnsi"/>
                <w:szCs w:val="24"/>
                <w:lang w:val="en-US"/>
              </w:rPr>
              <w:footnoteReference w:id="574"/>
            </w:r>
          </w:p>
        </w:tc>
        <w:tc>
          <w:tcPr>
            <w:tcW w:w="6907" w:type="dxa"/>
            <w:shd w:val="clear" w:color="auto" w:fill="FFFFFF" w:themeFill="background1"/>
          </w:tcPr>
          <w:p w14:paraId="7C51D8AC" w14:textId="49B6CDF5" w:rsidR="0056149C" w:rsidRPr="00341588" w:rsidRDefault="007E63D6" w:rsidP="001964BD">
            <w:pPr>
              <w:spacing w:line="360" w:lineRule="auto"/>
              <w:rPr>
                <w:rFonts w:ascii="Calibri Light" w:hAnsi="Calibri Light" w:cs="Calibri Light"/>
              </w:rPr>
            </w:pPr>
            <w:r>
              <w:rPr>
                <w:rFonts w:ascii="Calibri Light" w:hAnsi="Calibri Light" w:cs="Calibri Light"/>
              </w:rPr>
              <w:t xml:space="preserve">              </w:t>
            </w:r>
            <w:r w:rsidR="00D52AC6">
              <w:rPr>
                <w:rFonts w:ascii="Calibri Light" w:hAnsi="Calibri Light" w:cs="Calibri Light"/>
              </w:rPr>
              <w:t xml:space="preserve">            </w:t>
            </w:r>
            <w:r>
              <w:rPr>
                <w:rFonts w:ascii="Calibri Light" w:hAnsi="Calibri Light" w:cs="Calibri Light"/>
              </w:rPr>
              <w:t xml:space="preserve">                          </w:t>
            </w:r>
            <w:r w:rsidR="0056149C" w:rsidRPr="0056149C">
              <w:rPr>
                <w:rFonts w:ascii="Calibri Light" w:hAnsi="Calibri Light" w:cs="Calibri Light"/>
              </w:rPr>
              <w:t xml:space="preserve">‘Hij </w:t>
            </w:r>
            <w:r>
              <w:rPr>
                <w:rFonts w:ascii="Calibri Light" w:hAnsi="Calibri Light" w:cs="Calibri Light"/>
              </w:rPr>
              <w:t>heeft</w:t>
            </w:r>
            <w:r w:rsidR="0056149C" w:rsidRPr="0056149C">
              <w:rPr>
                <w:rFonts w:ascii="Calibri Light" w:hAnsi="Calibri Light" w:cs="Calibri Light"/>
              </w:rPr>
              <w:t xml:space="preserve"> zijn zoon</w:t>
            </w:r>
            <w:r>
              <w:rPr>
                <w:rFonts w:ascii="Calibri Light" w:hAnsi="Calibri Light" w:cs="Calibri Light"/>
              </w:rPr>
              <w:t xml:space="preserve"> willen</w:t>
            </w:r>
            <w:r w:rsidR="0056149C" w:rsidRPr="0056149C">
              <w:rPr>
                <w:rFonts w:ascii="Calibri Light" w:hAnsi="Calibri Light" w:cs="Calibri Light"/>
              </w:rPr>
              <w:t xml:space="preserve"> onterven.’ Om welke reden? ‘Ik weet het niet.’ H</w:t>
            </w:r>
            <w:r>
              <w:rPr>
                <w:rFonts w:ascii="Calibri Light" w:hAnsi="Calibri Light" w:cs="Calibri Light"/>
              </w:rPr>
              <w:t>éé</w:t>
            </w:r>
            <w:r w:rsidR="0056149C" w:rsidRPr="0056149C">
              <w:rPr>
                <w:rFonts w:ascii="Calibri Light" w:hAnsi="Calibri Light" w:cs="Calibri Light"/>
              </w:rPr>
              <w:t xml:space="preserve">ft hij (hem) onterfd? ‘Nee.’ Wie heeft (hem) verhinderd? ‘Hij overwoog (het)’. Hij overwoog het? Aan wie heeft hij het gezegd? ‘(Aan) niemand.’ Wat anders is het misbruiken van de rechtspraak en de wetten en uw waardigheid voor winst en </w:t>
            </w:r>
            <w:r w:rsidR="00D52AC6">
              <w:rPr>
                <w:rFonts w:ascii="Calibri Light" w:hAnsi="Calibri Light" w:cs="Calibri Light"/>
              </w:rPr>
              <w:t>naar believen</w:t>
            </w:r>
            <w:r w:rsidR="0056149C" w:rsidRPr="0056149C">
              <w:rPr>
                <w:rFonts w:ascii="Calibri Light" w:hAnsi="Calibri Light" w:cs="Calibri Light"/>
              </w:rPr>
              <w:t xml:space="preserve">, </w:t>
            </w:r>
            <w:r w:rsidR="00D52AC6">
              <w:rPr>
                <w:rFonts w:ascii="Calibri Light" w:hAnsi="Calibri Light" w:cs="Calibri Light"/>
              </w:rPr>
              <w:t>behalve</w:t>
            </w:r>
            <w:r w:rsidR="0056149C" w:rsidRPr="0056149C">
              <w:rPr>
                <w:rFonts w:ascii="Calibri Light" w:hAnsi="Calibri Light" w:cs="Calibri Light"/>
              </w:rPr>
              <w:t xml:space="preserve"> op deze manier een aanklacht in te dienen en dat te verwijten, wat u niet alleen niet duidelijk kunt maken, maar zelfs niet prob</w:t>
            </w:r>
            <w:r w:rsidR="00116F0C">
              <w:rPr>
                <w:rFonts w:ascii="Calibri Light" w:hAnsi="Calibri Light" w:cs="Calibri Light"/>
              </w:rPr>
              <w:t>éé</w:t>
            </w:r>
            <w:r w:rsidR="0056149C" w:rsidRPr="0056149C">
              <w:rPr>
                <w:rFonts w:ascii="Calibri Light" w:hAnsi="Calibri Light" w:cs="Calibri Light"/>
              </w:rPr>
              <w:t>rt duidelijk te maken.</w:t>
            </w:r>
          </w:p>
        </w:tc>
      </w:tr>
    </w:tbl>
    <w:p w14:paraId="51FED4FF" w14:textId="6A248710" w:rsidR="00E94709" w:rsidRDefault="00E94709"/>
    <w:p w14:paraId="2D30503D" w14:textId="03669EBA" w:rsidR="00210F72" w:rsidRDefault="00210F72">
      <w:r w:rsidRPr="00AA0D9B">
        <w:rPr>
          <w:noProof/>
          <w:sz w:val="20"/>
          <w:szCs w:val="20"/>
        </w:rPr>
        <mc:AlternateContent>
          <mc:Choice Requires="wps">
            <w:drawing>
              <wp:anchor distT="45720" distB="45720" distL="114300" distR="114300" simplePos="0" relativeHeight="251658257" behindDoc="0" locked="0" layoutInCell="1" allowOverlap="1" wp14:anchorId="12E4093C" wp14:editId="24DC2D33">
                <wp:simplePos x="0" y="0"/>
                <wp:positionH relativeFrom="column">
                  <wp:align>center</wp:align>
                </wp:positionH>
                <wp:positionV relativeFrom="page">
                  <wp:posOffset>1800225</wp:posOffset>
                </wp:positionV>
                <wp:extent cx="5846400" cy="1404620"/>
                <wp:effectExtent l="0" t="0" r="2540" b="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3183011D" w14:textId="4466B981" w:rsidR="009339B4" w:rsidRPr="00587915" w:rsidRDefault="009339B4" w:rsidP="00210F72">
                            <w:pPr>
                              <w:jc w:val="center"/>
                              <w:rPr>
                                <w:color w:val="002060"/>
                                <w:lang w:val="en-US"/>
                              </w:rPr>
                            </w:pPr>
                            <w:r w:rsidRPr="00587915">
                              <w:rPr>
                                <w:color w:val="002060"/>
                                <w:sz w:val="88"/>
                                <w:szCs w:val="88"/>
                                <w:lang w:val="en-US"/>
                              </w:rPr>
                              <w:t>7   Argumentatio 2</w:t>
                            </w:r>
                          </w:p>
                          <w:p w14:paraId="09CE7DEB" w14:textId="77777777" w:rsidR="009339B4" w:rsidRPr="00587915" w:rsidRDefault="009339B4" w:rsidP="00210F72">
                            <w:pPr>
                              <w:jc w:val="center"/>
                              <w:rPr>
                                <w:color w:val="002060"/>
                                <w:lang w:val="en-US"/>
                              </w:rPr>
                            </w:pPr>
                          </w:p>
                          <w:p w14:paraId="51C165AE" w14:textId="47535C75" w:rsidR="009339B4" w:rsidRPr="00587915" w:rsidRDefault="009339B4" w:rsidP="00210F72">
                            <w:pPr>
                              <w:jc w:val="center"/>
                              <w:rPr>
                                <w:color w:val="002060"/>
                                <w:sz w:val="44"/>
                                <w:szCs w:val="44"/>
                                <w:lang w:val="en-US"/>
                              </w:rPr>
                            </w:pPr>
                            <w:r w:rsidRPr="00587915">
                              <w:rPr>
                                <w:color w:val="002060"/>
                                <w:sz w:val="44"/>
                                <w:szCs w:val="44"/>
                                <w:lang w:val="en-US"/>
                              </w:rPr>
                              <w:t>Pro Sexto Roscio Amerino  83-88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E4093C" id="_x0000_s1049" type="#_x0000_t202" style="position:absolute;margin-left:0;margin-top:141.75pt;width:460.35pt;height:110.6pt;z-index:251658257;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" stroked="f">
                <v:textbox style="mso-fit-shape-to-text:t">
                  <w:txbxContent>
                    <w:p w14:paraId="3183011D" w14:textId="4466B981" w:rsidR="009339B4" w:rsidRPr="00587915" w:rsidRDefault="009339B4" w:rsidP="00210F72">
                      <w:pPr>
                        <w:jc w:val="center"/>
                        <w:rPr>
                          <w:color w:val="002060"/>
                          <w:lang w:val="en-US"/>
                        </w:rPr>
                      </w:pPr>
                      <w:r w:rsidRPr="00587915">
                        <w:rPr>
                          <w:color w:val="002060"/>
                          <w:sz w:val="88"/>
                          <w:szCs w:val="88"/>
                          <w:lang w:val="en-US"/>
                        </w:rPr>
                        <w:t>7   Argumentatio 2</w:t>
                      </w:r>
                    </w:p>
                    <w:p w14:paraId="09CE7DEB" w14:textId="77777777" w:rsidR="009339B4" w:rsidRPr="00587915" w:rsidRDefault="009339B4" w:rsidP="00210F72">
                      <w:pPr>
                        <w:jc w:val="center"/>
                        <w:rPr>
                          <w:color w:val="002060"/>
                          <w:lang w:val="en-US"/>
                        </w:rPr>
                      </w:pPr>
                    </w:p>
                    <w:p w14:paraId="51C165AE" w14:textId="47535C75" w:rsidR="009339B4" w:rsidRPr="00587915" w:rsidRDefault="009339B4" w:rsidP="00210F72">
                      <w:pPr>
                        <w:jc w:val="center"/>
                        <w:rPr>
                          <w:color w:val="002060"/>
                          <w:sz w:val="44"/>
                          <w:szCs w:val="44"/>
                          <w:lang w:val="en-US"/>
                        </w:rPr>
                      </w:pPr>
                      <w:r w:rsidRPr="00587915">
                        <w:rPr>
                          <w:color w:val="002060"/>
                          <w:sz w:val="44"/>
                          <w:szCs w:val="44"/>
                          <w:lang w:val="en-US"/>
                        </w:rPr>
                        <w:t>Pro Sexto Roscio Amerino  83-88</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84D91" w:rsidRPr="006F18E1" w14:paraId="2E08CB48" w14:textId="77777777" w:rsidTr="001964BD">
        <w:trPr>
          <w:cantSplit/>
          <w:trHeight w:val="454"/>
        </w:trPr>
        <w:tc>
          <w:tcPr>
            <w:tcW w:w="15688" w:type="dxa"/>
            <w:gridSpan w:val="2"/>
            <w:shd w:val="clear" w:color="auto" w:fill="C6D9F1" w:themeFill="text2" w:themeFillTint="33"/>
            <w:vAlign w:val="center"/>
          </w:tcPr>
          <w:p w14:paraId="0A5D0801" w14:textId="737A12CE" w:rsidR="00E84D91" w:rsidRPr="00714128" w:rsidRDefault="00E84D91" w:rsidP="001964BD">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83</w:t>
            </w:r>
            <w:r w:rsidRPr="00714128">
              <w:rPr>
                <w:rFonts w:cstheme="minorHAnsi"/>
                <w:b/>
                <w:i/>
                <w:color w:val="002060"/>
              </w:rPr>
              <w:t>, (p.</w:t>
            </w:r>
            <w:r>
              <w:rPr>
                <w:rFonts w:cstheme="minorHAnsi"/>
                <w:b/>
                <w:i/>
                <w:color w:val="002060"/>
              </w:rPr>
              <w:t>80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Cicero wordt in deze zaak alleen gedreven  door het belang van zijn cliënt </w:t>
            </w:r>
            <w:r w:rsidRPr="00714128">
              <w:rPr>
                <w:rFonts w:cstheme="minorHAnsi"/>
                <w:color w:val="FF0000"/>
              </w:rPr>
              <w:t>(</w:t>
            </w:r>
            <w:r>
              <w:rPr>
                <w:rFonts w:cstheme="minorHAnsi"/>
                <w:color w:val="FF0000"/>
              </w:rPr>
              <w:t>1</w:t>
            </w:r>
            <w:r w:rsidRPr="00714128">
              <w:rPr>
                <w:rFonts w:cstheme="minorHAnsi"/>
                <w:color w:val="FF0000"/>
              </w:rPr>
              <w:t>)</w:t>
            </w:r>
          </w:p>
        </w:tc>
      </w:tr>
      <w:tr w:rsidR="00E84D91" w:rsidRPr="006F18E1" w14:paraId="16284690" w14:textId="77777777" w:rsidTr="001964BD">
        <w:trPr>
          <w:cantSplit/>
          <w:trHeight w:val="1359"/>
        </w:trPr>
        <w:tc>
          <w:tcPr>
            <w:tcW w:w="8781" w:type="dxa"/>
            <w:shd w:val="clear" w:color="auto" w:fill="FFFFEF"/>
          </w:tcPr>
          <w:p w14:paraId="30ACE1DC" w14:textId="325ABC48" w:rsidR="00E84D91" w:rsidRPr="00E84D91" w:rsidRDefault="00E84D91" w:rsidP="00E84D91">
            <w:pPr>
              <w:spacing w:line="360" w:lineRule="auto"/>
              <w:rPr>
                <w:rFonts w:cstheme="minorHAnsi"/>
                <w:sz w:val="24"/>
                <w:szCs w:val="24"/>
                <w:lang w:val="en-US"/>
              </w:rPr>
            </w:pPr>
            <w:r w:rsidRPr="00E84D91">
              <w:rPr>
                <w:rFonts w:cstheme="minorHAnsi"/>
                <w:sz w:val="24"/>
                <w:szCs w:val="24"/>
                <w:lang w:val="en-US"/>
              </w:rPr>
              <w:t xml:space="preserve">1 </w:t>
            </w:r>
            <w:r>
              <w:rPr>
                <w:rFonts w:cstheme="minorHAnsi"/>
                <w:sz w:val="24"/>
                <w:szCs w:val="24"/>
                <w:lang w:val="en-US"/>
              </w:rPr>
              <w:t xml:space="preserve">     </w:t>
            </w:r>
            <w:proofErr w:type="spellStart"/>
            <w:r w:rsidRPr="00E84D91">
              <w:rPr>
                <w:rFonts w:cstheme="minorHAnsi"/>
                <w:sz w:val="24"/>
                <w:szCs w:val="24"/>
                <w:u w:val="double"/>
                <w:lang w:val="en-US"/>
              </w:rPr>
              <w:t>Venio</w:t>
            </w:r>
            <w:proofErr w:type="spellEnd"/>
            <w:r w:rsidR="00D156C1">
              <w:rPr>
                <w:rStyle w:val="Voetnootmarkering"/>
                <w:rFonts w:cstheme="minorHAnsi"/>
                <w:szCs w:val="24"/>
                <w:lang w:val="en-US"/>
              </w:rPr>
              <w:footnoteReference w:id="575"/>
            </w:r>
            <w:r w:rsidRPr="00E84D91">
              <w:rPr>
                <w:rFonts w:cstheme="minorHAnsi"/>
                <w:sz w:val="24"/>
                <w:szCs w:val="24"/>
                <w:lang w:val="en-US"/>
              </w:rPr>
              <w:t xml:space="preserve"> </w:t>
            </w:r>
            <w:proofErr w:type="spellStart"/>
            <w:r w:rsidRPr="00E84D91">
              <w:rPr>
                <w:rFonts w:cstheme="minorHAnsi"/>
                <w:sz w:val="24"/>
                <w:szCs w:val="24"/>
                <w:lang w:val="en-US"/>
              </w:rPr>
              <w:t>nunc</w:t>
            </w:r>
            <w:proofErr w:type="spellEnd"/>
            <w:r w:rsidR="004C0408">
              <w:rPr>
                <w:rStyle w:val="Voetnootmarkering"/>
                <w:rFonts w:cstheme="minorHAnsi"/>
                <w:szCs w:val="24"/>
                <w:lang w:val="en-US"/>
              </w:rPr>
              <w:footnoteReference w:id="576"/>
            </w:r>
            <w:r w:rsidRPr="00E84D91">
              <w:rPr>
                <w:rFonts w:cstheme="minorHAnsi"/>
                <w:sz w:val="24"/>
                <w:szCs w:val="24"/>
                <w:lang w:val="en-US"/>
              </w:rPr>
              <w:t xml:space="preserve"> </w:t>
            </w:r>
            <w:proofErr w:type="spellStart"/>
            <w:r w:rsidRPr="00E84D91">
              <w:rPr>
                <w:rFonts w:cstheme="minorHAnsi"/>
                <w:sz w:val="24"/>
                <w:szCs w:val="24"/>
                <w:lang w:val="en-US"/>
              </w:rPr>
              <w:t>eo</w:t>
            </w:r>
            <w:proofErr w:type="spellEnd"/>
            <w:r w:rsidRPr="00E84D91">
              <w:rPr>
                <w:rFonts w:cstheme="minorHAnsi"/>
                <w:sz w:val="24"/>
                <w:szCs w:val="24"/>
                <w:lang w:val="en-US"/>
              </w:rPr>
              <w:t xml:space="preserve">, quo me non </w:t>
            </w:r>
            <w:proofErr w:type="spellStart"/>
            <w:r w:rsidRPr="00E84D91">
              <w:rPr>
                <w:rFonts w:cstheme="minorHAnsi"/>
                <w:sz w:val="24"/>
                <w:szCs w:val="24"/>
                <w:lang w:val="en-US"/>
              </w:rPr>
              <w:t>cupiditas</w:t>
            </w:r>
            <w:proofErr w:type="spellEnd"/>
            <w:r w:rsidRPr="00E84D91">
              <w:rPr>
                <w:rFonts w:cstheme="minorHAnsi"/>
                <w:sz w:val="24"/>
                <w:szCs w:val="24"/>
                <w:lang w:val="en-US"/>
              </w:rPr>
              <w:t xml:space="preserve"> </w:t>
            </w:r>
            <w:proofErr w:type="spellStart"/>
            <w:r w:rsidRPr="00E84D91">
              <w:rPr>
                <w:rFonts w:cstheme="minorHAnsi"/>
                <w:sz w:val="24"/>
                <w:szCs w:val="24"/>
                <w:u w:val="single"/>
                <w:lang w:val="en-US"/>
              </w:rPr>
              <w:t>ducit</w:t>
            </w:r>
            <w:proofErr w:type="spellEnd"/>
            <w:r w:rsidRPr="00E84D91">
              <w:rPr>
                <w:rFonts w:cstheme="minorHAnsi"/>
                <w:sz w:val="24"/>
                <w:szCs w:val="24"/>
                <w:lang w:val="en-US"/>
              </w:rPr>
              <w:t>, sed fides</w:t>
            </w:r>
            <w:r w:rsidR="00582AE3">
              <w:rPr>
                <w:rStyle w:val="Voetnootmarkering"/>
                <w:rFonts w:cstheme="minorHAnsi"/>
                <w:szCs w:val="24"/>
                <w:lang w:val="en-US"/>
              </w:rPr>
              <w:footnoteReference w:id="577"/>
            </w:r>
            <w:r w:rsidRPr="00E84D91">
              <w:rPr>
                <w:rFonts w:cstheme="minorHAnsi"/>
                <w:sz w:val="24"/>
                <w:szCs w:val="24"/>
                <w:lang w:val="en-US"/>
              </w:rPr>
              <w:t>. Nam</w:t>
            </w:r>
            <w:r w:rsidR="00CE45E8">
              <w:rPr>
                <w:rStyle w:val="Voetnootmarkering"/>
                <w:rFonts w:cstheme="minorHAnsi"/>
                <w:szCs w:val="24"/>
                <w:lang w:val="en-US"/>
              </w:rPr>
              <w:footnoteReference w:id="578"/>
            </w:r>
          </w:p>
          <w:p w14:paraId="7361756F" w14:textId="3217ACC1" w:rsidR="00E84D91" w:rsidRPr="00E84D91" w:rsidRDefault="00E84D91" w:rsidP="00E84D91">
            <w:pPr>
              <w:spacing w:line="360" w:lineRule="auto"/>
              <w:rPr>
                <w:rFonts w:cstheme="minorHAnsi"/>
                <w:sz w:val="24"/>
                <w:szCs w:val="24"/>
                <w:lang w:val="en-US"/>
              </w:rPr>
            </w:pPr>
            <w:r>
              <w:rPr>
                <w:rFonts w:cstheme="minorHAnsi"/>
                <w:sz w:val="24"/>
                <w:szCs w:val="24"/>
                <w:lang w:val="en-US"/>
              </w:rPr>
              <w:t xml:space="preserve">        </w:t>
            </w:r>
            <w:proofErr w:type="spellStart"/>
            <w:r w:rsidRPr="00E84D91">
              <w:rPr>
                <w:rFonts w:cstheme="minorHAnsi"/>
                <w:sz w:val="24"/>
                <w:szCs w:val="24"/>
                <w:lang w:val="en-US"/>
              </w:rPr>
              <w:t>si</w:t>
            </w:r>
            <w:proofErr w:type="spellEnd"/>
            <w:r w:rsidRPr="00E84D91">
              <w:rPr>
                <w:rFonts w:cstheme="minorHAnsi"/>
                <w:sz w:val="24"/>
                <w:szCs w:val="24"/>
                <w:lang w:val="en-US"/>
              </w:rPr>
              <w:t xml:space="preserve"> mihi </w:t>
            </w:r>
            <w:proofErr w:type="spellStart"/>
            <w:r w:rsidRPr="00E84D91">
              <w:rPr>
                <w:rFonts w:cstheme="minorHAnsi"/>
                <w:b/>
                <w:bCs/>
                <w:sz w:val="24"/>
                <w:szCs w:val="24"/>
                <w:u w:val="single"/>
                <w:lang w:val="en-US"/>
              </w:rPr>
              <w:t>liberet</w:t>
            </w:r>
            <w:proofErr w:type="spellEnd"/>
            <w:r w:rsidRPr="00E84D91">
              <w:rPr>
                <w:rFonts w:cstheme="minorHAnsi"/>
                <w:sz w:val="24"/>
                <w:szCs w:val="24"/>
                <w:lang w:val="en-US"/>
              </w:rPr>
              <w:t xml:space="preserve"> </w:t>
            </w:r>
            <w:proofErr w:type="spellStart"/>
            <w:r w:rsidRPr="00E84D91">
              <w:rPr>
                <w:rFonts w:cstheme="minorHAnsi"/>
                <w:sz w:val="24"/>
                <w:szCs w:val="24"/>
                <w:lang w:val="en-US"/>
              </w:rPr>
              <w:t>accusare</w:t>
            </w:r>
            <w:proofErr w:type="spellEnd"/>
            <w:r w:rsidRPr="00E84D91">
              <w:rPr>
                <w:rFonts w:cstheme="minorHAnsi"/>
                <w:sz w:val="24"/>
                <w:szCs w:val="24"/>
                <w:lang w:val="en-US"/>
              </w:rPr>
              <w:t xml:space="preserve">, </w:t>
            </w:r>
            <w:proofErr w:type="spellStart"/>
            <w:r w:rsidRPr="00E84D91">
              <w:rPr>
                <w:rFonts w:cstheme="minorHAnsi"/>
                <w:b/>
                <w:bCs/>
                <w:sz w:val="24"/>
                <w:szCs w:val="24"/>
                <w:u w:val="double"/>
                <w:lang w:val="en-US"/>
              </w:rPr>
              <w:t>accusarem</w:t>
            </w:r>
            <w:proofErr w:type="spellEnd"/>
            <w:r w:rsidR="00757B48" w:rsidRPr="00757B48">
              <w:rPr>
                <w:rStyle w:val="Voetnootmarkering"/>
                <w:rFonts w:cstheme="minorHAnsi"/>
                <w:szCs w:val="24"/>
                <w:lang w:val="en-US"/>
              </w:rPr>
              <w:footnoteReference w:id="579"/>
            </w:r>
            <w:r w:rsidRPr="00E84D91">
              <w:rPr>
                <w:rFonts w:cstheme="minorHAnsi"/>
                <w:sz w:val="24"/>
                <w:szCs w:val="24"/>
                <w:lang w:val="en-US"/>
              </w:rPr>
              <w:t xml:space="preserve"> alios </w:t>
            </w:r>
            <w:proofErr w:type="spellStart"/>
            <w:r w:rsidRPr="00E84D91">
              <w:rPr>
                <w:rFonts w:cstheme="minorHAnsi"/>
                <w:sz w:val="24"/>
                <w:szCs w:val="24"/>
                <w:lang w:val="en-US"/>
              </w:rPr>
              <w:t>potius</w:t>
            </w:r>
            <w:proofErr w:type="spellEnd"/>
            <w:r w:rsidRPr="00E84D91">
              <w:rPr>
                <w:rFonts w:cstheme="minorHAnsi"/>
                <w:sz w:val="24"/>
                <w:szCs w:val="24"/>
                <w:lang w:val="en-US"/>
              </w:rPr>
              <w:t xml:space="preserve">, ex </w:t>
            </w:r>
            <w:proofErr w:type="spellStart"/>
            <w:r w:rsidRPr="00E84D91">
              <w:rPr>
                <w:rFonts w:cstheme="minorHAnsi"/>
                <w:sz w:val="24"/>
                <w:szCs w:val="24"/>
                <w:lang w:val="en-US"/>
              </w:rPr>
              <w:t>quibus</w:t>
            </w:r>
            <w:proofErr w:type="spellEnd"/>
          </w:p>
          <w:p w14:paraId="7CE30C38" w14:textId="63377D70" w:rsidR="00E84D91" w:rsidRPr="00E84D91" w:rsidRDefault="00E84D91" w:rsidP="00E84D91">
            <w:pPr>
              <w:spacing w:line="360" w:lineRule="auto"/>
              <w:rPr>
                <w:rFonts w:cstheme="minorHAnsi"/>
                <w:sz w:val="24"/>
                <w:szCs w:val="24"/>
                <w:lang w:val="en-US"/>
              </w:rPr>
            </w:pPr>
            <w:r>
              <w:rPr>
                <w:rFonts w:cstheme="minorHAnsi"/>
                <w:sz w:val="24"/>
                <w:szCs w:val="24"/>
                <w:lang w:val="en-US"/>
              </w:rPr>
              <w:t xml:space="preserve">        </w:t>
            </w:r>
            <w:proofErr w:type="spellStart"/>
            <w:r w:rsidRPr="00E84D91">
              <w:rPr>
                <w:rFonts w:cstheme="minorHAnsi"/>
                <w:b/>
                <w:bCs/>
                <w:sz w:val="24"/>
                <w:szCs w:val="24"/>
                <w:u w:val="single"/>
                <w:lang w:val="en-US"/>
              </w:rPr>
              <w:t>possem</w:t>
            </w:r>
            <w:proofErr w:type="spellEnd"/>
            <w:r w:rsidRPr="00E84D91">
              <w:rPr>
                <w:rFonts w:cstheme="minorHAnsi"/>
                <w:sz w:val="24"/>
                <w:szCs w:val="24"/>
                <w:lang w:val="en-US"/>
              </w:rPr>
              <w:t xml:space="preserve"> </w:t>
            </w:r>
            <w:proofErr w:type="spellStart"/>
            <w:r w:rsidRPr="00E84D91">
              <w:rPr>
                <w:rFonts w:cstheme="minorHAnsi"/>
                <w:sz w:val="24"/>
                <w:szCs w:val="24"/>
                <w:lang w:val="en-US"/>
              </w:rPr>
              <w:t>crescere</w:t>
            </w:r>
            <w:proofErr w:type="spellEnd"/>
            <w:r w:rsidR="00582AE3">
              <w:rPr>
                <w:rStyle w:val="Voetnootmarkering"/>
                <w:rFonts w:cstheme="minorHAnsi"/>
                <w:szCs w:val="24"/>
                <w:lang w:val="en-US"/>
              </w:rPr>
              <w:footnoteReference w:id="580"/>
            </w:r>
            <w:r w:rsidRPr="00E84D91">
              <w:rPr>
                <w:rFonts w:cstheme="minorHAnsi"/>
                <w:sz w:val="24"/>
                <w:szCs w:val="24"/>
                <w:lang w:val="en-US"/>
              </w:rPr>
              <w:t xml:space="preserve">; </w:t>
            </w:r>
            <w:proofErr w:type="spellStart"/>
            <w:r w:rsidRPr="00E84D91">
              <w:rPr>
                <w:rStyle w:val="relativum"/>
                <w:lang w:val="en-US"/>
              </w:rPr>
              <w:t>quod</w:t>
            </w:r>
            <w:proofErr w:type="spellEnd"/>
            <w:r w:rsidRPr="00E84D91">
              <w:rPr>
                <w:rFonts w:cstheme="minorHAnsi"/>
                <w:sz w:val="24"/>
                <w:szCs w:val="24"/>
                <w:lang w:val="en-US"/>
              </w:rPr>
              <w:t xml:space="preserve"> </w:t>
            </w:r>
            <w:proofErr w:type="spellStart"/>
            <w:r w:rsidRPr="00E84D91">
              <w:rPr>
                <w:rFonts w:cstheme="minorHAnsi"/>
                <w:sz w:val="24"/>
                <w:szCs w:val="24"/>
                <w:lang w:val="en-US"/>
              </w:rPr>
              <w:t>certum</w:t>
            </w:r>
            <w:proofErr w:type="spellEnd"/>
            <w:r w:rsidRPr="00E84D91">
              <w:rPr>
                <w:rFonts w:cstheme="minorHAnsi"/>
                <w:sz w:val="24"/>
                <w:szCs w:val="24"/>
                <w:lang w:val="en-US"/>
              </w:rPr>
              <w:t xml:space="preserve"> </w:t>
            </w:r>
            <w:proofErr w:type="spellStart"/>
            <w:r w:rsidRPr="00E84D91">
              <w:rPr>
                <w:rFonts w:cstheme="minorHAnsi"/>
                <w:sz w:val="24"/>
                <w:szCs w:val="24"/>
                <w:u w:val="double"/>
                <w:lang w:val="en-US"/>
              </w:rPr>
              <w:t>est</w:t>
            </w:r>
            <w:proofErr w:type="spellEnd"/>
            <w:r w:rsidRPr="00E84D91">
              <w:rPr>
                <w:rFonts w:cstheme="minorHAnsi"/>
                <w:sz w:val="24"/>
                <w:szCs w:val="24"/>
                <w:lang w:val="en-US"/>
              </w:rPr>
              <w:t xml:space="preserve"> non </w:t>
            </w:r>
            <w:proofErr w:type="spellStart"/>
            <w:r w:rsidRPr="00E84D91">
              <w:rPr>
                <w:rFonts w:cstheme="minorHAnsi"/>
                <w:sz w:val="24"/>
                <w:szCs w:val="24"/>
                <w:lang w:val="en-US"/>
              </w:rPr>
              <w:t>facere</w:t>
            </w:r>
            <w:proofErr w:type="spellEnd"/>
            <w:r w:rsidRPr="00E84D91">
              <w:rPr>
                <w:rFonts w:cstheme="minorHAnsi"/>
                <w:sz w:val="24"/>
                <w:szCs w:val="24"/>
                <w:lang w:val="en-US"/>
              </w:rPr>
              <w:t xml:space="preserve">, </w:t>
            </w:r>
            <w:proofErr w:type="spellStart"/>
            <w:r w:rsidRPr="00E84D91">
              <w:rPr>
                <w:rStyle w:val="voegwoord"/>
                <w:lang w:val="en-US"/>
              </w:rPr>
              <w:t>dum</w:t>
            </w:r>
            <w:proofErr w:type="spellEnd"/>
            <w:r w:rsidRPr="00E84D91">
              <w:rPr>
                <w:rFonts w:cstheme="minorHAnsi"/>
                <w:sz w:val="24"/>
                <w:szCs w:val="24"/>
                <w:lang w:val="en-US"/>
              </w:rPr>
              <w:t xml:space="preserve"> </w:t>
            </w:r>
            <w:proofErr w:type="spellStart"/>
            <w:r w:rsidRPr="00E84D91">
              <w:rPr>
                <w:rFonts w:cstheme="minorHAnsi"/>
                <w:sz w:val="24"/>
                <w:szCs w:val="24"/>
                <w:lang w:val="en-US"/>
              </w:rPr>
              <w:t>utrumvis</w:t>
            </w:r>
            <w:proofErr w:type="spellEnd"/>
            <w:r w:rsidR="00582AE3">
              <w:rPr>
                <w:rStyle w:val="Voetnootmarkering"/>
                <w:rFonts w:cstheme="minorHAnsi"/>
                <w:szCs w:val="24"/>
                <w:lang w:val="en-US"/>
              </w:rPr>
              <w:footnoteReference w:id="581"/>
            </w:r>
            <w:r w:rsidR="00903E50">
              <w:rPr>
                <w:rFonts w:cstheme="minorHAnsi"/>
                <w:sz w:val="24"/>
                <w:szCs w:val="24"/>
                <w:lang w:val="en-US"/>
              </w:rPr>
              <w:t xml:space="preserve"> </w:t>
            </w:r>
            <w:proofErr w:type="spellStart"/>
            <w:r w:rsidR="00903E50" w:rsidRPr="00903E50">
              <w:rPr>
                <w:rFonts w:cstheme="minorHAnsi"/>
                <w:sz w:val="24"/>
                <w:szCs w:val="24"/>
                <w:vertAlign w:val="superscript"/>
                <w:lang w:val="en-US"/>
              </w:rPr>
              <w:t>facer</w:t>
            </w:r>
            <w:r w:rsidR="00903E50">
              <w:rPr>
                <w:rFonts w:cstheme="minorHAnsi"/>
                <w:sz w:val="24"/>
                <w:szCs w:val="24"/>
                <w:vertAlign w:val="superscript"/>
                <w:lang w:val="en-US"/>
              </w:rPr>
              <w:t>e</w:t>
            </w:r>
            <w:proofErr w:type="spellEnd"/>
          </w:p>
          <w:p w14:paraId="2D58CBF0" w14:textId="0CE5FCFD" w:rsidR="00E84D91" w:rsidRPr="00E84D91" w:rsidRDefault="00E84D91" w:rsidP="00E84D91">
            <w:pPr>
              <w:spacing w:line="360" w:lineRule="auto"/>
              <w:rPr>
                <w:rFonts w:cstheme="minorHAnsi"/>
                <w:sz w:val="24"/>
                <w:szCs w:val="24"/>
                <w:lang w:val="en-US"/>
              </w:rPr>
            </w:pPr>
            <w:r>
              <w:rPr>
                <w:rFonts w:cstheme="minorHAnsi"/>
                <w:sz w:val="24"/>
                <w:szCs w:val="24"/>
                <w:lang w:val="en-US"/>
              </w:rPr>
              <w:t xml:space="preserve">        </w:t>
            </w:r>
            <w:r w:rsidR="00903E50" w:rsidRPr="00903E50">
              <w:rPr>
                <w:rFonts w:cstheme="minorHAnsi"/>
                <w:sz w:val="24"/>
                <w:szCs w:val="24"/>
                <w:vertAlign w:val="superscript"/>
                <w:lang w:val="en-US"/>
              </w:rPr>
              <w:t>mihi</w:t>
            </w:r>
            <w:r w:rsidR="00903E50">
              <w:rPr>
                <w:rFonts w:cstheme="minorHAnsi"/>
                <w:sz w:val="24"/>
                <w:szCs w:val="24"/>
                <w:lang w:val="en-US"/>
              </w:rPr>
              <w:t xml:space="preserve"> </w:t>
            </w:r>
            <w:proofErr w:type="spellStart"/>
            <w:r w:rsidRPr="00E84D91">
              <w:rPr>
                <w:rFonts w:cstheme="minorHAnsi"/>
                <w:sz w:val="24"/>
                <w:szCs w:val="24"/>
                <w:u w:val="single"/>
                <w:lang w:val="en-US"/>
              </w:rPr>
              <w:t>licebit</w:t>
            </w:r>
            <w:proofErr w:type="spellEnd"/>
            <w:r w:rsidRPr="00E84D91">
              <w:rPr>
                <w:rFonts w:cstheme="minorHAnsi"/>
                <w:sz w:val="24"/>
                <w:szCs w:val="24"/>
                <w:lang w:val="en-US"/>
              </w:rPr>
              <w:t xml:space="preserve">. Is </w:t>
            </w:r>
            <w:proofErr w:type="spellStart"/>
            <w:r w:rsidRPr="00E84D91">
              <w:rPr>
                <w:rFonts w:cstheme="minorHAnsi"/>
                <w:sz w:val="24"/>
                <w:szCs w:val="24"/>
                <w:lang w:val="en-US"/>
              </w:rPr>
              <w:t>enim</w:t>
            </w:r>
            <w:proofErr w:type="spellEnd"/>
            <w:r w:rsidRPr="00E84D91">
              <w:rPr>
                <w:rFonts w:cstheme="minorHAnsi"/>
                <w:sz w:val="24"/>
                <w:szCs w:val="24"/>
                <w:lang w:val="en-US"/>
              </w:rPr>
              <w:t xml:space="preserve"> mihi </w:t>
            </w:r>
            <w:proofErr w:type="spellStart"/>
            <w:r w:rsidRPr="00E84D91">
              <w:rPr>
                <w:rFonts w:cstheme="minorHAnsi"/>
                <w:sz w:val="24"/>
                <w:szCs w:val="24"/>
                <w:u w:val="double"/>
                <w:lang w:val="en-US"/>
              </w:rPr>
              <w:t>videtur</w:t>
            </w:r>
            <w:proofErr w:type="spellEnd"/>
            <w:r w:rsidRPr="00E84D91">
              <w:rPr>
                <w:rFonts w:cstheme="minorHAnsi"/>
                <w:sz w:val="24"/>
                <w:szCs w:val="24"/>
                <w:lang w:val="en-US"/>
              </w:rPr>
              <w:t xml:space="preserve"> </w:t>
            </w:r>
            <w:proofErr w:type="spellStart"/>
            <w:r w:rsidRPr="00E84D91">
              <w:rPr>
                <w:rFonts w:cstheme="minorHAnsi"/>
                <w:sz w:val="24"/>
                <w:szCs w:val="24"/>
                <w:lang w:val="en-US"/>
              </w:rPr>
              <w:t>amplissimus</w:t>
            </w:r>
            <w:proofErr w:type="spellEnd"/>
            <w:r w:rsidRPr="00E84D91">
              <w:rPr>
                <w:rFonts w:cstheme="minorHAnsi"/>
                <w:sz w:val="24"/>
                <w:szCs w:val="24"/>
                <w:lang w:val="en-US"/>
              </w:rPr>
              <w:t xml:space="preserve">, </w:t>
            </w:r>
            <w:r w:rsidRPr="00E84D91">
              <w:rPr>
                <w:rStyle w:val="relativum"/>
                <w:lang w:val="en-US"/>
              </w:rPr>
              <w:t>qui</w:t>
            </w:r>
            <w:r w:rsidRPr="00E84D91">
              <w:rPr>
                <w:rFonts w:cstheme="minorHAnsi"/>
                <w:sz w:val="24"/>
                <w:szCs w:val="24"/>
                <w:lang w:val="en-US"/>
              </w:rPr>
              <w:t xml:space="preserve"> </w:t>
            </w:r>
            <w:proofErr w:type="spellStart"/>
            <w:r w:rsidRPr="00E84D91">
              <w:rPr>
                <w:rFonts w:cstheme="minorHAnsi"/>
                <w:sz w:val="24"/>
                <w:szCs w:val="24"/>
                <w:lang w:val="en-US"/>
              </w:rPr>
              <w:t>sua</w:t>
            </w:r>
            <w:proofErr w:type="spellEnd"/>
            <w:r w:rsidRPr="00E84D91">
              <w:rPr>
                <w:rFonts w:cstheme="minorHAnsi"/>
                <w:sz w:val="24"/>
                <w:szCs w:val="24"/>
                <w:lang w:val="en-US"/>
              </w:rPr>
              <w:t xml:space="preserve"> </w:t>
            </w:r>
            <w:proofErr w:type="spellStart"/>
            <w:r w:rsidRPr="00E84D91">
              <w:rPr>
                <w:rFonts w:cstheme="minorHAnsi"/>
                <w:sz w:val="24"/>
                <w:szCs w:val="24"/>
                <w:lang w:val="en-US"/>
              </w:rPr>
              <w:t>virtute</w:t>
            </w:r>
            <w:proofErr w:type="spellEnd"/>
            <w:r w:rsidR="00CE45E8">
              <w:rPr>
                <w:rStyle w:val="Voetnootmarkering"/>
                <w:rFonts w:cstheme="minorHAnsi"/>
                <w:szCs w:val="24"/>
                <w:lang w:val="en-US"/>
              </w:rPr>
              <w:footnoteReference w:id="582"/>
            </w:r>
          </w:p>
          <w:p w14:paraId="429478F3" w14:textId="5A3FE55B" w:rsidR="00E84D91" w:rsidRPr="00E84D91" w:rsidRDefault="00E84D91" w:rsidP="00E84D91">
            <w:pPr>
              <w:spacing w:line="360" w:lineRule="auto"/>
              <w:rPr>
                <w:rFonts w:cstheme="minorHAnsi"/>
                <w:sz w:val="24"/>
                <w:szCs w:val="24"/>
                <w:lang w:val="en-US"/>
              </w:rPr>
            </w:pPr>
            <w:r w:rsidRPr="00E84D91">
              <w:rPr>
                <w:rFonts w:cstheme="minorHAnsi"/>
                <w:sz w:val="24"/>
                <w:szCs w:val="24"/>
                <w:lang w:val="en-US"/>
              </w:rPr>
              <w:t>5</w:t>
            </w:r>
            <w:r>
              <w:rPr>
                <w:rFonts w:cstheme="minorHAnsi"/>
                <w:sz w:val="24"/>
                <w:szCs w:val="24"/>
                <w:lang w:val="en-US"/>
              </w:rPr>
              <w:t xml:space="preserve">      </w:t>
            </w:r>
            <w:r w:rsidRPr="00E84D91">
              <w:rPr>
                <w:rFonts w:cstheme="minorHAnsi"/>
                <w:sz w:val="24"/>
                <w:szCs w:val="24"/>
                <w:lang w:val="en-US"/>
              </w:rPr>
              <w:t xml:space="preserve">in </w:t>
            </w:r>
            <w:proofErr w:type="spellStart"/>
            <w:r w:rsidRPr="00E84D91">
              <w:rPr>
                <w:rFonts w:cstheme="minorHAnsi"/>
                <w:sz w:val="24"/>
                <w:szCs w:val="24"/>
                <w:lang w:val="en-US"/>
              </w:rPr>
              <w:t>altiorem</w:t>
            </w:r>
            <w:proofErr w:type="spellEnd"/>
            <w:r w:rsidRPr="00E84D91">
              <w:rPr>
                <w:rFonts w:cstheme="minorHAnsi"/>
                <w:sz w:val="24"/>
                <w:szCs w:val="24"/>
                <w:lang w:val="en-US"/>
              </w:rPr>
              <w:t xml:space="preserve"> locum </w:t>
            </w:r>
            <w:proofErr w:type="spellStart"/>
            <w:r w:rsidRPr="00E84D91">
              <w:rPr>
                <w:rFonts w:cstheme="minorHAnsi"/>
                <w:sz w:val="24"/>
                <w:szCs w:val="24"/>
                <w:u w:val="single"/>
                <w:lang w:val="en-US"/>
              </w:rPr>
              <w:t>pervenit</w:t>
            </w:r>
            <w:proofErr w:type="spellEnd"/>
            <w:r w:rsidRPr="00E84D91">
              <w:rPr>
                <w:rFonts w:cstheme="minorHAnsi"/>
                <w:sz w:val="24"/>
                <w:szCs w:val="24"/>
                <w:lang w:val="en-US"/>
              </w:rPr>
              <w:t xml:space="preserve">, non </w:t>
            </w:r>
            <w:r w:rsidRPr="00E84D91">
              <w:rPr>
                <w:rStyle w:val="relativum"/>
                <w:lang w:val="en-US"/>
              </w:rPr>
              <w:t>qui</w:t>
            </w:r>
            <w:r w:rsidRPr="00E84D91">
              <w:rPr>
                <w:rFonts w:cstheme="minorHAnsi"/>
                <w:sz w:val="24"/>
                <w:szCs w:val="24"/>
                <w:lang w:val="en-US"/>
              </w:rPr>
              <w:t xml:space="preserve"> </w:t>
            </w:r>
            <w:proofErr w:type="spellStart"/>
            <w:r w:rsidRPr="00E84D91">
              <w:rPr>
                <w:rFonts w:cstheme="minorHAnsi"/>
                <w:sz w:val="24"/>
                <w:szCs w:val="24"/>
                <w:u w:val="single"/>
                <w:lang w:val="en-US"/>
              </w:rPr>
              <w:t>ascendit</w:t>
            </w:r>
            <w:proofErr w:type="spellEnd"/>
            <w:r w:rsidR="00CA0B26">
              <w:rPr>
                <w:rStyle w:val="Voetnootmarkering"/>
                <w:rFonts w:cstheme="minorHAnsi"/>
                <w:szCs w:val="24"/>
                <w:lang w:val="en-US"/>
              </w:rPr>
              <w:footnoteReference w:id="583"/>
            </w:r>
            <w:r w:rsidRPr="00E84D91">
              <w:rPr>
                <w:rFonts w:cstheme="minorHAnsi"/>
                <w:sz w:val="24"/>
                <w:szCs w:val="24"/>
                <w:lang w:val="en-US"/>
              </w:rPr>
              <w:t xml:space="preserve"> per </w:t>
            </w:r>
            <w:proofErr w:type="spellStart"/>
            <w:r w:rsidRPr="00E84D91">
              <w:rPr>
                <w:rFonts w:cstheme="minorHAnsi"/>
                <w:sz w:val="24"/>
                <w:szCs w:val="24"/>
                <w:lang w:val="en-US"/>
              </w:rPr>
              <w:t>alterius</w:t>
            </w:r>
            <w:proofErr w:type="spellEnd"/>
          </w:p>
          <w:p w14:paraId="20B0895B" w14:textId="75BCBD94" w:rsidR="00E84D91" w:rsidRPr="001B49ED" w:rsidRDefault="00E84D91" w:rsidP="00E84D91">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E84D91">
              <w:rPr>
                <w:rFonts w:cstheme="minorHAnsi"/>
                <w:sz w:val="24"/>
                <w:szCs w:val="24"/>
                <w:lang w:val="en-US"/>
              </w:rPr>
              <w:t>incommodum</w:t>
            </w:r>
            <w:proofErr w:type="spellEnd"/>
            <w:r w:rsidR="00582AE3">
              <w:rPr>
                <w:rStyle w:val="Voetnootmarkering"/>
                <w:rFonts w:cstheme="minorHAnsi"/>
                <w:szCs w:val="24"/>
                <w:lang w:val="en-US"/>
              </w:rPr>
              <w:footnoteReference w:id="584"/>
            </w:r>
            <w:r w:rsidRPr="00E84D91">
              <w:rPr>
                <w:rFonts w:cstheme="minorHAnsi"/>
                <w:sz w:val="24"/>
                <w:szCs w:val="24"/>
                <w:lang w:val="en-US"/>
              </w:rPr>
              <w:t xml:space="preserve"> et </w:t>
            </w:r>
            <w:proofErr w:type="spellStart"/>
            <w:r w:rsidRPr="00E84D91">
              <w:rPr>
                <w:rFonts w:cstheme="minorHAnsi"/>
                <w:sz w:val="24"/>
                <w:szCs w:val="24"/>
                <w:lang w:val="en-US"/>
              </w:rPr>
              <w:t>calamitatem</w:t>
            </w:r>
            <w:proofErr w:type="spellEnd"/>
            <w:r w:rsidRPr="00E84D91">
              <w:rPr>
                <w:rFonts w:cstheme="minorHAnsi"/>
                <w:sz w:val="24"/>
                <w:szCs w:val="24"/>
                <w:lang w:val="en-US"/>
              </w:rPr>
              <w:t>.</w:t>
            </w:r>
          </w:p>
        </w:tc>
        <w:tc>
          <w:tcPr>
            <w:tcW w:w="6907" w:type="dxa"/>
            <w:shd w:val="clear" w:color="auto" w:fill="FFFFFF" w:themeFill="background1"/>
          </w:tcPr>
          <w:p w14:paraId="2F922F2B" w14:textId="02AB161D" w:rsidR="00E84D91" w:rsidRPr="00341588" w:rsidRDefault="00E84D91" w:rsidP="001964BD">
            <w:pPr>
              <w:spacing w:line="360" w:lineRule="auto"/>
              <w:rPr>
                <w:rFonts w:ascii="Calibri Light" w:hAnsi="Calibri Light" w:cs="Calibri Light"/>
              </w:rPr>
            </w:pPr>
            <w:r w:rsidRPr="00E84D91">
              <w:rPr>
                <w:rFonts w:ascii="Calibri Light" w:hAnsi="Calibri Light" w:cs="Calibri Light"/>
              </w:rPr>
              <w:t>Ik kom nu daarheen/tot dat punt, waarheen mij niet het verlangen leidt, maar de</w:t>
            </w:r>
            <w:r w:rsidR="00582AE3">
              <w:rPr>
                <w:rFonts w:ascii="Calibri Light" w:hAnsi="Calibri Light" w:cs="Calibri Light"/>
              </w:rPr>
              <w:t>/m’n toezegging/loyaliteit</w:t>
            </w:r>
            <w:r w:rsidRPr="00E84D91">
              <w:rPr>
                <w:rFonts w:ascii="Calibri Light" w:hAnsi="Calibri Light" w:cs="Calibri Light"/>
              </w:rPr>
              <w:t xml:space="preserve">. Want als ik graag zou willen aanklagen, zou ik liever anderen aanklagen, ten koste van wie ik een betere positie zou kunnen verkrijgen; (maar) ik ben vastbesloten dit niet te doen, zolang het mogelijk voor mij zal zijn elk van beide te doen. Hij immers schijnt mij het meest aanzienlijk, die door zijn eigen verdienste een hogere positie bereikt, niet </w:t>
            </w:r>
            <w:r w:rsidR="00116F0C">
              <w:rPr>
                <w:rFonts w:ascii="Calibri Light" w:hAnsi="Calibri Light" w:cs="Calibri Light"/>
              </w:rPr>
              <w:t xml:space="preserve">hij </w:t>
            </w:r>
            <w:r w:rsidRPr="00E84D91">
              <w:rPr>
                <w:rFonts w:ascii="Calibri Light" w:hAnsi="Calibri Light" w:cs="Calibri Light"/>
              </w:rPr>
              <w:t>die opklimt door het nadeel en het onheil van een ander.</w:t>
            </w:r>
          </w:p>
        </w:tc>
      </w:tr>
    </w:tbl>
    <w:p w14:paraId="3EF5316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84D91" w:rsidRPr="006F18E1" w14:paraId="67C588D2" w14:textId="77777777" w:rsidTr="001964BD">
        <w:trPr>
          <w:cantSplit/>
          <w:trHeight w:val="454"/>
        </w:trPr>
        <w:tc>
          <w:tcPr>
            <w:tcW w:w="15688" w:type="dxa"/>
            <w:gridSpan w:val="2"/>
            <w:shd w:val="clear" w:color="auto" w:fill="C6D9F1" w:themeFill="text2" w:themeFillTint="33"/>
            <w:vAlign w:val="center"/>
          </w:tcPr>
          <w:p w14:paraId="3B05C78F" w14:textId="390D1EF9" w:rsidR="00E84D91" w:rsidRPr="00714128" w:rsidRDefault="00E84D91" w:rsidP="001964BD">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83</w:t>
            </w:r>
            <w:r w:rsidRPr="00714128">
              <w:rPr>
                <w:rFonts w:cstheme="minorHAnsi"/>
                <w:b/>
                <w:i/>
                <w:color w:val="002060"/>
              </w:rPr>
              <w:t>, (p.</w:t>
            </w:r>
            <w:r>
              <w:rPr>
                <w:rFonts w:cstheme="minorHAnsi"/>
                <w:b/>
                <w:i/>
                <w:color w:val="002060"/>
              </w:rPr>
              <w:t>80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Cicero wordt in deze zaak alleen gedreven  door het belang van zijn cliënt </w:t>
            </w:r>
            <w:r w:rsidRPr="00714128">
              <w:rPr>
                <w:rFonts w:cstheme="minorHAnsi"/>
                <w:color w:val="FF0000"/>
              </w:rPr>
              <w:t>(</w:t>
            </w:r>
            <w:r>
              <w:rPr>
                <w:rFonts w:cstheme="minorHAnsi"/>
                <w:color w:val="FF0000"/>
              </w:rPr>
              <w:t>2</w:t>
            </w:r>
            <w:r w:rsidRPr="00714128">
              <w:rPr>
                <w:rFonts w:cstheme="minorHAnsi"/>
                <w:color w:val="FF0000"/>
              </w:rPr>
              <w:t>)</w:t>
            </w:r>
          </w:p>
        </w:tc>
      </w:tr>
      <w:tr w:rsidR="00E84D91" w:rsidRPr="006F18E1" w14:paraId="41BB8280" w14:textId="77777777" w:rsidTr="001964BD">
        <w:trPr>
          <w:cantSplit/>
          <w:trHeight w:val="1359"/>
        </w:trPr>
        <w:tc>
          <w:tcPr>
            <w:tcW w:w="8781" w:type="dxa"/>
            <w:shd w:val="clear" w:color="auto" w:fill="FFFFEF"/>
          </w:tcPr>
          <w:p w14:paraId="33CD9FA7" w14:textId="7C623203" w:rsidR="00F22AC4" w:rsidRPr="00F22AC4" w:rsidRDefault="00F22AC4" w:rsidP="00F22AC4">
            <w:pPr>
              <w:spacing w:line="360" w:lineRule="auto"/>
              <w:rPr>
                <w:rFonts w:cstheme="minorHAnsi"/>
                <w:sz w:val="24"/>
                <w:szCs w:val="24"/>
                <w:lang w:val="en-US"/>
              </w:rPr>
            </w:pPr>
            <w:r w:rsidRPr="00587915">
              <w:rPr>
                <w:rFonts w:cstheme="minorHAnsi"/>
                <w:sz w:val="24"/>
                <w:szCs w:val="24"/>
              </w:rPr>
              <w:t xml:space="preserve">                                                                         </w:t>
            </w:r>
            <w:proofErr w:type="spellStart"/>
            <w:r w:rsidRPr="00F22AC4">
              <w:rPr>
                <w:rFonts w:cstheme="minorHAnsi"/>
                <w:b/>
                <w:bCs/>
                <w:sz w:val="24"/>
                <w:szCs w:val="24"/>
                <w:u w:val="double"/>
                <w:lang w:val="en-US"/>
              </w:rPr>
              <w:t>Desinamus</w:t>
            </w:r>
            <w:proofErr w:type="spellEnd"/>
            <w:r w:rsidR="00F360AF" w:rsidRPr="00A17E2A">
              <w:rPr>
                <w:rStyle w:val="Voetnootmarkering"/>
                <w:rFonts w:cstheme="minorHAnsi"/>
                <w:szCs w:val="24"/>
                <w:lang w:val="en-US"/>
              </w:rPr>
              <w:footnoteReference w:id="585"/>
            </w:r>
            <w:r w:rsidRPr="00F22AC4">
              <w:rPr>
                <w:rFonts w:cstheme="minorHAnsi"/>
                <w:sz w:val="24"/>
                <w:szCs w:val="24"/>
                <w:lang w:val="en-US"/>
              </w:rPr>
              <w:t xml:space="preserve"> </w:t>
            </w:r>
            <w:proofErr w:type="spellStart"/>
            <w:r w:rsidRPr="00F22AC4">
              <w:rPr>
                <w:rFonts w:cstheme="minorHAnsi"/>
                <w:sz w:val="24"/>
                <w:szCs w:val="24"/>
                <w:lang w:val="en-US"/>
              </w:rPr>
              <w:t>aliquando</w:t>
            </w:r>
            <w:proofErr w:type="spellEnd"/>
            <w:r w:rsidR="00F360AF">
              <w:rPr>
                <w:rStyle w:val="Voetnootmarkering"/>
                <w:rFonts w:cstheme="minorHAnsi"/>
                <w:szCs w:val="24"/>
                <w:lang w:val="en-US"/>
              </w:rPr>
              <w:footnoteReference w:id="586"/>
            </w:r>
            <w:r w:rsidRPr="00F22AC4">
              <w:rPr>
                <w:rFonts w:cstheme="minorHAnsi"/>
                <w:sz w:val="24"/>
                <w:szCs w:val="24"/>
                <w:lang w:val="en-US"/>
              </w:rPr>
              <w:t xml:space="preserve"> </w:t>
            </w:r>
            <w:proofErr w:type="spellStart"/>
            <w:r w:rsidRPr="00F22AC4">
              <w:rPr>
                <w:rFonts w:cstheme="minorHAnsi"/>
                <w:sz w:val="24"/>
                <w:szCs w:val="24"/>
                <w:lang w:val="en-US"/>
              </w:rPr>
              <w:t>ea</w:t>
            </w:r>
            <w:proofErr w:type="spellEnd"/>
            <w:r w:rsidR="0038247E">
              <w:rPr>
                <w:rStyle w:val="Voetnootmarkering"/>
                <w:rFonts w:cstheme="minorHAnsi"/>
                <w:szCs w:val="24"/>
                <w:lang w:val="en-US"/>
              </w:rPr>
              <w:footnoteReference w:id="587"/>
            </w:r>
          </w:p>
          <w:p w14:paraId="72728C47" w14:textId="2DFF8BBC"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proofErr w:type="spellStart"/>
            <w:r w:rsidRPr="00F22AC4">
              <w:rPr>
                <w:rFonts w:cstheme="minorHAnsi"/>
                <w:sz w:val="24"/>
                <w:szCs w:val="24"/>
                <w:lang w:val="en-US"/>
              </w:rPr>
              <w:t>scrutari</w:t>
            </w:r>
            <w:proofErr w:type="spellEnd"/>
            <w:r w:rsidRPr="00F22AC4">
              <w:rPr>
                <w:rFonts w:cstheme="minorHAnsi"/>
                <w:sz w:val="24"/>
                <w:szCs w:val="24"/>
                <w:lang w:val="en-US"/>
              </w:rPr>
              <w:t xml:space="preserve">, </w:t>
            </w:r>
            <w:proofErr w:type="spellStart"/>
            <w:r w:rsidRPr="00F22AC4">
              <w:rPr>
                <w:rStyle w:val="relativum"/>
                <w:lang w:val="en-US"/>
              </w:rPr>
              <w:t>quae</w:t>
            </w:r>
            <w:proofErr w:type="spellEnd"/>
            <w:r w:rsidRPr="00F22AC4">
              <w:rPr>
                <w:rFonts w:cstheme="minorHAnsi"/>
                <w:sz w:val="24"/>
                <w:szCs w:val="24"/>
                <w:lang w:val="en-US"/>
              </w:rPr>
              <w:t xml:space="preserve"> </w:t>
            </w:r>
            <w:r w:rsidRPr="00F22AC4">
              <w:rPr>
                <w:rFonts w:cstheme="minorHAnsi"/>
                <w:sz w:val="24"/>
                <w:szCs w:val="24"/>
                <w:u w:val="single"/>
                <w:lang w:val="en-US"/>
              </w:rPr>
              <w:t>sunt</w:t>
            </w:r>
            <w:r w:rsidRPr="00F22AC4">
              <w:rPr>
                <w:rFonts w:cstheme="minorHAnsi"/>
                <w:sz w:val="24"/>
                <w:szCs w:val="24"/>
                <w:lang w:val="en-US"/>
              </w:rPr>
              <w:t xml:space="preserve"> </w:t>
            </w:r>
            <w:proofErr w:type="spellStart"/>
            <w:r w:rsidRPr="00F22AC4">
              <w:rPr>
                <w:rFonts w:cstheme="minorHAnsi"/>
                <w:sz w:val="24"/>
                <w:szCs w:val="24"/>
                <w:lang w:val="en-US"/>
              </w:rPr>
              <w:t>inania</w:t>
            </w:r>
            <w:proofErr w:type="spellEnd"/>
            <w:r w:rsidRPr="00F22AC4">
              <w:rPr>
                <w:rFonts w:cstheme="minorHAnsi"/>
                <w:sz w:val="24"/>
                <w:szCs w:val="24"/>
                <w:lang w:val="en-US"/>
              </w:rPr>
              <w:t xml:space="preserve">; </w:t>
            </w:r>
            <w:proofErr w:type="spellStart"/>
            <w:r w:rsidRPr="00F22AC4">
              <w:rPr>
                <w:rFonts w:cstheme="minorHAnsi"/>
                <w:b/>
                <w:bCs/>
                <w:sz w:val="24"/>
                <w:szCs w:val="24"/>
                <w:u w:val="double"/>
                <w:lang w:val="en-US"/>
              </w:rPr>
              <w:t>quaeramus</w:t>
            </w:r>
            <w:proofErr w:type="spellEnd"/>
            <w:r w:rsidRPr="00F22AC4">
              <w:rPr>
                <w:rFonts w:cstheme="minorHAnsi"/>
                <w:sz w:val="24"/>
                <w:szCs w:val="24"/>
                <w:lang w:val="en-US"/>
              </w:rPr>
              <w:t xml:space="preserve"> </w:t>
            </w:r>
            <w:proofErr w:type="spellStart"/>
            <w:r w:rsidRPr="00F22AC4">
              <w:rPr>
                <w:rFonts w:cstheme="minorHAnsi"/>
                <w:sz w:val="24"/>
                <w:szCs w:val="24"/>
                <w:lang w:val="en-US"/>
              </w:rPr>
              <w:t>ibi</w:t>
            </w:r>
            <w:proofErr w:type="spellEnd"/>
            <w:r w:rsidRPr="00F22AC4">
              <w:rPr>
                <w:rFonts w:cstheme="minorHAnsi"/>
                <w:sz w:val="24"/>
                <w:szCs w:val="24"/>
                <w:lang w:val="en-US"/>
              </w:rPr>
              <w:t xml:space="preserve"> </w:t>
            </w:r>
            <w:proofErr w:type="spellStart"/>
            <w:r w:rsidRPr="00F22AC4">
              <w:rPr>
                <w:rFonts w:cstheme="minorHAnsi"/>
                <w:sz w:val="24"/>
                <w:szCs w:val="24"/>
                <w:lang w:val="en-US"/>
              </w:rPr>
              <w:t>maleficium</w:t>
            </w:r>
            <w:proofErr w:type="spellEnd"/>
            <w:r w:rsidRPr="00F22AC4">
              <w:rPr>
                <w:rFonts w:cstheme="minorHAnsi"/>
                <w:sz w:val="24"/>
                <w:szCs w:val="24"/>
                <w:lang w:val="en-US"/>
              </w:rPr>
              <w:t xml:space="preserve">, </w:t>
            </w:r>
            <w:r w:rsidRPr="00F22AC4">
              <w:rPr>
                <w:rStyle w:val="voegwoord"/>
                <w:lang w:val="en-US"/>
              </w:rPr>
              <w:t>ubi</w:t>
            </w:r>
            <w:r w:rsidRPr="00F22AC4">
              <w:rPr>
                <w:rFonts w:cstheme="minorHAnsi"/>
                <w:sz w:val="24"/>
                <w:szCs w:val="24"/>
                <w:lang w:val="en-US"/>
              </w:rPr>
              <w:t xml:space="preserve"> et </w:t>
            </w:r>
            <w:proofErr w:type="spellStart"/>
            <w:r w:rsidRPr="00F22AC4">
              <w:rPr>
                <w:rFonts w:cstheme="minorHAnsi"/>
                <w:sz w:val="24"/>
                <w:szCs w:val="24"/>
                <w:u w:val="single"/>
                <w:lang w:val="en-US"/>
              </w:rPr>
              <w:t>est</w:t>
            </w:r>
            <w:proofErr w:type="spellEnd"/>
          </w:p>
          <w:p w14:paraId="2F7C6BFE" w14:textId="3142A675"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et </w:t>
            </w:r>
            <w:proofErr w:type="spellStart"/>
            <w:r w:rsidRPr="00F22AC4">
              <w:rPr>
                <w:rFonts w:cstheme="minorHAnsi"/>
                <w:sz w:val="24"/>
                <w:szCs w:val="24"/>
                <w:lang w:val="en-US"/>
              </w:rPr>
              <w:t>inveniri</w:t>
            </w:r>
            <w:proofErr w:type="spellEnd"/>
            <w:r w:rsidRPr="00F22AC4">
              <w:rPr>
                <w:rFonts w:cstheme="minorHAnsi"/>
                <w:sz w:val="24"/>
                <w:szCs w:val="24"/>
                <w:lang w:val="en-US"/>
              </w:rPr>
              <w:t xml:space="preserve"> </w:t>
            </w:r>
            <w:proofErr w:type="spellStart"/>
            <w:r w:rsidRPr="00F22AC4">
              <w:rPr>
                <w:rFonts w:cstheme="minorHAnsi"/>
                <w:sz w:val="24"/>
                <w:szCs w:val="24"/>
                <w:u w:val="single"/>
                <w:lang w:val="en-US"/>
              </w:rPr>
              <w:t>potest</w:t>
            </w:r>
            <w:proofErr w:type="spellEnd"/>
            <w:r w:rsidR="00A5118E">
              <w:rPr>
                <w:rStyle w:val="Voetnootmarkering"/>
                <w:rFonts w:cstheme="minorHAnsi"/>
                <w:szCs w:val="24"/>
                <w:lang w:val="en-US"/>
              </w:rPr>
              <w:footnoteReference w:id="588"/>
            </w:r>
            <w:r w:rsidRPr="00F22AC4">
              <w:rPr>
                <w:rFonts w:cstheme="minorHAnsi"/>
                <w:sz w:val="24"/>
                <w:szCs w:val="24"/>
                <w:lang w:val="en-US"/>
              </w:rPr>
              <w:t xml:space="preserve">; </w:t>
            </w:r>
            <w:proofErr w:type="spellStart"/>
            <w:r w:rsidRPr="00F22AC4">
              <w:rPr>
                <w:rFonts w:cstheme="minorHAnsi"/>
                <w:sz w:val="24"/>
                <w:szCs w:val="24"/>
                <w:lang w:val="en-US"/>
              </w:rPr>
              <w:t>iam</w:t>
            </w:r>
            <w:proofErr w:type="spellEnd"/>
            <w:r w:rsidRPr="00F22AC4">
              <w:rPr>
                <w:rFonts w:cstheme="minorHAnsi"/>
                <w:sz w:val="24"/>
                <w:szCs w:val="24"/>
                <w:lang w:val="en-US"/>
              </w:rPr>
              <w:t xml:space="preserve"> </w:t>
            </w:r>
            <w:proofErr w:type="spellStart"/>
            <w:r w:rsidRPr="00F22AC4">
              <w:rPr>
                <w:rFonts w:cstheme="minorHAnsi"/>
                <w:sz w:val="24"/>
                <w:szCs w:val="24"/>
                <w:u w:val="double"/>
                <w:lang w:val="en-US"/>
              </w:rPr>
              <w:t>intelleges</w:t>
            </w:r>
            <w:proofErr w:type="spellEnd"/>
            <w:r w:rsidRPr="00F22AC4">
              <w:rPr>
                <w:rFonts w:cstheme="minorHAnsi"/>
                <w:sz w:val="24"/>
                <w:szCs w:val="24"/>
                <w:lang w:val="en-US"/>
              </w:rPr>
              <w:t xml:space="preserve">, </w:t>
            </w:r>
            <w:proofErr w:type="spellStart"/>
            <w:r w:rsidRPr="00F22AC4">
              <w:rPr>
                <w:rFonts w:cstheme="minorHAnsi"/>
                <w:sz w:val="24"/>
                <w:szCs w:val="24"/>
                <w:lang w:val="en-US"/>
              </w:rPr>
              <w:t>Eruci</w:t>
            </w:r>
            <w:proofErr w:type="spellEnd"/>
            <w:r w:rsidRPr="00F22AC4">
              <w:rPr>
                <w:rFonts w:cstheme="minorHAnsi"/>
                <w:sz w:val="24"/>
                <w:szCs w:val="24"/>
                <w:lang w:val="en-US"/>
              </w:rPr>
              <w:t xml:space="preserve">, </w:t>
            </w:r>
            <w:proofErr w:type="spellStart"/>
            <w:r w:rsidRPr="00F22AC4">
              <w:rPr>
                <w:rFonts w:cstheme="minorHAnsi"/>
                <w:sz w:val="24"/>
                <w:szCs w:val="24"/>
                <w:lang w:val="en-US"/>
              </w:rPr>
              <w:t>certum</w:t>
            </w:r>
            <w:proofErr w:type="spellEnd"/>
            <w:r w:rsidRPr="00F22AC4">
              <w:rPr>
                <w:rFonts w:cstheme="minorHAnsi"/>
                <w:sz w:val="24"/>
                <w:szCs w:val="24"/>
                <w:lang w:val="en-US"/>
              </w:rPr>
              <w:t xml:space="preserve"> </w:t>
            </w:r>
            <w:proofErr w:type="spellStart"/>
            <w:r w:rsidRPr="00F22AC4">
              <w:rPr>
                <w:rFonts w:cstheme="minorHAnsi"/>
                <w:sz w:val="24"/>
                <w:szCs w:val="24"/>
                <w:lang w:val="en-US"/>
              </w:rPr>
              <w:t>crimen</w:t>
            </w:r>
            <w:proofErr w:type="spellEnd"/>
            <w:r w:rsidR="00F360AF">
              <w:rPr>
                <w:rStyle w:val="Voetnootmarkering"/>
                <w:rFonts w:cstheme="minorHAnsi"/>
                <w:szCs w:val="24"/>
                <w:lang w:val="en-US"/>
              </w:rPr>
              <w:footnoteReference w:id="589"/>
            </w:r>
            <w:r w:rsidRPr="00F22AC4">
              <w:rPr>
                <w:rFonts w:cstheme="minorHAnsi"/>
                <w:sz w:val="24"/>
                <w:szCs w:val="24"/>
                <w:lang w:val="en-US"/>
              </w:rPr>
              <w:t xml:space="preserve"> </w:t>
            </w:r>
            <w:proofErr w:type="spellStart"/>
            <w:r w:rsidRPr="00F22AC4">
              <w:rPr>
                <w:rStyle w:val="voegwoord"/>
                <w:lang w:val="en-US"/>
              </w:rPr>
              <w:t>quam</w:t>
            </w:r>
            <w:proofErr w:type="spellEnd"/>
            <w:r w:rsidR="00DF3DFF" w:rsidRPr="00DF3DFF">
              <w:rPr>
                <w:rStyle w:val="Voetnootmarkering"/>
                <w:bCs/>
                <w:iCs/>
                <w:szCs w:val="24"/>
                <w:lang w:val="en-US"/>
              </w:rPr>
              <w:footnoteReference w:id="590"/>
            </w:r>
          </w:p>
          <w:p w14:paraId="5347ADD6" w14:textId="5104F17D"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multis </w:t>
            </w:r>
            <w:proofErr w:type="spellStart"/>
            <w:r w:rsidRPr="00F22AC4">
              <w:rPr>
                <w:rFonts w:cstheme="minorHAnsi"/>
                <w:sz w:val="24"/>
                <w:szCs w:val="24"/>
                <w:lang w:val="en-US"/>
              </w:rPr>
              <w:t>suspicionibus</w:t>
            </w:r>
            <w:proofErr w:type="spellEnd"/>
            <w:r w:rsidRPr="00F22AC4">
              <w:rPr>
                <w:rFonts w:cstheme="minorHAnsi"/>
                <w:sz w:val="24"/>
                <w:szCs w:val="24"/>
                <w:lang w:val="en-US"/>
              </w:rPr>
              <w:t xml:space="preserve"> </w:t>
            </w:r>
            <w:proofErr w:type="spellStart"/>
            <w:r w:rsidRPr="00F22AC4">
              <w:rPr>
                <w:rFonts w:cstheme="minorHAnsi"/>
                <w:b/>
                <w:bCs/>
                <w:sz w:val="24"/>
                <w:szCs w:val="24"/>
                <w:u w:val="single"/>
                <w:lang w:val="en-US"/>
              </w:rPr>
              <w:t>coarguatur</w:t>
            </w:r>
            <w:proofErr w:type="spellEnd"/>
            <w:r w:rsidR="00A5118E" w:rsidRPr="00A5118E">
              <w:rPr>
                <w:rStyle w:val="Voetnootmarkering"/>
                <w:rFonts w:cstheme="minorHAnsi"/>
                <w:szCs w:val="24"/>
                <w:lang w:val="en-US"/>
              </w:rPr>
              <w:footnoteReference w:id="591"/>
            </w:r>
            <w:r w:rsidRPr="00F22AC4">
              <w:rPr>
                <w:rFonts w:cstheme="minorHAnsi"/>
                <w:sz w:val="24"/>
                <w:szCs w:val="24"/>
                <w:lang w:val="en-US"/>
              </w:rPr>
              <w:t xml:space="preserve">, </w:t>
            </w:r>
            <w:proofErr w:type="spellStart"/>
            <w:r w:rsidRPr="00F22AC4">
              <w:rPr>
                <w:rFonts w:cstheme="minorHAnsi"/>
                <w:sz w:val="24"/>
                <w:szCs w:val="24"/>
                <w:lang w:val="en-US"/>
              </w:rPr>
              <w:t>tametsi</w:t>
            </w:r>
            <w:proofErr w:type="spellEnd"/>
            <w:r w:rsidRPr="00F22AC4">
              <w:rPr>
                <w:rFonts w:cstheme="minorHAnsi"/>
                <w:sz w:val="24"/>
                <w:szCs w:val="24"/>
                <w:lang w:val="en-US"/>
              </w:rPr>
              <w:t xml:space="preserve"> </w:t>
            </w:r>
            <w:proofErr w:type="spellStart"/>
            <w:r w:rsidRPr="00F22AC4">
              <w:rPr>
                <w:rFonts w:cstheme="minorHAnsi"/>
                <w:sz w:val="24"/>
                <w:szCs w:val="24"/>
                <w:lang w:val="en-US"/>
              </w:rPr>
              <w:t>neque</w:t>
            </w:r>
            <w:proofErr w:type="spellEnd"/>
            <w:r w:rsidRPr="00F22AC4">
              <w:rPr>
                <w:rFonts w:cstheme="minorHAnsi"/>
                <w:sz w:val="24"/>
                <w:szCs w:val="24"/>
                <w:lang w:val="en-US"/>
              </w:rPr>
              <w:t xml:space="preserve"> omnia </w:t>
            </w:r>
            <w:proofErr w:type="spellStart"/>
            <w:r w:rsidRPr="00F22AC4">
              <w:rPr>
                <w:rFonts w:cstheme="minorHAnsi"/>
                <w:sz w:val="24"/>
                <w:szCs w:val="24"/>
                <w:u w:val="single"/>
                <w:lang w:val="en-US"/>
              </w:rPr>
              <w:t>dicam</w:t>
            </w:r>
            <w:proofErr w:type="spellEnd"/>
          </w:p>
          <w:p w14:paraId="7FE4DE47" w14:textId="267DB3CD" w:rsidR="00F22AC4" w:rsidRPr="00F22AC4" w:rsidRDefault="00F22AC4" w:rsidP="00F22AC4">
            <w:pPr>
              <w:spacing w:line="360" w:lineRule="auto"/>
              <w:rPr>
                <w:rFonts w:cstheme="minorHAnsi"/>
                <w:sz w:val="24"/>
                <w:szCs w:val="24"/>
                <w:lang w:val="en-US"/>
              </w:rPr>
            </w:pPr>
            <w:r w:rsidRPr="00F22AC4">
              <w:rPr>
                <w:rFonts w:cstheme="minorHAnsi"/>
                <w:sz w:val="24"/>
                <w:szCs w:val="24"/>
                <w:lang w:val="en-US"/>
              </w:rPr>
              <w:t xml:space="preserve">10 </w:t>
            </w:r>
            <w:r>
              <w:rPr>
                <w:rFonts w:cstheme="minorHAnsi"/>
                <w:sz w:val="24"/>
                <w:szCs w:val="24"/>
                <w:lang w:val="en-US"/>
              </w:rPr>
              <w:t xml:space="preserve">   </w:t>
            </w:r>
            <w:r w:rsidRPr="00F22AC4">
              <w:rPr>
                <w:rFonts w:cstheme="minorHAnsi"/>
                <w:sz w:val="24"/>
                <w:szCs w:val="24"/>
                <w:lang w:val="en-US"/>
              </w:rPr>
              <w:t xml:space="preserve">et </w:t>
            </w:r>
            <w:proofErr w:type="spellStart"/>
            <w:r w:rsidRPr="00F22AC4">
              <w:rPr>
                <w:rFonts w:cstheme="minorHAnsi"/>
                <w:sz w:val="24"/>
                <w:szCs w:val="24"/>
                <w:lang w:val="en-US"/>
              </w:rPr>
              <w:t>leviter</w:t>
            </w:r>
            <w:proofErr w:type="spellEnd"/>
            <w:r w:rsidRPr="00F22AC4">
              <w:rPr>
                <w:rFonts w:cstheme="minorHAnsi"/>
                <w:sz w:val="24"/>
                <w:szCs w:val="24"/>
                <w:lang w:val="en-US"/>
              </w:rPr>
              <w:t xml:space="preserve"> </w:t>
            </w:r>
            <w:proofErr w:type="spellStart"/>
            <w:r w:rsidRPr="00F22AC4">
              <w:rPr>
                <w:rFonts w:cstheme="minorHAnsi"/>
                <w:sz w:val="24"/>
                <w:szCs w:val="24"/>
                <w:lang w:val="en-US"/>
              </w:rPr>
              <w:t>unumquidque</w:t>
            </w:r>
            <w:proofErr w:type="spellEnd"/>
            <w:r w:rsidRPr="00F22AC4">
              <w:rPr>
                <w:rFonts w:cstheme="minorHAnsi"/>
                <w:sz w:val="24"/>
                <w:szCs w:val="24"/>
                <w:lang w:val="en-US"/>
              </w:rPr>
              <w:t xml:space="preserve"> </w:t>
            </w:r>
            <w:proofErr w:type="spellStart"/>
            <w:r w:rsidRPr="00F22AC4">
              <w:rPr>
                <w:rFonts w:cstheme="minorHAnsi"/>
                <w:sz w:val="24"/>
                <w:szCs w:val="24"/>
                <w:u w:val="single"/>
                <w:lang w:val="en-US"/>
              </w:rPr>
              <w:t>tangam</w:t>
            </w:r>
            <w:proofErr w:type="spellEnd"/>
            <w:r w:rsidRPr="00F22AC4">
              <w:rPr>
                <w:rFonts w:cstheme="minorHAnsi"/>
                <w:sz w:val="24"/>
                <w:szCs w:val="24"/>
                <w:lang w:val="en-US"/>
              </w:rPr>
              <w:t xml:space="preserve">. </w:t>
            </w:r>
            <w:proofErr w:type="spellStart"/>
            <w:r w:rsidRPr="00F22AC4">
              <w:rPr>
                <w:rFonts w:cstheme="minorHAnsi"/>
                <w:sz w:val="24"/>
                <w:szCs w:val="24"/>
                <w:lang w:val="en-US"/>
              </w:rPr>
              <w:t>Neque</w:t>
            </w:r>
            <w:proofErr w:type="spellEnd"/>
            <w:r w:rsidRPr="00F22AC4">
              <w:rPr>
                <w:rFonts w:cstheme="minorHAnsi"/>
                <w:sz w:val="24"/>
                <w:szCs w:val="24"/>
                <w:lang w:val="en-US"/>
              </w:rPr>
              <w:t xml:space="preserve"> </w:t>
            </w:r>
            <w:proofErr w:type="spellStart"/>
            <w:r w:rsidRPr="00F22AC4">
              <w:rPr>
                <w:rFonts w:cstheme="minorHAnsi"/>
                <w:sz w:val="24"/>
                <w:szCs w:val="24"/>
                <w:lang w:val="en-US"/>
              </w:rPr>
              <w:t>enim</w:t>
            </w:r>
            <w:proofErr w:type="spellEnd"/>
            <w:r w:rsidRPr="00F22AC4">
              <w:rPr>
                <w:rFonts w:cstheme="minorHAnsi"/>
                <w:sz w:val="24"/>
                <w:szCs w:val="24"/>
                <w:lang w:val="en-US"/>
              </w:rPr>
              <w:t xml:space="preserve"> id</w:t>
            </w:r>
            <w:r w:rsidR="0038247E">
              <w:rPr>
                <w:rStyle w:val="Voetnootmarkering"/>
                <w:rFonts w:cstheme="minorHAnsi"/>
                <w:szCs w:val="24"/>
                <w:lang w:val="en-US"/>
              </w:rPr>
              <w:footnoteReference w:id="592"/>
            </w:r>
            <w:r w:rsidRPr="00F22AC4">
              <w:rPr>
                <w:rFonts w:cstheme="minorHAnsi"/>
                <w:sz w:val="24"/>
                <w:szCs w:val="24"/>
                <w:lang w:val="en-US"/>
              </w:rPr>
              <w:t xml:space="preserve"> </w:t>
            </w:r>
            <w:proofErr w:type="spellStart"/>
            <w:r w:rsidRPr="00F22AC4">
              <w:rPr>
                <w:rFonts w:cstheme="minorHAnsi"/>
                <w:b/>
                <w:bCs/>
                <w:sz w:val="24"/>
                <w:szCs w:val="24"/>
                <w:u w:val="double"/>
                <w:lang w:val="en-US"/>
              </w:rPr>
              <w:t>facerem</w:t>
            </w:r>
            <w:proofErr w:type="spellEnd"/>
            <w:r w:rsidR="00757B97" w:rsidRPr="00757B97">
              <w:rPr>
                <w:rStyle w:val="Voetnootmarkering"/>
                <w:rFonts w:cstheme="minorHAnsi"/>
                <w:szCs w:val="24"/>
                <w:lang w:val="en-US"/>
              </w:rPr>
              <w:footnoteReference w:id="593"/>
            </w:r>
            <w:r w:rsidRPr="00F22AC4">
              <w:rPr>
                <w:rFonts w:cstheme="minorHAnsi"/>
                <w:sz w:val="24"/>
                <w:szCs w:val="24"/>
                <w:lang w:val="en-US"/>
              </w:rPr>
              <w:t xml:space="preserve">, </w:t>
            </w:r>
            <w:r w:rsidRPr="00F22AC4">
              <w:rPr>
                <w:rStyle w:val="voegwoord"/>
                <w:lang w:val="en-US"/>
              </w:rPr>
              <w:t>nisi</w:t>
            </w:r>
          </w:p>
          <w:p w14:paraId="0A304D72" w14:textId="2DB58179"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proofErr w:type="spellStart"/>
            <w:r w:rsidRPr="00F22AC4">
              <w:rPr>
                <w:rFonts w:cstheme="minorHAnsi"/>
                <w:sz w:val="24"/>
                <w:szCs w:val="24"/>
                <w:lang w:val="en-US"/>
              </w:rPr>
              <w:t>necesse</w:t>
            </w:r>
            <w:proofErr w:type="spellEnd"/>
            <w:r w:rsidRPr="00F22AC4">
              <w:rPr>
                <w:rFonts w:cstheme="minorHAnsi"/>
                <w:sz w:val="24"/>
                <w:szCs w:val="24"/>
                <w:lang w:val="en-US"/>
              </w:rPr>
              <w:t xml:space="preserve"> </w:t>
            </w:r>
            <w:proofErr w:type="spellStart"/>
            <w:r w:rsidRPr="00F22AC4">
              <w:rPr>
                <w:rFonts w:cstheme="minorHAnsi"/>
                <w:b/>
                <w:bCs/>
                <w:sz w:val="24"/>
                <w:szCs w:val="24"/>
                <w:u w:val="single"/>
                <w:lang w:val="en-US"/>
              </w:rPr>
              <w:t>esset</w:t>
            </w:r>
            <w:proofErr w:type="spellEnd"/>
            <w:r w:rsidRPr="00F22AC4">
              <w:rPr>
                <w:rFonts w:cstheme="minorHAnsi"/>
                <w:sz w:val="24"/>
                <w:szCs w:val="24"/>
                <w:lang w:val="en-US"/>
              </w:rPr>
              <w:t xml:space="preserve">, et id </w:t>
            </w:r>
            <w:proofErr w:type="spellStart"/>
            <w:r w:rsidRPr="00F22AC4">
              <w:rPr>
                <w:rFonts w:cstheme="minorHAnsi"/>
                <w:sz w:val="24"/>
                <w:szCs w:val="24"/>
                <w:u w:val="double"/>
                <w:lang w:val="en-US"/>
              </w:rPr>
              <w:t>erit</w:t>
            </w:r>
            <w:proofErr w:type="spellEnd"/>
            <w:r w:rsidRPr="00F22AC4">
              <w:rPr>
                <w:rFonts w:cstheme="minorHAnsi"/>
                <w:sz w:val="24"/>
                <w:szCs w:val="24"/>
                <w:lang w:val="en-US"/>
              </w:rPr>
              <w:t xml:space="preserve"> </w:t>
            </w:r>
            <w:proofErr w:type="spellStart"/>
            <w:r w:rsidRPr="00F22AC4">
              <w:rPr>
                <w:rFonts w:cstheme="minorHAnsi"/>
                <w:sz w:val="24"/>
                <w:szCs w:val="24"/>
                <w:lang w:val="en-US"/>
              </w:rPr>
              <w:t>signi</w:t>
            </w:r>
            <w:proofErr w:type="spellEnd"/>
            <w:r w:rsidR="002D2E95">
              <w:rPr>
                <w:rStyle w:val="Voetnootmarkering"/>
                <w:rFonts w:cstheme="minorHAnsi"/>
                <w:szCs w:val="24"/>
                <w:lang w:val="en-US"/>
              </w:rPr>
              <w:footnoteReference w:id="594"/>
            </w:r>
            <w:r w:rsidRPr="00F22AC4">
              <w:rPr>
                <w:rFonts w:cstheme="minorHAnsi"/>
                <w:sz w:val="24"/>
                <w:szCs w:val="24"/>
                <w:lang w:val="en-US"/>
              </w:rPr>
              <w:t xml:space="preserve"> me invitum </w:t>
            </w:r>
            <w:proofErr w:type="spellStart"/>
            <w:r w:rsidRPr="00F22AC4">
              <w:rPr>
                <w:rFonts w:cstheme="minorHAnsi"/>
                <w:sz w:val="24"/>
                <w:szCs w:val="24"/>
                <w:lang w:val="en-US"/>
              </w:rPr>
              <w:t>facere</w:t>
            </w:r>
            <w:proofErr w:type="spellEnd"/>
            <w:r w:rsidRPr="00F22AC4">
              <w:rPr>
                <w:rFonts w:cstheme="minorHAnsi"/>
                <w:sz w:val="24"/>
                <w:szCs w:val="24"/>
                <w:lang w:val="en-US"/>
              </w:rPr>
              <w:t xml:space="preserve">, </w:t>
            </w:r>
            <w:proofErr w:type="spellStart"/>
            <w:r w:rsidRPr="00F22AC4">
              <w:rPr>
                <w:rStyle w:val="voegwoord"/>
                <w:lang w:val="en-US"/>
              </w:rPr>
              <w:t>quod</w:t>
            </w:r>
            <w:proofErr w:type="spellEnd"/>
            <w:r w:rsidRPr="00F22AC4">
              <w:rPr>
                <w:rFonts w:cstheme="minorHAnsi"/>
                <w:sz w:val="24"/>
                <w:szCs w:val="24"/>
                <w:lang w:val="en-US"/>
              </w:rPr>
              <w:t xml:space="preserve"> non</w:t>
            </w:r>
          </w:p>
          <w:p w14:paraId="1E92692C" w14:textId="15E1B12F" w:rsidR="00E84D91" w:rsidRPr="001B49ED" w:rsidRDefault="00F22AC4" w:rsidP="00F22AC4">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F22AC4">
              <w:rPr>
                <w:rFonts w:cstheme="minorHAnsi"/>
                <w:sz w:val="24"/>
                <w:szCs w:val="24"/>
                <w:u w:val="single"/>
                <w:lang w:val="en-US"/>
              </w:rPr>
              <w:t>persequar</w:t>
            </w:r>
            <w:proofErr w:type="spellEnd"/>
            <w:r w:rsidRPr="00F22AC4">
              <w:rPr>
                <w:rFonts w:cstheme="minorHAnsi"/>
                <w:sz w:val="24"/>
                <w:szCs w:val="24"/>
                <w:lang w:val="en-US"/>
              </w:rPr>
              <w:t xml:space="preserve"> </w:t>
            </w:r>
            <w:proofErr w:type="spellStart"/>
            <w:r w:rsidRPr="00F22AC4">
              <w:rPr>
                <w:rFonts w:cstheme="minorHAnsi"/>
                <w:sz w:val="24"/>
                <w:szCs w:val="24"/>
                <w:lang w:val="en-US"/>
              </w:rPr>
              <w:t>longius</w:t>
            </w:r>
            <w:proofErr w:type="spellEnd"/>
            <w:r w:rsidRPr="00F22AC4">
              <w:rPr>
                <w:rFonts w:cstheme="minorHAnsi"/>
                <w:sz w:val="24"/>
                <w:szCs w:val="24"/>
                <w:lang w:val="en-US"/>
              </w:rPr>
              <w:t xml:space="preserve"> </w:t>
            </w:r>
            <w:proofErr w:type="spellStart"/>
            <w:r w:rsidRPr="00F22AC4">
              <w:rPr>
                <w:rFonts w:cstheme="minorHAnsi"/>
                <w:sz w:val="24"/>
                <w:szCs w:val="24"/>
                <w:lang w:val="en-US"/>
              </w:rPr>
              <w:t>quam</w:t>
            </w:r>
            <w:proofErr w:type="spellEnd"/>
            <w:r w:rsidRPr="00F22AC4">
              <w:rPr>
                <w:rFonts w:cstheme="minorHAnsi"/>
                <w:sz w:val="24"/>
                <w:szCs w:val="24"/>
                <w:lang w:val="en-US"/>
              </w:rPr>
              <w:t xml:space="preserve"> </w:t>
            </w:r>
            <w:proofErr w:type="spellStart"/>
            <w:r w:rsidRPr="00F22AC4">
              <w:rPr>
                <w:rFonts w:cstheme="minorHAnsi"/>
                <w:sz w:val="24"/>
                <w:szCs w:val="24"/>
                <w:lang w:val="en-US"/>
              </w:rPr>
              <w:t>salus</w:t>
            </w:r>
            <w:proofErr w:type="spellEnd"/>
            <w:r w:rsidRPr="00F22AC4">
              <w:rPr>
                <w:rFonts w:cstheme="minorHAnsi"/>
                <w:sz w:val="24"/>
                <w:szCs w:val="24"/>
                <w:lang w:val="en-US"/>
              </w:rPr>
              <w:t xml:space="preserve"> </w:t>
            </w:r>
            <w:proofErr w:type="spellStart"/>
            <w:r w:rsidRPr="00F22AC4">
              <w:rPr>
                <w:rFonts w:cstheme="minorHAnsi"/>
                <w:sz w:val="24"/>
                <w:szCs w:val="24"/>
                <w:lang w:val="en-US"/>
              </w:rPr>
              <w:t>huius</w:t>
            </w:r>
            <w:proofErr w:type="spellEnd"/>
            <w:r w:rsidRPr="00F22AC4">
              <w:rPr>
                <w:rFonts w:cstheme="minorHAnsi"/>
                <w:sz w:val="24"/>
                <w:szCs w:val="24"/>
                <w:lang w:val="en-US"/>
              </w:rPr>
              <w:t xml:space="preserve"> et </w:t>
            </w:r>
            <w:proofErr w:type="spellStart"/>
            <w:r w:rsidRPr="00F22AC4">
              <w:rPr>
                <w:rFonts w:cstheme="minorHAnsi"/>
                <w:sz w:val="24"/>
                <w:szCs w:val="24"/>
                <w:lang w:val="en-US"/>
              </w:rPr>
              <w:t>mea</w:t>
            </w:r>
            <w:proofErr w:type="spellEnd"/>
            <w:r w:rsidRPr="00F22AC4">
              <w:rPr>
                <w:rFonts w:cstheme="minorHAnsi"/>
                <w:sz w:val="24"/>
                <w:szCs w:val="24"/>
                <w:lang w:val="en-US"/>
              </w:rPr>
              <w:t xml:space="preserve"> fides</w:t>
            </w:r>
            <w:r w:rsidR="00DF3DFF">
              <w:rPr>
                <w:rStyle w:val="Voetnootmarkering"/>
                <w:rFonts w:cstheme="minorHAnsi"/>
                <w:szCs w:val="24"/>
                <w:lang w:val="en-US"/>
              </w:rPr>
              <w:footnoteReference w:id="595"/>
            </w:r>
            <w:r w:rsidRPr="00F22AC4">
              <w:rPr>
                <w:rFonts w:cstheme="minorHAnsi"/>
                <w:sz w:val="24"/>
                <w:szCs w:val="24"/>
                <w:lang w:val="en-US"/>
              </w:rPr>
              <w:t xml:space="preserve"> </w:t>
            </w:r>
            <w:proofErr w:type="spellStart"/>
            <w:r w:rsidRPr="00F22AC4">
              <w:rPr>
                <w:rFonts w:cstheme="minorHAnsi"/>
                <w:sz w:val="24"/>
                <w:szCs w:val="24"/>
                <w:u w:val="single"/>
                <w:lang w:val="en-US"/>
              </w:rPr>
              <w:t>postulabit</w:t>
            </w:r>
            <w:proofErr w:type="spellEnd"/>
            <w:r w:rsidRPr="00F22AC4">
              <w:rPr>
                <w:rFonts w:cstheme="minorHAnsi"/>
                <w:sz w:val="24"/>
                <w:szCs w:val="24"/>
                <w:lang w:val="en-US"/>
              </w:rPr>
              <w:t>.</w:t>
            </w:r>
          </w:p>
        </w:tc>
        <w:tc>
          <w:tcPr>
            <w:tcW w:w="6907" w:type="dxa"/>
            <w:shd w:val="clear" w:color="auto" w:fill="FFFFFF" w:themeFill="background1"/>
          </w:tcPr>
          <w:p w14:paraId="71D98B22" w14:textId="71CB9F95" w:rsidR="00E84D91" w:rsidRPr="00341588" w:rsidRDefault="00F22AC4" w:rsidP="001964BD">
            <w:pPr>
              <w:spacing w:line="360" w:lineRule="auto"/>
              <w:rPr>
                <w:rFonts w:ascii="Calibri Light" w:hAnsi="Calibri Light" w:cs="Calibri Light"/>
              </w:rPr>
            </w:pPr>
            <w:r w:rsidRPr="00F22AC4">
              <w:rPr>
                <w:rFonts w:ascii="Calibri Light" w:hAnsi="Calibri Light" w:cs="Calibri Light"/>
              </w:rPr>
              <w:t>Laten we eindelijk (eens) ophouden die dingen te onderzoeken, die ongefundeerd zijn; laten we daar de misdaad zoeken, waar hij zowel is als gevonden kan worden; u zult spoedig begrijpen, Erucius, door hoeveel verdachte omstandigheden een gegronde aanklacht wordt bewezen, hoe-wel ik weliswaar niet alles zal zeggen, maar ieder afzonderlijk punt vlug zal vermelden. En ik zou dit immers ook niet doen, als het niet noodzakelijk zou zijn, en d</w:t>
            </w:r>
            <w:r w:rsidR="00A5118E">
              <w:rPr>
                <w:rFonts w:ascii="Calibri Light" w:hAnsi="Calibri Light" w:cs="Calibri Light"/>
              </w:rPr>
              <w:t>á</w:t>
            </w:r>
            <w:r w:rsidRPr="00F22AC4">
              <w:rPr>
                <w:rFonts w:ascii="Calibri Light" w:hAnsi="Calibri Light" w:cs="Calibri Light"/>
              </w:rPr>
              <w:t>t zal een bewijs zijn dat ik het tegen mijn wil doe, dat ik (de zaak) niet langer zal behandelen dan zijn welzijn en mijn belofte zullen vereisen.</w:t>
            </w:r>
          </w:p>
        </w:tc>
      </w:tr>
    </w:tbl>
    <w:p w14:paraId="1939F39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22AC4" w:rsidRPr="006F18E1" w14:paraId="34E50832" w14:textId="77777777" w:rsidTr="001964BD">
        <w:trPr>
          <w:cantSplit/>
          <w:trHeight w:val="454"/>
        </w:trPr>
        <w:tc>
          <w:tcPr>
            <w:tcW w:w="15688" w:type="dxa"/>
            <w:gridSpan w:val="2"/>
            <w:shd w:val="clear" w:color="auto" w:fill="C6D9F1" w:themeFill="text2" w:themeFillTint="33"/>
            <w:vAlign w:val="center"/>
          </w:tcPr>
          <w:p w14:paraId="0FDD391F" w14:textId="4F63B467" w:rsidR="00F22AC4" w:rsidRPr="00714128" w:rsidRDefault="00F22AC4" w:rsidP="001964BD">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84</w:t>
            </w:r>
            <w:r w:rsidRPr="00714128">
              <w:rPr>
                <w:rFonts w:cstheme="minorHAnsi"/>
                <w:b/>
                <w:i/>
                <w:color w:val="002060"/>
              </w:rPr>
              <w:t>, (p.</w:t>
            </w:r>
            <w:r>
              <w:rPr>
                <w:rFonts w:cstheme="minorHAnsi"/>
                <w:b/>
                <w:i/>
                <w:color w:val="002060"/>
              </w:rPr>
              <w:t>82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sidRPr="00F22AC4">
              <w:rPr>
                <w:rFonts w:cstheme="minorHAnsi"/>
                <w:i/>
                <w:iCs/>
                <w:color w:val="FF0000"/>
              </w:rPr>
              <w:t>Cui bono</w:t>
            </w:r>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F22AC4" w:rsidRPr="006F18E1" w14:paraId="0CBA90AD" w14:textId="77777777" w:rsidTr="001964BD">
        <w:trPr>
          <w:cantSplit/>
          <w:trHeight w:val="1359"/>
        </w:trPr>
        <w:tc>
          <w:tcPr>
            <w:tcW w:w="8781" w:type="dxa"/>
            <w:shd w:val="clear" w:color="auto" w:fill="FFFFEF"/>
          </w:tcPr>
          <w:p w14:paraId="0A402D4A" w14:textId="0940A98E" w:rsidR="00F22AC4" w:rsidRPr="00F22AC4" w:rsidRDefault="00F22AC4" w:rsidP="00F22AC4">
            <w:pPr>
              <w:spacing w:line="360" w:lineRule="auto"/>
              <w:rPr>
                <w:rFonts w:cstheme="minorHAnsi"/>
                <w:sz w:val="24"/>
                <w:szCs w:val="24"/>
                <w:lang w:val="en-US"/>
              </w:rPr>
            </w:pPr>
            <w:r w:rsidRPr="00F22AC4">
              <w:rPr>
                <w:rFonts w:cstheme="minorHAnsi"/>
                <w:sz w:val="24"/>
                <w:szCs w:val="24"/>
                <w:lang w:val="en-US"/>
              </w:rPr>
              <w:t>1</w:t>
            </w:r>
            <w:r>
              <w:rPr>
                <w:rFonts w:cstheme="minorHAnsi"/>
                <w:sz w:val="24"/>
                <w:szCs w:val="24"/>
                <w:lang w:val="en-US"/>
              </w:rPr>
              <w:t xml:space="preserve">      </w:t>
            </w:r>
            <w:proofErr w:type="spellStart"/>
            <w:r w:rsidRPr="00F22AC4">
              <w:rPr>
                <w:rFonts w:cstheme="minorHAnsi"/>
                <w:sz w:val="24"/>
                <w:szCs w:val="24"/>
                <w:lang w:val="en-US"/>
              </w:rPr>
              <w:t>Causam</w:t>
            </w:r>
            <w:proofErr w:type="spellEnd"/>
            <w:r w:rsidRPr="00F22AC4">
              <w:rPr>
                <w:rFonts w:cstheme="minorHAnsi"/>
                <w:sz w:val="24"/>
                <w:szCs w:val="24"/>
                <w:lang w:val="en-US"/>
              </w:rPr>
              <w:t xml:space="preserve"> </w:t>
            </w:r>
            <w:proofErr w:type="spellStart"/>
            <w:r w:rsidRPr="00F22AC4">
              <w:rPr>
                <w:rFonts w:cstheme="minorHAnsi"/>
                <w:sz w:val="24"/>
                <w:szCs w:val="24"/>
                <w:lang w:val="en-US"/>
              </w:rPr>
              <w:t>tu</w:t>
            </w:r>
            <w:proofErr w:type="spellEnd"/>
            <w:r w:rsidRPr="00F22AC4">
              <w:rPr>
                <w:rFonts w:cstheme="minorHAnsi"/>
                <w:sz w:val="24"/>
                <w:szCs w:val="24"/>
                <w:lang w:val="en-US"/>
              </w:rPr>
              <w:t xml:space="preserve"> </w:t>
            </w:r>
            <w:proofErr w:type="spellStart"/>
            <w:r w:rsidRPr="00F22AC4">
              <w:rPr>
                <w:rFonts w:cstheme="minorHAnsi"/>
                <w:sz w:val="24"/>
                <w:szCs w:val="24"/>
                <w:lang w:val="en-US"/>
              </w:rPr>
              <w:t>nullam</w:t>
            </w:r>
            <w:proofErr w:type="spellEnd"/>
            <w:r w:rsidR="00526C42">
              <w:rPr>
                <w:rStyle w:val="Voetnootmarkering"/>
                <w:rFonts w:cstheme="minorHAnsi"/>
                <w:szCs w:val="24"/>
                <w:lang w:val="en-US"/>
              </w:rPr>
              <w:footnoteReference w:id="596"/>
            </w:r>
            <w:r w:rsidRPr="00F22AC4">
              <w:rPr>
                <w:rFonts w:cstheme="minorHAnsi"/>
                <w:sz w:val="24"/>
                <w:szCs w:val="24"/>
                <w:lang w:val="en-US"/>
              </w:rPr>
              <w:t xml:space="preserve"> </w:t>
            </w:r>
            <w:proofErr w:type="spellStart"/>
            <w:r w:rsidRPr="00F22AC4">
              <w:rPr>
                <w:rFonts w:cstheme="minorHAnsi"/>
                <w:sz w:val="24"/>
                <w:szCs w:val="24"/>
                <w:u w:val="double"/>
                <w:lang w:val="en-US"/>
              </w:rPr>
              <w:t>reperiebas</w:t>
            </w:r>
            <w:proofErr w:type="spellEnd"/>
            <w:r w:rsidR="00526C42">
              <w:rPr>
                <w:rStyle w:val="Voetnootmarkering"/>
                <w:rFonts w:cstheme="minorHAnsi"/>
                <w:szCs w:val="24"/>
                <w:lang w:val="en-US"/>
              </w:rPr>
              <w:footnoteReference w:id="597"/>
            </w:r>
            <w:r w:rsidRPr="00F22AC4">
              <w:rPr>
                <w:rFonts w:cstheme="minorHAnsi"/>
                <w:sz w:val="24"/>
                <w:szCs w:val="24"/>
                <w:lang w:val="en-US"/>
              </w:rPr>
              <w:t xml:space="preserve"> in Sex. </w:t>
            </w:r>
            <w:proofErr w:type="spellStart"/>
            <w:r w:rsidRPr="00F22AC4">
              <w:rPr>
                <w:rFonts w:cstheme="minorHAnsi"/>
                <w:sz w:val="24"/>
                <w:szCs w:val="24"/>
                <w:lang w:val="en-US"/>
              </w:rPr>
              <w:t>Roscio</w:t>
            </w:r>
            <w:proofErr w:type="spellEnd"/>
            <w:r w:rsidR="00526C42">
              <w:rPr>
                <w:rStyle w:val="Voetnootmarkering"/>
                <w:rFonts w:cstheme="minorHAnsi"/>
                <w:szCs w:val="24"/>
                <w:lang w:val="en-US"/>
              </w:rPr>
              <w:footnoteReference w:id="598"/>
            </w:r>
            <w:r w:rsidRPr="00F22AC4">
              <w:rPr>
                <w:rFonts w:cstheme="minorHAnsi"/>
                <w:sz w:val="24"/>
                <w:szCs w:val="24"/>
                <w:lang w:val="en-US"/>
              </w:rPr>
              <w:t>; at</w:t>
            </w:r>
            <w:r w:rsidR="00526C42">
              <w:rPr>
                <w:rStyle w:val="Voetnootmarkering"/>
                <w:rFonts w:cstheme="minorHAnsi"/>
                <w:szCs w:val="24"/>
                <w:lang w:val="en-US"/>
              </w:rPr>
              <w:footnoteReference w:id="599"/>
            </w:r>
            <w:r w:rsidRPr="00F22AC4">
              <w:rPr>
                <w:rFonts w:cstheme="minorHAnsi"/>
                <w:sz w:val="24"/>
                <w:szCs w:val="24"/>
                <w:lang w:val="en-US"/>
              </w:rPr>
              <w:t xml:space="preserve"> ego in T. </w:t>
            </w:r>
            <w:proofErr w:type="spellStart"/>
            <w:r w:rsidRPr="00F22AC4">
              <w:rPr>
                <w:rFonts w:cstheme="minorHAnsi"/>
                <w:sz w:val="24"/>
                <w:szCs w:val="24"/>
                <w:lang w:val="en-US"/>
              </w:rPr>
              <w:t>Roscio</w:t>
            </w:r>
            <w:proofErr w:type="spellEnd"/>
            <w:r w:rsidR="00526C42">
              <w:rPr>
                <w:rStyle w:val="Voetnootmarkering"/>
                <w:rFonts w:cstheme="minorHAnsi"/>
                <w:szCs w:val="24"/>
                <w:lang w:val="en-US"/>
              </w:rPr>
              <w:footnoteReference w:id="600"/>
            </w:r>
          </w:p>
          <w:p w14:paraId="5B163304" w14:textId="4F6FE8EA"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proofErr w:type="spellStart"/>
            <w:r w:rsidRPr="00F22AC4">
              <w:rPr>
                <w:rFonts w:cstheme="minorHAnsi"/>
                <w:sz w:val="24"/>
                <w:szCs w:val="24"/>
                <w:u w:val="double"/>
                <w:lang w:val="en-US"/>
              </w:rPr>
              <w:t>reperio</w:t>
            </w:r>
            <w:proofErr w:type="spellEnd"/>
            <w:r w:rsidR="00CC535A">
              <w:rPr>
                <w:rStyle w:val="Voetnootmarkering"/>
                <w:rFonts w:cstheme="minorHAnsi"/>
                <w:szCs w:val="24"/>
                <w:lang w:val="en-US"/>
              </w:rPr>
              <w:footnoteReference w:id="601"/>
            </w:r>
            <w:r w:rsidRPr="00F22AC4">
              <w:rPr>
                <w:rFonts w:cstheme="minorHAnsi"/>
                <w:sz w:val="24"/>
                <w:szCs w:val="24"/>
                <w:lang w:val="en-US"/>
              </w:rPr>
              <w:t>. Tecum</w:t>
            </w:r>
            <w:r w:rsidR="00A50D83">
              <w:rPr>
                <w:rStyle w:val="Voetnootmarkering"/>
                <w:rFonts w:cstheme="minorHAnsi"/>
                <w:szCs w:val="24"/>
                <w:lang w:val="en-US"/>
              </w:rPr>
              <w:footnoteReference w:id="602"/>
            </w:r>
            <w:r w:rsidRPr="00F22AC4">
              <w:rPr>
                <w:rFonts w:cstheme="minorHAnsi"/>
                <w:sz w:val="24"/>
                <w:szCs w:val="24"/>
                <w:lang w:val="en-US"/>
              </w:rPr>
              <w:t xml:space="preserve"> </w:t>
            </w:r>
            <w:proofErr w:type="spellStart"/>
            <w:r w:rsidRPr="00F22AC4">
              <w:rPr>
                <w:rFonts w:cstheme="minorHAnsi"/>
                <w:sz w:val="24"/>
                <w:szCs w:val="24"/>
                <w:lang w:val="en-US"/>
              </w:rPr>
              <w:t>enim</w:t>
            </w:r>
            <w:proofErr w:type="spellEnd"/>
            <w:r w:rsidRPr="00F22AC4">
              <w:rPr>
                <w:rFonts w:cstheme="minorHAnsi"/>
                <w:sz w:val="24"/>
                <w:szCs w:val="24"/>
                <w:lang w:val="en-US"/>
              </w:rPr>
              <w:t xml:space="preserve"> mihi res </w:t>
            </w:r>
            <w:proofErr w:type="spellStart"/>
            <w:r w:rsidRPr="00F22AC4">
              <w:rPr>
                <w:rFonts w:cstheme="minorHAnsi"/>
                <w:sz w:val="24"/>
                <w:szCs w:val="24"/>
                <w:u w:val="double"/>
                <w:lang w:val="en-US"/>
              </w:rPr>
              <w:t>est</w:t>
            </w:r>
            <w:proofErr w:type="spellEnd"/>
            <w:r w:rsidRPr="00F22AC4">
              <w:rPr>
                <w:rFonts w:cstheme="minorHAnsi"/>
                <w:sz w:val="24"/>
                <w:szCs w:val="24"/>
                <w:lang w:val="en-US"/>
              </w:rPr>
              <w:t xml:space="preserve">, T. </w:t>
            </w:r>
            <w:proofErr w:type="spellStart"/>
            <w:r w:rsidRPr="00F22AC4">
              <w:rPr>
                <w:rFonts w:cstheme="minorHAnsi"/>
                <w:sz w:val="24"/>
                <w:szCs w:val="24"/>
                <w:lang w:val="en-US"/>
              </w:rPr>
              <w:t>Rosci</w:t>
            </w:r>
            <w:proofErr w:type="spellEnd"/>
            <w:r w:rsidRPr="00F22AC4">
              <w:rPr>
                <w:rFonts w:cstheme="minorHAnsi"/>
                <w:sz w:val="24"/>
                <w:szCs w:val="24"/>
                <w:lang w:val="en-US"/>
              </w:rPr>
              <w:t xml:space="preserve">, </w:t>
            </w:r>
            <w:r w:rsidRPr="00F22AC4">
              <w:rPr>
                <w:rStyle w:val="voegwoord"/>
                <w:lang w:val="en-US"/>
              </w:rPr>
              <w:t>quoniam</w:t>
            </w:r>
            <w:r w:rsidRPr="00F22AC4">
              <w:rPr>
                <w:rFonts w:cstheme="minorHAnsi"/>
                <w:sz w:val="24"/>
                <w:szCs w:val="24"/>
                <w:lang w:val="en-US"/>
              </w:rPr>
              <w:t xml:space="preserve"> </w:t>
            </w:r>
            <w:proofErr w:type="spellStart"/>
            <w:r w:rsidRPr="00F22AC4">
              <w:rPr>
                <w:rFonts w:cstheme="minorHAnsi"/>
                <w:sz w:val="24"/>
                <w:szCs w:val="24"/>
                <w:lang w:val="en-US"/>
              </w:rPr>
              <w:t>istic</w:t>
            </w:r>
            <w:proofErr w:type="spellEnd"/>
            <w:r w:rsidR="00CC535A">
              <w:rPr>
                <w:rStyle w:val="Voetnootmarkering"/>
                <w:rFonts w:cstheme="minorHAnsi"/>
                <w:szCs w:val="24"/>
                <w:lang w:val="en-US"/>
              </w:rPr>
              <w:footnoteReference w:id="603"/>
            </w:r>
          </w:p>
          <w:p w14:paraId="7DB01710" w14:textId="09A4E6DA"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proofErr w:type="spellStart"/>
            <w:r w:rsidRPr="00F22AC4">
              <w:rPr>
                <w:rFonts w:cstheme="minorHAnsi"/>
                <w:sz w:val="24"/>
                <w:szCs w:val="24"/>
                <w:u w:val="single"/>
                <w:lang w:val="en-US"/>
              </w:rPr>
              <w:t>sedes</w:t>
            </w:r>
            <w:proofErr w:type="spellEnd"/>
            <w:r w:rsidRPr="00F22AC4">
              <w:rPr>
                <w:rFonts w:cstheme="minorHAnsi"/>
                <w:sz w:val="24"/>
                <w:szCs w:val="24"/>
                <w:lang w:val="en-US"/>
              </w:rPr>
              <w:t xml:space="preserve"> ac </w:t>
            </w:r>
            <w:proofErr w:type="spellStart"/>
            <w:r w:rsidRPr="00F22AC4">
              <w:rPr>
                <w:rFonts w:cstheme="minorHAnsi"/>
                <w:sz w:val="24"/>
                <w:szCs w:val="24"/>
                <w:lang w:val="en-US"/>
              </w:rPr>
              <w:t>te</w:t>
            </w:r>
            <w:proofErr w:type="spellEnd"/>
            <w:r w:rsidRPr="00F22AC4">
              <w:rPr>
                <w:rFonts w:cstheme="minorHAnsi"/>
                <w:sz w:val="24"/>
                <w:szCs w:val="24"/>
                <w:lang w:val="en-US"/>
              </w:rPr>
              <w:t xml:space="preserve"> </w:t>
            </w:r>
            <w:proofErr w:type="spellStart"/>
            <w:r w:rsidRPr="00F22AC4">
              <w:rPr>
                <w:rFonts w:cstheme="minorHAnsi"/>
                <w:sz w:val="24"/>
                <w:szCs w:val="24"/>
                <w:lang w:val="en-US"/>
              </w:rPr>
              <w:t>palam</w:t>
            </w:r>
            <w:proofErr w:type="spellEnd"/>
            <w:r w:rsidR="00B457FF">
              <w:rPr>
                <w:rStyle w:val="Voetnootmarkering"/>
                <w:rFonts w:cstheme="minorHAnsi"/>
                <w:szCs w:val="24"/>
                <w:lang w:val="en-US"/>
              </w:rPr>
              <w:footnoteReference w:id="604"/>
            </w:r>
            <w:r w:rsidRPr="00F22AC4">
              <w:rPr>
                <w:rFonts w:cstheme="minorHAnsi"/>
                <w:sz w:val="24"/>
                <w:szCs w:val="24"/>
                <w:lang w:val="en-US"/>
              </w:rPr>
              <w:t xml:space="preserve"> </w:t>
            </w:r>
            <w:proofErr w:type="spellStart"/>
            <w:r w:rsidRPr="00F22AC4">
              <w:rPr>
                <w:rFonts w:cstheme="minorHAnsi"/>
                <w:sz w:val="24"/>
                <w:szCs w:val="24"/>
                <w:lang w:val="en-US"/>
              </w:rPr>
              <w:t>adversarium</w:t>
            </w:r>
            <w:proofErr w:type="spellEnd"/>
            <w:r w:rsidRPr="00F22AC4">
              <w:rPr>
                <w:rFonts w:cstheme="minorHAnsi"/>
                <w:sz w:val="24"/>
                <w:szCs w:val="24"/>
                <w:lang w:val="en-US"/>
              </w:rPr>
              <w:t xml:space="preserve"> </w:t>
            </w:r>
            <w:proofErr w:type="spellStart"/>
            <w:r w:rsidRPr="00F22AC4">
              <w:rPr>
                <w:rFonts w:cstheme="minorHAnsi"/>
                <w:sz w:val="24"/>
                <w:szCs w:val="24"/>
                <w:lang w:val="en-US"/>
              </w:rPr>
              <w:t>esse</w:t>
            </w:r>
            <w:proofErr w:type="spellEnd"/>
            <w:r w:rsidRPr="00F22AC4">
              <w:rPr>
                <w:rFonts w:cstheme="minorHAnsi"/>
                <w:sz w:val="24"/>
                <w:szCs w:val="24"/>
                <w:lang w:val="en-US"/>
              </w:rPr>
              <w:t xml:space="preserve"> </w:t>
            </w:r>
            <w:proofErr w:type="spellStart"/>
            <w:r w:rsidRPr="00F22AC4">
              <w:rPr>
                <w:rFonts w:cstheme="minorHAnsi"/>
                <w:sz w:val="24"/>
                <w:szCs w:val="24"/>
                <w:u w:val="single"/>
                <w:lang w:val="en-US"/>
              </w:rPr>
              <w:t>profiteris</w:t>
            </w:r>
            <w:proofErr w:type="spellEnd"/>
            <w:r w:rsidRPr="00F22AC4">
              <w:rPr>
                <w:rFonts w:cstheme="minorHAnsi"/>
                <w:sz w:val="24"/>
                <w:szCs w:val="24"/>
                <w:lang w:val="en-US"/>
              </w:rPr>
              <w:t xml:space="preserve">. De </w:t>
            </w:r>
            <w:proofErr w:type="spellStart"/>
            <w:r w:rsidRPr="00F22AC4">
              <w:rPr>
                <w:rFonts w:cstheme="minorHAnsi"/>
                <w:sz w:val="24"/>
                <w:szCs w:val="24"/>
                <w:lang w:val="en-US"/>
              </w:rPr>
              <w:t>Capitone</w:t>
            </w:r>
            <w:proofErr w:type="spellEnd"/>
          </w:p>
          <w:p w14:paraId="6771AF41" w14:textId="49F13C5E"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post</w:t>
            </w:r>
            <w:r w:rsidR="00722FAE">
              <w:rPr>
                <w:rStyle w:val="Voetnootmarkering"/>
                <w:rFonts w:cstheme="minorHAnsi"/>
                <w:szCs w:val="24"/>
                <w:lang w:val="en-US"/>
              </w:rPr>
              <w:footnoteReference w:id="605"/>
            </w:r>
            <w:r w:rsidRPr="00F22AC4">
              <w:rPr>
                <w:rFonts w:cstheme="minorHAnsi"/>
                <w:sz w:val="24"/>
                <w:szCs w:val="24"/>
                <w:lang w:val="en-US"/>
              </w:rPr>
              <w:t xml:space="preserve"> </w:t>
            </w:r>
            <w:proofErr w:type="spellStart"/>
            <w:r w:rsidRPr="00F22AC4">
              <w:rPr>
                <w:rFonts w:cstheme="minorHAnsi"/>
                <w:sz w:val="24"/>
                <w:szCs w:val="24"/>
                <w:u w:val="double"/>
                <w:lang w:val="en-US"/>
              </w:rPr>
              <w:t>viderimus</w:t>
            </w:r>
            <w:proofErr w:type="spellEnd"/>
            <w:r w:rsidR="00722FAE">
              <w:rPr>
                <w:rStyle w:val="Voetnootmarkering"/>
                <w:rFonts w:cstheme="minorHAnsi"/>
                <w:szCs w:val="24"/>
                <w:lang w:val="en-US"/>
              </w:rPr>
              <w:footnoteReference w:id="606"/>
            </w:r>
            <w:r w:rsidRPr="00F22AC4">
              <w:rPr>
                <w:rFonts w:cstheme="minorHAnsi"/>
                <w:sz w:val="24"/>
                <w:szCs w:val="24"/>
                <w:lang w:val="en-US"/>
              </w:rPr>
              <w:t xml:space="preserve">, </w:t>
            </w:r>
            <w:proofErr w:type="spellStart"/>
            <w:r w:rsidRPr="00F22AC4">
              <w:rPr>
                <w:rStyle w:val="voegwoord"/>
                <w:lang w:val="en-US"/>
              </w:rPr>
              <w:t>si</w:t>
            </w:r>
            <w:proofErr w:type="spellEnd"/>
            <w:r w:rsidRPr="00F22AC4">
              <w:rPr>
                <w:rFonts w:cstheme="minorHAnsi"/>
                <w:sz w:val="24"/>
                <w:szCs w:val="24"/>
                <w:lang w:val="en-US"/>
              </w:rPr>
              <w:t xml:space="preserve">, </w:t>
            </w:r>
            <w:proofErr w:type="spellStart"/>
            <w:r w:rsidRPr="00F22AC4">
              <w:rPr>
                <w:rStyle w:val="voegwoord"/>
                <w:lang w:val="en-US"/>
              </w:rPr>
              <w:t>quemadmodum</w:t>
            </w:r>
            <w:proofErr w:type="spellEnd"/>
            <w:r w:rsidRPr="00F22AC4">
              <w:rPr>
                <w:rFonts w:cstheme="minorHAnsi"/>
                <w:sz w:val="24"/>
                <w:szCs w:val="24"/>
                <w:lang w:val="en-US"/>
              </w:rPr>
              <w:t xml:space="preserve"> </w:t>
            </w:r>
            <w:r w:rsidR="009B0D05">
              <w:rPr>
                <w:rFonts w:cstheme="minorHAnsi"/>
                <w:sz w:val="24"/>
                <w:szCs w:val="24"/>
                <w:lang w:val="en-US"/>
              </w:rPr>
              <w:t xml:space="preserve"> </w:t>
            </w:r>
            <w:proofErr w:type="spellStart"/>
            <w:r w:rsidR="009B0D05" w:rsidRPr="009B0D05">
              <w:rPr>
                <w:rFonts w:cstheme="minorHAnsi"/>
                <w:sz w:val="24"/>
                <w:szCs w:val="24"/>
                <w:vertAlign w:val="superscript"/>
                <w:lang w:val="en-US"/>
              </w:rPr>
              <w:t>eum</w:t>
            </w:r>
            <w:proofErr w:type="spellEnd"/>
            <w:r w:rsidR="009B0D05">
              <w:rPr>
                <w:rFonts w:cstheme="minorHAnsi"/>
                <w:sz w:val="24"/>
                <w:szCs w:val="24"/>
                <w:lang w:val="en-US"/>
              </w:rPr>
              <w:t xml:space="preserve"> </w:t>
            </w:r>
            <w:proofErr w:type="spellStart"/>
            <w:r w:rsidRPr="00F22AC4">
              <w:rPr>
                <w:rFonts w:cstheme="minorHAnsi"/>
                <w:sz w:val="24"/>
                <w:szCs w:val="24"/>
                <w:lang w:val="en-US"/>
              </w:rPr>
              <w:t>paratum</w:t>
            </w:r>
            <w:proofErr w:type="spellEnd"/>
            <w:r w:rsidR="00934293">
              <w:rPr>
                <w:rStyle w:val="Voetnootmarkering"/>
                <w:rFonts w:cstheme="minorHAnsi"/>
                <w:szCs w:val="24"/>
                <w:lang w:val="en-US"/>
              </w:rPr>
              <w:footnoteReference w:id="607"/>
            </w:r>
            <w:r w:rsidRPr="00F22AC4">
              <w:rPr>
                <w:rFonts w:cstheme="minorHAnsi"/>
                <w:sz w:val="24"/>
                <w:szCs w:val="24"/>
                <w:lang w:val="en-US"/>
              </w:rPr>
              <w:t xml:space="preserve"> </w:t>
            </w:r>
            <w:proofErr w:type="spellStart"/>
            <w:r w:rsidRPr="00F22AC4">
              <w:rPr>
                <w:rFonts w:cstheme="minorHAnsi"/>
                <w:sz w:val="24"/>
                <w:szCs w:val="24"/>
                <w:lang w:val="en-US"/>
              </w:rPr>
              <w:t>esse</w:t>
            </w:r>
            <w:proofErr w:type="spellEnd"/>
            <w:r w:rsidRPr="00F22AC4">
              <w:rPr>
                <w:rFonts w:cstheme="minorHAnsi"/>
                <w:sz w:val="24"/>
                <w:szCs w:val="24"/>
                <w:lang w:val="en-US"/>
              </w:rPr>
              <w:t xml:space="preserve"> </w:t>
            </w:r>
            <w:r w:rsidRPr="00F22AC4">
              <w:rPr>
                <w:rFonts w:cstheme="minorHAnsi"/>
                <w:sz w:val="24"/>
                <w:szCs w:val="24"/>
                <w:u w:val="single"/>
                <w:lang w:val="en-US"/>
              </w:rPr>
              <w:t>audio</w:t>
            </w:r>
            <w:r w:rsidRPr="00F22AC4">
              <w:rPr>
                <w:rFonts w:cstheme="minorHAnsi"/>
                <w:sz w:val="24"/>
                <w:szCs w:val="24"/>
                <w:lang w:val="en-US"/>
              </w:rPr>
              <w:t>, testis</w:t>
            </w:r>
            <w:r w:rsidR="002E666A">
              <w:rPr>
                <w:rStyle w:val="Voetnootmarkering"/>
                <w:rFonts w:cstheme="minorHAnsi"/>
                <w:szCs w:val="24"/>
                <w:lang w:val="en-US"/>
              </w:rPr>
              <w:footnoteReference w:id="608"/>
            </w:r>
          </w:p>
          <w:p w14:paraId="50EFA4AD" w14:textId="66A41854" w:rsidR="00F22AC4" w:rsidRPr="001B49ED" w:rsidRDefault="00F22AC4" w:rsidP="00F22AC4">
            <w:pPr>
              <w:spacing w:line="360" w:lineRule="auto"/>
              <w:rPr>
                <w:rFonts w:ascii="Calibri Light" w:hAnsi="Calibri Light"/>
                <w:sz w:val="24"/>
                <w:szCs w:val="24"/>
                <w:lang w:val="en-US"/>
              </w:rPr>
            </w:pPr>
            <w:r w:rsidRPr="00F22AC4">
              <w:rPr>
                <w:rFonts w:cstheme="minorHAnsi"/>
                <w:sz w:val="24"/>
                <w:szCs w:val="24"/>
                <w:lang w:val="en-US"/>
              </w:rPr>
              <w:t xml:space="preserve">5 </w:t>
            </w:r>
            <w:r>
              <w:rPr>
                <w:rFonts w:cstheme="minorHAnsi"/>
                <w:sz w:val="24"/>
                <w:szCs w:val="24"/>
                <w:lang w:val="en-US"/>
              </w:rPr>
              <w:t xml:space="preserve">     </w:t>
            </w:r>
            <w:proofErr w:type="spellStart"/>
            <w:r w:rsidRPr="00F22AC4">
              <w:rPr>
                <w:rFonts w:cstheme="minorHAnsi"/>
                <w:sz w:val="24"/>
                <w:szCs w:val="24"/>
                <w:u w:val="single"/>
                <w:lang w:val="en-US"/>
              </w:rPr>
              <w:t>prodierit</w:t>
            </w:r>
            <w:proofErr w:type="spellEnd"/>
            <w:r w:rsidR="00722FAE">
              <w:rPr>
                <w:rStyle w:val="Voetnootmarkering"/>
                <w:rFonts w:cstheme="minorHAnsi"/>
                <w:szCs w:val="24"/>
                <w:lang w:val="en-US"/>
              </w:rPr>
              <w:footnoteReference w:id="609"/>
            </w:r>
            <w:r w:rsidRPr="00F22AC4">
              <w:rPr>
                <w:rFonts w:cstheme="minorHAnsi"/>
                <w:sz w:val="24"/>
                <w:szCs w:val="24"/>
                <w:lang w:val="en-US"/>
              </w:rPr>
              <w:t>:</w:t>
            </w:r>
          </w:p>
        </w:tc>
        <w:tc>
          <w:tcPr>
            <w:tcW w:w="6907" w:type="dxa"/>
            <w:shd w:val="clear" w:color="auto" w:fill="FFFFFF" w:themeFill="background1"/>
          </w:tcPr>
          <w:p w14:paraId="148D531F" w14:textId="27A97539" w:rsidR="00F22AC4" w:rsidRPr="00341588" w:rsidRDefault="00F22AC4" w:rsidP="001964BD">
            <w:pPr>
              <w:spacing w:line="360" w:lineRule="auto"/>
              <w:rPr>
                <w:rFonts w:ascii="Calibri Light" w:hAnsi="Calibri Light" w:cs="Calibri Light"/>
              </w:rPr>
            </w:pPr>
            <w:r w:rsidRPr="00F22AC4">
              <w:rPr>
                <w:rFonts w:ascii="Calibri Light" w:hAnsi="Calibri Light" w:cs="Calibri Light"/>
              </w:rPr>
              <w:t xml:space="preserve">U vond geen enkel motief bij </w:t>
            </w:r>
            <w:proofErr w:type="spellStart"/>
            <w:r w:rsidRPr="00F22AC4">
              <w:rPr>
                <w:rFonts w:ascii="Calibri Light" w:hAnsi="Calibri Light" w:cs="Calibri Light"/>
              </w:rPr>
              <w:t>Sextus</w:t>
            </w:r>
            <w:proofErr w:type="spellEnd"/>
            <w:r w:rsidRPr="00F22AC4">
              <w:rPr>
                <w:rFonts w:ascii="Calibri Light" w:hAnsi="Calibri Light" w:cs="Calibri Light"/>
              </w:rPr>
              <w:t xml:space="preserve"> </w:t>
            </w:r>
            <w:proofErr w:type="spellStart"/>
            <w:r w:rsidRPr="00F22AC4">
              <w:rPr>
                <w:rFonts w:ascii="Calibri Light" w:hAnsi="Calibri Light" w:cs="Calibri Light"/>
              </w:rPr>
              <w:t>Roscius</w:t>
            </w:r>
            <w:proofErr w:type="spellEnd"/>
            <w:r w:rsidRPr="00F22AC4">
              <w:rPr>
                <w:rFonts w:ascii="Calibri Light" w:hAnsi="Calibri Light" w:cs="Calibri Light"/>
              </w:rPr>
              <w:t xml:space="preserve">; maar ik vind (die wel) bij Titus Roscius. Ik heb </w:t>
            </w:r>
            <w:r w:rsidR="00A50D83">
              <w:rPr>
                <w:rFonts w:ascii="Calibri Light" w:hAnsi="Calibri Light" w:cs="Calibri Light"/>
              </w:rPr>
              <w:t xml:space="preserve">immers </w:t>
            </w:r>
            <w:r w:rsidRPr="00F22AC4">
              <w:rPr>
                <w:rFonts w:ascii="Calibri Light" w:hAnsi="Calibri Light" w:cs="Calibri Light"/>
              </w:rPr>
              <w:t xml:space="preserve">met u te maken, Titus </w:t>
            </w:r>
            <w:proofErr w:type="spellStart"/>
            <w:r w:rsidRPr="00F22AC4">
              <w:rPr>
                <w:rFonts w:ascii="Calibri Light" w:hAnsi="Calibri Light" w:cs="Calibri Light"/>
              </w:rPr>
              <w:t>Roscius</w:t>
            </w:r>
            <w:proofErr w:type="spellEnd"/>
            <w:r w:rsidRPr="00F22AC4">
              <w:rPr>
                <w:rFonts w:ascii="Calibri Light" w:hAnsi="Calibri Light" w:cs="Calibri Light"/>
              </w:rPr>
              <w:t>, aangezien u daar zit en u openlijk toegeeft dat u een tegenstander bent. We zullen later aandacht schenken aan Capito, als, zoals ik begrijp dat hij gereed is, als getuige naar voren gekomen zal zijn:</w:t>
            </w:r>
          </w:p>
        </w:tc>
      </w:tr>
    </w:tbl>
    <w:p w14:paraId="7EDF4DFB"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22AC4" w:rsidRPr="006F18E1" w14:paraId="0980F1A8" w14:textId="77777777" w:rsidTr="001964BD">
        <w:trPr>
          <w:cantSplit/>
          <w:trHeight w:val="454"/>
        </w:trPr>
        <w:tc>
          <w:tcPr>
            <w:tcW w:w="15688" w:type="dxa"/>
            <w:gridSpan w:val="2"/>
            <w:shd w:val="clear" w:color="auto" w:fill="C6D9F1" w:themeFill="text2" w:themeFillTint="33"/>
            <w:vAlign w:val="center"/>
          </w:tcPr>
          <w:p w14:paraId="402C95F0" w14:textId="418D95DA" w:rsidR="00F22AC4" w:rsidRPr="00714128" w:rsidRDefault="00F22AC4" w:rsidP="001964BD">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84</w:t>
            </w:r>
            <w:r w:rsidRPr="00714128">
              <w:rPr>
                <w:rFonts w:cstheme="minorHAnsi"/>
                <w:b/>
                <w:i/>
                <w:color w:val="002060"/>
              </w:rPr>
              <w:t>, (p.</w:t>
            </w:r>
            <w:r>
              <w:rPr>
                <w:rFonts w:cstheme="minorHAnsi"/>
                <w:b/>
                <w:i/>
                <w:color w:val="002060"/>
              </w:rPr>
              <w:t>82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sidRPr="00F22AC4">
              <w:rPr>
                <w:rFonts w:cstheme="minorHAnsi"/>
                <w:i/>
                <w:iCs/>
                <w:color w:val="FF0000"/>
              </w:rPr>
              <w:t>Cui bono</w:t>
            </w:r>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F22AC4" w:rsidRPr="006F18E1" w14:paraId="1AD848AA" w14:textId="77777777" w:rsidTr="001964BD">
        <w:trPr>
          <w:cantSplit/>
          <w:trHeight w:val="1359"/>
        </w:trPr>
        <w:tc>
          <w:tcPr>
            <w:tcW w:w="8781" w:type="dxa"/>
            <w:shd w:val="clear" w:color="auto" w:fill="FFFFEF"/>
          </w:tcPr>
          <w:p w14:paraId="2E127629" w14:textId="4A5E47DF"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tum</w:t>
            </w:r>
            <w:r w:rsidR="00B44313">
              <w:rPr>
                <w:rStyle w:val="Voetnootmarkering"/>
                <w:rFonts w:cstheme="minorHAnsi"/>
                <w:szCs w:val="24"/>
                <w:lang w:val="en-US"/>
              </w:rPr>
              <w:footnoteReference w:id="610"/>
            </w:r>
            <w:r w:rsidRPr="00F22AC4">
              <w:rPr>
                <w:rFonts w:cstheme="minorHAnsi"/>
                <w:sz w:val="24"/>
                <w:szCs w:val="24"/>
                <w:lang w:val="en-US"/>
              </w:rPr>
              <w:t xml:space="preserve"> alias quoque </w:t>
            </w:r>
            <w:proofErr w:type="spellStart"/>
            <w:r w:rsidRPr="00F22AC4">
              <w:rPr>
                <w:rFonts w:cstheme="minorHAnsi"/>
                <w:sz w:val="24"/>
                <w:szCs w:val="24"/>
                <w:lang w:val="en-US"/>
              </w:rPr>
              <w:t>suas</w:t>
            </w:r>
            <w:proofErr w:type="spellEnd"/>
            <w:r w:rsidRPr="00F22AC4">
              <w:rPr>
                <w:rFonts w:cstheme="minorHAnsi"/>
                <w:sz w:val="24"/>
                <w:szCs w:val="24"/>
                <w:lang w:val="en-US"/>
              </w:rPr>
              <w:t xml:space="preserve"> </w:t>
            </w:r>
            <w:proofErr w:type="spellStart"/>
            <w:r w:rsidRPr="00F22AC4">
              <w:rPr>
                <w:rFonts w:cstheme="minorHAnsi"/>
                <w:sz w:val="24"/>
                <w:szCs w:val="24"/>
                <w:lang w:val="en-US"/>
              </w:rPr>
              <w:t>palmas</w:t>
            </w:r>
            <w:proofErr w:type="spellEnd"/>
            <w:r w:rsidR="00934293">
              <w:rPr>
                <w:rStyle w:val="Voetnootmarkering"/>
                <w:rFonts w:cstheme="minorHAnsi"/>
                <w:szCs w:val="24"/>
                <w:lang w:val="en-US"/>
              </w:rPr>
              <w:footnoteReference w:id="611"/>
            </w:r>
            <w:r w:rsidRPr="00F22AC4">
              <w:rPr>
                <w:rFonts w:cstheme="minorHAnsi"/>
                <w:sz w:val="24"/>
                <w:szCs w:val="24"/>
                <w:lang w:val="en-US"/>
              </w:rPr>
              <w:t xml:space="preserve"> </w:t>
            </w:r>
            <w:proofErr w:type="spellStart"/>
            <w:r w:rsidRPr="006C29D7">
              <w:rPr>
                <w:rFonts w:cstheme="minorHAnsi"/>
                <w:sz w:val="24"/>
                <w:szCs w:val="24"/>
                <w:u w:val="double"/>
                <w:lang w:val="en-US"/>
              </w:rPr>
              <w:t>cognoscet</w:t>
            </w:r>
            <w:proofErr w:type="spellEnd"/>
            <w:r w:rsidR="00B44313">
              <w:rPr>
                <w:rStyle w:val="Voetnootmarkering"/>
                <w:rFonts w:cstheme="minorHAnsi"/>
                <w:szCs w:val="24"/>
                <w:lang w:val="en-US"/>
              </w:rPr>
              <w:footnoteReference w:id="612"/>
            </w:r>
            <w:r w:rsidRPr="00F22AC4">
              <w:rPr>
                <w:rFonts w:cstheme="minorHAnsi"/>
                <w:sz w:val="24"/>
                <w:szCs w:val="24"/>
                <w:lang w:val="en-US"/>
              </w:rPr>
              <w:t xml:space="preserve">, de </w:t>
            </w:r>
            <w:proofErr w:type="spellStart"/>
            <w:r w:rsidRPr="006C29D7">
              <w:rPr>
                <w:rStyle w:val="relativum"/>
                <w:lang w:val="en-US"/>
              </w:rPr>
              <w:t>quibus</w:t>
            </w:r>
            <w:proofErr w:type="spellEnd"/>
          </w:p>
          <w:p w14:paraId="154BC80E" w14:textId="4DFBBFE0"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me ne </w:t>
            </w:r>
            <w:proofErr w:type="spellStart"/>
            <w:r w:rsidRPr="00F22AC4">
              <w:rPr>
                <w:rFonts w:cstheme="minorHAnsi"/>
                <w:sz w:val="24"/>
                <w:szCs w:val="24"/>
                <w:lang w:val="en-US"/>
              </w:rPr>
              <w:t>audisse</w:t>
            </w:r>
            <w:proofErr w:type="spellEnd"/>
            <w:r w:rsidR="00B44313">
              <w:rPr>
                <w:rStyle w:val="Voetnootmarkering"/>
                <w:rFonts w:cstheme="minorHAnsi"/>
                <w:szCs w:val="24"/>
                <w:lang w:val="en-US"/>
              </w:rPr>
              <w:footnoteReference w:id="613"/>
            </w:r>
            <w:r w:rsidRPr="00F22AC4">
              <w:rPr>
                <w:rFonts w:cstheme="minorHAnsi"/>
                <w:sz w:val="24"/>
                <w:szCs w:val="24"/>
                <w:lang w:val="en-US"/>
              </w:rPr>
              <w:t xml:space="preserve"> </w:t>
            </w:r>
            <w:proofErr w:type="spellStart"/>
            <w:r w:rsidRPr="00F22AC4">
              <w:rPr>
                <w:rFonts w:cstheme="minorHAnsi"/>
                <w:sz w:val="24"/>
                <w:szCs w:val="24"/>
                <w:lang w:val="en-US"/>
              </w:rPr>
              <w:t>quidem</w:t>
            </w:r>
            <w:proofErr w:type="spellEnd"/>
            <w:r w:rsidRPr="00F22AC4">
              <w:rPr>
                <w:rFonts w:cstheme="minorHAnsi"/>
                <w:sz w:val="24"/>
                <w:szCs w:val="24"/>
                <w:lang w:val="en-US"/>
              </w:rPr>
              <w:t xml:space="preserve"> </w:t>
            </w:r>
            <w:proofErr w:type="spellStart"/>
            <w:r w:rsidRPr="006C29D7">
              <w:rPr>
                <w:rFonts w:cstheme="minorHAnsi"/>
                <w:sz w:val="24"/>
                <w:szCs w:val="24"/>
                <w:u w:val="single"/>
                <w:lang w:val="en-US"/>
              </w:rPr>
              <w:t>suspicatur</w:t>
            </w:r>
            <w:proofErr w:type="spellEnd"/>
            <w:r w:rsidR="00B44313">
              <w:rPr>
                <w:rStyle w:val="Voetnootmarkering"/>
                <w:rFonts w:cstheme="minorHAnsi"/>
                <w:szCs w:val="24"/>
                <w:lang w:val="en-US"/>
              </w:rPr>
              <w:footnoteReference w:id="614"/>
            </w:r>
            <w:r w:rsidRPr="00F22AC4">
              <w:rPr>
                <w:rFonts w:cstheme="minorHAnsi"/>
                <w:sz w:val="24"/>
                <w:szCs w:val="24"/>
                <w:lang w:val="en-US"/>
              </w:rPr>
              <w:t>. L. Cassius</w:t>
            </w:r>
            <w:r w:rsidR="000B34B8">
              <w:rPr>
                <w:rStyle w:val="Voetnootmarkering"/>
                <w:rFonts w:cstheme="minorHAnsi"/>
                <w:szCs w:val="24"/>
                <w:lang w:val="en-US"/>
              </w:rPr>
              <w:footnoteReference w:id="615"/>
            </w:r>
            <w:r w:rsidRPr="00F22AC4">
              <w:rPr>
                <w:rFonts w:cstheme="minorHAnsi"/>
                <w:sz w:val="24"/>
                <w:szCs w:val="24"/>
                <w:lang w:val="en-US"/>
              </w:rPr>
              <w:t xml:space="preserve"> </w:t>
            </w:r>
            <w:proofErr w:type="spellStart"/>
            <w:r w:rsidRPr="00F22AC4">
              <w:rPr>
                <w:rFonts w:cstheme="minorHAnsi"/>
                <w:sz w:val="24"/>
                <w:szCs w:val="24"/>
                <w:lang w:val="en-US"/>
              </w:rPr>
              <w:t>ille</w:t>
            </w:r>
            <w:proofErr w:type="spellEnd"/>
            <w:r w:rsidRPr="00F22AC4">
              <w:rPr>
                <w:rFonts w:cstheme="minorHAnsi"/>
                <w:sz w:val="24"/>
                <w:szCs w:val="24"/>
                <w:lang w:val="en-US"/>
              </w:rPr>
              <w:t xml:space="preserve">, </w:t>
            </w:r>
            <w:proofErr w:type="spellStart"/>
            <w:r w:rsidRPr="006C29D7">
              <w:rPr>
                <w:rStyle w:val="relativum"/>
                <w:lang w:val="en-US"/>
              </w:rPr>
              <w:t>quem</w:t>
            </w:r>
            <w:proofErr w:type="spellEnd"/>
            <w:r w:rsidRPr="00F22AC4">
              <w:rPr>
                <w:rFonts w:cstheme="minorHAnsi"/>
                <w:sz w:val="24"/>
                <w:szCs w:val="24"/>
                <w:lang w:val="en-US"/>
              </w:rPr>
              <w:t xml:space="preserve"> </w:t>
            </w:r>
            <w:proofErr w:type="spellStart"/>
            <w:r w:rsidRPr="00F22AC4">
              <w:rPr>
                <w:rFonts w:cstheme="minorHAnsi"/>
                <w:sz w:val="24"/>
                <w:szCs w:val="24"/>
                <w:lang w:val="en-US"/>
              </w:rPr>
              <w:t>populus</w:t>
            </w:r>
            <w:proofErr w:type="spellEnd"/>
          </w:p>
          <w:p w14:paraId="17468DAA" w14:textId="61EC1E18"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Romanus </w:t>
            </w:r>
            <w:proofErr w:type="spellStart"/>
            <w:r w:rsidRPr="00F22AC4">
              <w:rPr>
                <w:rFonts w:cstheme="minorHAnsi"/>
                <w:sz w:val="24"/>
                <w:szCs w:val="24"/>
                <w:lang w:val="en-US"/>
              </w:rPr>
              <w:t>verissimum</w:t>
            </w:r>
            <w:proofErr w:type="spellEnd"/>
            <w:r w:rsidRPr="00F22AC4">
              <w:rPr>
                <w:rFonts w:cstheme="minorHAnsi"/>
                <w:sz w:val="24"/>
                <w:szCs w:val="24"/>
                <w:lang w:val="en-US"/>
              </w:rPr>
              <w:t xml:space="preserve"> et </w:t>
            </w:r>
            <w:proofErr w:type="spellStart"/>
            <w:r w:rsidRPr="00F22AC4">
              <w:rPr>
                <w:rFonts w:cstheme="minorHAnsi"/>
                <w:sz w:val="24"/>
                <w:szCs w:val="24"/>
                <w:lang w:val="en-US"/>
              </w:rPr>
              <w:t>sapientissimum</w:t>
            </w:r>
            <w:proofErr w:type="spellEnd"/>
            <w:r w:rsidRPr="00F22AC4">
              <w:rPr>
                <w:rFonts w:cstheme="minorHAnsi"/>
                <w:sz w:val="24"/>
                <w:szCs w:val="24"/>
                <w:lang w:val="en-US"/>
              </w:rPr>
              <w:t xml:space="preserve"> </w:t>
            </w:r>
            <w:proofErr w:type="spellStart"/>
            <w:r w:rsidRPr="00F22AC4">
              <w:rPr>
                <w:rFonts w:cstheme="minorHAnsi"/>
                <w:sz w:val="24"/>
                <w:szCs w:val="24"/>
                <w:lang w:val="en-US"/>
              </w:rPr>
              <w:t>iudicem</w:t>
            </w:r>
            <w:proofErr w:type="spellEnd"/>
            <w:r w:rsidRPr="00F22AC4">
              <w:rPr>
                <w:rFonts w:cstheme="minorHAnsi"/>
                <w:sz w:val="24"/>
                <w:szCs w:val="24"/>
                <w:lang w:val="en-US"/>
              </w:rPr>
              <w:t xml:space="preserve"> </w:t>
            </w:r>
            <w:proofErr w:type="spellStart"/>
            <w:r w:rsidRPr="006C29D7">
              <w:rPr>
                <w:rFonts w:cstheme="minorHAnsi"/>
                <w:sz w:val="24"/>
                <w:szCs w:val="24"/>
                <w:u w:val="single"/>
                <w:lang w:val="en-US"/>
              </w:rPr>
              <w:t>putabat</w:t>
            </w:r>
            <w:proofErr w:type="spellEnd"/>
            <w:r w:rsidR="000B34B8">
              <w:rPr>
                <w:rStyle w:val="Voetnootmarkering"/>
                <w:rFonts w:cstheme="minorHAnsi"/>
                <w:szCs w:val="24"/>
                <w:lang w:val="en-US"/>
              </w:rPr>
              <w:footnoteReference w:id="616"/>
            </w:r>
            <w:r w:rsidRPr="00F22AC4">
              <w:rPr>
                <w:rFonts w:cstheme="minorHAnsi"/>
                <w:sz w:val="24"/>
                <w:szCs w:val="24"/>
                <w:lang w:val="en-US"/>
              </w:rPr>
              <w:t>,</w:t>
            </w:r>
          </w:p>
          <w:p w14:paraId="08B57EAA" w14:textId="48AEAB70"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proofErr w:type="spellStart"/>
            <w:r w:rsidRPr="00F22AC4">
              <w:rPr>
                <w:rFonts w:cstheme="minorHAnsi"/>
                <w:sz w:val="24"/>
                <w:szCs w:val="24"/>
                <w:lang w:val="en-US"/>
              </w:rPr>
              <w:t>identidem</w:t>
            </w:r>
            <w:proofErr w:type="spellEnd"/>
            <w:r w:rsidRPr="00F22AC4">
              <w:rPr>
                <w:rFonts w:cstheme="minorHAnsi"/>
                <w:sz w:val="24"/>
                <w:szCs w:val="24"/>
                <w:lang w:val="en-US"/>
              </w:rPr>
              <w:t xml:space="preserve"> in </w:t>
            </w:r>
            <w:proofErr w:type="spellStart"/>
            <w:r w:rsidRPr="00F22AC4">
              <w:rPr>
                <w:rFonts w:cstheme="minorHAnsi"/>
                <w:sz w:val="24"/>
                <w:szCs w:val="24"/>
                <w:lang w:val="en-US"/>
              </w:rPr>
              <w:t>causis</w:t>
            </w:r>
            <w:proofErr w:type="spellEnd"/>
            <w:r w:rsidRPr="00F22AC4">
              <w:rPr>
                <w:rFonts w:cstheme="minorHAnsi"/>
                <w:sz w:val="24"/>
                <w:szCs w:val="24"/>
                <w:lang w:val="en-US"/>
              </w:rPr>
              <w:t xml:space="preserve"> </w:t>
            </w:r>
            <w:proofErr w:type="spellStart"/>
            <w:r w:rsidRPr="00F22AC4">
              <w:rPr>
                <w:rFonts w:cstheme="minorHAnsi"/>
                <w:sz w:val="24"/>
                <w:szCs w:val="24"/>
                <w:lang w:val="en-US"/>
              </w:rPr>
              <w:t>quaerere</w:t>
            </w:r>
            <w:proofErr w:type="spellEnd"/>
            <w:r w:rsidRPr="00F22AC4">
              <w:rPr>
                <w:rFonts w:cstheme="minorHAnsi"/>
                <w:sz w:val="24"/>
                <w:szCs w:val="24"/>
                <w:lang w:val="en-US"/>
              </w:rPr>
              <w:t xml:space="preserve"> </w:t>
            </w:r>
            <w:proofErr w:type="spellStart"/>
            <w:r w:rsidRPr="006C29D7">
              <w:rPr>
                <w:rFonts w:cstheme="minorHAnsi"/>
                <w:sz w:val="24"/>
                <w:szCs w:val="24"/>
                <w:u w:val="double"/>
                <w:lang w:val="en-US"/>
              </w:rPr>
              <w:t>solebat</w:t>
            </w:r>
            <w:proofErr w:type="spellEnd"/>
            <w:r w:rsidRPr="00F22AC4">
              <w:rPr>
                <w:rFonts w:cstheme="minorHAnsi"/>
                <w:sz w:val="24"/>
                <w:szCs w:val="24"/>
                <w:lang w:val="en-US"/>
              </w:rPr>
              <w:t>, ‘</w:t>
            </w:r>
            <w:r w:rsidRPr="006C29D7">
              <w:rPr>
                <w:rStyle w:val="voegwoord"/>
                <w:lang w:val="en-US"/>
              </w:rPr>
              <w:t>cui</w:t>
            </w:r>
            <w:r w:rsidRPr="00F22AC4">
              <w:rPr>
                <w:rFonts w:cstheme="minorHAnsi"/>
                <w:sz w:val="24"/>
                <w:szCs w:val="24"/>
                <w:lang w:val="en-US"/>
              </w:rPr>
              <w:t xml:space="preserve"> bono</w:t>
            </w:r>
            <w:r w:rsidR="008A53F0">
              <w:rPr>
                <w:rStyle w:val="Voetnootmarkering"/>
                <w:rFonts w:cstheme="minorHAnsi"/>
                <w:szCs w:val="24"/>
                <w:lang w:val="en-US"/>
              </w:rPr>
              <w:footnoteReference w:id="617"/>
            </w:r>
            <w:r w:rsidRPr="00F22AC4">
              <w:rPr>
                <w:rFonts w:cstheme="minorHAnsi"/>
                <w:sz w:val="24"/>
                <w:szCs w:val="24"/>
                <w:lang w:val="en-US"/>
              </w:rPr>
              <w:t xml:space="preserve">’ </w:t>
            </w:r>
            <w:proofErr w:type="spellStart"/>
            <w:r w:rsidRPr="006C29D7">
              <w:rPr>
                <w:rFonts w:cstheme="minorHAnsi"/>
                <w:b/>
                <w:bCs/>
                <w:sz w:val="24"/>
                <w:szCs w:val="24"/>
                <w:u w:val="single"/>
                <w:lang w:val="en-US"/>
              </w:rPr>
              <w:t>fuisset</w:t>
            </w:r>
            <w:proofErr w:type="spellEnd"/>
            <w:r w:rsidR="008A53F0" w:rsidRPr="008A53F0">
              <w:rPr>
                <w:rStyle w:val="Voetnootmarkering"/>
                <w:rFonts w:cstheme="minorHAnsi"/>
                <w:szCs w:val="24"/>
                <w:lang w:val="en-US"/>
              </w:rPr>
              <w:footnoteReference w:id="618"/>
            </w:r>
            <w:r w:rsidRPr="00F22AC4">
              <w:rPr>
                <w:rFonts w:cstheme="minorHAnsi"/>
                <w:sz w:val="24"/>
                <w:szCs w:val="24"/>
                <w:lang w:val="en-US"/>
              </w:rPr>
              <w:t>. Sic vita</w:t>
            </w:r>
          </w:p>
          <w:p w14:paraId="35C8F34F" w14:textId="4B9971E8"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proofErr w:type="spellStart"/>
            <w:r w:rsidRPr="00F22AC4">
              <w:rPr>
                <w:rFonts w:cstheme="minorHAnsi"/>
                <w:sz w:val="24"/>
                <w:szCs w:val="24"/>
                <w:lang w:val="en-US"/>
              </w:rPr>
              <w:t>hominum</w:t>
            </w:r>
            <w:proofErr w:type="spellEnd"/>
            <w:r w:rsidRPr="00F22AC4">
              <w:rPr>
                <w:rFonts w:cstheme="minorHAnsi"/>
                <w:sz w:val="24"/>
                <w:szCs w:val="24"/>
                <w:lang w:val="en-US"/>
              </w:rPr>
              <w:t xml:space="preserve"> </w:t>
            </w:r>
            <w:proofErr w:type="spellStart"/>
            <w:r w:rsidRPr="006C29D7">
              <w:rPr>
                <w:rFonts w:cstheme="minorHAnsi"/>
                <w:sz w:val="24"/>
                <w:szCs w:val="24"/>
                <w:u w:val="double"/>
                <w:lang w:val="en-US"/>
              </w:rPr>
              <w:t>est</w:t>
            </w:r>
            <w:proofErr w:type="spellEnd"/>
            <w:r w:rsidRPr="00F22AC4">
              <w:rPr>
                <w:rFonts w:cstheme="minorHAnsi"/>
                <w:sz w:val="24"/>
                <w:szCs w:val="24"/>
                <w:lang w:val="en-US"/>
              </w:rPr>
              <w:t xml:space="preserve">, </w:t>
            </w:r>
            <w:proofErr w:type="spellStart"/>
            <w:r w:rsidRPr="006C29D7">
              <w:rPr>
                <w:rStyle w:val="voegwoord"/>
                <w:lang w:val="en-US"/>
              </w:rPr>
              <w:t>ut</w:t>
            </w:r>
            <w:proofErr w:type="spellEnd"/>
            <w:r w:rsidRPr="00F22AC4">
              <w:rPr>
                <w:rFonts w:cstheme="minorHAnsi"/>
                <w:sz w:val="24"/>
                <w:szCs w:val="24"/>
                <w:lang w:val="en-US"/>
              </w:rPr>
              <w:t xml:space="preserve"> ad </w:t>
            </w:r>
            <w:proofErr w:type="spellStart"/>
            <w:r w:rsidRPr="00F22AC4">
              <w:rPr>
                <w:rFonts w:cstheme="minorHAnsi"/>
                <w:sz w:val="24"/>
                <w:szCs w:val="24"/>
                <w:lang w:val="en-US"/>
              </w:rPr>
              <w:t>maleficium</w:t>
            </w:r>
            <w:proofErr w:type="spellEnd"/>
            <w:r w:rsidRPr="00F22AC4">
              <w:rPr>
                <w:rFonts w:cstheme="minorHAnsi"/>
                <w:sz w:val="24"/>
                <w:szCs w:val="24"/>
                <w:lang w:val="en-US"/>
              </w:rPr>
              <w:t xml:space="preserve"> nemo</w:t>
            </w:r>
            <w:r w:rsidR="000B34B8">
              <w:rPr>
                <w:rStyle w:val="Voetnootmarkering"/>
                <w:rFonts w:cstheme="minorHAnsi"/>
                <w:szCs w:val="24"/>
                <w:lang w:val="en-US"/>
              </w:rPr>
              <w:footnoteReference w:id="619"/>
            </w:r>
            <w:r w:rsidRPr="00F22AC4">
              <w:rPr>
                <w:rFonts w:cstheme="minorHAnsi"/>
                <w:sz w:val="24"/>
                <w:szCs w:val="24"/>
                <w:lang w:val="en-US"/>
              </w:rPr>
              <w:t xml:space="preserve"> </w:t>
            </w:r>
            <w:proofErr w:type="spellStart"/>
            <w:r w:rsidRPr="006C29D7">
              <w:rPr>
                <w:rFonts w:cstheme="minorHAnsi"/>
                <w:b/>
                <w:bCs/>
                <w:sz w:val="24"/>
                <w:szCs w:val="24"/>
                <w:u w:val="single"/>
                <w:lang w:val="en-US"/>
              </w:rPr>
              <w:t>conetur</w:t>
            </w:r>
            <w:proofErr w:type="spellEnd"/>
            <w:r w:rsidR="008A53F0" w:rsidRPr="008A53F0">
              <w:rPr>
                <w:rStyle w:val="Voetnootmarkering"/>
                <w:rFonts w:cstheme="minorHAnsi"/>
                <w:szCs w:val="24"/>
                <w:lang w:val="en-US"/>
              </w:rPr>
              <w:footnoteReference w:id="620"/>
            </w:r>
            <w:r w:rsidRPr="00F22AC4">
              <w:rPr>
                <w:rFonts w:cstheme="minorHAnsi"/>
                <w:sz w:val="24"/>
                <w:szCs w:val="24"/>
                <w:lang w:val="en-US"/>
              </w:rPr>
              <w:t xml:space="preserve"> sine </w:t>
            </w:r>
            <w:proofErr w:type="spellStart"/>
            <w:r w:rsidRPr="00F22AC4">
              <w:rPr>
                <w:rFonts w:cstheme="minorHAnsi"/>
                <w:sz w:val="24"/>
                <w:szCs w:val="24"/>
                <w:lang w:val="en-US"/>
              </w:rPr>
              <w:t>spe</w:t>
            </w:r>
            <w:proofErr w:type="spellEnd"/>
            <w:r w:rsidRPr="00F22AC4">
              <w:rPr>
                <w:rFonts w:cstheme="minorHAnsi"/>
                <w:sz w:val="24"/>
                <w:szCs w:val="24"/>
                <w:lang w:val="en-US"/>
              </w:rPr>
              <w:t xml:space="preserve"> </w:t>
            </w:r>
            <w:proofErr w:type="spellStart"/>
            <w:r w:rsidRPr="00F22AC4">
              <w:rPr>
                <w:rFonts w:cstheme="minorHAnsi"/>
                <w:sz w:val="24"/>
                <w:szCs w:val="24"/>
                <w:lang w:val="en-US"/>
              </w:rPr>
              <w:t>atque</w:t>
            </w:r>
            <w:proofErr w:type="spellEnd"/>
          </w:p>
          <w:p w14:paraId="393BDAF5" w14:textId="7BEAE77D" w:rsidR="00F22AC4" w:rsidRPr="001B49ED" w:rsidRDefault="00F22AC4" w:rsidP="00F22AC4">
            <w:pPr>
              <w:spacing w:line="360" w:lineRule="auto"/>
              <w:rPr>
                <w:rFonts w:ascii="Calibri Light" w:hAnsi="Calibri Light"/>
                <w:sz w:val="24"/>
                <w:szCs w:val="24"/>
                <w:lang w:val="en-US"/>
              </w:rPr>
            </w:pPr>
            <w:r w:rsidRPr="00F22AC4">
              <w:rPr>
                <w:rFonts w:cstheme="minorHAnsi"/>
                <w:sz w:val="24"/>
                <w:szCs w:val="24"/>
                <w:lang w:val="en-US"/>
              </w:rPr>
              <w:t>10</w:t>
            </w:r>
            <w:r>
              <w:rPr>
                <w:rFonts w:cstheme="minorHAnsi"/>
                <w:sz w:val="24"/>
                <w:szCs w:val="24"/>
                <w:lang w:val="en-US"/>
              </w:rPr>
              <w:t xml:space="preserve">   </w:t>
            </w:r>
            <w:proofErr w:type="spellStart"/>
            <w:r w:rsidRPr="00F22AC4">
              <w:rPr>
                <w:rFonts w:cstheme="minorHAnsi"/>
                <w:sz w:val="24"/>
                <w:szCs w:val="24"/>
                <w:lang w:val="en-US"/>
              </w:rPr>
              <w:t>emolumento</w:t>
            </w:r>
            <w:proofErr w:type="spellEnd"/>
            <w:r w:rsidR="00DE137B">
              <w:rPr>
                <w:rStyle w:val="Voetnootmarkering"/>
                <w:rFonts w:cstheme="minorHAnsi"/>
                <w:szCs w:val="24"/>
                <w:lang w:val="en-US"/>
              </w:rPr>
              <w:footnoteReference w:id="621"/>
            </w:r>
            <w:r w:rsidRPr="00F22AC4">
              <w:rPr>
                <w:rFonts w:cstheme="minorHAnsi"/>
                <w:sz w:val="24"/>
                <w:szCs w:val="24"/>
                <w:lang w:val="en-US"/>
              </w:rPr>
              <w:t xml:space="preserve"> </w:t>
            </w:r>
            <w:proofErr w:type="spellStart"/>
            <w:r w:rsidRPr="00F22AC4">
              <w:rPr>
                <w:rFonts w:cstheme="minorHAnsi"/>
                <w:sz w:val="24"/>
                <w:szCs w:val="24"/>
                <w:lang w:val="en-US"/>
              </w:rPr>
              <w:t>accedere</w:t>
            </w:r>
            <w:proofErr w:type="spellEnd"/>
            <w:r w:rsidRPr="00F22AC4">
              <w:rPr>
                <w:rFonts w:cstheme="minorHAnsi"/>
                <w:sz w:val="24"/>
                <w:szCs w:val="24"/>
                <w:lang w:val="en-US"/>
              </w:rPr>
              <w:t>.</w:t>
            </w:r>
          </w:p>
        </w:tc>
        <w:tc>
          <w:tcPr>
            <w:tcW w:w="6907" w:type="dxa"/>
            <w:shd w:val="clear" w:color="auto" w:fill="FFFFFF" w:themeFill="background1"/>
          </w:tcPr>
          <w:p w14:paraId="484BB129" w14:textId="4138C3A2" w:rsidR="00F22AC4" w:rsidRPr="00341588" w:rsidRDefault="006C29D7" w:rsidP="001964BD">
            <w:pPr>
              <w:spacing w:line="360" w:lineRule="auto"/>
              <w:rPr>
                <w:rFonts w:ascii="Calibri Light" w:hAnsi="Calibri Light" w:cs="Calibri Light"/>
              </w:rPr>
            </w:pPr>
            <w:r>
              <w:rPr>
                <w:rFonts w:ascii="Calibri Light" w:hAnsi="Calibri Light" w:cs="Calibri Light"/>
              </w:rPr>
              <w:t xml:space="preserve">                            </w:t>
            </w:r>
            <w:r w:rsidR="00F22AC4" w:rsidRPr="00F22AC4">
              <w:rPr>
                <w:rFonts w:ascii="Calibri Light" w:hAnsi="Calibri Light" w:cs="Calibri Light"/>
              </w:rPr>
              <w:t>dan zal hij ook zijn andere prijzen voor de overwinning leren kennen, waarover hij vermoedt dat ik daar zelfs niet van gehoord heb. Die beroemde Lucius Cassius, die het Romeinse volk als de meest eerlijke en meest wijze rechter beschouwde, had de gewoonte in rechtszaken steeds weer te vragen, ‘voor wie tot voordeel’ het/de misdaad was geweest. Zo is het leven van de mensen, dat niemand probeert zijn toevlucht te nemen tot een misdaad zonder hoop op winst.</w:t>
            </w:r>
          </w:p>
        </w:tc>
      </w:tr>
    </w:tbl>
    <w:p w14:paraId="6B2A2F0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964BD" w:rsidRPr="006F18E1" w14:paraId="7D33C6A4" w14:textId="77777777" w:rsidTr="001964BD">
        <w:trPr>
          <w:cantSplit/>
          <w:trHeight w:val="454"/>
        </w:trPr>
        <w:tc>
          <w:tcPr>
            <w:tcW w:w="15688" w:type="dxa"/>
            <w:gridSpan w:val="2"/>
            <w:shd w:val="clear" w:color="auto" w:fill="C6D9F1" w:themeFill="text2" w:themeFillTint="33"/>
            <w:vAlign w:val="center"/>
          </w:tcPr>
          <w:p w14:paraId="1A850C41" w14:textId="3D715D46" w:rsidR="001964BD" w:rsidRPr="00714128" w:rsidRDefault="001964BD" w:rsidP="001964BD">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85</w:t>
            </w:r>
            <w:r w:rsidRPr="00714128">
              <w:rPr>
                <w:rFonts w:cstheme="minorHAnsi"/>
                <w:b/>
                <w:i/>
                <w:color w:val="002060"/>
              </w:rPr>
              <w:t>, (p.</w:t>
            </w:r>
            <w:r>
              <w:rPr>
                <w:rFonts w:cstheme="minorHAnsi"/>
                <w:b/>
                <w:i/>
                <w:color w:val="002060"/>
              </w:rPr>
              <w:t>83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sidRPr="001964BD">
              <w:rPr>
                <w:rFonts w:cstheme="minorHAnsi"/>
                <w:color w:val="FF0000"/>
              </w:rPr>
              <w:t>Zelfs voor de strengste rechter wil Cicero Roscius verdedigen</w:t>
            </w:r>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1964BD" w:rsidRPr="006F18E1" w14:paraId="4773F547" w14:textId="77777777" w:rsidTr="001964BD">
        <w:trPr>
          <w:cantSplit/>
          <w:trHeight w:val="1359"/>
        </w:trPr>
        <w:tc>
          <w:tcPr>
            <w:tcW w:w="8781" w:type="dxa"/>
            <w:shd w:val="clear" w:color="auto" w:fill="FFFFEF"/>
          </w:tcPr>
          <w:p w14:paraId="4FEF2EC2" w14:textId="700445B6" w:rsidR="001964BD" w:rsidRPr="001964BD" w:rsidRDefault="001964BD" w:rsidP="001964BD">
            <w:pPr>
              <w:spacing w:line="360" w:lineRule="auto"/>
              <w:rPr>
                <w:rFonts w:cstheme="minorHAnsi"/>
                <w:sz w:val="24"/>
                <w:szCs w:val="24"/>
                <w:lang w:val="en-US"/>
              </w:rPr>
            </w:pPr>
            <w:r w:rsidRPr="001964BD">
              <w:rPr>
                <w:rFonts w:cstheme="minorHAnsi"/>
                <w:sz w:val="24"/>
                <w:szCs w:val="24"/>
                <w:lang w:val="en-US"/>
              </w:rPr>
              <w:t xml:space="preserve">1 </w:t>
            </w:r>
            <w:r>
              <w:rPr>
                <w:rFonts w:cstheme="minorHAnsi"/>
                <w:sz w:val="24"/>
                <w:szCs w:val="24"/>
                <w:lang w:val="en-US"/>
              </w:rPr>
              <w:t xml:space="preserve">     </w:t>
            </w:r>
            <w:proofErr w:type="spellStart"/>
            <w:r w:rsidRPr="001964BD">
              <w:rPr>
                <w:rFonts w:cstheme="minorHAnsi"/>
                <w:sz w:val="24"/>
                <w:szCs w:val="24"/>
                <w:lang w:val="en-US"/>
              </w:rPr>
              <w:t>Hunc</w:t>
            </w:r>
            <w:proofErr w:type="spellEnd"/>
            <w:r w:rsidRPr="001964BD">
              <w:rPr>
                <w:rFonts w:cstheme="minorHAnsi"/>
                <w:sz w:val="24"/>
                <w:szCs w:val="24"/>
                <w:lang w:val="en-US"/>
              </w:rPr>
              <w:t xml:space="preserve"> </w:t>
            </w:r>
            <w:proofErr w:type="spellStart"/>
            <w:r w:rsidRPr="001964BD">
              <w:rPr>
                <w:rFonts w:cstheme="minorHAnsi"/>
                <w:sz w:val="24"/>
                <w:szCs w:val="24"/>
                <w:lang w:val="en-US"/>
              </w:rPr>
              <w:t>quaesitorem</w:t>
            </w:r>
            <w:proofErr w:type="spellEnd"/>
            <w:r w:rsidR="006B4F67">
              <w:rPr>
                <w:rStyle w:val="Voetnootmarkering"/>
                <w:rFonts w:cstheme="minorHAnsi"/>
                <w:szCs w:val="24"/>
                <w:lang w:val="en-US"/>
              </w:rPr>
              <w:footnoteReference w:id="622"/>
            </w:r>
            <w:r w:rsidRPr="001964BD">
              <w:rPr>
                <w:rFonts w:cstheme="minorHAnsi"/>
                <w:sz w:val="24"/>
                <w:szCs w:val="24"/>
                <w:lang w:val="en-US"/>
              </w:rPr>
              <w:t xml:space="preserve"> ac </w:t>
            </w:r>
            <w:proofErr w:type="spellStart"/>
            <w:r w:rsidRPr="001964BD">
              <w:rPr>
                <w:rFonts w:cstheme="minorHAnsi"/>
                <w:sz w:val="24"/>
                <w:szCs w:val="24"/>
                <w:lang w:val="en-US"/>
              </w:rPr>
              <w:t>iudicem</w:t>
            </w:r>
            <w:proofErr w:type="spellEnd"/>
            <w:r w:rsidR="006B4F67">
              <w:rPr>
                <w:rStyle w:val="Voetnootmarkering"/>
                <w:rFonts w:cstheme="minorHAnsi"/>
                <w:szCs w:val="24"/>
                <w:lang w:val="en-US"/>
              </w:rPr>
              <w:footnoteReference w:id="623"/>
            </w:r>
            <w:r w:rsidRPr="001964BD">
              <w:rPr>
                <w:rFonts w:cstheme="minorHAnsi"/>
                <w:sz w:val="24"/>
                <w:szCs w:val="24"/>
                <w:lang w:val="en-US"/>
              </w:rPr>
              <w:t xml:space="preserve"> </w:t>
            </w:r>
            <w:proofErr w:type="spellStart"/>
            <w:r w:rsidRPr="001964BD">
              <w:rPr>
                <w:rFonts w:cstheme="minorHAnsi"/>
                <w:sz w:val="24"/>
                <w:szCs w:val="24"/>
                <w:u w:val="double"/>
                <w:lang w:val="en-US"/>
              </w:rPr>
              <w:t>fugiebant</w:t>
            </w:r>
            <w:proofErr w:type="spellEnd"/>
            <w:r w:rsidRPr="001964BD">
              <w:rPr>
                <w:rFonts w:cstheme="minorHAnsi"/>
                <w:sz w:val="24"/>
                <w:szCs w:val="24"/>
                <w:lang w:val="en-US"/>
              </w:rPr>
              <w:t xml:space="preserve"> </w:t>
            </w:r>
            <w:proofErr w:type="spellStart"/>
            <w:r w:rsidRPr="001964BD">
              <w:rPr>
                <w:rFonts w:cstheme="minorHAnsi"/>
                <w:sz w:val="24"/>
                <w:szCs w:val="24"/>
                <w:lang w:val="en-US"/>
              </w:rPr>
              <w:t>atque</w:t>
            </w:r>
            <w:proofErr w:type="spellEnd"/>
            <w:r w:rsidRPr="001964BD">
              <w:rPr>
                <w:rFonts w:cstheme="minorHAnsi"/>
                <w:sz w:val="24"/>
                <w:szCs w:val="24"/>
                <w:lang w:val="en-US"/>
              </w:rPr>
              <w:t xml:space="preserve"> </w:t>
            </w:r>
            <w:proofErr w:type="spellStart"/>
            <w:r w:rsidRPr="001964BD">
              <w:rPr>
                <w:rFonts w:cstheme="minorHAnsi"/>
                <w:sz w:val="24"/>
                <w:szCs w:val="24"/>
                <w:u w:val="double"/>
                <w:lang w:val="en-US"/>
              </w:rPr>
              <w:t>horrebant</w:t>
            </w:r>
            <w:proofErr w:type="spellEnd"/>
            <w:r w:rsidR="00CE6F07">
              <w:rPr>
                <w:rStyle w:val="Voetnootmarkering"/>
                <w:rFonts w:cstheme="minorHAnsi"/>
                <w:szCs w:val="24"/>
                <w:lang w:val="en-US"/>
              </w:rPr>
              <w:footnoteReference w:id="624"/>
            </w:r>
            <w:r w:rsidRPr="001964BD">
              <w:rPr>
                <w:rFonts w:cstheme="minorHAnsi"/>
                <w:sz w:val="24"/>
                <w:szCs w:val="24"/>
                <w:lang w:val="en-US"/>
              </w:rPr>
              <w:t xml:space="preserve"> ii</w:t>
            </w:r>
            <w:r w:rsidR="000015FF">
              <w:rPr>
                <w:rStyle w:val="Voetnootmarkering"/>
                <w:rFonts w:cstheme="minorHAnsi"/>
                <w:szCs w:val="24"/>
                <w:lang w:val="en-US"/>
              </w:rPr>
              <w:footnoteReference w:id="625"/>
            </w:r>
            <w:r w:rsidRPr="001964BD">
              <w:rPr>
                <w:rFonts w:cstheme="minorHAnsi"/>
                <w:sz w:val="24"/>
                <w:szCs w:val="24"/>
                <w:lang w:val="en-US"/>
              </w:rPr>
              <w:t>,</w:t>
            </w:r>
          </w:p>
          <w:p w14:paraId="25E1B0EE" w14:textId="370A59D6"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proofErr w:type="spellStart"/>
            <w:r w:rsidRPr="001964BD">
              <w:rPr>
                <w:rStyle w:val="relativum"/>
                <w:lang w:val="en-US"/>
              </w:rPr>
              <w:t>quibus</w:t>
            </w:r>
            <w:proofErr w:type="spellEnd"/>
            <w:r w:rsidRPr="001964BD">
              <w:rPr>
                <w:rFonts w:cstheme="minorHAnsi"/>
                <w:sz w:val="24"/>
                <w:szCs w:val="24"/>
                <w:lang w:val="en-US"/>
              </w:rPr>
              <w:t xml:space="preserve"> </w:t>
            </w:r>
            <w:proofErr w:type="spellStart"/>
            <w:r w:rsidRPr="001964BD">
              <w:rPr>
                <w:rFonts w:cstheme="minorHAnsi"/>
                <w:sz w:val="24"/>
                <w:szCs w:val="24"/>
                <w:lang w:val="en-US"/>
              </w:rPr>
              <w:t>periculum</w:t>
            </w:r>
            <w:proofErr w:type="spellEnd"/>
            <w:r w:rsidR="00CE6F07">
              <w:rPr>
                <w:rStyle w:val="Voetnootmarkering"/>
                <w:rFonts w:cstheme="minorHAnsi"/>
                <w:szCs w:val="24"/>
                <w:lang w:val="en-US"/>
              </w:rPr>
              <w:footnoteReference w:id="626"/>
            </w:r>
            <w:r w:rsidRPr="001964BD">
              <w:rPr>
                <w:rFonts w:cstheme="minorHAnsi"/>
                <w:sz w:val="24"/>
                <w:szCs w:val="24"/>
                <w:lang w:val="en-US"/>
              </w:rPr>
              <w:t xml:space="preserve"> </w:t>
            </w:r>
            <w:proofErr w:type="spellStart"/>
            <w:r w:rsidRPr="001964BD">
              <w:rPr>
                <w:rFonts w:cstheme="minorHAnsi"/>
                <w:sz w:val="24"/>
                <w:szCs w:val="24"/>
                <w:u w:val="single"/>
                <w:lang w:val="en-US"/>
              </w:rPr>
              <w:t>creabatur</w:t>
            </w:r>
            <w:proofErr w:type="spellEnd"/>
            <w:r w:rsidRPr="001964BD">
              <w:rPr>
                <w:rFonts w:cstheme="minorHAnsi"/>
                <w:sz w:val="24"/>
                <w:szCs w:val="24"/>
                <w:lang w:val="en-US"/>
              </w:rPr>
              <w:t xml:space="preserve">, </w:t>
            </w:r>
            <w:proofErr w:type="spellStart"/>
            <w:r w:rsidRPr="001964BD">
              <w:rPr>
                <w:rFonts w:cstheme="minorHAnsi"/>
                <w:sz w:val="24"/>
                <w:szCs w:val="24"/>
                <w:lang w:val="en-US"/>
              </w:rPr>
              <w:t>ideo</w:t>
            </w:r>
            <w:proofErr w:type="spellEnd"/>
            <w:r w:rsidRPr="001964BD">
              <w:rPr>
                <w:rFonts w:cstheme="minorHAnsi"/>
                <w:sz w:val="24"/>
                <w:szCs w:val="24"/>
                <w:lang w:val="en-US"/>
              </w:rPr>
              <w:t xml:space="preserve"> </w:t>
            </w:r>
            <w:proofErr w:type="spellStart"/>
            <w:r w:rsidRPr="001964BD">
              <w:rPr>
                <w:rStyle w:val="voegwoord"/>
                <w:lang w:val="en-US"/>
              </w:rPr>
              <w:t>quod</w:t>
            </w:r>
            <w:proofErr w:type="spellEnd"/>
            <w:r w:rsidRPr="001964BD">
              <w:rPr>
                <w:rFonts w:cstheme="minorHAnsi"/>
                <w:sz w:val="24"/>
                <w:szCs w:val="24"/>
                <w:lang w:val="en-US"/>
              </w:rPr>
              <w:t xml:space="preserve">, </w:t>
            </w:r>
            <w:proofErr w:type="spellStart"/>
            <w:r w:rsidRPr="001964BD">
              <w:rPr>
                <w:rStyle w:val="voegwoord"/>
                <w:lang w:val="en-US"/>
              </w:rPr>
              <w:t>tametsi</w:t>
            </w:r>
            <w:proofErr w:type="spellEnd"/>
            <w:r w:rsidRPr="001964BD">
              <w:rPr>
                <w:rFonts w:cstheme="minorHAnsi"/>
                <w:sz w:val="24"/>
                <w:szCs w:val="24"/>
                <w:lang w:val="en-US"/>
              </w:rPr>
              <w:t xml:space="preserve"> </w:t>
            </w:r>
            <w:proofErr w:type="spellStart"/>
            <w:r w:rsidRPr="001964BD">
              <w:rPr>
                <w:rFonts w:cstheme="minorHAnsi"/>
                <w:sz w:val="24"/>
                <w:szCs w:val="24"/>
                <w:lang w:val="en-US"/>
              </w:rPr>
              <w:t>veritatis</w:t>
            </w:r>
            <w:proofErr w:type="spellEnd"/>
            <w:r w:rsidRPr="001964BD">
              <w:rPr>
                <w:rFonts w:cstheme="minorHAnsi"/>
                <w:sz w:val="24"/>
                <w:szCs w:val="24"/>
                <w:lang w:val="en-US"/>
              </w:rPr>
              <w:t xml:space="preserve"> </w:t>
            </w:r>
            <w:proofErr w:type="spellStart"/>
            <w:r w:rsidRPr="001964BD">
              <w:rPr>
                <w:rFonts w:cstheme="minorHAnsi"/>
                <w:sz w:val="24"/>
                <w:szCs w:val="24"/>
                <w:u w:val="single"/>
                <w:lang w:val="en-US"/>
              </w:rPr>
              <w:t>erat</w:t>
            </w:r>
            <w:proofErr w:type="spellEnd"/>
          </w:p>
          <w:p w14:paraId="5E4D55E1" w14:textId="3920A5B2"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Fonts w:cstheme="minorHAnsi"/>
                <w:sz w:val="24"/>
                <w:szCs w:val="24"/>
                <w:lang w:val="en-US"/>
              </w:rPr>
              <w:t>amicus</w:t>
            </w:r>
            <w:r w:rsidR="00CE6F07">
              <w:rPr>
                <w:rStyle w:val="Voetnootmarkering"/>
                <w:rFonts w:cstheme="minorHAnsi"/>
                <w:szCs w:val="24"/>
                <w:lang w:val="en-US"/>
              </w:rPr>
              <w:footnoteReference w:id="627"/>
            </w:r>
            <w:r w:rsidRPr="001964BD">
              <w:rPr>
                <w:rFonts w:cstheme="minorHAnsi"/>
                <w:sz w:val="24"/>
                <w:szCs w:val="24"/>
                <w:lang w:val="en-US"/>
              </w:rPr>
              <w:t xml:space="preserve">, </w:t>
            </w:r>
            <w:proofErr w:type="spellStart"/>
            <w:r w:rsidRPr="001964BD">
              <w:rPr>
                <w:rFonts w:cstheme="minorHAnsi"/>
                <w:sz w:val="24"/>
                <w:szCs w:val="24"/>
                <w:lang w:val="en-US"/>
              </w:rPr>
              <w:t>tamen</w:t>
            </w:r>
            <w:proofErr w:type="spellEnd"/>
            <w:r w:rsidRPr="001964BD">
              <w:rPr>
                <w:rFonts w:cstheme="minorHAnsi"/>
                <w:sz w:val="24"/>
                <w:szCs w:val="24"/>
                <w:lang w:val="en-US"/>
              </w:rPr>
              <w:t xml:space="preserve"> natura</w:t>
            </w:r>
            <w:r w:rsidR="00CE6F07">
              <w:rPr>
                <w:rStyle w:val="Voetnootmarkering"/>
                <w:rFonts w:cstheme="minorHAnsi"/>
                <w:szCs w:val="24"/>
                <w:lang w:val="en-US"/>
              </w:rPr>
              <w:footnoteReference w:id="628"/>
            </w:r>
            <w:r w:rsidRPr="001964BD">
              <w:rPr>
                <w:rFonts w:cstheme="minorHAnsi"/>
                <w:sz w:val="24"/>
                <w:szCs w:val="24"/>
                <w:lang w:val="en-US"/>
              </w:rPr>
              <w:t xml:space="preserve"> non tam </w:t>
            </w:r>
            <w:proofErr w:type="spellStart"/>
            <w:r w:rsidRPr="001964BD">
              <w:rPr>
                <w:rFonts w:cstheme="minorHAnsi"/>
                <w:sz w:val="24"/>
                <w:szCs w:val="24"/>
                <w:lang w:val="en-US"/>
              </w:rPr>
              <w:t>propensus</w:t>
            </w:r>
            <w:proofErr w:type="spellEnd"/>
            <w:r w:rsidRPr="001964BD">
              <w:rPr>
                <w:rFonts w:cstheme="minorHAnsi"/>
                <w:sz w:val="24"/>
                <w:szCs w:val="24"/>
                <w:lang w:val="en-US"/>
              </w:rPr>
              <w:t xml:space="preserve"> ad misericordiam</w:t>
            </w:r>
            <w:r w:rsidR="00DA7312">
              <w:rPr>
                <w:rStyle w:val="Voetnootmarkering"/>
                <w:rFonts w:cstheme="minorHAnsi"/>
                <w:szCs w:val="24"/>
                <w:lang w:val="en-US"/>
              </w:rPr>
              <w:footnoteReference w:id="629"/>
            </w:r>
          </w:p>
          <w:p w14:paraId="047F3236" w14:textId="0CE15BE5" w:rsidR="001964BD" w:rsidRPr="001B49ED" w:rsidRDefault="001964BD" w:rsidP="001964B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964BD">
              <w:rPr>
                <w:rFonts w:cstheme="minorHAnsi"/>
                <w:sz w:val="24"/>
                <w:szCs w:val="24"/>
                <w:lang w:val="en-US"/>
              </w:rPr>
              <w:t>quam</w:t>
            </w:r>
            <w:proofErr w:type="spellEnd"/>
            <w:r w:rsidRPr="001964BD">
              <w:rPr>
                <w:rFonts w:cstheme="minorHAnsi"/>
                <w:sz w:val="24"/>
                <w:szCs w:val="24"/>
                <w:lang w:val="en-US"/>
              </w:rPr>
              <w:t xml:space="preserve"> </w:t>
            </w:r>
            <w:proofErr w:type="spellStart"/>
            <w:r w:rsidRPr="001964BD">
              <w:rPr>
                <w:rFonts w:cstheme="minorHAnsi"/>
                <w:sz w:val="24"/>
                <w:szCs w:val="24"/>
                <w:lang w:val="en-US"/>
              </w:rPr>
              <w:t>applicatus</w:t>
            </w:r>
            <w:proofErr w:type="spellEnd"/>
            <w:r w:rsidRPr="001964BD">
              <w:rPr>
                <w:rFonts w:cstheme="minorHAnsi"/>
                <w:sz w:val="24"/>
                <w:szCs w:val="24"/>
                <w:lang w:val="en-US"/>
              </w:rPr>
              <w:t xml:space="preserve"> ad </w:t>
            </w:r>
            <w:proofErr w:type="spellStart"/>
            <w:r w:rsidRPr="001964BD">
              <w:rPr>
                <w:rFonts w:cstheme="minorHAnsi"/>
                <w:sz w:val="24"/>
                <w:szCs w:val="24"/>
                <w:lang w:val="en-US"/>
              </w:rPr>
              <w:t>severitatem</w:t>
            </w:r>
            <w:proofErr w:type="spellEnd"/>
            <w:r w:rsidR="0057297D">
              <w:rPr>
                <w:rStyle w:val="Voetnootmarkering"/>
                <w:rFonts w:cstheme="minorHAnsi"/>
                <w:szCs w:val="24"/>
                <w:lang w:val="en-US"/>
              </w:rPr>
              <w:footnoteReference w:id="630"/>
            </w:r>
            <w:r w:rsidRPr="001964BD">
              <w:rPr>
                <w:rFonts w:cstheme="minorHAnsi"/>
                <w:sz w:val="24"/>
                <w:szCs w:val="24"/>
                <w:lang w:val="en-US"/>
              </w:rPr>
              <w:t xml:space="preserve"> </w:t>
            </w:r>
            <w:proofErr w:type="spellStart"/>
            <w:r w:rsidRPr="001964BD">
              <w:rPr>
                <w:rFonts w:cstheme="minorHAnsi"/>
                <w:sz w:val="24"/>
                <w:szCs w:val="24"/>
                <w:u w:val="single"/>
                <w:lang w:val="en-US"/>
              </w:rPr>
              <w:t>videbatur</w:t>
            </w:r>
            <w:proofErr w:type="spellEnd"/>
            <w:r w:rsidRPr="001964BD">
              <w:rPr>
                <w:rFonts w:cstheme="minorHAnsi"/>
                <w:sz w:val="24"/>
                <w:szCs w:val="24"/>
                <w:lang w:val="en-US"/>
              </w:rPr>
              <w:t>.</w:t>
            </w:r>
          </w:p>
        </w:tc>
        <w:tc>
          <w:tcPr>
            <w:tcW w:w="6907" w:type="dxa"/>
            <w:shd w:val="clear" w:color="auto" w:fill="FFFFFF" w:themeFill="background1"/>
          </w:tcPr>
          <w:p w14:paraId="1EB601E8" w14:textId="3403A1EE" w:rsidR="001964BD" w:rsidRPr="00341588" w:rsidRDefault="001964BD" w:rsidP="001964BD">
            <w:pPr>
              <w:spacing w:line="360" w:lineRule="auto"/>
              <w:rPr>
                <w:rFonts w:ascii="Calibri Light" w:hAnsi="Calibri Light" w:cs="Calibri Light"/>
              </w:rPr>
            </w:pPr>
            <w:r w:rsidRPr="001964BD">
              <w:rPr>
                <w:rFonts w:ascii="Calibri Light" w:hAnsi="Calibri Light" w:cs="Calibri Light"/>
              </w:rPr>
              <w:t xml:space="preserve">Voor deze onderzoeksrechter en rechter vluchtten en schrokken terug diegenen, voor wie een aanklacht werd (voor)bereid, daarom (om)dat, hoewel hij een vriend van de waarheid was, hij toch van nature niet zo(zeer) geneigd </w:t>
            </w:r>
            <w:r w:rsidR="002874AA">
              <w:rPr>
                <w:rFonts w:ascii="Calibri Light" w:hAnsi="Calibri Light" w:cs="Calibri Light"/>
              </w:rPr>
              <w:t xml:space="preserve">scheen </w:t>
            </w:r>
            <w:r w:rsidRPr="001964BD">
              <w:rPr>
                <w:rFonts w:ascii="Calibri Light" w:hAnsi="Calibri Light" w:cs="Calibri Light"/>
              </w:rPr>
              <w:t xml:space="preserve">tot medelijden </w:t>
            </w:r>
            <w:r w:rsidR="002874AA">
              <w:rPr>
                <w:rFonts w:ascii="Calibri Light" w:hAnsi="Calibri Light" w:cs="Calibri Light"/>
              </w:rPr>
              <w:t>a</w:t>
            </w:r>
            <w:r w:rsidRPr="001964BD">
              <w:rPr>
                <w:rFonts w:ascii="Calibri Light" w:hAnsi="Calibri Light" w:cs="Calibri Light"/>
              </w:rPr>
              <w:t xml:space="preserve">ls wel gehecht </w:t>
            </w:r>
            <w:r w:rsidR="002874AA">
              <w:rPr>
                <w:rFonts w:ascii="Calibri Light" w:hAnsi="Calibri Light" w:cs="Calibri Light"/>
              </w:rPr>
              <w:t xml:space="preserve">(scheen) </w:t>
            </w:r>
            <w:r w:rsidRPr="001964BD">
              <w:rPr>
                <w:rFonts w:ascii="Calibri Light" w:hAnsi="Calibri Light" w:cs="Calibri Light"/>
              </w:rPr>
              <w:t>aan strengheid.</w:t>
            </w:r>
          </w:p>
        </w:tc>
      </w:tr>
    </w:tbl>
    <w:p w14:paraId="52D15EF9"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964BD" w:rsidRPr="006F18E1" w14:paraId="0A12E2E8" w14:textId="77777777" w:rsidTr="001964BD">
        <w:trPr>
          <w:cantSplit/>
          <w:trHeight w:val="454"/>
        </w:trPr>
        <w:tc>
          <w:tcPr>
            <w:tcW w:w="15688" w:type="dxa"/>
            <w:gridSpan w:val="2"/>
            <w:shd w:val="clear" w:color="auto" w:fill="C6D9F1" w:themeFill="text2" w:themeFillTint="33"/>
            <w:vAlign w:val="center"/>
          </w:tcPr>
          <w:p w14:paraId="6DEF22B1" w14:textId="562F8672" w:rsidR="001964BD" w:rsidRPr="00714128" w:rsidRDefault="001964BD" w:rsidP="001964BD">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85</w:t>
            </w:r>
            <w:r w:rsidRPr="00714128">
              <w:rPr>
                <w:rFonts w:cstheme="minorHAnsi"/>
                <w:b/>
                <w:i/>
                <w:color w:val="002060"/>
              </w:rPr>
              <w:t>, (p.</w:t>
            </w:r>
            <w:r>
              <w:rPr>
                <w:rFonts w:cstheme="minorHAnsi"/>
                <w:b/>
                <w:i/>
                <w:color w:val="002060"/>
              </w:rPr>
              <w:t>83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sidRPr="001964BD">
              <w:rPr>
                <w:rFonts w:cstheme="minorHAnsi"/>
                <w:color w:val="FF0000"/>
              </w:rPr>
              <w:t>Zelfs voor de strengste rechter wil Cicero Roscius verdedigen</w:t>
            </w:r>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1964BD" w:rsidRPr="006F18E1" w14:paraId="065D7696" w14:textId="77777777" w:rsidTr="001964BD">
        <w:trPr>
          <w:cantSplit/>
          <w:trHeight w:val="1359"/>
        </w:trPr>
        <w:tc>
          <w:tcPr>
            <w:tcW w:w="8781" w:type="dxa"/>
            <w:shd w:val="clear" w:color="auto" w:fill="FFFFEF"/>
          </w:tcPr>
          <w:p w14:paraId="0CD83DB0" w14:textId="38BDD195" w:rsidR="001964BD" w:rsidRPr="001964BD" w:rsidRDefault="001964BD" w:rsidP="001964BD">
            <w:pPr>
              <w:spacing w:line="360" w:lineRule="auto"/>
              <w:rPr>
                <w:rFonts w:cstheme="minorHAnsi"/>
                <w:sz w:val="24"/>
                <w:szCs w:val="24"/>
                <w:lang w:val="en-US"/>
              </w:rPr>
            </w:pPr>
            <w:r w:rsidRPr="00587915">
              <w:rPr>
                <w:rFonts w:cstheme="minorHAnsi"/>
                <w:sz w:val="24"/>
                <w:szCs w:val="24"/>
              </w:rPr>
              <w:t xml:space="preserve">                                                                                           </w:t>
            </w:r>
            <w:r w:rsidRPr="001964BD">
              <w:rPr>
                <w:rFonts w:cstheme="minorHAnsi"/>
                <w:sz w:val="24"/>
                <w:szCs w:val="24"/>
                <w:lang w:val="en-US"/>
              </w:rPr>
              <w:t xml:space="preserve">Ego, </w:t>
            </w:r>
            <w:proofErr w:type="spellStart"/>
            <w:r w:rsidRPr="001964BD">
              <w:rPr>
                <w:rStyle w:val="voegwoord"/>
                <w:lang w:val="en-US"/>
              </w:rPr>
              <w:t>quamquam</w:t>
            </w:r>
            <w:proofErr w:type="spellEnd"/>
          </w:p>
          <w:p w14:paraId="5EC33D3C" w14:textId="20847A1D" w:rsidR="001964BD" w:rsidRPr="001964BD" w:rsidRDefault="001964BD" w:rsidP="001964BD">
            <w:pPr>
              <w:spacing w:line="360" w:lineRule="auto"/>
              <w:rPr>
                <w:rFonts w:cstheme="minorHAnsi"/>
                <w:sz w:val="24"/>
                <w:szCs w:val="24"/>
                <w:lang w:val="en-US"/>
              </w:rPr>
            </w:pPr>
            <w:r w:rsidRPr="001964BD">
              <w:rPr>
                <w:rFonts w:cstheme="minorHAnsi"/>
                <w:sz w:val="24"/>
                <w:szCs w:val="24"/>
                <w:lang w:val="en-US"/>
              </w:rPr>
              <w:t>5</w:t>
            </w:r>
            <w:r>
              <w:rPr>
                <w:rFonts w:cstheme="minorHAnsi"/>
                <w:sz w:val="24"/>
                <w:szCs w:val="24"/>
                <w:lang w:val="en-US"/>
              </w:rPr>
              <w:t xml:space="preserve">      </w:t>
            </w:r>
            <w:proofErr w:type="spellStart"/>
            <w:r w:rsidRPr="001964BD">
              <w:rPr>
                <w:rFonts w:cstheme="minorHAnsi"/>
                <w:sz w:val="24"/>
                <w:szCs w:val="24"/>
                <w:u w:val="single"/>
                <w:lang w:val="en-US"/>
              </w:rPr>
              <w:t>praeest</w:t>
            </w:r>
            <w:proofErr w:type="spellEnd"/>
            <w:r w:rsidRPr="001964BD">
              <w:rPr>
                <w:rFonts w:cstheme="minorHAnsi"/>
                <w:sz w:val="24"/>
                <w:szCs w:val="24"/>
                <w:lang w:val="en-US"/>
              </w:rPr>
              <w:t xml:space="preserve"> huic </w:t>
            </w:r>
            <w:proofErr w:type="spellStart"/>
            <w:r w:rsidRPr="001964BD">
              <w:rPr>
                <w:rFonts w:cstheme="minorHAnsi"/>
                <w:sz w:val="24"/>
                <w:szCs w:val="24"/>
                <w:lang w:val="en-US"/>
              </w:rPr>
              <w:t>quaestioni</w:t>
            </w:r>
            <w:proofErr w:type="spellEnd"/>
            <w:r w:rsidR="00201B04">
              <w:rPr>
                <w:rStyle w:val="Voetnootmarkering"/>
                <w:rFonts w:cstheme="minorHAnsi"/>
                <w:szCs w:val="24"/>
                <w:lang w:val="en-US"/>
              </w:rPr>
              <w:footnoteReference w:id="631"/>
            </w:r>
            <w:r w:rsidRPr="001964BD">
              <w:rPr>
                <w:rFonts w:cstheme="minorHAnsi"/>
                <w:sz w:val="24"/>
                <w:szCs w:val="24"/>
                <w:lang w:val="en-US"/>
              </w:rPr>
              <w:t xml:space="preserve"> </w:t>
            </w:r>
            <w:proofErr w:type="spellStart"/>
            <w:r w:rsidRPr="001964BD">
              <w:rPr>
                <w:rFonts w:cstheme="minorHAnsi"/>
                <w:sz w:val="24"/>
                <w:szCs w:val="24"/>
                <w:lang w:val="en-US"/>
              </w:rPr>
              <w:t>vir</w:t>
            </w:r>
            <w:proofErr w:type="spellEnd"/>
            <w:r w:rsidRPr="001964BD">
              <w:rPr>
                <w:rFonts w:cstheme="minorHAnsi"/>
                <w:sz w:val="24"/>
                <w:szCs w:val="24"/>
                <w:lang w:val="en-US"/>
              </w:rPr>
              <w:t xml:space="preserve"> et contra </w:t>
            </w:r>
            <w:proofErr w:type="spellStart"/>
            <w:r w:rsidRPr="001964BD">
              <w:rPr>
                <w:rFonts w:cstheme="minorHAnsi"/>
                <w:sz w:val="24"/>
                <w:szCs w:val="24"/>
                <w:lang w:val="en-US"/>
              </w:rPr>
              <w:t>audaciam</w:t>
            </w:r>
            <w:proofErr w:type="spellEnd"/>
            <w:r w:rsidR="00201B04">
              <w:rPr>
                <w:rStyle w:val="Voetnootmarkering"/>
                <w:rFonts w:cstheme="minorHAnsi"/>
                <w:szCs w:val="24"/>
                <w:lang w:val="en-US"/>
              </w:rPr>
              <w:footnoteReference w:id="632"/>
            </w:r>
            <w:r w:rsidRPr="001964BD">
              <w:rPr>
                <w:rFonts w:cstheme="minorHAnsi"/>
                <w:sz w:val="24"/>
                <w:szCs w:val="24"/>
                <w:lang w:val="en-US"/>
              </w:rPr>
              <w:t xml:space="preserve"> </w:t>
            </w:r>
            <w:proofErr w:type="spellStart"/>
            <w:r w:rsidRPr="001964BD">
              <w:rPr>
                <w:rFonts w:cstheme="minorHAnsi"/>
                <w:sz w:val="24"/>
                <w:szCs w:val="24"/>
                <w:lang w:val="en-US"/>
              </w:rPr>
              <w:t>fortissimus</w:t>
            </w:r>
            <w:proofErr w:type="spellEnd"/>
            <w:r w:rsidRPr="001964BD">
              <w:rPr>
                <w:rFonts w:cstheme="minorHAnsi"/>
                <w:sz w:val="24"/>
                <w:szCs w:val="24"/>
                <w:lang w:val="en-US"/>
              </w:rPr>
              <w:t xml:space="preserve"> et</w:t>
            </w:r>
          </w:p>
          <w:p w14:paraId="03111EC3" w14:textId="4D08E8C7"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Fonts w:cstheme="minorHAnsi"/>
                <w:sz w:val="24"/>
                <w:szCs w:val="24"/>
                <w:lang w:val="en-US"/>
              </w:rPr>
              <w:t xml:space="preserve">ab </w:t>
            </w:r>
            <w:proofErr w:type="spellStart"/>
            <w:r w:rsidRPr="001964BD">
              <w:rPr>
                <w:rFonts w:cstheme="minorHAnsi"/>
                <w:sz w:val="24"/>
                <w:szCs w:val="24"/>
                <w:lang w:val="en-US"/>
              </w:rPr>
              <w:t>innocentia</w:t>
            </w:r>
            <w:proofErr w:type="spellEnd"/>
            <w:r w:rsidRPr="001964BD">
              <w:rPr>
                <w:rFonts w:cstheme="minorHAnsi"/>
                <w:sz w:val="24"/>
                <w:szCs w:val="24"/>
                <w:lang w:val="en-US"/>
              </w:rPr>
              <w:t xml:space="preserve"> </w:t>
            </w:r>
            <w:proofErr w:type="spellStart"/>
            <w:r w:rsidRPr="001964BD">
              <w:rPr>
                <w:rFonts w:cstheme="minorHAnsi"/>
                <w:sz w:val="24"/>
                <w:szCs w:val="24"/>
                <w:lang w:val="en-US"/>
              </w:rPr>
              <w:t>clementissimus</w:t>
            </w:r>
            <w:proofErr w:type="spellEnd"/>
            <w:r w:rsidR="000015FF">
              <w:rPr>
                <w:rStyle w:val="Voetnootmarkering"/>
                <w:rFonts w:cstheme="minorHAnsi"/>
                <w:szCs w:val="24"/>
                <w:lang w:val="en-US"/>
              </w:rPr>
              <w:footnoteReference w:id="633"/>
            </w:r>
            <w:r w:rsidRPr="001964BD">
              <w:rPr>
                <w:rFonts w:cstheme="minorHAnsi"/>
                <w:sz w:val="24"/>
                <w:szCs w:val="24"/>
                <w:lang w:val="en-US"/>
              </w:rPr>
              <w:t xml:space="preserve">, </w:t>
            </w:r>
            <w:proofErr w:type="spellStart"/>
            <w:r w:rsidRPr="001964BD">
              <w:rPr>
                <w:rFonts w:cstheme="minorHAnsi"/>
                <w:sz w:val="24"/>
                <w:szCs w:val="24"/>
                <w:lang w:val="en-US"/>
              </w:rPr>
              <w:t>tamen</w:t>
            </w:r>
            <w:proofErr w:type="spellEnd"/>
            <w:r w:rsidRPr="001964BD">
              <w:rPr>
                <w:rFonts w:cstheme="minorHAnsi"/>
                <w:sz w:val="24"/>
                <w:szCs w:val="24"/>
                <w:lang w:val="en-US"/>
              </w:rPr>
              <w:t xml:space="preserve"> facile me </w:t>
            </w:r>
            <w:proofErr w:type="spellStart"/>
            <w:r w:rsidRPr="001964BD">
              <w:rPr>
                <w:rFonts w:cstheme="minorHAnsi"/>
                <w:b/>
                <w:bCs/>
                <w:sz w:val="24"/>
                <w:szCs w:val="24"/>
                <w:u w:val="double"/>
                <w:lang w:val="en-US"/>
              </w:rPr>
              <w:t>paterer</w:t>
            </w:r>
            <w:proofErr w:type="spellEnd"/>
            <w:r w:rsidR="00DA7312" w:rsidRPr="00DA7312">
              <w:rPr>
                <w:rStyle w:val="Voetnootmarkering"/>
                <w:rFonts w:cstheme="minorHAnsi"/>
                <w:szCs w:val="24"/>
                <w:lang w:val="en-US"/>
              </w:rPr>
              <w:footnoteReference w:id="634"/>
            </w:r>
            <w:r w:rsidRPr="001964BD">
              <w:rPr>
                <w:rFonts w:cstheme="minorHAnsi"/>
                <w:sz w:val="24"/>
                <w:szCs w:val="24"/>
                <w:lang w:val="en-US"/>
              </w:rPr>
              <w:t xml:space="preserve"> vel </w:t>
            </w:r>
            <w:proofErr w:type="spellStart"/>
            <w:r w:rsidRPr="001964BD">
              <w:rPr>
                <w:rFonts w:cstheme="minorHAnsi"/>
                <w:sz w:val="24"/>
                <w:szCs w:val="24"/>
                <w:lang w:val="en-US"/>
              </w:rPr>
              <w:t>illo</w:t>
            </w:r>
            <w:proofErr w:type="spellEnd"/>
          </w:p>
          <w:p w14:paraId="42D5CAE6" w14:textId="658E2781"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Fonts w:cstheme="minorHAnsi"/>
                <w:sz w:val="24"/>
                <w:szCs w:val="24"/>
                <w:lang w:val="en-US"/>
              </w:rPr>
              <w:t xml:space="preserve">ipso </w:t>
            </w:r>
            <w:proofErr w:type="spellStart"/>
            <w:r w:rsidRPr="001964BD">
              <w:rPr>
                <w:rFonts w:cstheme="minorHAnsi"/>
                <w:sz w:val="24"/>
                <w:szCs w:val="24"/>
                <w:lang w:val="en-US"/>
              </w:rPr>
              <w:t>acerrimo</w:t>
            </w:r>
            <w:proofErr w:type="spellEnd"/>
            <w:r w:rsidR="00DC431D">
              <w:rPr>
                <w:rStyle w:val="Voetnootmarkering"/>
                <w:rFonts w:cstheme="minorHAnsi"/>
                <w:szCs w:val="24"/>
                <w:lang w:val="en-US"/>
              </w:rPr>
              <w:footnoteReference w:id="635"/>
            </w:r>
            <w:r w:rsidRPr="001964BD">
              <w:rPr>
                <w:rFonts w:cstheme="minorHAnsi"/>
                <w:sz w:val="24"/>
                <w:szCs w:val="24"/>
                <w:lang w:val="en-US"/>
              </w:rPr>
              <w:t xml:space="preserve"> </w:t>
            </w:r>
            <w:proofErr w:type="spellStart"/>
            <w:r w:rsidRPr="001964BD">
              <w:rPr>
                <w:rFonts w:cstheme="minorHAnsi"/>
                <w:sz w:val="24"/>
                <w:szCs w:val="24"/>
                <w:lang w:val="en-US"/>
              </w:rPr>
              <w:t>iudice</w:t>
            </w:r>
            <w:proofErr w:type="spellEnd"/>
            <w:r w:rsidRPr="001964BD">
              <w:rPr>
                <w:rFonts w:cstheme="minorHAnsi"/>
                <w:sz w:val="24"/>
                <w:szCs w:val="24"/>
                <w:lang w:val="en-US"/>
              </w:rPr>
              <w:t xml:space="preserve"> </w:t>
            </w:r>
            <w:proofErr w:type="spellStart"/>
            <w:r w:rsidRPr="001964BD">
              <w:rPr>
                <w:rFonts w:cstheme="minorHAnsi"/>
                <w:sz w:val="24"/>
                <w:szCs w:val="24"/>
                <w:lang w:val="en-US"/>
              </w:rPr>
              <w:t>quaerente</w:t>
            </w:r>
            <w:proofErr w:type="spellEnd"/>
            <w:r w:rsidR="00B769F3">
              <w:rPr>
                <w:rStyle w:val="Voetnootmarkering"/>
                <w:rFonts w:cstheme="minorHAnsi"/>
                <w:szCs w:val="24"/>
                <w:lang w:val="en-US"/>
              </w:rPr>
              <w:footnoteReference w:id="636"/>
            </w:r>
            <w:r w:rsidRPr="001964BD">
              <w:rPr>
                <w:rFonts w:cstheme="minorHAnsi"/>
                <w:sz w:val="24"/>
                <w:szCs w:val="24"/>
                <w:lang w:val="en-US"/>
              </w:rPr>
              <w:t xml:space="preserve"> vel apud </w:t>
            </w:r>
            <w:proofErr w:type="spellStart"/>
            <w:r w:rsidRPr="001964BD">
              <w:rPr>
                <w:rFonts w:cstheme="minorHAnsi"/>
                <w:sz w:val="24"/>
                <w:szCs w:val="24"/>
                <w:lang w:val="en-US"/>
              </w:rPr>
              <w:t>Cassianos</w:t>
            </w:r>
            <w:proofErr w:type="spellEnd"/>
            <w:r w:rsidRPr="001964BD">
              <w:rPr>
                <w:rFonts w:cstheme="minorHAnsi"/>
                <w:sz w:val="24"/>
                <w:szCs w:val="24"/>
                <w:lang w:val="en-US"/>
              </w:rPr>
              <w:t xml:space="preserve"> </w:t>
            </w:r>
            <w:proofErr w:type="spellStart"/>
            <w:r w:rsidRPr="001964BD">
              <w:rPr>
                <w:rFonts w:cstheme="minorHAnsi"/>
                <w:sz w:val="24"/>
                <w:szCs w:val="24"/>
                <w:lang w:val="en-US"/>
              </w:rPr>
              <w:t>iudices</w:t>
            </w:r>
            <w:proofErr w:type="spellEnd"/>
            <w:r w:rsidR="000015FF">
              <w:rPr>
                <w:rStyle w:val="Voetnootmarkering"/>
                <w:rFonts w:cstheme="minorHAnsi"/>
                <w:szCs w:val="24"/>
                <w:lang w:val="en-US"/>
              </w:rPr>
              <w:footnoteReference w:id="637"/>
            </w:r>
            <w:r w:rsidRPr="001964BD">
              <w:rPr>
                <w:rFonts w:cstheme="minorHAnsi"/>
                <w:sz w:val="24"/>
                <w:szCs w:val="24"/>
                <w:lang w:val="en-US"/>
              </w:rPr>
              <w:t>,</w:t>
            </w:r>
          </w:p>
          <w:p w14:paraId="1ED5ABE8" w14:textId="74D10764"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Style w:val="relativum"/>
                <w:lang w:val="en-US"/>
              </w:rPr>
              <w:t>quorum</w:t>
            </w:r>
            <w:r w:rsidRPr="001964BD">
              <w:rPr>
                <w:rFonts w:cstheme="minorHAnsi"/>
                <w:sz w:val="24"/>
                <w:szCs w:val="24"/>
                <w:lang w:val="en-US"/>
              </w:rPr>
              <w:t xml:space="preserve"> </w:t>
            </w:r>
            <w:proofErr w:type="spellStart"/>
            <w:r w:rsidRPr="001964BD">
              <w:rPr>
                <w:rFonts w:cstheme="minorHAnsi"/>
                <w:sz w:val="24"/>
                <w:szCs w:val="24"/>
                <w:lang w:val="en-US"/>
              </w:rPr>
              <w:t>etiamnunc</w:t>
            </w:r>
            <w:proofErr w:type="spellEnd"/>
            <w:r w:rsidRPr="001964BD">
              <w:rPr>
                <w:rFonts w:cstheme="minorHAnsi"/>
                <w:sz w:val="24"/>
                <w:szCs w:val="24"/>
                <w:lang w:val="en-US"/>
              </w:rPr>
              <w:t xml:space="preserve"> ii, </w:t>
            </w:r>
            <w:proofErr w:type="spellStart"/>
            <w:r w:rsidRPr="001964BD">
              <w:rPr>
                <w:rStyle w:val="relativum"/>
                <w:lang w:val="en-US"/>
              </w:rPr>
              <w:t>quibus</w:t>
            </w:r>
            <w:proofErr w:type="spellEnd"/>
            <w:r w:rsidR="006B4F67">
              <w:rPr>
                <w:rStyle w:val="Voetnootmarkering"/>
                <w:rFonts w:cstheme="minorHAnsi"/>
                <w:szCs w:val="24"/>
                <w:lang w:val="en-US"/>
              </w:rPr>
              <w:footnoteReference w:id="638"/>
            </w:r>
            <w:r w:rsidR="006B4F67">
              <w:rPr>
                <w:rFonts w:cstheme="minorHAnsi"/>
                <w:sz w:val="24"/>
                <w:szCs w:val="24"/>
                <w:lang w:val="en-US"/>
              </w:rPr>
              <w:t xml:space="preserve"> </w:t>
            </w:r>
            <w:r w:rsidRPr="001964BD">
              <w:rPr>
                <w:rFonts w:cstheme="minorHAnsi"/>
                <w:sz w:val="24"/>
                <w:szCs w:val="24"/>
                <w:lang w:val="en-US"/>
              </w:rPr>
              <w:t xml:space="preserve">causa </w:t>
            </w:r>
            <w:proofErr w:type="spellStart"/>
            <w:r w:rsidRPr="001964BD">
              <w:rPr>
                <w:rFonts w:cstheme="minorHAnsi"/>
                <w:sz w:val="24"/>
                <w:szCs w:val="24"/>
                <w:u w:val="dotted"/>
                <w:lang w:val="en-US"/>
              </w:rPr>
              <w:t>dicenda</w:t>
            </w:r>
            <w:proofErr w:type="spellEnd"/>
            <w:r w:rsidRPr="001964BD">
              <w:rPr>
                <w:rFonts w:cstheme="minorHAnsi"/>
                <w:sz w:val="24"/>
                <w:szCs w:val="24"/>
                <w:lang w:val="en-US"/>
              </w:rPr>
              <w:t xml:space="preserve"> </w:t>
            </w:r>
            <w:proofErr w:type="spellStart"/>
            <w:r w:rsidRPr="001964BD">
              <w:rPr>
                <w:rFonts w:cstheme="minorHAnsi"/>
                <w:sz w:val="24"/>
                <w:szCs w:val="24"/>
                <w:u w:val="single"/>
                <w:lang w:val="en-US"/>
              </w:rPr>
              <w:t>est</w:t>
            </w:r>
            <w:proofErr w:type="spellEnd"/>
            <w:r w:rsidRPr="001964BD">
              <w:rPr>
                <w:rFonts w:cstheme="minorHAnsi"/>
                <w:sz w:val="24"/>
                <w:szCs w:val="24"/>
                <w:lang w:val="en-US"/>
              </w:rPr>
              <w:t xml:space="preserve">, </w:t>
            </w:r>
            <w:proofErr w:type="spellStart"/>
            <w:r w:rsidRPr="001964BD">
              <w:rPr>
                <w:rFonts w:cstheme="minorHAnsi"/>
                <w:sz w:val="24"/>
                <w:szCs w:val="24"/>
                <w:lang w:val="en-US"/>
              </w:rPr>
              <w:t>nomen</w:t>
            </w:r>
            <w:proofErr w:type="spellEnd"/>
            <w:r w:rsidRPr="001964BD">
              <w:rPr>
                <w:rFonts w:cstheme="minorHAnsi"/>
                <w:sz w:val="24"/>
                <w:szCs w:val="24"/>
                <w:lang w:val="en-US"/>
              </w:rPr>
              <w:t xml:space="preserve"> ipsum</w:t>
            </w:r>
          </w:p>
          <w:p w14:paraId="3218BB1A" w14:textId="19CC7CA8" w:rsidR="001964BD" w:rsidRPr="001B49ED" w:rsidRDefault="001964BD" w:rsidP="001964B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964BD">
              <w:rPr>
                <w:rFonts w:cstheme="minorHAnsi"/>
                <w:sz w:val="24"/>
                <w:szCs w:val="24"/>
                <w:u w:val="single"/>
                <w:lang w:val="en-US"/>
              </w:rPr>
              <w:t>reformidant</w:t>
            </w:r>
            <w:proofErr w:type="spellEnd"/>
            <w:r w:rsidRPr="001964BD">
              <w:rPr>
                <w:rFonts w:cstheme="minorHAnsi"/>
                <w:sz w:val="24"/>
                <w:szCs w:val="24"/>
                <w:lang w:val="en-US"/>
              </w:rPr>
              <w:t xml:space="preserve">, pro Sex. </w:t>
            </w:r>
            <w:proofErr w:type="spellStart"/>
            <w:r w:rsidRPr="001964BD">
              <w:rPr>
                <w:rFonts w:cstheme="minorHAnsi"/>
                <w:sz w:val="24"/>
                <w:szCs w:val="24"/>
                <w:lang w:val="en-US"/>
              </w:rPr>
              <w:t>Roscio</w:t>
            </w:r>
            <w:proofErr w:type="spellEnd"/>
            <w:r w:rsidRPr="001964BD">
              <w:rPr>
                <w:rFonts w:cstheme="minorHAnsi"/>
                <w:sz w:val="24"/>
                <w:szCs w:val="24"/>
                <w:lang w:val="en-US"/>
              </w:rPr>
              <w:t xml:space="preserve"> </w:t>
            </w:r>
            <w:proofErr w:type="spellStart"/>
            <w:r w:rsidRPr="001964BD">
              <w:rPr>
                <w:rFonts w:cstheme="minorHAnsi"/>
                <w:sz w:val="24"/>
                <w:szCs w:val="24"/>
                <w:lang w:val="en-US"/>
              </w:rPr>
              <w:t>dicere</w:t>
            </w:r>
            <w:proofErr w:type="spellEnd"/>
            <w:r w:rsidRPr="001964BD">
              <w:rPr>
                <w:rFonts w:cstheme="minorHAnsi"/>
                <w:sz w:val="24"/>
                <w:szCs w:val="24"/>
                <w:lang w:val="en-US"/>
              </w:rPr>
              <w:t>.</w:t>
            </w:r>
          </w:p>
        </w:tc>
        <w:tc>
          <w:tcPr>
            <w:tcW w:w="6907" w:type="dxa"/>
            <w:shd w:val="clear" w:color="auto" w:fill="FFFFFF" w:themeFill="background1"/>
          </w:tcPr>
          <w:p w14:paraId="79CE9CAC" w14:textId="1CA5FC4C" w:rsidR="001964BD" w:rsidRPr="00341588" w:rsidRDefault="001964BD" w:rsidP="001964BD">
            <w:pPr>
              <w:spacing w:line="360" w:lineRule="auto"/>
              <w:rPr>
                <w:rFonts w:ascii="Calibri Light" w:hAnsi="Calibri Light" w:cs="Calibri Light"/>
              </w:rPr>
            </w:pPr>
            <w:r w:rsidRPr="001964BD">
              <w:rPr>
                <w:rFonts w:ascii="Calibri Light" w:hAnsi="Calibri Light" w:cs="Calibri Light"/>
              </w:rPr>
              <w:t xml:space="preserve">Ík zou, hoewel een man, zowel zeer onverschrokken tegen(over) arrogantie als zeer mild met betrekking tot onschuld, dit gerechtshof voorzit, toch bereidwillig erin toestemmen dat ik </w:t>
            </w:r>
            <w:proofErr w:type="spellStart"/>
            <w:r w:rsidRPr="001964BD">
              <w:rPr>
                <w:rFonts w:ascii="Calibri Light" w:hAnsi="Calibri Light" w:cs="Calibri Light"/>
              </w:rPr>
              <w:t>Sextus</w:t>
            </w:r>
            <w:proofErr w:type="spellEnd"/>
            <w:r w:rsidRPr="001964BD">
              <w:rPr>
                <w:rFonts w:ascii="Calibri Light" w:hAnsi="Calibri Light" w:cs="Calibri Light"/>
              </w:rPr>
              <w:t xml:space="preserve"> </w:t>
            </w:r>
            <w:proofErr w:type="spellStart"/>
            <w:r w:rsidRPr="001964BD">
              <w:rPr>
                <w:rFonts w:ascii="Calibri Light" w:hAnsi="Calibri Light" w:cs="Calibri Light"/>
              </w:rPr>
              <w:t>Roscius</w:t>
            </w:r>
            <w:proofErr w:type="spellEnd"/>
            <w:r w:rsidRPr="001964BD">
              <w:rPr>
                <w:rFonts w:ascii="Calibri Light" w:hAnsi="Calibri Light" w:cs="Calibri Light"/>
              </w:rPr>
              <w:t xml:space="preserve"> zou verdedigen, ofwel wanneer die zeer strenge rechter zelf onderzoeksrechter is, ofwel bij rechters als Cassius, voor wier naam alleen al nog altijd zij, door wie een zaak bepleit moet worden, bang zijn.</w:t>
            </w:r>
          </w:p>
        </w:tc>
      </w:tr>
    </w:tbl>
    <w:p w14:paraId="2CDFBC8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A2480" w:rsidRPr="006F18E1" w14:paraId="36683E79" w14:textId="77777777" w:rsidTr="00C51E4A">
        <w:trPr>
          <w:cantSplit/>
          <w:trHeight w:val="454"/>
        </w:trPr>
        <w:tc>
          <w:tcPr>
            <w:tcW w:w="15688" w:type="dxa"/>
            <w:gridSpan w:val="2"/>
            <w:shd w:val="clear" w:color="auto" w:fill="C6D9F1" w:themeFill="text2" w:themeFillTint="33"/>
            <w:vAlign w:val="center"/>
          </w:tcPr>
          <w:p w14:paraId="36D8CE1F" w14:textId="54782F1B" w:rsidR="00FA2480" w:rsidRPr="00714128" w:rsidRDefault="00FA2480" w:rsidP="00C51E4A">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86</w:t>
            </w:r>
            <w:r w:rsidRPr="00714128">
              <w:rPr>
                <w:rFonts w:cstheme="minorHAnsi"/>
                <w:b/>
                <w:i/>
                <w:color w:val="002060"/>
              </w:rPr>
              <w:t>, (p.</w:t>
            </w:r>
            <w:r>
              <w:rPr>
                <w:rFonts w:cstheme="minorHAnsi"/>
                <w:b/>
                <w:i/>
                <w:color w:val="002060"/>
              </w:rPr>
              <w:t>84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Het is duidelijk wie voordeel heeft gehad bij de misdaad </w:t>
            </w:r>
            <w:r w:rsidRPr="00714128">
              <w:rPr>
                <w:rFonts w:cstheme="minorHAnsi"/>
                <w:color w:val="FF0000"/>
              </w:rPr>
              <w:t>(</w:t>
            </w:r>
            <w:r>
              <w:rPr>
                <w:rFonts w:cstheme="minorHAnsi"/>
                <w:color w:val="FF0000"/>
              </w:rPr>
              <w:t>1</w:t>
            </w:r>
            <w:r w:rsidRPr="00714128">
              <w:rPr>
                <w:rFonts w:cstheme="minorHAnsi"/>
                <w:color w:val="FF0000"/>
              </w:rPr>
              <w:t>)</w:t>
            </w:r>
          </w:p>
        </w:tc>
      </w:tr>
      <w:tr w:rsidR="00FA2480" w:rsidRPr="006F18E1" w14:paraId="392AD192" w14:textId="77777777" w:rsidTr="00C51E4A">
        <w:trPr>
          <w:cantSplit/>
          <w:trHeight w:val="1359"/>
        </w:trPr>
        <w:tc>
          <w:tcPr>
            <w:tcW w:w="8781" w:type="dxa"/>
            <w:shd w:val="clear" w:color="auto" w:fill="FFFFEF"/>
          </w:tcPr>
          <w:p w14:paraId="174322C5" w14:textId="5F7F97AD" w:rsidR="00FA2480" w:rsidRPr="00FA2480" w:rsidRDefault="00FA2480" w:rsidP="00FA2480">
            <w:pPr>
              <w:spacing w:line="360" w:lineRule="auto"/>
              <w:rPr>
                <w:rFonts w:cstheme="minorHAnsi"/>
                <w:sz w:val="24"/>
                <w:szCs w:val="24"/>
                <w:lang w:val="en-US"/>
              </w:rPr>
            </w:pPr>
            <w:r w:rsidRPr="00FA2480">
              <w:rPr>
                <w:rFonts w:cstheme="minorHAnsi"/>
                <w:sz w:val="24"/>
                <w:szCs w:val="24"/>
                <w:lang w:val="en-US"/>
              </w:rPr>
              <w:t xml:space="preserve">1 </w:t>
            </w:r>
            <w:r>
              <w:rPr>
                <w:rFonts w:cstheme="minorHAnsi"/>
                <w:sz w:val="24"/>
                <w:szCs w:val="24"/>
                <w:lang w:val="en-US"/>
              </w:rPr>
              <w:t xml:space="preserve">     </w:t>
            </w:r>
            <w:r w:rsidRPr="00FA2480">
              <w:rPr>
                <w:rFonts w:cstheme="minorHAnsi"/>
                <w:sz w:val="24"/>
                <w:szCs w:val="24"/>
                <w:lang w:val="en-US"/>
              </w:rPr>
              <w:t xml:space="preserve">In </w:t>
            </w:r>
            <w:proofErr w:type="spellStart"/>
            <w:r w:rsidRPr="00FA2480">
              <w:rPr>
                <w:rFonts w:cstheme="minorHAnsi"/>
                <w:sz w:val="24"/>
                <w:szCs w:val="24"/>
                <w:lang w:val="en-US"/>
              </w:rPr>
              <w:t>hac</w:t>
            </w:r>
            <w:proofErr w:type="spellEnd"/>
            <w:r w:rsidRPr="00FA2480">
              <w:rPr>
                <w:rFonts w:cstheme="minorHAnsi"/>
                <w:sz w:val="24"/>
                <w:szCs w:val="24"/>
                <w:lang w:val="en-US"/>
              </w:rPr>
              <w:t xml:space="preserve"> </w:t>
            </w:r>
            <w:proofErr w:type="spellStart"/>
            <w:r w:rsidRPr="00FA2480">
              <w:rPr>
                <w:rFonts w:cstheme="minorHAnsi"/>
                <w:sz w:val="24"/>
                <w:szCs w:val="24"/>
                <w:lang w:val="en-US"/>
              </w:rPr>
              <w:t>enim</w:t>
            </w:r>
            <w:proofErr w:type="spellEnd"/>
            <w:r w:rsidRPr="00FA2480">
              <w:rPr>
                <w:rFonts w:cstheme="minorHAnsi"/>
                <w:sz w:val="24"/>
                <w:szCs w:val="24"/>
                <w:lang w:val="en-US"/>
              </w:rPr>
              <w:t xml:space="preserve"> causa </w:t>
            </w:r>
            <w:r w:rsidRPr="00FA2480">
              <w:rPr>
                <w:rStyle w:val="voegwoord"/>
                <w:lang w:val="en-US"/>
              </w:rPr>
              <w:t>cum</w:t>
            </w:r>
            <w:r w:rsidRPr="00FA2480">
              <w:rPr>
                <w:rFonts w:cstheme="minorHAnsi"/>
                <w:sz w:val="24"/>
                <w:szCs w:val="24"/>
                <w:lang w:val="en-US"/>
              </w:rPr>
              <w:t xml:space="preserve"> </w:t>
            </w:r>
            <w:proofErr w:type="spellStart"/>
            <w:r w:rsidRPr="00FA2480">
              <w:rPr>
                <w:rFonts w:cstheme="minorHAnsi"/>
                <w:b/>
                <w:bCs/>
                <w:sz w:val="24"/>
                <w:szCs w:val="24"/>
                <w:u w:val="single"/>
                <w:lang w:val="en-US"/>
              </w:rPr>
              <w:t>viderent</w:t>
            </w:r>
            <w:proofErr w:type="spellEnd"/>
            <w:r w:rsidR="005151F7" w:rsidRPr="005151F7">
              <w:rPr>
                <w:rStyle w:val="Voetnootmarkering"/>
                <w:rFonts w:cstheme="minorHAnsi"/>
                <w:szCs w:val="24"/>
                <w:lang w:val="en-US"/>
              </w:rPr>
              <w:footnoteReference w:id="639"/>
            </w:r>
            <w:r w:rsidRPr="00FA2480">
              <w:rPr>
                <w:rFonts w:cstheme="minorHAnsi"/>
                <w:sz w:val="24"/>
                <w:szCs w:val="24"/>
                <w:lang w:val="en-US"/>
              </w:rPr>
              <w:t xml:space="preserve"> </w:t>
            </w:r>
            <w:proofErr w:type="spellStart"/>
            <w:r w:rsidRPr="00FA2480">
              <w:rPr>
                <w:rFonts w:cstheme="minorHAnsi"/>
                <w:sz w:val="24"/>
                <w:szCs w:val="24"/>
                <w:lang w:val="en-US"/>
              </w:rPr>
              <w:t>illos</w:t>
            </w:r>
            <w:proofErr w:type="spellEnd"/>
            <w:r w:rsidR="000779AE">
              <w:rPr>
                <w:rStyle w:val="Voetnootmarkering"/>
                <w:rFonts w:cstheme="minorHAnsi"/>
                <w:szCs w:val="24"/>
                <w:lang w:val="en-US"/>
              </w:rPr>
              <w:footnoteReference w:id="640"/>
            </w:r>
            <w:r w:rsidRPr="00FA2480">
              <w:rPr>
                <w:rFonts w:cstheme="minorHAnsi"/>
                <w:sz w:val="24"/>
                <w:szCs w:val="24"/>
                <w:lang w:val="en-US"/>
              </w:rPr>
              <w:t xml:space="preserve"> </w:t>
            </w:r>
            <w:proofErr w:type="spellStart"/>
            <w:r w:rsidRPr="00FA2480">
              <w:rPr>
                <w:rFonts w:cstheme="minorHAnsi"/>
                <w:sz w:val="24"/>
                <w:szCs w:val="24"/>
                <w:lang w:val="en-US"/>
              </w:rPr>
              <w:t>amplissimam</w:t>
            </w:r>
            <w:proofErr w:type="spellEnd"/>
            <w:r w:rsidRPr="00FA2480">
              <w:rPr>
                <w:rFonts w:cstheme="minorHAnsi"/>
                <w:sz w:val="24"/>
                <w:szCs w:val="24"/>
                <w:lang w:val="en-US"/>
              </w:rPr>
              <w:t xml:space="preserve"> </w:t>
            </w:r>
            <w:proofErr w:type="spellStart"/>
            <w:r w:rsidRPr="00FA2480">
              <w:rPr>
                <w:rFonts w:cstheme="minorHAnsi"/>
                <w:sz w:val="24"/>
                <w:szCs w:val="24"/>
                <w:lang w:val="en-US"/>
              </w:rPr>
              <w:t>pecuniam</w:t>
            </w:r>
            <w:proofErr w:type="spellEnd"/>
          </w:p>
          <w:p w14:paraId="059996CB" w14:textId="593EA02E"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proofErr w:type="spellStart"/>
            <w:r w:rsidRPr="00FA2480">
              <w:rPr>
                <w:rFonts w:cstheme="minorHAnsi"/>
                <w:sz w:val="24"/>
                <w:szCs w:val="24"/>
                <w:lang w:val="en-US"/>
              </w:rPr>
              <w:t>possidere</w:t>
            </w:r>
            <w:proofErr w:type="spellEnd"/>
            <w:r w:rsidR="000A3DF3">
              <w:rPr>
                <w:rStyle w:val="Voetnootmarkering"/>
                <w:rFonts w:cstheme="minorHAnsi"/>
                <w:szCs w:val="24"/>
                <w:lang w:val="en-US"/>
              </w:rPr>
              <w:footnoteReference w:id="641"/>
            </w:r>
            <w:r w:rsidRPr="00FA2480">
              <w:rPr>
                <w:rFonts w:cstheme="minorHAnsi"/>
                <w:sz w:val="24"/>
                <w:szCs w:val="24"/>
                <w:lang w:val="en-US"/>
              </w:rPr>
              <w:t xml:space="preserve">, </w:t>
            </w:r>
            <w:proofErr w:type="spellStart"/>
            <w:r w:rsidRPr="00FA2480">
              <w:rPr>
                <w:rFonts w:cstheme="minorHAnsi"/>
                <w:sz w:val="24"/>
                <w:szCs w:val="24"/>
                <w:lang w:val="en-US"/>
              </w:rPr>
              <w:t>hunc</w:t>
            </w:r>
            <w:proofErr w:type="spellEnd"/>
            <w:r w:rsidR="00DA4209">
              <w:rPr>
                <w:rStyle w:val="Voetnootmarkering"/>
                <w:rFonts w:cstheme="minorHAnsi"/>
                <w:szCs w:val="24"/>
                <w:lang w:val="en-US"/>
              </w:rPr>
              <w:footnoteReference w:id="642"/>
            </w:r>
            <w:r w:rsidRPr="00FA2480">
              <w:rPr>
                <w:rFonts w:cstheme="minorHAnsi"/>
                <w:sz w:val="24"/>
                <w:szCs w:val="24"/>
                <w:lang w:val="en-US"/>
              </w:rPr>
              <w:t xml:space="preserve"> in summa </w:t>
            </w:r>
            <w:proofErr w:type="spellStart"/>
            <w:r w:rsidRPr="00FA2480">
              <w:rPr>
                <w:rFonts w:cstheme="minorHAnsi"/>
                <w:sz w:val="24"/>
                <w:szCs w:val="24"/>
                <w:lang w:val="en-US"/>
              </w:rPr>
              <w:t>mendicitate</w:t>
            </w:r>
            <w:proofErr w:type="spellEnd"/>
            <w:r w:rsidR="00E86FE4">
              <w:rPr>
                <w:rStyle w:val="Voetnootmarkering"/>
                <w:rFonts w:cstheme="minorHAnsi"/>
                <w:szCs w:val="24"/>
                <w:lang w:val="en-US"/>
              </w:rPr>
              <w:footnoteReference w:id="643"/>
            </w:r>
            <w:r w:rsidRPr="00FA2480">
              <w:rPr>
                <w:rFonts w:cstheme="minorHAnsi"/>
                <w:sz w:val="24"/>
                <w:szCs w:val="24"/>
                <w:lang w:val="en-US"/>
              </w:rPr>
              <w:t xml:space="preserve"> </w:t>
            </w:r>
            <w:proofErr w:type="spellStart"/>
            <w:r w:rsidRPr="00FA2480">
              <w:rPr>
                <w:rFonts w:cstheme="minorHAnsi"/>
                <w:sz w:val="24"/>
                <w:szCs w:val="24"/>
                <w:lang w:val="en-US"/>
              </w:rPr>
              <w:t>esse</w:t>
            </w:r>
            <w:proofErr w:type="spellEnd"/>
            <w:r w:rsidRPr="00FA2480">
              <w:rPr>
                <w:rFonts w:cstheme="minorHAnsi"/>
                <w:sz w:val="24"/>
                <w:szCs w:val="24"/>
                <w:lang w:val="en-US"/>
              </w:rPr>
              <w:t xml:space="preserve">, </w:t>
            </w:r>
            <w:proofErr w:type="spellStart"/>
            <w:r w:rsidRPr="00FA2480">
              <w:rPr>
                <w:rFonts w:cstheme="minorHAnsi"/>
                <w:sz w:val="24"/>
                <w:szCs w:val="24"/>
                <w:lang w:val="en-US"/>
              </w:rPr>
              <w:t>illud</w:t>
            </w:r>
            <w:proofErr w:type="spellEnd"/>
            <w:r w:rsidR="00187E58">
              <w:rPr>
                <w:rStyle w:val="Voetnootmarkering"/>
                <w:rFonts w:cstheme="minorHAnsi"/>
                <w:szCs w:val="24"/>
                <w:lang w:val="en-US"/>
              </w:rPr>
              <w:footnoteReference w:id="644"/>
            </w:r>
            <w:r w:rsidRPr="00FA2480">
              <w:rPr>
                <w:rFonts w:cstheme="minorHAnsi"/>
                <w:sz w:val="24"/>
                <w:szCs w:val="24"/>
                <w:lang w:val="en-US"/>
              </w:rPr>
              <w:t xml:space="preserve"> </w:t>
            </w:r>
            <w:proofErr w:type="spellStart"/>
            <w:r w:rsidRPr="00FA2480">
              <w:rPr>
                <w:rFonts w:cstheme="minorHAnsi"/>
                <w:sz w:val="24"/>
                <w:szCs w:val="24"/>
                <w:lang w:val="en-US"/>
              </w:rPr>
              <w:t>quidem</w:t>
            </w:r>
            <w:proofErr w:type="spellEnd"/>
          </w:p>
          <w:p w14:paraId="703AAF34" w14:textId="6363CC2F"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 xml:space="preserve">non </w:t>
            </w:r>
            <w:proofErr w:type="spellStart"/>
            <w:r w:rsidRPr="00FA2480">
              <w:rPr>
                <w:rFonts w:cstheme="minorHAnsi"/>
                <w:b/>
                <w:bCs/>
                <w:sz w:val="24"/>
                <w:szCs w:val="24"/>
                <w:u w:val="double"/>
                <w:lang w:val="en-US"/>
              </w:rPr>
              <w:t>quaererent</w:t>
            </w:r>
            <w:proofErr w:type="spellEnd"/>
            <w:r w:rsidRPr="00FA2480">
              <w:rPr>
                <w:rFonts w:cstheme="minorHAnsi"/>
                <w:sz w:val="24"/>
                <w:szCs w:val="24"/>
                <w:lang w:val="en-US"/>
              </w:rPr>
              <w:t xml:space="preserve">, </w:t>
            </w:r>
            <w:r w:rsidRPr="00FA2480">
              <w:rPr>
                <w:rStyle w:val="voegwoord"/>
                <w:lang w:val="en-US"/>
              </w:rPr>
              <w:t>cui</w:t>
            </w:r>
            <w:r w:rsidRPr="00FA2480">
              <w:rPr>
                <w:rFonts w:cstheme="minorHAnsi"/>
                <w:sz w:val="24"/>
                <w:szCs w:val="24"/>
                <w:lang w:val="en-US"/>
              </w:rPr>
              <w:t xml:space="preserve"> bono </w:t>
            </w:r>
            <w:proofErr w:type="spellStart"/>
            <w:r w:rsidRPr="00FA2480">
              <w:rPr>
                <w:rFonts w:cstheme="minorHAnsi"/>
                <w:b/>
                <w:bCs/>
                <w:sz w:val="24"/>
                <w:szCs w:val="24"/>
                <w:u w:val="single"/>
                <w:lang w:val="en-US"/>
              </w:rPr>
              <w:t>fuisset</w:t>
            </w:r>
            <w:proofErr w:type="spellEnd"/>
            <w:r w:rsidRPr="00FA2480">
              <w:rPr>
                <w:rFonts w:cstheme="minorHAnsi"/>
                <w:sz w:val="24"/>
                <w:szCs w:val="24"/>
                <w:lang w:val="en-US"/>
              </w:rPr>
              <w:t xml:space="preserve">, sed </w:t>
            </w:r>
            <w:proofErr w:type="spellStart"/>
            <w:r w:rsidRPr="00FA2480">
              <w:rPr>
                <w:rFonts w:cstheme="minorHAnsi"/>
                <w:sz w:val="24"/>
                <w:szCs w:val="24"/>
                <w:lang w:val="en-US"/>
              </w:rPr>
              <w:t>eo</w:t>
            </w:r>
            <w:proofErr w:type="spellEnd"/>
            <w:r w:rsidRPr="00FA2480">
              <w:rPr>
                <w:rFonts w:cstheme="minorHAnsi"/>
                <w:sz w:val="24"/>
                <w:szCs w:val="24"/>
                <w:lang w:val="en-US"/>
              </w:rPr>
              <w:t xml:space="preserve"> </w:t>
            </w:r>
            <w:proofErr w:type="spellStart"/>
            <w:r w:rsidRPr="00FA2480">
              <w:rPr>
                <w:rFonts w:cstheme="minorHAnsi"/>
                <w:sz w:val="24"/>
                <w:szCs w:val="24"/>
                <w:lang w:val="en-US"/>
              </w:rPr>
              <w:t>perspicuo</w:t>
            </w:r>
            <w:proofErr w:type="spellEnd"/>
            <w:r w:rsidR="000A3DF3">
              <w:rPr>
                <w:rStyle w:val="Voetnootmarkering"/>
                <w:rFonts w:cstheme="minorHAnsi"/>
                <w:szCs w:val="24"/>
                <w:lang w:val="en-US"/>
              </w:rPr>
              <w:footnoteReference w:id="645"/>
            </w:r>
            <w:r w:rsidRPr="00FA2480">
              <w:rPr>
                <w:rFonts w:cstheme="minorHAnsi"/>
                <w:sz w:val="24"/>
                <w:szCs w:val="24"/>
                <w:lang w:val="en-US"/>
              </w:rPr>
              <w:t xml:space="preserve"> </w:t>
            </w:r>
            <w:proofErr w:type="spellStart"/>
            <w:r w:rsidRPr="00FA2480">
              <w:rPr>
                <w:rFonts w:cstheme="minorHAnsi"/>
                <w:sz w:val="24"/>
                <w:szCs w:val="24"/>
                <w:lang w:val="en-US"/>
              </w:rPr>
              <w:t>crimen</w:t>
            </w:r>
            <w:proofErr w:type="spellEnd"/>
          </w:p>
          <w:p w14:paraId="16604658" w14:textId="6250DC29"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 xml:space="preserve">et </w:t>
            </w:r>
            <w:proofErr w:type="spellStart"/>
            <w:r w:rsidRPr="00FA2480">
              <w:rPr>
                <w:rFonts w:cstheme="minorHAnsi"/>
                <w:sz w:val="24"/>
                <w:szCs w:val="24"/>
                <w:lang w:val="en-US"/>
              </w:rPr>
              <w:t>suspicionem</w:t>
            </w:r>
            <w:proofErr w:type="spellEnd"/>
            <w:r w:rsidRPr="00FA2480">
              <w:rPr>
                <w:rFonts w:cstheme="minorHAnsi"/>
                <w:sz w:val="24"/>
                <w:szCs w:val="24"/>
                <w:lang w:val="en-US"/>
              </w:rPr>
              <w:t xml:space="preserve"> </w:t>
            </w:r>
            <w:proofErr w:type="spellStart"/>
            <w:r w:rsidRPr="00FA2480">
              <w:rPr>
                <w:rFonts w:cstheme="minorHAnsi"/>
                <w:sz w:val="24"/>
                <w:szCs w:val="24"/>
                <w:lang w:val="en-US"/>
              </w:rPr>
              <w:t>potius</w:t>
            </w:r>
            <w:proofErr w:type="spellEnd"/>
            <w:r w:rsidRPr="00FA2480">
              <w:rPr>
                <w:rFonts w:cstheme="minorHAnsi"/>
                <w:sz w:val="24"/>
                <w:szCs w:val="24"/>
                <w:lang w:val="en-US"/>
              </w:rPr>
              <w:t xml:space="preserve"> ad </w:t>
            </w:r>
            <w:proofErr w:type="spellStart"/>
            <w:r w:rsidRPr="00FA2480">
              <w:rPr>
                <w:rFonts w:cstheme="minorHAnsi"/>
                <w:sz w:val="24"/>
                <w:szCs w:val="24"/>
                <w:lang w:val="en-US"/>
              </w:rPr>
              <w:t>praedam</w:t>
            </w:r>
            <w:proofErr w:type="spellEnd"/>
            <w:r w:rsidRPr="00FA2480">
              <w:rPr>
                <w:rFonts w:cstheme="minorHAnsi"/>
                <w:sz w:val="24"/>
                <w:szCs w:val="24"/>
                <w:lang w:val="en-US"/>
              </w:rPr>
              <w:t xml:space="preserve"> </w:t>
            </w:r>
            <w:proofErr w:type="spellStart"/>
            <w:r w:rsidRPr="00FA2480">
              <w:rPr>
                <w:rFonts w:cstheme="minorHAnsi"/>
                <w:b/>
                <w:bCs/>
                <w:sz w:val="24"/>
                <w:szCs w:val="24"/>
                <w:u w:val="double"/>
                <w:lang w:val="en-US"/>
              </w:rPr>
              <w:t>adiungerent</w:t>
            </w:r>
            <w:proofErr w:type="spellEnd"/>
            <w:r w:rsidRPr="00FA2480">
              <w:rPr>
                <w:rFonts w:cstheme="minorHAnsi"/>
                <w:sz w:val="24"/>
                <w:szCs w:val="24"/>
                <w:lang w:val="en-US"/>
              </w:rPr>
              <w:t xml:space="preserve">, </w:t>
            </w:r>
            <w:proofErr w:type="spellStart"/>
            <w:r w:rsidRPr="00FA2480">
              <w:rPr>
                <w:rFonts w:cstheme="minorHAnsi"/>
                <w:sz w:val="24"/>
                <w:szCs w:val="24"/>
                <w:lang w:val="en-US"/>
              </w:rPr>
              <w:t>quam</w:t>
            </w:r>
            <w:proofErr w:type="spellEnd"/>
            <w:r w:rsidRPr="00FA2480">
              <w:rPr>
                <w:rFonts w:cstheme="minorHAnsi"/>
                <w:sz w:val="24"/>
                <w:szCs w:val="24"/>
                <w:lang w:val="en-US"/>
              </w:rPr>
              <w:t xml:space="preserve"> ad</w:t>
            </w:r>
          </w:p>
          <w:p w14:paraId="59BC9CEB" w14:textId="30118ED1" w:rsidR="00FA2480" w:rsidRPr="001B49ED" w:rsidRDefault="00FA2480" w:rsidP="00FA2480">
            <w:pPr>
              <w:spacing w:line="360" w:lineRule="auto"/>
              <w:rPr>
                <w:rFonts w:ascii="Calibri Light" w:hAnsi="Calibri Light"/>
                <w:sz w:val="24"/>
                <w:szCs w:val="24"/>
                <w:lang w:val="en-US"/>
              </w:rPr>
            </w:pPr>
            <w:r w:rsidRPr="00FA2480">
              <w:rPr>
                <w:rFonts w:cstheme="minorHAnsi"/>
                <w:sz w:val="24"/>
                <w:szCs w:val="24"/>
                <w:lang w:val="en-US"/>
              </w:rPr>
              <w:t xml:space="preserve">5 </w:t>
            </w:r>
            <w:r>
              <w:rPr>
                <w:rFonts w:cstheme="minorHAnsi"/>
                <w:sz w:val="24"/>
                <w:szCs w:val="24"/>
                <w:lang w:val="en-US"/>
              </w:rPr>
              <w:t xml:space="preserve">     </w:t>
            </w:r>
            <w:proofErr w:type="spellStart"/>
            <w:r w:rsidRPr="00FA2480">
              <w:rPr>
                <w:rFonts w:cstheme="minorHAnsi"/>
                <w:sz w:val="24"/>
                <w:szCs w:val="24"/>
                <w:lang w:val="en-US"/>
              </w:rPr>
              <w:t>egestatem</w:t>
            </w:r>
            <w:proofErr w:type="spellEnd"/>
            <w:r w:rsidR="00BF5D27">
              <w:rPr>
                <w:rStyle w:val="Voetnootmarkering"/>
                <w:rFonts w:cstheme="minorHAnsi"/>
                <w:szCs w:val="24"/>
                <w:lang w:val="en-US"/>
              </w:rPr>
              <w:footnoteReference w:id="646"/>
            </w:r>
            <w:r w:rsidRPr="00FA2480">
              <w:rPr>
                <w:rFonts w:cstheme="minorHAnsi"/>
                <w:sz w:val="24"/>
                <w:szCs w:val="24"/>
                <w:lang w:val="en-US"/>
              </w:rPr>
              <w:t xml:space="preserve">. Quid </w:t>
            </w:r>
            <w:proofErr w:type="spellStart"/>
            <w:r w:rsidRPr="00FA2480">
              <w:rPr>
                <w:rStyle w:val="voegwoord"/>
                <w:lang w:val="en-US"/>
              </w:rPr>
              <w:t>si</w:t>
            </w:r>
            <w:proofErr w:type="spellEnd"/>
            <w:r w:rsidRPr="00FA2480">
              <w:rPr>
                <w:rFonts w:cstheme="minorHAnsi"/>
                <w:sz w:val="24"/>
                <w:szCs w:val="24"/>
                <w:lang w:val="en-US"/>
              </w:rPr>
              <w:t xml:space="preserve"> </w:t>
            </w:r>
            <w:proofErr w:type="spellStart"/>
            <w:r w:rsidRPr="00FA2480">
              <w:rPr>
                <w:rFonts w:cstheme="minorHAnsi"/>
                <w:sz w:val="24"/>
                <w:szCs w:val="24"/>
                <w:u w:val="single"/>
                <w:lang w:val="en-US"/>
              </w:rPr>
              <w:t>accedit</w:t>
            </w:r>
            <w:proofErr w:type="spellEnd"/>
            <w:r w:rsidRPr="00FA2480">
              <w:rPr>
                <w:rFonts w:cstheme="minorHAnsi"/>
                <w:sz w:val="24"/>
                <w:szCs w:val="24"/>
                <w:lang w:val="en-US"/>
              </w:rPr>
              <w:t xml:space="preserve"> </w:t>
            </w:r>
            <w:proofErr w:type="spellStart"/>
            <w:r w:rsidRPr="00FA2480">
              <w:rPr>
                <w:rFonts w:cstheme="minorHAnsi"/>
                <w:sz w:val="24"/>
                <w:szCs w:val="24"/>
                <w:lang w:val="en-US"/>
              </w:rPr>
              <w:t>eodem</w:t>
            </w:r>
            <w:proofErr w:type="spellEnd"/>
            <w:r w:rsidRPr="00FA2480">
              <w:rPr>
                <w:rFonts w:cstheme="minorHAnsi"/>
                <w:sz w:val="24"/>
                <w:szCs w:val="24"/>
                <w:lang w:val="en-US"/>
              </w:rPr>
              <w:t xml:space="preserve"> </w:t>
            </w:r>
            <w:proofErr w:type="spellStart"/>
            <w:r w:rsidRPr="00FA2480">
              <w:rPr>
                <w:rStyle w:val="voegwoord"/>
                <w:lang w:val="en-US"/>
              </w:rPr>
              <w:t>ut</w:t>
            </w:r>
            <w:proofErr w:type="spellEnd"/>
            <w:r w:rsidRPr="00FA2480">
              <w:rPr>
                <w:rFonts w:cstheme="minorHAnsi"/>
                <w:sz w:val="24"/>
                <w:szCs w:val="24"/>
                <w:lang w:val="en-US"/>
              </w:rPr>
              <w:t xml:space="preserve"> tenuis </w:t>
            </w:r>
            <w:proofErr w:type="spellStart"/>
            <w:r w:rsidRPr="00FA2480">
              <w:rPr>
                <w:rFonts w:cstheme="minorHAnsi"/>
                <w:sz w:val="24"/>
                <w:szCs w:val="24"/>
                <w:lang w:val="en-US"/>
              </w:rPr>
              <w:t>antea</w:t>
            </w:r>
            <w:proofErr w:type="spellEnd"/>
            <w:r w:rsidRPr="00FA2480">
              <w:rPr>
                <w:rFonts w:cstheme="minorHAnsi"/>
                <w:sz w:val="24"/>
                <w:szCs w:val="24"/>
                <w:lang w:val="en-US"/>
              </w:rPr>
              <w:t xml:space="preserve"> </w:t>
            </w:r>
            <w:proofErr w:type="spellStart"/>
            <w:r w:rsidRPr="00FA2480">
              <w:rPr>
                <w:rFonts w:cstheme="minorHAnsi"/>
                <w:b/>
                <w:bCs/>
                <w:sz w:val="24"/>
                <w:szCs w:val="24"/>
                <w:u w:val="single"/>
                <w:lang w:val="en-US"/>
              </w:rPr>
              <w:t>fueris</w:t>
            </w:r>
            <w:proofErr w:type="spellEnd"/>
            <w:r w:rsidR="00BF5D27" w:rsidRPr="00BF5D27">
              <w:rPr>
                <w:rStyle w:val="Voetnootmarkering"/>
                <w:rFonts w:cstheme="minorHAnsi"/>
                <w:szCs w:val="24"/>
                <w:lang w:val="en-US"/>
              </w:rPr>
              <w:footnoteReference w:id="647"/>
            </w:r>
            <w:r w:rsidRPr="00FA2480">
              <w:rPr>
                <w:rFonts w:cstheme="minorHAnsi"/>
                <w:sz w:val="24"/>
                <w:szCs w:val="24"/>
                <w:lang w:val="en-US"/>
              </w:rPr>
              <w:t>?</w:t>
            </w:r>
          </w:p>
        </w:tc>
        <w:tc>
          <w:tcPr>
            <w:tcW w:w="6907" w:type="dxa"/>
            <w:shd w:val="clear" w:color="auto" w:fill="FFFFFF" w:themeFill="background1"/>
          </w:tcPr>
          <w:p w14:paraId="33DCD02B" w14:textId="508C6977" w:rsidR="00FA2480" w:rsidRPr="00341588" w:rsidRDefault="00FA2480" w:rsidP="00C51E4A">
            <w:pPr>
              <w:spacing w:line="360" w:lineRule="auto"/>
              <w:rPr>
                <w:rFonts w:ascii="Calibri Light" w:hAnsi="Calibri Light" w:cs="Calibri Light"/>
              </w:rPr>
            </w:pPr>
            <w:r w:rsidRPr="00FA2480">
              <w:rPr>
                <w:rFonts w:ascii="Calibri Light" w:hAnsi="Calibri Light" w:cs="Calibri Light"/>
              </w:rPr>
              <w:t>Wanneer zij immers in deze zaak zouden zien dat zij een zeer groot vermogen bezitten, maar dat hij in de grootste armoede is/verkeert, zouden ze d</w:t>
            </w:r>
            <w:r w:rsidR="00E86FE4">
              <w:rPr>
                <w:rFonts w:ascii="Calibri Light" w:hAnsi="Calibri Light" w:cs="Calibri Light"/>
              </w:rPr>
              <w:t>áá</w:t>
            </w:r>
            <w:r w:rsidRPr="00FA2480">
              <w:rPr>
                <w:rFonts w:ascii="Calibri Light" w:hAnsi="Calibri Light" w:cs="Calibri Light"/>
              </w:rPr>
              <w:t>rnaar (zeker) geen onderzoek instellen, voor wie het tot voordeel was geweest, maar zij zouden, aangezien dit duidelijk is, de beschuldiging en verdenking eerder in verband brengen met de buit dan met de armoede. Wat (moet men zeggen) als daarbij ook nog komt dat u tevoren arm was?</w:t>
            </w:r>
          </w:p>
        </w:tc>
      </w:tr>
    </w:tbl>
    <w:p w14:paraId="247DDCF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A2480" w:rsidRPr="006F18E1" w14:paraId="1D7F910A" w14:textId="77777777" w:rsidTr="00C51E4A">
        <w:trPr>
          <w:cantSplit/>
          <w:trHeight w:val="454"/>
        </w:trPr>
        <w:tc>
          <w:tcPr>
            <w:tcW w:w="15688" w:type="dxa"/>
            <w:gridSpan w:val="2"/>
            <w:shd w:val="clear" w:color="auto" w:fill="C6D9F1" w:themeFill="text2" w:themeFillTint="33"/>
            <w:vAlign w:val="center"/>
          </w:tcPr>
          <w:p w14:paraId="379D02C2" w14:textId="6BBACE33" w:rsidR="00FA2480" w:rsidRPr="00714128" w:rsidRDefault="00FA2480" w:rsidP="00C51E4A">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86</w:t>
            </w:r>
            <w:r w:rsidRPr="00714128">
              <w:rPr>
                <w:rFonts w:cstheme="minorHAnsi"/>
                <w:b/>
                <w:i/>
                <w:color w:val="002060"/>
              </w:rPr>
              <w:t>, (p.</w:t>
            </w:r>
            <w:r>
              <w:rPr>
                <w:rFonts w:cstheme="minorHAnsi"/>
                <w:b/>
                <w:i/>
                <w:color w:val="002060"/>
              </w:rPr>
              <w:t>84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Het is duidelijk wie voordeel heeft gehad bij de misdaad </w:t>
            </w:r>
            <w:r w:rsidRPr="00714128">
              <w:rPr>
                <w:rFonts w:cstheme="minorHAnsi"/>
                <w:color w:val="FF0000"/>
              </w:rPr>
              <w:t>(</w:t>
            </w:r>
            <w:r>
              <w:rPr>
                <w:rFonts w:cstheme="minorHAnsi"/>
                <w:color w:val="FF0000"/>
              </w:rPr>
              <w:t>2</w:t>
            </w:r>
            <w:r w:rsidRPr="00714128">
              <w:rPr>
                <w:rFonts w:cstheme="minorHAnsi"/>
                <w:color w:val="FF0000"/>
              </w:rPr>
              <w:t>)</w:t>
            </w:r>
          </w:p>
        </w:tc>
      </w:tr>
      <w:tr w:rsidR="00FA2480" w:rsidRPr="006F18E1" w14:paraId="05D7FAE5" w14:textId="77777777" w:rsidTr="00C51E4A">
        <w:trPr>
          <w:cantSplit/>
          <w:trHeight w:val="1359"/>
        </w:trPr>
        <w:tc>
          <w:tcPr>
            <w:tcW w:w="8781" w:type="dxa"/>
            <w:shd w:val="clear" w:color="auto" w:fill="FFFFEF"/>
          </w:tcPr>
          <w:p w14:paraId="6FCE7C2F" w14:textId="164498E9" w:rsidR="00FA2480" w:rsidRPr="00FA2480" w:rsidRDefault="00FA2480" w:rsidP="00FA2480">
            <w:pPr>
              <w:spacing w:line="360" w:lineRule="auto"/>
              <w:rPr>
                <w:rFonts w:cstheme="minorHAnsi"/>
                <w:sz w:val="24"/>
                <w:szCs w:val="24"/>
                <w:lang w:val="en-US"/>
              </w:rPr>
            </w:pPr>
            <w:r w:rsidRPr="00587915">
              <w:rPr>
                <w:rFonts w:cstheme="minorHAnsi"/>
                <w:sz w:val="24"/>
                <w:szCs w:val="24"/>
              </w:rPr>
              <w:t xml:space="preserve">                                                                                                    </w:t>
            </w:r>
            <w:r w:rsidRPr="00FA2480">
              <w:rPr>
                <w:rFonts w:cstheme="minorHAnsi"/>
                <w:sz w:val="24"/>
                <w:szCs w:val="24"/>
                <w:lang w:val="en-US"/>
              </w:rPr>
              <w:t>Quid</w:t>
            </w:r>
            <w:r w:rsidR="00C444D9">
              <w:rPr>
                <w:rStyle w:val="Voetnootmarkering"/>
                <w:rFonts w:cstheme="minorHAnsi"/>
                <w:szCs w:val="24"/>
                <w:lang w:val="en-US"/>
              </w:rPr>
              <w:footnoteReference w:id="648"/>
            </w:r>
          </w:p>
          <w:p w14:paraId="5F7F0870" w14:textId="6F9D4C03"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proofErr w:type="spellStart"/>
            <w:r w:rsidRPr="00FA2480">
              <w:rPr>
                <w:rStyle w:val="voegwoord"/>
                <w:lang w:val="en-US"/>
              </w:rPr>
              <w:t>si</w:t>
            </w:r>
            <w:proofErr w:type="spellEnd"/>
            <w:r w:rsidRPr="00FA2480">
              <w:rPr>
                <w:rFonts w:cstheme="minorHAnsi"/>
                <w:sz w:val="24"/>
                <w:szCs w:val="24"/>
                <w:lang w:val="en-US"/>
              </w:rPr>
              <w:t xml:space="preserve"> </w:t>
            </w:r>
            <w:proofErr w:type="spellStart"/>
            <w:r w:rsidRPr="00FA2480">
              <w:rPr>
                <w:rStyle w:val="voegwoord"/>
                <w:lang w:val="en-US"/>
              </w:rPr>
              <w:t>ut</w:t>
            </w:r>
            <w:proofErr w:type="spellEnd"/>
            <w:r w:rsidRPr="00FA2480">
              <w:rPr>
                <w:rFonts w:cstheme="minorHAnsi"/>
                <w:sz w:val="24"/>
                <w:szCs w:val="24"/>
                <w:lang w:val="en-US"/>
              </w:rPr>
              <w:t xml:space="preserve"> </w:t>
            </w:r>
            <w:proofErr w:type="spellStart"/>
            <w:r w:rsidRPr="00FA2480">
              <w:rPr>
                <w:rFonts w:cstheme="minorHAnsi"/>
                <w:sz w:val="24"/>
                <w:szCs w:val="24"/>
                <w:lang w:val="en-US"/>
              </w:rPr>
              <w:t>avarus</w:t>
            </w:r>
            <w:proofErr w:type="spellEnd"/>
            <w:r>
              <w:rPr>
                <w:rFonts w:cstheme="minorHAnsi"/>
                <w:sz w:val="24"/>
                <w:szCs w:val="24"/>
                <w:lang w:val="en-US"/>
              </w:rPr>
              <w:t xml:space="preserve"> </w:t>
            </w:r>
            <w:proofErr w:type="spellStart"/>
            <w:r w:rsidRPr="00FA2480">
              <w:rPr>
                <w:rFonts w:cstheme="minorHAnsi"/>
                <w:sz w:val="24"/>
                <w:szCs w:val="24"/>
                <w:u w:val="single"/>
                <w:vertAlign w:val="superscript"/>
                <w:lang w:val="en-US"/>
              </w:rPr>
              <w:t>fueris</w:t>
            </w:r>
            <w:proofErr w:type="spellEnd"/>
            <w:r w:rsidRPr="00FA2480">
              <w:rPr>
                <w:rFonts w:cstheme="minorHAnsi"/>
                <w:sz w:val="24"/>
                <w:szCs w:val="24"/>
                <w:lang w:val="en-US"/>
              </w:rPr>
              <w:t xml:space="preserve">? Quid </w:t>
            </w:r>
            <w:proofErr w:type="spellStart"/>
            <w:r w:rsidRPr="00FA2480">
              <w:rPr>
                <w:rStyle w:val="voegwoord"/>
                <w:lang w:val="en-US"/>
              </w:rPr>
              <w:t>si</w:t>
            </w:r>
            <w:proofErr w:type="spellEnd"/>
            <w:r w:rsidRPr="00FA2480">
              <w:rPr>
                <w:rFonts w:cstheme="minorHAnsi"/>
                <w:sz w:val="24"/>
                <w:szCs w:val="24"/>
                <w:lang w:val="en-US"/>
              </w:rPr>
              <w:t xml:space="preserve"> </w:t>
            </w:r>
            <w:proofErr w:type="spellStart"/>
            <w:r w:rsidRPr="00FA2480">
              <w:rPr>
                <w:rStyle w:val="voegwoord"/>
                <w:lang w:val="en-US"/>
              </w:rPr>
              <w:t>ut</w:t>
            </w:r>
            <w:proofErr w:type="spellEnd"/>
            <w:r w:rsidRPr="00FA2480">
              <w:rPr>
                <w:rFonts w:cstheme="minorHAnsi"/>
                <w:sz w:val="24"/>
                <w:szCs w:val="24"/>
                <w:lang w:val="en-US"/>
              </w:rPr>
              <w:t xml:space="preserve"> audax</w:t>
            </w:r>
            <w:r>
              <w:rPr>
                <w:rFonts w:cstheme="minorHAnsi"/>
                <w:sz w:val="24"/>
                <w:szCs w:val="24"/>
                <w:lang w:val="en-US"/>
              </w:rPr>
              <w:t xml:space="preserve"> </w:t>
            </w:r>
            <w:proofErr w:type="spellStart"/>
            <w:r w:rsidRPr="00FA2480">
              <w:rPr>
                <w:rFonts w:cstheme="minorHAnsi"/>
                <w:sz w:val="24"/>
                <w:szCs w:val="24"/>
                <w:u w:val="single"/>
                <w:vertAlign w:val="superscript"/>
                <w:lang w:val="en-US"/>
              </w:rPr>
              <w:t>fueris</w:t>
            </w:r>
            <w:proofErr w:type="spellEnd"/>
            <w:r w:rsidRPr="00FA2480">
              <w:rPr>
                <w:rFonts w:cstheme="minorHAnsi"/>
                <w:sz w:val="24"/>
                <w:szCs w:val="24"/>
                <w:lang w:val="en-US"/>
              </w:rPr>
              <w:t xml:space="preserve">? Quid </w:t>
            </w:r>
            <w:proofErr w:type="spellStart"/>
            <w:r w:rsidRPr="00FA2480">
              <w:rPr>
                <w:rStyle w:val="voegwoord"/>
                <w:lang w:val="en-US"/>
              </w:rPr>
              <w:t>si</w:t>
            </w:r>
            <w:proofErr w:type="spellEnd"/>
            <w:r w:rsidRPr="00FA2480">
              <w:rPr>
                <w:rFonts w:cstheme="minorHAnsi"/>
                <w:sz w:val="24"/>
                <w:szCs w:val="24"/>
                <w:lang w:val="en-US"/>
              </w:rPr>
              <w:t xml:space="preserve"> </w:t>
            </w:r>
            <w:proofErr w:type="spellStart"/>
            <w:r w:rsidRPr="00FA2480">
              <w:rPr>
                <w:rStyle w:val="voegwoord"/>
                <w:lang w:val="en-US"/>
              </w:rPr>
              <w:t>ut</w:t>
            </w:r>
            <w:proofErr w:type="spellEnd"/>
            <w:r w:rsidRPr="00FA2480">
              <w:rPr>
                <w:rFonts w:cstheme="minorHAnsi"/>
                <w:sz w:val="24"/>
                <w:szCs w:val="24"/>
                <w:lang w:val="en-US"/>
              </w:rPr>
              <w:t xml:space="preserve"> </w:t>
            </w:r>
            <w:proofErr w:type="spellStart"/>
            <w:r w:rsidRPr="00FA2480">
              <w:rPr>
                <w:rFonts w:cstheme="minorHAnsi"/>
                <w:sz w:val="24"/>
                <w:szCs w:val="24"/>
                <w:lang w:val="en-US"/>
              </w:rPr>
              <w:t>illius</w:t>
            </w:r>
            <w:proofErr w:type="spellEnd"/>
            <w:r w:rsidR="00881DB8">
              <w:rPr>
                <w:rStyle w:val="Voetnootmarkering"/>
                <w:rFonts w:cstheme="minorHAnsi"/>
                <w:szCs w:val="24"/>
                <w:lang w:val="en-US"/>
              </w:rPr>
              <w:footnoteReference w:id="649"/>
            </w:r>
            <w:r w:rsidRPr="00FA2480">
              <w:rPr>
                <w:rFonts w:cstheme="minorHAnsi"/>
                <w:sz w:val="24"/>
                <w:szCs w:val="24"/>
                <w:lang w:val="en-US"/>
              </w:rPr>
              <w:t xml:space="preserve">, </w:t>
            </w:r>
            <w:r w:rsidRPr="00FA2480">
              <w:rPr>
                <w:rStyle w:val="relativum"/>
                <w:lang w:val="en-US"/>
              </w:rPr>
              <w:t>qui</w:t>
            </w:r>
            <w:r w:rsidRPr="00FA2480">
              <w:rPr>
                <w:rFonts w:cstheme="minorHAnsi"/>
                <w:sz w:val="24"/>
                <w:szCs w:val="24"/>
                <w:lang w:val="en-US"/>
              </w:rPr>
              <w:t xml:space="preserve"> </w:t>
            </w:r>
            <w:proofErr w:type="spellStart"/>
            <w:r w:rsidRPr="00FA2480">
              <w:rPr>
                <w:rFonts w:cstheme="minorHAnsi"/>
                <w:sz w:val="24"/>
                <w:szCs w:val="24"/>
                <w:u w:val="dotted"/>
                <w:lang w:val="en-US"/>
              </w:rPr>
              <w:t>occisus</w:t>
            </w:r>
            <w:proofErr w:type="spellEnd"/>
          </w:p>
          <w:p w14:paraId="2773AA26" w14:textId="7647A22A"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proofErr w:type="spellStart"/>
            <w:r w:rsidRPr="00FA2480">
              <w:rPr>
                <w:rFonts w:cstheme="minorHAnsi"/>
                <w:sz w:val="24"/>
                <w:szCs w:val="24"/>
                <w:u w:val="single"/>
                <w:lang w:val="en-US"/>
              </w:rPr>
              <w:t>est</w:t>
            </w:r>
            <w:proofErr w:type="spellEnd"/>
            <w:r w:rsidRPr="00FA2480">
              <w:rPr>
                <w:rFonts w:cstheme="minorHAnsi"/>
                <w:sz w:val="24"/>
                <w:szCs w:val="24"/>
                <w:lang w:val="en-US"/>
              </w:rPr>
              <w:t xml:space="preserve">, </w:t>
            </w:r>
            <w:proofErr w:type="spellStart"/>
            <w:r w:rsidRPr="00FA2480">
              <w:rPr>
                <w:rFonts w:cstheme="minorHAnsi"/>
                <w:sz w:val="24"/>
                <w:szCs w:val="24"/>
                <w:lang w:val="en-US"/>
              </w:rPr>
              <w:t>inimicissimus</w:t>
            </w:r>
            <w:proofErr w:type="spellEnd"/>
            <w:r>
              <w:rPr>
                <w:rFonts w:cstheme="minorHAnsi"/>
                <w:sz w:val="24"/>
                <w:szCs w:val="24"/>
                <w:lang w:val="en-US"/>
              </w:rPr>
              <w:t xml:space="preserve"> </w:t>
            </w:r>
            <w:proofErr w:type="spellStart"/>
            <w:r w:rsidRPr="00FA2480">
              <w:rPr>
                <w:rFonts w:cstheme="minorHAnsi"/>
                <w:sz w:val="24"/>
                <w:szCs w:val="24"/>
                <w:u w:val="single"/>
                <w:vertAlign w:val="superscript"/>
                <w:lang w:val="en-US"/>
              </w:rPr>
              <w:t>fueris</w:t>
            </w:r>
            <w:proofErr w:type="spellEnd"/>
            <w:r w:rsidRPr="00FA2480">
              <w:rPr>
                <w:rFonts w:cstheme="minorHAnsi"/>
                <w:sz w:val="24"/>
                <w:szCs w:val="24"/>
                <w:lang w:val="en-US"/>
              </w:rPr>
              <w:t>? Num</w:t>
            </w:r>
            <w:r w:rsidR="00C444D9">
              <w:rPr>
                <w:rStyle w:val="Voetnootmarkering"/>
                <w:rFonts w:cstheme="minorHAnsi"/>
                <w:szCs w:val="24"/>
                <w:lang w:val="en-US"/>
              </w:rPr>
              <w:footnoteReference w:id="650"/>
            </w:r>
            <w:r w:rsidRPr="00FA2480">
              <w:rPr>
                <w:rFonts w:cstheme="minorHAnsi"/>
                <w:sz w:val="24"/>
                <w:szCs w:val="24"/>
                <w:lang w:val="en-US"/>
              </w:rPr>
              <w:t xml:space="preserve"> </w:t>
            </w:r>
            <w:proofErr w:type="spellStart"/>
            <w:r w:rsidRPr="00FA2480">
              <w:rPr>
                <w:rFonts w:cstheme="minorHAnsi"/>
                <w:sz w:val="24"/>
                <w:szCs w:val="24"/>
                <w:lang w:val="en-US"/>
              </w:rPr>
              <w:t>quaerenda</w:t>
            </w:r>
            <w:proofErr w:type="spellEnd"/>
            <w:r w:rsidR="006B256D">
              <w:rPr>
                <w:rStyle w:val="Voetnootmarkering"/>
                <w:rFonts w:cstheme="minorHAnsi"/>
                <w:szCs w:val="24"/>
                <w:lang w:val="en-US"/>
              </w:rPr>
              <w:footnoteReference w:id="651"/>
            </w:r>
            <w:r w:rsidRPr="00FA2480">
              <w:rPr>
                <w:rFonts w:cstheme="minorHAnsi"/>
                <w:sz w:val="24"/>
                <w:szCs w:val="24"/>
                <w:lang w:val="en-US"/>
              </w:rPr>
              <w:t xml:space="preserve"> </w:t>
            </w:r>
            <w:proofErr w:type="spellStart"/>
            <w:r w:rsidRPr="00FA2480">
              <w:rPr>
                <w:rFonts w:cstheme="minorHAnsi"/>
                <w:sz w:val="24"/>
                <w:szCs w:val="24"/>
                <w:u w:val="double"/>
                <w:vertAlign w:val="superscript"/>
                <w:lang w:val="en-US"/>
              </w:rPr>
              <w:t>est</w:t>
            </w:r>
            <w:proofErr w:type="spellEnd"/>
            <w:r>
              <w:rPr>
                <w:rFonts w:cstheme="minorHAnsi"/>
                <w:sz w:val="24"/>
                <w:szCs w:val="24"/>
                <w:lang w:val="en-US"/>
              </w:rPr>
              <w:t xml:space="preserve"> </w:t>
            </w:r>
            <w:r w:rsidRPr="00FA2480">
              <w:rPr>
                <w:rFonts w:cstheme="minorHAnsi"/>
                <w:sz w:val="24"/>
                <w:szCs w:val="24"/>
                <w:lang w:val="en-US"/>
              </w:rPr>
              <w:t>causa</w:t>
            </w:r>
            <w:r w:rsidR="00BE27C2">
              <w:rPr>
                <w:rStyle w:val="Voetnootmarkering"/>
                <w:rFonts w:cstheme="minorHAnsi"/>
                <w:szCs w:val="24"/>
                <w:lang w:val="en-US"/>
              </w:rPr>
              <w:footnoteReference w:id="652"/>
            </w:r>
            <w:r w:rsidRPr="00FA2480">
              <w:rPr>
                <w:rFonts w:cstheme="minorHAnsi"/>
                <w:sz w:val="24"/>
                <w:szCs w:val="24"/>
                <w:lang w:val="en-US"/>
              </w:rPr>
              <w:t xml:space="preserve">, </w:t>
            </w:r>
            <w:proofErr w:type="spellStart"/>
            <w:r w:rsidRPr="00F85344">
              <w:rPr>
                <w:rStyle w:val="relativum"/>
                <w:lang w:val="en-US"/>
              </w:rPr>
              <w:t>quae</w:t>
            </w:r>
            <w:proofErr w:type="spellEnd"/>
            <w:r w:rsidRPr="00FA2480">
              <w:rPr>
                <w:rFonts w:cstheme="minorHAnsi"/>
                <w:sz w:val="24"/>
                <w:szCs w:val="24"/>
                <w:lang w:val="en-US"/>
              </w:rPr>
              <w:t xml:space="preserve"> </w:t>
            </w:r>
            <w:proofErr w:type="spellStart"/>
            <w:r w:rsidRPr="00FA2480">
              <w:rPr>
                <w:rFonts w:cstheme="minorHAnsi"/>
                <w:sz w:val="24"/>
                <w:szCs w:val="24"/>
                <w:lang w:val="en-US"/>
              </w:rPr>
              <w:t>te</w:t>
            </w:r>
            <w:proofErr w:type="spellEnd"/>
            <w:r w:rsidRPr="00FA2480">
              <w:rPr>
                <w:rFonts w:cstheme="minorHAnsi"/>
                <w:sz w:val="24"/>
                <w:szCs w:val="24"/>
                <w:lang w:val="en-US"/>
              </w:rPr>
              <w:t xml:space="preserve"> ad tantum</w:t>
            </w:r>
          </w:p>
          <w:p w14:paraId="1B533824" w14:textId="71C578EC"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proofErr w:type="spellStart"/>
            <w:r w:rsidRPr="00FA2480">
              <w:rPr>
                <w:rFonts w:cstheme="minorHAnsi"/>
                <w:sz w:val="24"/>
                <w:szCs w:val="24"/>
                <w:lang w:val="en-US"/>
              </w:rPr>
              <w:t>facinus</w:t>
            </w:r>
            <w:proofErr w:type="spellEnd"/>
            <w:r w:rsidR="00E276DC">
              <w:rPr>
                <w:rStyle w:val="Voetnootmarkering"/>
                <w:rFonts w:cstheme="minorHAnsi"/>
                <w:szCs w:val="24"/>
                <w:lang w:val="en-US"/>
              </w:rPr>
              <w:footnoteReference w:id="653"/>
            </w:r>
            <w:r w:rsidRPr="00FA2480">
              <w:rPr>
                <w:rFonts w:cstheme="minorHAnsi"/>
                <w:sz w:val="24"/>
                <w:szCs w:val="24"/>
                <w:lang w:val="en-US"/>
              </w:rPr>
              <w:t xml:space="preserve"> </w:t>
            </w:r>
            <w:proofErr w:type="spellStart"/>
            <w:r w:rsidRPr="00F85344">
              <w:rPr>
                <w:rFonts w:cstheme="minorHAnsi"/>
                <w:b/>
                <w:bCs/>
                <w:sz w:val="24"/>
                <w:szCs w:val="24"/>
                <w:u w:val="single"/>
                <w:lang w:val="en-US"/>
              </w:rPr>
              <w:t>adduxerit</w:t>
            </w:r>
            <w:proofErr w:type="spellEnd"/>
            <w:r w:rsidR="0092286F" w:rsidRPr="00CC00D5">
              <w:rPr>
                <w:rStyle w:val="Voetnootmarkering"/>
                <w:rFonts w:cstheme="minorHAnsi"/>
                <w:szCs w:val="24"/>
                <w:lang w:val="en-US"/>
              </w:rPr>
              <w:footnoteReference w:id="654"/>
            </w:r>
            <w:r w:rsidRPr="00FA2480">
              <w:rPr>
                <w:rFonts w:cstheme="minorHAnsi"/>
                <w:sz w:val="24"/>
                <w:szCs w:val="24"/>
                <w:lang w:val="en-US"/>
              </w:rPr>
              <w:t xml:space="preserve">? Quid ergo </w:t>
            </w:r>
            <w:proofErr w:type="spellStart"/>
            <w:r w:rsidRPr="00FA2480">
              <w:rPr>
                <w:rFonts w:cstheme="minorHAnsi"/>
                <w:sz w:val="24"/>
                <w:szCs w:val="24"/>
                <w:lang w:val="en-US"/>
              </w:rPr>
              <w:t>horum</w:t>
            </w:r>
            <w:proofErr w:type="spellEnd"/>
            <w:r w:rsidRPr="00FA2480">
              <w:rPr>
                <w:rFonts w:cstheme="minorHAnsi"/>
                <w:sz w:val="24"/>
                <w:szCs w:val="24"/>
                <w:lang w:val="en-US"/>
              </w:rPr>
              <w:t xml:space="preserve"> </w:t>
            </w:r>
            <w:proofErr w:type="spellStart"/>
            <w:r w:rsidRPr="00FA2480">
              <w:rPr>
                <w:rFonts w:cstheme="minorHAnsi"/>
                <w:sz w:val="24"/>
                <w:szCs w:val="24"/>
                <w:lang w:val="en-US"/>
              </w:rPr>
              <w:t>negari</w:t>
            </w:r>
            <w:proofErr w:type="spellEnd"/>
            <w:r w:rsidRPr="00FA2480">
              <w:rPr>
                <w:rFonts w:cstheme="minorHAnsi"/>
                <w:sz w:val="24"/>
                <w:szCs w:val="24"/>
                <w:lang w:val="en-US"/>
              </w:rPr>
              <w:t xml:space="preserve"> </w:t>
            </w:r>
            <w:proofErr w:type="spellStart"/>
            <w:r w:rsidRPr="00F85344">
              <w:rPr>
                <w:rFonts w:cstheme="minorHAnsi"/>
                <w:sz w:val="24"/>
                <w:szCs w:val="24"/>
                <w:u w:val="double"/>
                <w:lang w:val="en-US"/>
              </w:rPr>
              <w:t>potest</w:t>
            </w:r>
            <w:proofErr w:type="spellEnd"/>
            <w:r w:rsidR="00D65B28">
              <w:rPr>
                <w:rStyle w:val="Voetnootmarkering"/>
                <w:rFonts w:cstheme="minorHAnsi"/>
                <w:szCs w:val="24"/>
                <w:lang w:val="en-US"/>
              </w:rPr>
              <w:footnoteReference w:id="655"/>
            </w:r>
            <w:r w:rsidRPr="00FA2480">
              <w:rPr>
                <w:rFonts w:cstheme="minorHAnsi"/>
                <w:sz w:val="24"/>
                <w:szCs w:val="24"/>
                <w:lang w:val="en-US"/>
              </w:rPr>
              <w:t xml:space="preserve">? </w:t>
            </w:r>
            <w:proofErr w:type="spellStart"/>
            <w:r w:rsidRPr="00FA2480">
              <w:rPr>
                <w:rFonts w:cstheme="minorHAnsi"/>
                <w:sz w:val="24"/>
                <w:szCs w:val="24"/>
                <w:lang w:val="en-US"/>
              </w:rPr>
              <w:t>Tenuitas</w:t>
            </w:r>
            <w:proofErr w:type="spellEnd"/>
            <w:r w:rsidR="0092286F">
              <w:rPr>
                <w:rStyle w:val="Voetnootmarkering"/>
                <w:rFonts w:cstheme="minorHAnsi"/>
                <w:szCs w:val="24"/>
                <w:lang w:val="en-US"/>
              </w:rPr>
              <w:footnoteReference w:id="656"/>
            </w:r>
          </w:p>
          <w:p w14:paraId="629D89BA" w14:textId="3B9F08FE"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hominis</w:t>
            </w:r>
            <w:r w:rsidR="00E276DC">
              <w:rPr>
                <w:rStyle w:val="Voetnootmarkering"/>
                <w:rFonts w:cstheme="minorHAnsi"/>
                <w:szCs w:val="24"/>
                <w:lang w:val="en-US"/>
              </w:rPr>
              <w:footnoteReference w:id="657"/>
            </w:r>
            <w:r w:rsidRPr="00FA2480">
              <w:rPr>
                <w:rFonts w:cstheme="minorHAnsi"/>
                <w:sz w:val="24"/>
                <w:szCs w:val="24"/>
                <w:lang w:val="en-US"/>
              </w:rPr>
              <w:t xml:space="preserve"> </w:t>
            </w:r>
            <w:proofErr w:type="spellStart"/>
            <w:r w:rsidRPr="00FA2480">
              <w:rPr>
                <w:rFonts w:cstheme="minorHAnsi"/>
                <w:sz w:val="24"/>
                <w:szCs w:val="24"/>
                <w:lang w:val="en-US"/>
              </w:rPr>
              <w:t>eiusmodi</w:t>
            </w:r>
            <w:proofErr w:type="spellEnd"/>
            <w:r w:rsidRPr="00FA2480">
              <w:rPr>
                <w:rFonts w:cstheme="minorHAnsi"/>
                <w:sz w:val="24"/>
                <w:szCs w:val="24"/>
                <w:lang w:val="en-US"/>
              </w:rPr>
              <w:t xml:space="preserve"> </w:t>
            </w:r>
            <w:proofErr w:type="spellStart"/>
            <w:r w:rsidRPr="00F85344">
              <w:rPr>
                <w:rFonts w:cstheme="minorHAnsi"/>
                <w:sz w:val="24"/>
                <w:szCs w:val="24"/>
                <w:u w:val="double"/>
                <w:lang w:val="en-US"/>
              </w:rPr>
              <w:t>est</w:t>
            </w:r>
            <w:proofErr w:type="spellEnd"/>
            <w:r w:rsidRPr="00FA2480">
              <w:rPr>
                <w:rFonts w:cstheme="minorHAnsi"/>
                <w:sz w:val="24"/>
                <w:szCs w:val="24"/>
                <w:lang w:val="en-US"/>
              </w:rPr>
              <w:t xml:space="preserve">, </w:t>
            </w:r>
            <w:proofErr w:type="spellStart"/>
            <w:r w:rsidRPr="00F85344">
              <w:rPr>
                <w:rStyle w:val="voegwoord"/>
                <w:lang w:val="en-US"/>
              </w:rPr>
              <w:t>ut</w:t>
            </w:r>
            <w:proofErr w:type="spellEnd"/>
            <w:r w:rsidRPr="00FA2480">
              <w:rPr>
                <w:rFonts w:cstheme="minorHAnsi"/>
                <w:sz w:val="24"/>
                <w:szCs w:val="24"/>
                <w:lang w:val="en-US"/>
              </w:rPr>
              <w:t xml:space="preserve"> </w:t>
            </w:r>
            <w:proofErr w:type="spellStart"/>
            <w:r w:rsidRPr="00FA2480">
              <w:rPr>
                <w:rFonts w:cstheme="minorHAnsi"/>
                <w:sz w:val="24"/>
                <w:szCs w:val="24"/>
                <w:lang w:val="en-US"/>
              </w:rPr>
              <w:t>dissimulari</w:t>
            </w:r>
            <w:proofErr w:type="spellEnd"/>
            <w:r w:rsidRPr="00FA2480">
              <w:rPr>
                <w:rFonts w:cstheme="minorHAnsi"/>
                <w:sz w:val="24"/>
                <w:szCs w:val="24"/>
                <w:lang w:val="en-US"/>
              </w:rPr>
              <w:t xml:space="preserve"> non </w:t>
            </w:r>
            <w:proofErr w:type="spellStart"/>
            <w:r w:rsidRPr="00F85344">
              <w:rPr>
                <w:rFonts w:cstheme="minorHAnsi"/>
                <w:b/>
                <w:bCs/>
                <w:sz w:val="24"/>
                <w:szCs w:val="24"/>
                <w:u w:val="single"/>
                <w:lang w:val="en-US"/>
              </w:rPr>
              <w:t>queat</w:t>
            </w:r>
            <w:proofErr w:type="spellEnd"/>
            <w:r w:rsidR="00D65B28" w:rsidRPr="00AA7D19">
              <w:rPr>
                <w:rStyle w:val="Voetnootmarkering"/>
                <w:rFonts w:cstheme="minorHAnsi"/>
                <w:szCs w:val="24"/>
                <w:lang w:val="en-US"/>
              </w:rPr>
              <w:footnoteReference w:id="658"/>
            </w:r>
            <w:r w:rsidRPr="00FA2480">
              <w:rPr>
                <w:rFonts w:cstheme="minorHAnsi"/>
                <w:sz w:val="24"/>
                <w:szCs w:val="24"/>
                <w:lang w:val="en-US"/>
              </w:rPr>
              <w:t xml:space="preserve"> </w:t>
            </w:r>
            <w:proofErr w:type="spellStart"/>
            <w:r w:rsidRPr="00FA2480">
              <w:rPr>
                <w:rFonts w:cstheme="minorHAnsi"/>
                <w:sz w:val="24"/>
                <w:szCs w:val="24"/>
                <w:lang w:val="en-US"/>
              </w:rPr>
              <w:t>atque</w:t>
            </w:r>
            <w:proofErr w:type="spellEnd"/>
            <w:r w:rsidRPr="00FA2480">
              <w:rPr>
                <w:rFonts w:cstheme="minorHAnsi"/>
                <w:sz w:val="24"/>
                <w:szCs w:val="24"/>
                <w:lang w:val="en-US"/>
              </w:rPr>
              <w:t xml:space="preserve"> </w:t>
            </w:r>
            <w:proofErr w:type="spellStart"/>
            <w:r w:rsidRPr="00FA2480">
              <w:rPr>
                <w:rFonts w:cstheme="minorHAnsi"/>
                <w:sz w:val="24"/>
                <w:szCs w:val="24"/>
                <w:lang w:val="en-US"/>
              </w:rPr>
              <w:t>eo</w:t>
            </w:r>
            <w:proofErr w:type="spellEnd"/>
            <w:r w:rsidRPr="00FA2480">
              <w:rPr>
                <w:rFonts w:cstheme="minorHAnsi"/>
                <w:sz w:val="24"/>
                <w:szCs w:val="24"/>
                <w:lang w:val="en-US"/>
              </w:rPr>
              <w:t xml:space="preserve"> </w:t>
            </w:r>
            <w:proofErr w:type="spellStart"/>
            <w:r w:rsidRPr="00FA2480">
              <w:rPr>
                <w:rFonts w:cstheme="minorHAnsi"/>
                <w:sz w:val="24"/>
                <w:szCs w:val="24"/>
                <w:lang w:val="en-US"/>
              </w:rPr>
              <w:t>magis</w:t>
            </w:r>
            <w:proofErr w:type="spellEnd"/>
          </w:p>
          <w:p w14:paraId="35483091" w14:textId="47C1870E" w:rsidR="00FA2480" w:rsidRPr="001B49ED" w:rsidRDefault="00FA2480" w:rsidP="00FA2480">
            <w:pPr>
              <w:spacing w:line="360" w:lineRule="auto"/>
              <w:rPr>
                <w:rFonts w:ascii="Calibri Light" w:hAnsi="Calibri Light"/>
                <w:sz w:val="24"/>
                <w:szCs w:val="24"/>
                <w:lang w:val="en-US"/>
              </w:rPr>
            </w:pPr>
            <w:r w:rsidRPr="00FA2480">
              <w:rPr>
                <w:rFonts w:cstheme="minorHAnsi"/>
                <w:sz w:val="24"/>
                <w:szCs w:val="24"/>
                <w:lang w:val="en-US"/>
              </w:rPr>
              <w:t>10</w:t>
            </w:r>
            <w:r>
              <w:rPr>
                <w:rFonts w:cstheme="minorHAnsi"/>
                <w:sz w:val="24"/>
                <w:szCs w:val="24"/>
                <w:lang w:val="en-US"/>
              </w:rPr>
              <w:t xml:space="preserve">    </w:t>
            </w:r>
            <w:proofErr w:type="spellStart"/>
            <w:r w:rsidRPr="00F85344">
              <w:rPr>
                <w:rFonts w:cstheme="minorHAnsi"/>
                <w:b/>
                <w:bCs/>
                <w:sz w:val="24"/>
                <w:szCs w:val="24"/>
                <w:u w:val="single"/>
                <w:lang w:val="en-US"/>
              </w:rPr>
              <w:t>eluceat</w:t>
            </w:r>
            <w:proofErr w:type="spellEnd"/>
            <w:r w:rsidRPr="00FA2480">
              <w:rPr>
                <w:rFonts w:cstheme="minorHAnsi"/>
                <w:sz w:val="24"/>
                <w:szCs w:val="24"/>
                <w:lang w:val="en-US"/>
              </w:rPr>
              <w:t xml:space="preserve">, </w:t>
            </w:r>
            <w:r w:rsidRPr="00F85344">
              <w:rPr>
                <w:rStyle w:val="voegwoord"/>
                <w:lang w:val="en-US"/>
              </w:rPr>
              <w:t>quo</w:t>
            </w:r>
            <w:r w:rsidRPr="00FA2480">
              <w:rPr>
                <w:rFonts w:cstheme="minorHAnsi"/>
                <w:sz w:val="24"/>
                <w:szCs w:val="24"/>
                <w:lang w:val="en-US"/>
              </w:rPr>
              <w:t xml:space="preserve"> </w:t>
            </w:r>
            <w:proofErr w:type="spellStart"/>
            <w:r w:rsidRPr="00FA2480">
              <w:rPr>
                <w:rFonts w:cstheme="minorHAnsi"/>
                <w:sz w:val="24"/>
                <w:szCs w:val="24"/>
                <w:lang w:val="en-US"/>
              </w:rPr>
              <w:t>magis</w:t>
            </w:r>
            <w:proofErr w:type="spellEnd"/>
            <w:r w:rsidRPr="00FA2480">
              <w:rPr>
                <w:rFonts w:cstheme="minorHAnsi"/>
                <w:sz w:val="24"/>
                <w:szCs w:val="24"/>
                <w:lang w:val="en-US"/>
              </w:rPr>
              <w:t xml:space="preserve"> </w:t>
            </w:r>
            <w:proofErr w:type="spellStart"/>
            <w:r w:rsidRPr="00F85344">
              <w:rPr>
                <w:rFonts w:cstheme="minorHAnsi"/>
                <w:sz w:val="24"/>
                <w:szCs w:val="24"/>
                <w:u w:val="single"/>
                <w:lang w:val="en-US"/>
              </w:rPr>
              <w:t>occultatur</w:t>
            </w:r>
            <w:proofErr w:type="spellEnd"/>
            <w:r w:rsidR="00881DB8">
              <w:rPr>
                <w:rStyle w:val="Voetnootmarkering"/>
                <w:rFonts w:cstheme="minorHAnsi"/>
                <w:szCs w:val="24"/>
                <w:lang w:val="en-US"/>
              </w:rPr>
              <w:footnoteReference w:id="659"/>
            </w:r>
            <w:r w:rsidRPr="00FA2480">
              <w:rPr>
                <w:rFonts w:cstheme="minorHAnsi"/>
                <w:sz w:val="24"/>
                <w:szCs w:val="24"/>
                <w:lang w:val="en-US"/>
              </w:rPr>
              <w:t>.</w:t>
            </w:r>
          </w:p>
        </w:tc>
        <w:tc>
          <w:tcPr>
            <w:tcW w:w="6907" w:type="dxa"/>
            <w:shd w:val="clear" w:color="auto" w:fill="FFFFFF" w:themeFill="background1"/>
          </w:tcPr>
          <w:p w14:paraId="2D7BEA4B" w14:textId="6A44AF99" w:rsidR="00FA2480" w:rsidRPr="00341588" w:rsidRDefault="00BE27C2" w:rsidP="00BE27C2">
            <w:pPr>
              <w:spacing w:after="120" w:line="276" w:lineRule="auto"/>
              <w:rPr>
                <w:rFonts w:ascii="Calibri Light" w:hAnsi="Calibri Light" w:cs="Calibri Light"/>
              </w:rPr>
            </w:pPr>
            <w:r>
              <w:rPr>
                <w:rFonts w:ascii="Calibri Light" w:hAnsi="Calibri Light" w:cs="Calibri Light"/>
              </w:rPr>
              <w:t xml:space="preserve">                                                                                                                          </w:t>
            </w:r>
            <w:r w:rsidR="00FA2480" w:rsidRPr="00FA2480">
              <w:rPr>
                <w:rFonts w:ascii="Calibri Light" w:hAnsi="Calibri Light" w:cs="Calibri Light"/>
              </w:rPr>
              <w:t>Wat</w:t>
            </w:r>
            <w:r>
              <w:rPr>
                <w:rFonts w:ascii="Calibri Light" w:hAnsi="Calibri Light" w:cs="Calibri Light"/>
              </w:rPr>
              <w:br/>
            </w:r>
            <w:r w:rsidR="00FA2480" w:rsidRPr="00FA2480">
              <w:rPr>
                <w:rFonts w:ascii="Calibri Light" w:hAnsi="Calibri Light" w:cs="Calibri Light"/>
              </w:rPr>
              <w:t>als daarbij ook nog komt dat u hebzuchtig was? Wat als daarbij ook nog komt dat u brutaal was? Wat als daarbij ook nog komt dat u van hem, die gedood is, de grootste vijand was</w:t>
            </w:r>
            <w:r>
              <w:rPr>
                <w:rFonts w:ascii="Calibri Light" w:hAnsi="Calibri Light" w:cs="Calibri Light"/>
              </w:rPr>
              <w:t>?</w:t>
            </w:r>
            <w:r w:rsidR="00FA2480" w:rsidRPr="00FA2480">
              <w:rPr>
                <w:rFonts w:ascii="Calibri Light" w:hAnsi="Calibri Light" w:cs="Calibri Light"/>
              </w:rPr>
              <w:t xml:space="preserve"> Er hoeft toch niet naar een motief gezocht worden, dat u tot zo’n grote misdaad heeft gebracht? </w:t>
            </w:r>
            <w:r>
              <w:rPr>
                <w:rFonts w:ascii="Calibri Light" w:hAnsi="Calibri Light" w:cs="Calibri Light"/>
              </w:rPr>
              <w:t>Dus w</w:t>
            </w:r>
            <w:r w:rsidR="00FA2480" w:rsidRPr="00FA2480">
              <w:rPr>
                <w:rFonts w:ascii="Calibri Light" w:hAnsi="Calibri Light" w:cs="Calibri Light"/>
              </w:rPr>
              <w:t>at</w:t>
            </w:r>
            <w:r>
              <w:rPr>
                <w:rFonts w:ascii="Calibri Light" w:hAnsi="Calibri Light" w:cs="Calibri Light"/>
              </w:rPr>
              <w:t xml:space="preserve"> van deze dingen</w:t>
            </w:r>
            <w:r w:rsidR="006B256D">
              <w:rPr>
                <w:rFonts w:ascii="Calibri Light" w:hAnsi="Calibri Light" w:cs="Calibri Light"/>
              </w:rPr>
              <w:t>/motieven</w:t>
            </w:r>
            <w:r w:rsidR="00FA2480" w:rsidRPr="00FA2480">
              <w:rPr>
                <w:rFonts w:ascii="Calibri Light" w:hAnsi="Calibri Light" w:cs="Calibri Light"/>
              </w:rPr>
              <w:t xml:space="preserve"> kan ontkend worden? De arm</w:t>
            </w:r>
            <w:r>
              <w:rPr>
                <w:rFonts w:ascii="Calibri Light" w:hAnsi="Calibri Light" w:cs="Calibri Light"/>
              </w:rPr>
              <w:t>zaligheid</w:t>
            </w:r>
            <w:r w:rsidR="00FA2480" w:rsidRPr="00FA2480">
              <w:rPr>
                <w:rFonts w:ascii="Calibri Light" w:hAnsi="Calibri Light" w:cs="Calibri Light"/>
              </w:rPr>
              <w:t xml:space="preserve"> van de man is </w:t>
            </w:r>
            <w:r>
              <w:rPr>
                <w:rFonts w:ascii="Calibri Light" w:hAnsi="Calibri Light" w:cs="Calibri Light"/>
              </w:rPr>
              <w:t>van dien aard</w:t>
            </w:r>
            <w:r w:rsidR="00FA2480" w:rsidRPr="00FA2480">
              <w:rPr>
                <w:rFonts w:ascii="Calibri Light" w:hAnsi="Calibri Light" w:cs="Calibri Light"/>
              </w:rPr>
              <w:t xml:space="preserve">, dat </w:t>
            </w:r>
            <w:r>
              <w:rPr>
                <w:rFonts w:ascii="Calibri Light" w:hAnsi="Calibri Light" w:cs="Calibri Light"/>
              </w:rPr>
              <w:t>hij</w:t>
            </w:r>
            <w:r w:rsidR="00FA2480" w:rsidRPr="00FA2480">
              <w:rPr>
                <w:rFonts w:ascii="Calibri Light" w:hAnsi="Calibri Light" w:cs="Calibri Light"/>
              </w:rPr>
              <w:t xml:space="preserve"> niet verborgen kan worden, en des te meer opvalt, </w:t>
            </w:r>
            <w:r>
              <w:rPr>
                <w:rFonts w:ascii="Calibri Light" w:hAnsi="Calibri Light" w:cs="Calibri Light"/>
              </w:rPr>
              <w:t>naarmate</w:t>
            </w:r>
            <w:r w:rsidR="00FA2480" w:rsidRPr="00FA2480">
              <w:rPr>
                <w:rFonts w:ascii="Calibri Light" w:hAnsi="Calibri Light" w:cs="Calibri Light"/>
              </w:rPr>
              <w:t xml:space="preserve"> </w:t>
            </w:r>
            <w:r>
              <w:rPr>
                <w:rFonts w:ascii="Calibri Light" w:hAnsi="Calibri Light" w:cs="Calibri Light"/>
              </w:rPr>
              <w:t>hij</w:t>
            </w:r>
            <w:r w:rsidR="00FA2480" w:rsidRPr="00FA2480">
              <w:rPr>
                <w:rFonts w:ascii="Calibri Light" w:hAnsi="Calibri Light" w:cs="Calibri Light"/>
              </w:rPr>
              <w:t xml:space="preserve"> </w:t>
            </w:r>
            <w:r>
              <w:rPr>
                <w:rFonts w:ascii="Calibri Light" w:hAnsi="Calibri Light" w:cs="Calibri Light"/>
              </w:rPr>
              <w:t xml:space="preserve">meer </w:t>
            </w:r>
            <w:r w:rsidR="00FA2480" w:rsidRPr="00FA2480">
              <w:rPr>
                <w:rFonts w:ascii="Calibri Light" w:hAnsi="Calibri Light" w:cs="Calibri Light"/>
              </w:rPr>
              <w:t>verborgen wordt.</w:t>
            </w:r>
          </w:p>
        </w:tc>
      </w:tr>
    </w:tbl>
    <w:p w14:paraId="0C2B6EE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32BA4" w:rsidRPr="006F18E1" w14:paraId="364816F4" w14:textId="77777777" w:rsidTr="00C51E4A">
        <w:trPr>
          <w:cantSplit/>
          <w:trHeight w:val="454"/>
        </w:trPr>
        <w:tc>
          <w:tcPr>
            <w:tcW w:w="15688" w:type="dxa"/>
            <w:gridSpan w:val="2"/>
            <w:shd w:val="clear" w:color="auto" w:fill="C6D9F1" w:themeFill="text2" w:themeFillTint="33"/>
            <w:vAlign w:val="center"/>
          </w:tcPr>
          <w:p w14:paraId="5F0AA425" w14:textId="3CD1D803" w:rsidR="00632BA4" w:rsidRPr="00714128" w:rsidRDefault="00632BA4" w:rsidP="00C51E4A">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87</w:t>
            </w:r>
            <w:r w:rsidRPr="00714128">
              <w:rPr>
                <w:rFonts w:cstheme="minorHAnsi"/>
                <w:b/>
                <w:i/>
                <w:color w:val="002060"/>
              </w:rPr>
              <w:t>, (p.</w:t>
            </w:r>
            <w:r>
              <w:rPr>
                <w:rFonts w:cstheme="minorHAnsi"/>
                <w:b/>
                <w:i/>
                <w:color w:val="002060"/>
              </w:rPr>
              <w:t>85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Het karakter van T. Roscius Magnus </w:t>
            </w:r>
            <w:r w:rsidRPr="00714128">
              <w:rPr>
                <w:rFonts w:cstheme="minorHAnsi"/>
                <w:color w:val="FF0000"/>
              </w:rPr>
              <w:t>(</w:t>
            </w:r>
            <w:r>
              <w:rPr>
                <w:rFonts w:cstheme="minorHAnsi"/>
                <w:color w:val="FF0000"/>
              </w:rPr>
              <w:t>1</w:t>
            </w:r>
            <w:r w:rsidRPr="00714128">
              <w:rPr>
                <w:rFonts w:cstheme="minorHAnsi"/>
                <w:color w:val="FF0000"/>
              </w:rPr>
              <w:t>)</w:t>
            </w:r>
          </w:p>
        </w:tc>
      </w:tr>
      <w:tr w:rsidR="00632BA4" w:rsidRPr="006F18E1" w14:paraId="5D5EC2A5" w14:textId="77777777" w:rsidTr="00C51E4A">
        <w:trPr>
          <w:cantSplit/>
          <w:trHeight w:val="1359"/>
        </w:trPr>
        <w:tc>
          <w:tcPr>
            <w:tcW w:w="8781" w:type="dxa"/>
            <w:shd w:val="clear" w:color="auto" w:fill="FFFFEF"/>
          </w:tcPr>
          <w:p w14:paraId="624B6B38" w14:textId="6C12286C" w:rsidR="00632BA4" w:rsidRPr="00632BA4" w:rsidRDefault="00632BA4" w:rsidP="00632BA4">
            <w:pPr>
              <w:spacing w:line="360" w:lineRule="auto"/>
              <w:rPr>
                <w:rFonts w:cstheme="minorHAnsi"/>
                <w:sz w:val="24"/>
                <w:szCs w:val="24"/>
                <w:lang w:val="en-US"/>
              </w:rPr>
            </w:pPr>
            <w:r w:rsidRPr="00632BA4">
              <w:rPr>
                <w:rFonts w:cstheme="minorHAnsi"/>
                <w:sz w:val="24"/>
                <w:szCs w:val="24"/>
                <w:lang w:val="en-US"/>
              </w:rPr>
              <w:t>1</w:t>
            </w:r>
            <w:r>
              <w:rPr>
                <w:rFonts w:cstheme="minorHAnsi"/>
                <w:sz w:val="24"/>
                <w:szCs w:val="24"/>
                <w:lang w:val="en-US"/>
              </w:rPr>
              <w:t xml:space="preserve">      </w:t>
            </w:r>
            <w:proofErr w:type="spellStart"/>
            <w:r w:rsidRPr="00632BA4">
              <w:rPr>
                <w:rFonts w:cstheme="minorHAnsi"/>
                <w:sz w:val="24"/>
                <w:szCs w:val="24"/>
                <w:lang w:val="en-US"/>
              </w:rPr>
              <w:t>Avaritiam</w:t>
            </w:r>
            <w:proofErr w:type="spellEnd"/>
            <w:r w:rsidR="00405654">
              <w:rPr>
                <w:rStyle w:val="Voetnootmarkering"/>
                <w:rFonts w:cstheme="minorHAnsi"/>
                <w:szCs w:val="24"/>
                <w:lang w:val="en-US"/>
              </w:rPr>
              <w:footnoteReference w:id="660"/>
            </w:r>
            <w:r w:rsidRPr="00632BA4">
              <w:rPr>
                <w:rFonts w:cstheme="minorHAnsi"/>
                <w:sz w:val="24"/>
                <w:szCs w:val="24"/>
                <w:lang w:val="en-US"/>
              </w:rPr>
              <w:t xml:space="preserve"> </w:t>
            </w:r>
            <w:proofErr w:type="spellStart"/>
            <w:r w:rsidRPr="00632BA4">
              <w:rPr>
                <w:rFonts w:cstheme="minorHAnsi"/>
                <w:sz w:val="24"/>
                <w:szCs w:val="24"/>
                <w:u w:val="double"/>
                <w:lang w:val="en-US"/>
              </w:rPr>
              <w:t>praefers</w:t>
            </w:r>
            <w:proofErr w:type="spellEnd"/>
            <w:r w:rsidRPr="00632BA4">
              <w:rPr>
                <w:rFonts w:cstheme="minorHAnsi"/>
                <w:sz w:val="24"/>
                <w:szCs w:val="24"/>
                <w:lang w:val="en-US"/>
              </w:rPr>
              <w:t xml:space="preserve">, </w:t>
            </w:r>
            <w:r w:rsidRPr="00632BA4">
              <w:rPr>
                <w:rStyle w:val="relativum"/>
                <w:lang w:val="en-US"/>
              </w:rPr>
              <w:t>qui</w:t>
            </w:r>
            <w:r w:rsidRPr="00632BA4">
              <w:rPr>
                <w:rFonts w:cstheme="minorHAnsi"/>
                <w:sz w:val="24"/>
                <w:szCs w:val="24"/>
                <w:lang w:val="en-US"/>
              </w:rPr>
              <w:t xml:space="preserve"> </w:t>
            </w:r>
            <w:proofErr w:type="spellStart"/>
            <w:r w:rsidRPr="00632BA4">
              <w:rPr>
                <w:rFonts w:cstheme="minorHAnsi"/>
                <w:sz w:val="24"/>
                <w:szCs w:val="24"/>
                <w:lang w:val="en-US"/>
              </w:rPr>
              <w:t>societatem</w:t>
            </w:r>
            <w:proofErr w:type="spellEnd"/>
            <w:r w:rsidRPr="00632BA4">
              <w:rPr>
                <w:rFonts w:cstheme="minorHAnsi"/>
                <w:sz w:val="24"/>
                <w:szCs w:val="24"/>
                <w:lang w:val="en-US"/>
              </w:rPr>
              <w:t xml:space="preserve"> </w:t>
            </w:r>
            <w:proofErr w:type="spellStart"/>
            <w:r w:rsidRPr="00632BA4">
              <w:rPr>
                <w:rFonts w:cstheme="minorHAnsi"/>
                <w:b/>
                <w:bCs/>
                <w:sz w:val="24"/>
                <w:szCs w:val="24"/>
                <w:u w:val="single"/>
                <w:lang w:val="en-US"/>
              </w:rPr>
              <w:t>coieris</w:t>
            </w:r>
            <w:proofErr w:type="spellEnd"/>
            <w:r w:rsidR="00405654" w:rsidRPr="00405654">
              <w:rPr>
                <w:rStyle w:val="Voetnootmarkering"/>
                <w:rFonts w:cstheme="minorHAnsi"/>
                <w:szCs w:val="24"/>
                <w:lang w:val="en-US"/>
              </w:rPr>
              <w:footnoteReference w:id="661"/>
            </w:r>
            <w:r w:rsidRPr="00632BA4">
              <w:rPr>
                <w:rFonts w:cstheme="minorHAnsi"/>
                <w:sz w:val="24"/>
                <w:szCs w:val="24"/>
                <w:lang w:val="en-US"/>
              </w:rPr>
              <w:t xml:space="preserve"> de </w:t>
            </w:r>
            <w:proofErr w:type="spellStart"/>
            <w:r w:rsidRPr="00632BA4">
              <w:rPr>
                <w:rFonts w:cstheme="minorHAnsi"/>
                <w:sz w:val="24"/>
                <w:szCs w:val="24"/>
                <w:lang w:val="en-US"/>
              </w:rPr>
              <w:t>municipis</w:t>
            </w:r>
            <w:proofErr w:type="spellEnd"/>
          </w:p>
          <w:p w14:paraId="025D36D0" w14:textId="12692EC4"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proofErr w:type="spellStart"/>
            <w:r w:rsidRPr="00632BA4">
              <w:rPr>
                <w:rFonts w:cstheme="minorHAnsi"/>
                <w:sz w:val="24"/>
                <w:szCs w:val="24"/>
                <w:lang w:val="en-US"/>
              </w:rPr>
              <w:t>cognatique</w:t>
            </w:r>
            <w:proofErr w:type="spellEnd"/>
            <w:r w:rsidR="002A4577">
              <w:rPr>
                <w:rStyle w:val="Voetnootmarkering"/>
                <w:rFonts w:cstheme="minorHAnsi"/>
                <w:szCs w:val="24"/>
                <w:lang w:val="en-US"/>
              </w:rPr>
              <w:footnoteReference w:id="662"/>
            </w:r>
            <w:r w:rsidRPr="00632BA4">
              <w:rPr>
                <w:rFonts w:cstheme="minorHAnsi"/>
                <w:sz w:val="24"/>
                <w:szCs w:val="24"/>
                <w:lang w:val="en-US"/>
              </w:rPr>
              <w:t xml:space="preserve"> </w:t>
            </w:r>
            <w:proofErr w:type="spellStart"/>
            <w:r w:rsidRPr="00632BA4">
              <w:rPr>
                <w:rFonts w:cstheme="minorHAnsi"/>
                <w:sz w:val="24"/>
                <w:szCs w:val="24"/>
                <w:lang w:val="en-US"/>
              </w:rPr>
              <w:t>fortunis</w:t>
            </w:r>
            <w:proofErr w:type="spellEnd"/>
            <w:r w:rsidRPr="00632BA4">
              <w:rPr>
                <w:rFonts w:cstheme="minorHAnsi"/>
                <w:sz w:val="24"/>
                <w:szCs w:val="24"/>
                <w:lang w:val="en-US"/>
              </w:rPr>
              <w:t xml:space="preserve"> cum </w:t>
            </w:r>
            <w:proofErr w:type="spellStart"/>
            <w:r w:rsidRPr="00632BA4">
              <w:rPr>
                <w:rFonts w:cstheme="minorHAnsi"/>
                <w:sz w:val="24"/>
                <w:szCs w:val="24"/>
                <w:lang w:val="en-US"/>
              </w:rPr>
              <w:t>alienissimo</w:t>
            </w:r>
            <w:proofErr w:type="spellEnd"/>
            <w:r w:rsidR="002A4577">
              <w:rPr>
                <w:rStyle w:val="Voetnootmarkering"/>
                <w:rFonts w:cstheme="minorHAnsi"/>
                <w:szCs w:val="24"/>
                <w:lang w:val="en-US"/>
              </w:rPr>
              <w:footnoteReference w:id="663"/>
            </w:r>
            <w:r w:rsidRPr="00632BA4">
              <w:rPr>
                <w:rFonts w:cstheme="minorHAnsi"/>
                <w:sz w:val="24"/>
                <w:szCs w:val="24"/>
                <w:lang w:val="en-US"/>
              </w:rPr>
              <w:t xml:space="preserve">. </w:t>
            </w:r>
            <w:proofErr w:type="spellStart"/>
            <w:r w:rsidRPr="00632BA4">
              <w:rPr>
                <w:rStyle w:val="voegwoord"/>
                <w:lang w:val="en-US"/>
              </w:rPr>
              <w:t>Quam</w:t>
            </w:r>
            <w:proofErr w:type="spellEnd"/>
            <w:r w:rsidRPr="00632BA4">
              <w:rPr>
                <w:rFonts w:cstheme="minorHAnsi"/>
                <w:sz w:val="24"/>
                <w:szCs w:val="24"/>
                <w:lang w:val="en-US"/>
              </w:rPr>
              <w:t xml:space="preserve"> </w:t>
            </w:r>
            <w:r w:rsidRPr="00632BA4">
              <w:rPr>
                <w:rFonts w:cstheme="minorHAnsi"/>
                <w:b/>
                <w:bCs/>
                <w:sz w:val="24"/>
                <w:szCs w:val="24"/>
                <w:u w:val="single"/>
                <w:lang w:val="en-US"/>
              </w:rPr>
              <w:t>sis</w:t>
            </w:r>
            <w:r w:rsidR="00843699" w:rsidRPr="00843699">
              <w:rPr>
                <w:rStyle w:val="Voetnootmarkering"/>
                <w:rFonts w:cstheme="minorHAnsi"/>
                <w:szCs w:val="24"/>
                <w:lang w:val="en-US"/>
              </w:rPr>
              <w:footnoteReference w:id="664"/>
            </w:r>
            <w:r w:rsidRPr="00632BA4">
              <w:rPr>
                <w:rFonts w:cstheme="minorHAnsi"/>
                <w:sz w:val="24"/>
                <w:szCs w:val="24"/>
                <w:lang w:val="en-US"/>
              </w:rPr>
              <w:t xml:space="preserve"> audax</w:t>
            </w:r>
            <w:r w:rsidR="00BB3020">
              <w:rPr>
                <w:rStyle w:val="Voetnootmarkering"/>
                <w:rFonts w:cstheme="minorHAnsi"/>
                <w:szCs w:val="24"/>
                <w:lang w:val="en-US"/>
              </w:rPr>
              <w:footnoteReference w:id="665"/>
            </w:r>
            <w:r w:rsidRPr="00632BA4">
              <w:rPr>
                <w:rFonts w:cstheme="minorHAnsi"/>
                <w:sz w:val="24"/>
                <w:szCs w:val="24"/>
                <w:lang w:val="en-US"/>
              </w:rPr>
              <w:t xml:space="preserve">, </w:t>
            </w:r>
            <w:proofErr w:type="spellStart"/>
            <w:r w:rsidRPr="00632BA4">
              <w:rPr>
                <w:rStyle w:val="voegwoord"/>
                <w:lang w:val="en-US"/>
              </w:rPr>
              <w:t>ut</w:t>
            </w:r>
            <w:proofErr w:type="spellEnd"/>
            <w:r w:rsidRPr="00632BA4">
              <w:rPr>
                <w:rFonts w:cstheme="minorHAnsi"/>
                <w:sz w:val="24"/>
                <w:szCs w:val="24"/>
                <w:lang w:val="en-US"/>
              </w:rPr>
              <w:t xml:space="preserve"> alia</w:t>
            </w:r>
          </w:p>
          <w:p w14:paraId="4D0C7984" w14:textId="20284B1F"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proofErr w:type="spellStart"/>
            <w:r w:rsidRPr="00632BA4">
              <w:rPr>
                <w:rFonts w:cstheme="minorHAnsi"/>
                <w:b/>
                <w:bCs/>
                <w:sz w:val="24"/>
                <w:szCs w:val="24"/>
                <w:u w:val="single"/>
                <w:lang w:val="en-US"/>
              </w:rPr>
              <w:t>obliviscar</w:t>
            </w:r>
            <w:proofErr w:type="spellEnd"/>
            <w:r w:rsidR="00A3711C" w:rsidRPr="00843699">
              <w:rPr>
                <w:rStyle w:val="Voetnootmarkering"/>
                <w:rFonts w:cstheme="minorHAnsi"/>
                <w:szCs w:val="24"/>
                <w:lang w:val="en-US"/>
              </w:rPr>
              <w:footnoteReference w:id="666"/>
            </w:r>
            <w:r w:rsidRPr="00632BA4">
              <w:rPr>
                <w:rFonts w:cstheme="minorHAnsi"/>
                <w:sz w:val="24"/>
                <w:szCs w:val="24"/>
                <w:lang w:val="en-US"/>
              </w:rPr>
              <w:t xml:space="preserve">, </w:t>
            </w:r>
            <w:proofErr w:type="spellStart"/>
            <w:r w:rsidRPr="00632BA4">
              <w:rPr>
                <w:rFonts w:cstheme="minorHAnsi"/>
                <w:sz w:val="24"/>
                <w:szCs w:val="24"/>
                <w:lang w:val="en-US"/>
              </w:rPr>
              <w:t>hinc</w:t>
            </w:r>
            <w:proofErr w:type="spellEnd"/>
            <w:r w:rsidR="00843699">
              <w:rPr>
                <w:rStyle w:val="Voetnootmarkering"/>
                <w:rFonts w:cstheme="minorHAnsi"/>
                <w:szCs w:val="24"/>
                <w:lang w:val="en-US"/>
              </w:rPr>
              <w:footnoteReference w:id="667"/>
            </w:r>
            <w:r w:rsidRPr="00632BA4">
              <w:rPr>
                <w:rFonts w:cstheme="minorHAnsi"/>
                <w:sz w:val="24"/>
                <w:szCs w:val="24"/>
                <w:lang w:val="en-US"/>
              </w:rPr>
              <w:t xml:space="preserve"> </w:t>
            </w:r>
            <w:proofErr w:type="spellStart"/>
            <w:r w:rsidRPr="00632BA4">
              <w:rPr>
                <w:rFonts w:cstheme="minorHAnsi"/>
                <w:sz w:val="24"/>
                <w:szCs w:val="24"/>
                <w:lang w:val="en-US"/>
              </w:rPr>
              <w:t>omnes</w:t>
            </w:r>
            <w:proofErr w:type="spellEnd"/>
            <w:r w:rsidRPr="00632BA4">
              <w:rPr>
                <w:rFonts w:cstheme="minorHAnsi"/>
                <w:sz w:val="24"/>
                <w:szCs w:val="24"/>
                <w:lang w:val="en-US"/>
              </w:rPr>
              <w:t xml:space="preserve"> </w:t>
            </w:r>
            <w:proofErr w:type="spellStart"/>
            <w:r w:rsidRPr="00632BA4">
              <w:rPr>
                <w:rFonts w:cstheme="minorHAnsi"/>
                <w:sz w:val="24"/>
                <w:szCs w:val="24"/>
                <w:lang w:val="en-US"/>
              </w:rPr>
              <w:t>intellegere</w:t>
            </w:r>
            <w:proofErr w:type="spellEnd"/>
            <w:r w:rsidRPr="00632BA4">
              <w:rPr>
                <w:rFonts w:cstheme="minorHAnsi"/>
                <w:sz w:val="24"/>
                <w:szCs w:val="24"/>
                <w:lang w:val="en-US"/>
              </w:rPr>
              <w:t xml:space="preserve"> </w:t>
            </w:r>
            <w:proofErr w:type="spellStart"/>
            <w:r w:rsidRPr="00632BA4">
              <w:rPr>
                <w:rFonts w:cstheme="minorHAnsi"/>
                <w:sz w:val="24"/>
                <w:szCs w:val="24"/>
                <w:u w:val="double"/>
                <w:lang w:val="en-US"/>
              </w:rPr>
              <w:t>potuerunt</w:t>
            </w:r>
            <w:proofErr w:type="spellEnd"/>
            <w:r w:rsidRPr="00632BA4">
              <w:rPr>
                <w:rFonts w:cstheme="minorHAnsi"/>
                <w:sz w:val="24"/>
                <w:szCs w:val="24"/>
                <w:lang w:val="en-US"/>
              </w:rPr>
              <w:t xml:space="preserve">, </w:t>
            </w:r>
            <w:proofErr w:type="spellStart"/>
            <w:r w:rsidRPr="00632BA4">
              <w:rPr>
                <w:rStyle w:val="voegwoord"/>
                <w:lang w:val="en-US"/>
              </w:rPr>
              <w:t>quod</w:t>
            </w:r>
            <w:proofErr w:type="spellEnd"/>
            <w:r w:rsidRPr="00632BA4">
              <w:rPr>
                <w:rFonts w:cstheme="minorHAnsi"/>
                <w:sz w:val="24"/>
                <w:szCs w:val="24"/>
                <w:lang w:val="en-US"/>
              </w:rPr>
              <w:t xml:space="preserve"> ex </w:t>
            </w:r>
            <w:proofErr w:type="spellStart"/>
            <w:r w:rsidRPr="00632BA4">
              <w:rPr>
                <w:rFonts w:cstheme="minorHAnsi"/>
                <w:sz w:val="24"/>
                <w:szCs w:val="24"/>
                <w:lang w:val="en-US"/>
              </w:rPr>
              <w:t>tota</w:t>
            </w:r>
            <w:proofErr w:type="spellEnd"/>
          </w:p>
          <w:p w14:paraId="729EA062" w14:textId="77012DA6"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proofErr w:type="spellStart"/>
            <w:r w:rsidRPr="00632BA4">
              <w:rPr>
                <w:rFonts w:cstheme="minorHAnsi"/>
                <w:sz w:val="24"/>
                <w:szCs w:val="24"/>
                <w:lang w:val="en-US"/>
              </w:rPr>
              <w:t>societate</w:t>
            </w:r>
            <w:proofErr w:type="spellEnd"/>
            <w:r w:rsidRPr="00632BA4">
              <w:rPr>
                <w:rFonts w:cstheme="minorHAnsi"/>
                <w:sz w:val="24"/>
                <w:szCs w:val="24"/>
                <w:lang w:val="en-US"/>
              </w:rPr>
              <w:t xml:space="preserve">, hoc </w:t>
            </w:r>
            <w:proofErr w:type="spellStart"/>
            <w:r w:rsidRPr="00632BA4">
              <w:rPr>
                <w:rFonts w:cstheme="minorHAnsi"/>
                <w:sz w:val="24"/>
                <w:szCs w:val="24"/>
                <w:lang w:val="en-US"/>
              </w:rPr>
              <w:t>est</w:t>
            </w:r>
            <w:proofErr w:type="spellEnd"/>
            <w:r w:rsidRPr="00632BA4">
              <w:rPr>
                <w:rFonts w:cstheme="minorHAnsi"/>
                <w:sz w:val="24"/>
                <w:szCs w:val="24"/>
                <w:lang w:val="en-US"/>
              </w:rPr>
              <w:t xml:space="preserve"> ex tot </w:t>
            </w:r>
            <w:proofErr w:type="spellStart"/>
            <w:r w:rsidRPr="00632BA4">
              <w:rPr>
                <w:rFonts w:cstheme="minorHAnsi"/>
                <w:sz w:val="24"/>
                <w:szCs w:val="24"/>
                <w:lang w:val="en-US"/>
              </w:rPr>
              <w:t>sicariis</w:t>
            </w:r>
            <w:proofErr w:type="spellEnd"/>
            <w:r w:rsidR="00A3711C">
              <w:rPr>
                <w:rStyle w:val="Voetnootmarkering"/>
                <w:rFonts w:cstheme="minorHAnsi"/>
                <w:szCs w:val="24"/>
                <w:lang w:val="en-US"/>
              </w:rPr>
              <w:footnoteReference w:id="668"/>
            </w:r>
            <w:r w:rsidRPr="00632BA4">
              <w:rPr>
                <w:rFonts w:cstheme="minorHAnsi"/>
                <w:sz w:val="24"/>
                <w:szCs w:val="24"/>
                <w:lang w:val="en-US"/>
              </w:rPr>
              <w:t>, solus</w:t>
            </w:r>
            <w:r w:rsidR="00843699">
              <w:rPr>
                <w:rStyle w:val="Voetnootmarkering"/>
                <w:rFonts w:cstheme="minorHAnsi"/>
                <w:szCs w:val="24"/>
                <w:lang w:val="en-US"/>
              </w:rPr>
              <w:footnoteReference w:id="669"/>
            </w:r>
            <w:r w:rsidRPr="00632BA4">
              <w:rPr>
                <w:rFonts w:cstheme="minorHAnsi"/>
                <w:sz w:val="24"/>
                <w:szCs w:val="24"/>
                <w:lang w:val="en-US"/>
              </w:rPr>
              <w:t xml:space="preserve"> </w:t>
            </w:r>
            <w:proofErr w:type="spellStart"/>
            <w:r w:rsidRPr="00632BA4">
              <w:rPr>
                <w:rFonts w:cstheme="minorHAnsi"/>
                <w:sz w:val="24"/>
                <w:szCs w:val="24"/>
                <w:lang w:val="en-US"/>
              </w:rPr>
              <w:t>tu</w:t>
            </w:r>
            <w:proofErr w:type="spellEnd"/>
            <w:r w:rsidRPr="00632BA4">
              <w:rPr>
                <w:rFonts w:cstheme="minorHAnsi"/>
                <w:sz w:val="24"/>
                <w:szCs w:val="24"/>
                <w:lang w:val="en-US"/>
              </w:rPr>
              <w:t xml:space="preserve"> </w:t>
            </w:r>
            <w:r w:rsidRPr="00632BA4">
              <w:rPr>
                <w:rFonts w:cstheme="minorHAnsi"/>
                <w:sz w:val="24"/>
                <w:szCs w:val="24"/>
                <w:u w:val="single"/>
                <w:lang w:val="en-US"/>
              </w:rPr>
              <w:t>inventus es</w:t>
            </w:r>
            <w:r w:rsidRPr="00632BA4">
              <w:rPr>
                <w:rFonts w:cstheme="minorHAnsi"/>
                <w:sz w:val="24"/>
                <w:szCs w:val="24"/>
                <w:lang w:val="en-US"/>
              </w:rPr>
              <w:t xml:space="preserve">, </w:t>
            </w:r>
            <w:r w:rsidRPr="00632BA4">
              <w:rPr>
                <w:rStyle w:val="relativum"/>
                <w:lang w:val="en-US"/>
              </w:rPr>
              <w:t>qui</w:t>
            </w:r>
            <w:r w:rsidRPr="00632BA4">
              <w:rPr>
                <w:rFonts w:cstheme="minorHAnsi"/>
                <w:sz w:val="24"/>
                <w:szCs w:val="24"/>
                <w:lang w:val="en-US"/>
              </w:rPr>
              <w:t xml:space="preserve"> cum</w:t>
            </w:r>
          </w:p>
          <w:p w14:paraId="4A7BC1DE" w14:textId="1D0AA1F9" w:rsidR="00632BA4" w:rsidRPr="00632BA4" w:rsidRDefault="00632BA4" w:rsidP="00632BA4">
            <w:pPr>
              <w:spacing w:line="360" w:lineRule="auto"/>
              <w:rPr>
                <w:rFonts w:cstheme="minorHAnsi"/>
                <w:sz w:val="24"/>
                <w:szCs w:val="24"/>
                <w:lang w:val="en-US"/>
              </w:rPr>
            </w:pPr>
            <w:r w:rsidRPr="00632BA4">
              <w:rPr>
                <w:rFonts w:cstheme="minorHAnsi"/>
                <w:sz w:val="24"/>
                <w:szCs w:val="24"/>
                <w:lang w:val="en-US"/>
              </w:rPr>
              <w:t>5</w:t>
            </w:r>
            <w:r>
              <w:rPr>
                <w:rFonts w:cstheme="minorHAnsi"/>
                <w:sz w:val="24"/>
                <w:szCs w:val="24"/>
                <w:lang w:val="en-US"/>
              </w:rPr>
              <w:t xml:space="preserve">      </w:t>
            </w:r>
            <w:proofErr w:type="spellStart"/>
            <w:r w:rsidRPr="00632BA4">
              <w:rPr>
                <w:rFonts w:cstheme="minorHAnsi"/>
                <w:sz w:val="24"/>
                <w:szCs w:val="24"/>
                <w:lang w:val="en-US"/>
              </w:rPr>
              <w:t>accusatoribus</w:t>
            </w:r>
            <w:proofErr w:type="spellEnd"/>
            <w:r w:rsidRPr="00632BA4">
              <w:rPr>
                <w:rFonts w:cstheme="minorHAnsi"/>
                <w:sz w:val="24"/>
                <w:szCs w:val="24"/>
                <w:lang w:val="en-US"/>
              </w:rPr>
              <w:t xml:space="preserve"> </w:t>
            </w:r>
            <w:proofErr w:type="spellStart"/>
            <w:r w:rsidRPr="00632BA4">
              <w:rPr>
                <w:rFonts w:cstheme="minorHAnsi"/>
                <w:b/>
                <w:bCs/>
                <w:sz w:val="24"/>
                <w:szCs w:val="24"/>
                <w:u w:val="single"/>
                <w:lang w:val="en-US"/>
              </w:rPr>
              <w:t>sederes</w:t>
            </w:r>
            <w:proofErr w:type="spellEnd"/>
            <w:r w:rsidRPr="00632BA4">
              <w:rPr>
                <w:rFonts w:cstheme="minorHAnsi"/>
                <w:sz w:val="24"/>
                <w:szCs w:val="24"/>
                <w:lang w:val="en-US"/>
              </w:rPr>
              <w:t xml:space="preserve"> </w:t>
            </w:r>
            <w:proofErr w:type="spellStart"/>
            <w:r w:rsidRPr="00632BA4">
              <w:rPr>
                <w:rFonts w:cstheme="minorHAnsi"/>
                <w:sz w:val="24"/>
                <w:szCs w:val="24"/>
                <w:lang w:val="en-US"/>
              </w:rPr>
              <w:t>atque</w:t>
            </w:r>
            <w:proofErr w:type="spellEnd"/>
            <w:r w:rsidRPr="00632BA4">
              <w:rPr>
                <w:rFonts w:cstheme="minorHAnsi"/>
                <w:sz w:val="24"/>
                <w:szCs w:val="24"/>
                <w:lang w:val="en-US"/>
              </w:rPr>
              <w:t xml:space="preserve"> </w:t>
            </w:r>
            <w:proofErr w:type="spellStart"/>
            <w:r w:rsidRPr="00632BA4">
              <w:rPr>
                <w:rFonts w:cstheme="minorHAnsi"/>
                <w:sz w:val="24"/>
                <w:szCs w:val="24"/>
                <w:lang w:val="en-US"/>
              </w:rPr>
              <w:t>os</w:t>
            </w:r>
            <w:proofErr w:type="spellEnd"/>
            <w:r w:rsidR="005A30FA">
              <w:rPr>
                <w:rStyle w:val="Voetnootmarkering"/>
                <w:rFonts w:cstheme="minorHAnsi"/>
                <w:szCs w:val="24"/>
                <w:lang w:val="en-US"/>
              </w:rPr>
              <w:footnoteReference w:id="670"/>
            </w:r>
            <w:r w:rsidRPr="00632BA4">
              <w:rPr>
                <w:rFonts w:cstheme="minorHAnsi"/>
                <w:sz w:val="24"/>
                <w:szCs w:val="24"/>
                <w:lang w:val="en-US"/>
              </w:rPr>
              <w:t xml:space="preserve"> </w:t>
            </w:r>
            <w:proofErr w:type="spellStart"/>
            <w:r w:rsidRPr="00632BA4">
              <w:rPr>
                <w:rFonts w:cstheme="minorHAnsi"/>
                <w:sz w:val="24"/>
                <w:szCs w:val="24"/>
                <w:lang w:val="en-US"/>
              </w:rPr>
              <w:t>tuum</w:t>
            </w:r>
            <w:proofErr w:type="spellEnd"/>
            <w:r w:rsidRPr="00632BA4">
              <w:rPr>
                <w:rFonts w:cstheme="minorHAnsi"/>
                <w:sz w:val="24"/>
                <w:szCs w:val="24"/>
                <w:lang w:val="en-US"/>
              </w:rPr>
              <w:t xml:space="preserve"> non modo </w:t>
            </w:r>
            <w:proofErr w:type="spellStart"/>
            <w:r w:rsidRPr="00632BA4">
              <w:rPr>
                <w:rFonts w:cstheme="minorHAnsi"/>
                <w:b/>
                <w:bCs/>
                <w:sz w:val="24"/>
                <w:szCs w:val="24"/>
                <w:u w:val="single"/>
                <w:lang w:val="en-US"/>
              </w:rPr>
              <w:t>ostenderes</w:t>
            </w:r>
            <w:proofErr w:type="spellEnd"/>
            <w:r w:rsidRPr="00632BA4">
              <w:rPr>
                <w:rFonts w:cstheme="minorHAnsi"/>
                <w:sz w:val="24"/>
                <w:szCs w:val="24"/>
                <w:lang w:val="en-US"/>
              </w:rPr>
              <w:t>,</w:t>
            </w:r>
          </w:p>
          <w:p w14:paraId="08C93BA4" w14:textId="20775180"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r w:rsidRPr="00632BA4">
              <w:rPr>
                <w:rFonts w:cstheme="minorHAnsi"/>
                <w:sz w:val="24"/>
                <w:szCs w:val="24"/>
                <w:lang w:val="en-US"/>
              </w:rPr>
              <w:t xml:space="preserve">sed </w:t>
            </w:r>
            <w:proofErr w:type="spellStart"/>
            <w:r w:rsidRPr="00632BA4">
              <w:rPr>
                <w:rFonts w:cstheme="minorHAnsi"/>
                <w:sz w:val="24"/>
                <w:szCs w:val="24"/>
                <w:lang w:val="en-US"/>
              </w:rPr>
              <w:t>etiam</w:t>
            </w:r>
            <w:proofErr w:type="spellEnd"/>
            <w:r w:rsidRPr="00632BA4">
              <w:rPr>
                <w:rFonts w:cstheme="minorHAnsi"/>
                <w:sz w:val="24"/>
                <w:szCs w:val="24"/>
                <w:lang w:val="en-US"/>
              </w:rPr>
              <w:t xml:space="preserve"> </w:t>
            </w:r>
            <w:proofErr w:type="spellStart"/>
            <w:r w:rsidRPr="00632BA4">
              <w:rPr>
                <w:rFonts w:cstheme="minorHAnsi"/>
                <w:b/>
                <w:bCs/>
                <w:sz w:val="24"/>
                <w:szCs w:val="24"/>
                <w:u w:val="single"/>
                <w:lang w:val="en-US"/>
              </w:rPr>
              <w:t>offerres</w:t>
            </w:r>
            <w:proofErr w:type="spellEnd"/>
            <w:r w:rsidR="00843699" w:rsidRPr="005A30FA">
              <w:rPr>
                <w:rStyle w:val="Voetnootmarkering"/>
                <w:rFonts w:cstheme="minorHAnsi"/>
                <w:szCs w:val="24"/>
                <w:lang w:val="en-US"/>
              </w:rPr>
              <w:footnoteReference w:id="671"/>
            </w:r>
            <w:r w:rsidRPr="00632BA4">
              <w:rPr>
                <w:rFonts w:cstheme="minorHAnsi"/>
                <w:sz w:val="24"/>
                <w:szCs w:val="24"/>
                <w:lang w:val="en-US"/>
              </w:rPr>
              <w:t xml:space="preserve">. </w:t>
            </w:r>
            <w:proofErr w:type="spellStart"/>
            <w:r w:rsidRPr="00632BA4">
              <w:rPr>
                <w:rFonts w:cstheme="minorHAnsi"/>
                <w:sz w:val="24"/>
                <w:szCs w:val="24"/>
                <w:lang w:val="en-US"/>
              </w:rPr>
              <w:t>Inimicitias</w:t>
            </w:r>
            <w:proofErr w:type="spellEnd"/>
            <w:r w:rsidRPr="00632BA4">
              <w:rPr>
                <w:rFonts w:cstheme="minorHAnsi"/>
                <w:sz w:val="24"/>
                <w:szCs w:val="24"/>
                <w:lang w:val="en-US"/>
              </w:rPr>
              <w:t xml:space="preserve"> </w:t>
            </w:r>
            <w:proofErr w:type="spellStart"/>
            <w:r w:rsidRPr="00632BA4">
              <w:rPr>
                <w:rFonts w:cstheme="minorHAnsi"/>
                <w:sz w:val="24"/>
                <w:szCs w:val="24"/>
                <w:lang w:val="en-US"/>
              </w:rPr>
              <w:t>tibi</w:t>
            </w:r>
            <w:proofErr w:type="spellEnd"/>
            <w:r w:rsidR="005A30FA">
              <w:rPr>
                <w:rStyle w:val="Voetnootmarkering"/>
                <w:rFonts w:cstheme="minorHAnsi"/>
                <w:szCs w:val="24"/>
                <w:lang w:val="en-US"/>
              </w:rPr>
              <w:footnoteReference w:id="672"/>
            </w:r>
            <w:r w:rsidRPr="00632BA4">
              <w:rPr>
                <w:rFonts w:cstheme="minorHAnsi"/>
                <w:sz w:val="24"/>
                <w:szCs w:val="24"/>
                <w:lang w:val="en-US"/>
              </w:rPr>
              <w:t xml:space="preserve"> </w:t>
            </w:r>
            <w:proofErr w:type="spellStart"/>
            <w:r w:rsidRPr="00632BA4">
              <w:rPr>
                <w:rFonts w:cstheme="minorHAnsi"/>
                <w:sz w:val="24"/>
                <w:szCs w:val="24"/>
                <w:lang w:val="en-US"/>
              </w:rPr>
              <w:t>fuisse</w:t>
            </w:r>
            <w:proofErr w:type="spellEnd"/>
            <w:r w:rsidRPr="00632BA4">
              <w:rPr>
                <w:rFonts w:cstheme="minorHAnsi"/>
                <w:sz w:val="24"/>
                <w:szCs w:val="24"/>
                <w:lang w:val="en-US"/>
              </w:rPr>
              <w:t xml:space="preserve"> cum Sex. </w:t>
            </w:r>
            <w:proofErr w:type="spellStart"/>
            <w:r w:rsidRPr="00632BA4">
              <w:rPr>
                <w:rFonts w:cstheme="minorHAnsi"/>
                <w:sz w:val="24"/>
                <w:szCs w:val="24"/>
                <w:lang w:val="en-US"/>
              </w:rPr>
              <w:t>Roscio</w:t>
            </w:r>
            <w:proofErr w:type="spellEnd"/>
            <w:r w:rsidRPr="00632BA4">
              <w:rPr>
                <w:rFonts w:cstheme="minorHAnsi"/>
                <w:sz w:val="24"/>
                <w:szCs w:val="24"/>
                <w:lang w:val="en-US"/>
              </w:rPr>
              <w:t xml:space="preserve"> et</w:t>
            </w:r>
          </w:p>
          <w:p w14:paraId="39E61D71" w14:textId="7B886C77" w:rsidR="00632BA4" w:rsidRPr="001B49ED" w:rsidRDefault="00632BA4" w:rsidP="00632BA4">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632BA4">
              <w:rPr>
                <w:rFonts w:cstheme="minorHAnsi"/>
                <w:sz w:val="24"/>
                <w:szCs w:val="24"/>
                <w:lang w:val="en-US"/>
              </w:rPr>
              <w:t>magnas</w:t>
            </w:r>
            <w:proofErr w:type="spellEnd"/>
            <w:r w:rsidRPr="00632BA4">
              <w:rPr>
                <w:rFonts w:cstheme="minorHAnsi"/>
                <w:sz w:val="24"/>
                <w:szCs w:val="24"/>
                <w:lang w:val="en-US"/>
              </w:rPr>
              <w:t xml:space="preserve"> rei </w:t>
            </w:r>
            <w:proofErr w:type="spellStart"/>
            <w:r w:rsidRPr="00632BA4">
              <w:rPr>
                <w:rFonts w:cstheme="minorHAnsi"/>
                <w:sz w:val="24"/>
                <w:szCs w:val="24"/>
                <w:lang w:val="en-US"/>
              </w:rPr>
              <w:t>familiaris</w:t>
            </w:r>
            <w:proofErr w:type="spellEnd"/>
            <w:r w:rsidRPr="00632BA4">
              <w:rPr>
                <w:rFonts w:cstheme="minorHAnsi"/>
                <w:sz w:val="24"/>
                <w:szCs w:val="24"/>
                <w:lang w:val="en-US"/>
              </w:rPr>
              <w:t xml:space="preserve"> </w:t>
            </w:r>
            <w:proofErr w:type="spellStart"/>
            <w:r w:rsidRPr="00632BA4">
              <w:rPr>
                <w:rFonts w:cstheme="minorHAnsi"/>
                <w:sz w:val="24"/>
                <w:szCs w:val="24"/>
                <w:lang w:val="en-US"/>
              </w:rPr>
              <w:t>controversias</w:t>
            </w:r>
            <w:proofErr w:type="spellEnd"/>
            <w:r w:rsidRPr="00632BA4">
              <w:rPr>
                <w:rFonts w:cstheme="minorHAnsi"/>
                <w:sz w:val="24"/>
                <w:szCs w:val="24"/>
                <w:lang w:val="en-US"/>
              </w:rPr>
              <w:t xml:space="preserve"> </w:t>
            </w:r>
            <w:proofErr w:type="spellStart"/>
            <w:r w:rsidRPr="00632BA4">
              <w:rPr>
                <w:rFonts w:cstheme="minorHAnsi"/>
                <w:b/>
                <w:bCs/>
                <w:sz w:val="24"/>
                <w:szCs w:val="24"/>
                <w:u w:val="single"/>
                <w:lang w:val="en-US"/>
              </w:rPr>
              <w:t>concedas</w:t>
            </w:r>
            <w:proofErr w:type="spellEnd"/>
            <w:r w:rsidRPr="00632BA4">
              <w:rPr>
                <w:rFonts w:cstheme="minorHAnsi"/>
                <w:sz w:val="24"/>
                <w:szCs w:val="24"/>
                <w:lang w:val="en-US"/>
              </w:rPr>
              <w:t xml:space="preserve">, </w:t>
            </w:r>
            <w:proofErr w:type="spellStart"/>
            <w:r w:rsidRPr="00632BA4">
              <w:rPr>
                <w:rFonts w:cstheme="minorHAnsi"/>
                <w:sz w:val="24"/>
                <w:szCs w:val="24"/>
                <w:lang w:val="en-US"/>
              </w:rPr>
              <w:t>necesse</w:t>
            </w:r>
            <w:proofErr w:type="spellEnd"/>
            <w:r w:rsidRPr="00632BA4">
              <w:rPr>
                <w:rFonts w:cstheme="minorHAnsi"/>
                <w:sz w:val="24"/>
                <w:szCs w:val="24"/>
                <w:lang w:val="en-US"/>
              </w:rPr>
              <w:t xml:space="preserve"> </w:t>
            </w:r>
            <w:r w:rsidRPr="00632BA4">
              <w:rPr>
                <w:rFonts w:cstheme="minorHAnsi"/>
                <w:sz w:val="24"/>
                <w:szCs w:val="24"/>
                <w:u w:val="double"/>
                <w:lang w:val="en-US"/>
              </w:rPr>
              <w:t>est</w:t>
            </w:r>
            <w:r w:rsidRPr="00632BA4">
              <w:rPr>
                <w:rFonts w:cstheme="minorHAnsi"/>
                <w:sz w:val="24"/>
                <w:szCs w:val="24"/>
                <w:lang w:val="en-US"/>
              </w:rPr>
              <w:t>.</w:t>
            </w:r>
          </w:p>
        </w:tc>
        <w:tc>
          <w:tcPr>
            <w:tcW w:w="6907" w:type="dxa"/>
            <w:shd w:val="clear" w:color="auto" w:fill="FFFFFF" w:themeFill="background1"/>
          </w:tcPr>
          <w:p w14:paraId="4C0455DC" w14:textId="412ECDEF" w:rsidR="00632BA4" w:rsidRPr="00341588" w:rsidRDefault="00632BA4" w:rsidP="00C51E4A">
            <w:pPr>
              <w:spacing w:line="360" w:lineRule="auto"/>
              <w:rPr>
                <w:rFonts w:ascii="Calibri Light" w:hAnsi="Calibri Light" w:cs="Calibri Light"/>
              </w:rPr>
            </w:pPr>
            <w:r w:rsidRPr="00632BA4">
              <w:rPr>
                <w:rFonts w:ascii="Calibri Light" w:hAnsi="Calibri Light" w:cs="Calibri Light"/>
              </w:rPr>
              <w:t xml:space="preserve">U toont duidelijk hebzucht, omdat u een verbond hebt gesloten over het bezit van een stadgenoot en verwant met een wildvreemde. Hoe brutaal u bent, om maar stilzwijgend voorbij te gaan aan andere zaken, konden allen hieruit begrijpen, (om)dat u, van het gehele bondgenootschap, dat wil zeggen van zoveel sluipmoordenaars, u als enige hebt vertoond, die met de aanklagers zat en die niet alleen uw onbeschaamde gezicht/tronie toonde, maar zelfs opdrong. Het is noodzakelijk dat u toegeeft dat u een vete hebt gehad met </w:t>
            </w:r>
            <w:proofErr w:type="spellStart"/>
            <w:r w:rsidRPr="00632BA4">
              <w:rPr>
                <w:rFonts w:ascii="Calibri Light" w:hAnsi="Calibri Light" w:cs="Calibri Light"/>
              </w:rPr>
              <w:t>Sextus</w:t>
            </w:r>
            <w:proofErr w:type="spellEnd"/>
            <w:r w:rsidRPr="00632BA4">
              <w:rPr>
                <w:rFonts w:ascii="Calibri Light" w:hAnsi="Calibri Light" w:cs="Calibri Light"/>
              </w:rPr>
              <w:t xml:space="preserve"> </w:t>
            </w:r>
            <w:proofErr w:type="spellStart"/>
            <w:r w:rsidRPr="00632BA4">
              <w:rPr>
                <w:rFonts w:ascii="Calibri Light" w:hAnsi="Calibri Light" w:cs="Calibri Light"/>
              </w:rPr>
              <w:t>Roscius</w:t>
            </w:r>
            <w:proofErr w:type="spellEnd"/>
            <w:r w:rsidRPr="00632BA4">
              <w:rPr>
                <w:rFonts w:ascii="Calibri Light" w:hAnsi="Calibri Light" w:cs="Calibri Light"/>
              </w:rPr>
              <w:t xml:space="preserve"> en grote onenigheid over het vermogen.</w:t>
            </w:r>
          </w:p>
        </w:tc>
      </w:tr>
    </w:tbl>
    <w:p w14:paraId="2960FE6B"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7A18" w:rsidRPr="006F18E1" w14:paraId="01E602AA" w14:textId="77777777" w:rsidTr="00C51E4A">
        <w:trPr>
          <w:cantSplit/>
          <w:trHeight w:val="454"/>
        </w:trPr>
        <w:tc>
          <w:tcPr>
            <w:tcW w:w="15688" w:type="dxa"/>
            <w:gridSpan w:val="2"/>
            <w:shd w:val="clear" w:color="auto" w:fill="C6D9F1" w:themeFill="text2" w:themeFillTint="33"/>
            <w:vAlign w:val="center"/>
          </w:tcPr>
          <w:p w14:paraId="29ECF0FE" w14:textId="35824752" w:rsidR="00F87A18" w:rsidRPr="00714128" w:rsidRDefault="00F87A18" w:rsidP="00C51E4A">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88</w:t>
            </w:r>
            <w:r w:rsidRPr="00714128">
              <w:rPr>
                <w:rFonts w:cstheme="minorHAnsi"/>
                <w:b/>
                <w:i/>
                <w:color w:val="002060"/>
              </w:rPr>
              <w:t>, (p.</w:t>
            </w:r>
            <w:r>
              <w:rPr>
                <w:rFonts w:cstheme="minorHAnsi"/>
                <w:b/>
                <w:i/>
                <w:color w:val="002060"/>
              </w:rPr>
              <w:t>86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 xml:space="preserve">Wie is de meest waarschijnlijke moordenaar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senior? </w:t>
            </w:r>
            <w:r w:rsidRPr="00714128">
              <w:rPr>
                <w:rFonts w:cstheme="minorHAnsi"/>
                <w:color w:val="FF0000"/>
              </w:rPr>
              <w:t>(</w:t>
            </w:r>
            <w:r>
              <w:rPr>
                <w:rFonts w:cstheme="minorHAnsi"/>
                <w:color w:val="FF0000"/>
              </w:rPr>
              <w:t>1</w:t>
            </w:r>
            <w:r w:rsidRPr="00714128">
              <w:rPr>
                <w:rFonts w:cstheme="minorHAnsi"/>
                <w:color w:val="FF0000"/>
              </w:rPr>
              <w:t>)</w:t>
            </w:r>
          </w:p>
        </w:tc>
      </w:tr>
      <w:tr w:rsidR="00F87A18" w:rsidRPr="006F18E1" w14:paraId="713A95E1" w14:textId="77777777" w:rsidTr="00C51E4A">
        <w:trPr>
          <w:cantSplit/>
          <w:trHeight w:val="1359"/>
        </w:trPr>
        <w:tc>
          <w:tcPr>
            <w:tcW w:w="8781" w:type="dxa"/>
            <w:shd w:val="clear" w:color="auto" w:fill="FFFFEF"/>
          </w:tcPr>
          <w:p w14:paraId="682298C6" w14:textId="79F06816" w:rsidR="006F7475" w:rsidRPr="006F7475" w:rsidRDefault="007C1811"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58289" behindDoc="0" locked="0" layoutInCell="1" allowOverlap="1" wp14:anchorId="26068B80" wp14:editId="6702E65A">
                      <wp:simplePos x="0" y="0"/>
                      <wp:positionH relativeFrom="column">
                        <wp:posOffset>3747770</wp:posOffset>
                      </wp:positionH>
                      <wp:positionV relativeFrom="paragraph">
                        <wp:posOffset>268605</wp:posOffset>
                      </wp:positionV>
                      <wp:extent cx="321310" cy="204470"/>
                      <wp:effectExtent l="0" t="0" r="21590" b="24130"/>
                      <wp:wrapNone/>
                      <wp:docPr id="46" name="Rechthoek 46"/>
                      <wp:cNvGraphicFramePr/>
                      <a:graphic xmlns:a="http://schemas.openxmlformats.org/drawingml/2006/main">
                        <a:graphicData uri="http://schemas.microsoft.com/office/word/2010/wordprocessingShape">
                          <wps:wsp>
                            <wps:cNvSpPr/>
                            <wps:spPr>
                              <a:xfrm>
                                <a:off x="0" y="0"/>
                                <a:ext cx="321310"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DEAE1E" id="Rechthoek 46" o:spid="_x0000_s1026" style="position:absolute;margin-left:295.1pt;margin-top:21.15pt;width:25.3pt;height:16.1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" filled="f" strokecolor="#243f60 [1604]" strokeweight=".5pt"/>
                  </w:pict>
                </mc:Fallback>
              </mc:AlternateContent>
            </w:r>
            <w:r>
              <w:rPr>
                <w:rFonts w:cstheme="minorHAnsi"/>
                <w:noProof/>
                <w:sz w:val="24"/>
                <w:szCs w:val="24"/>
                <w:lang w:val="en-US"/>
              </w:rPr>
              <mc:AlternateContent>
                <mc:Choice Requires="wps">
                  <w:drawing>
                    <wp:anchor distT="0" distB="0" distL="114300" distR="114300" simplePos="0" relativeHeight="251658285" behindDoc="0" locked="0" layoutInCell="1" allowOverlap="1" wp14:anchorId="68FCBF6F" wp14:editId="16D61EB0">
                      <wp:simplePos x="0" y="0"/>
                      <wp:positionH relativeFrom="column">
                        <wp:posOffset>1015365</wp:posOffset>
                      </wp:positionH>
                      <wp:positionV relativeFrom="paragraph">
                        <wp:posOffset>265430</wp:posOffset>
                      </wp:positionV>
                      <wp:extent cx="175260" cy="204470"/>
                      <wp:effectExtent l="0" t="0" r="15240" b="24130"/>
                      <wp:wrapNone/>
                      <wp:docPr id="40" name="Ovaal 40"/>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39F8E" id="Ovaal 40" o:spid="_x0000_s1026" style="position:absolute;margin-left:79.95pt;margin-top:20.9pt;width:13.8pt;height:16.1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" filled="f" strokecolor="#243f60 [1604]" strokeweight=".5pt"/>
                  </w:pict>
                </mc:Fallback>
              </mc:AlternateContent>
            </w:r>
            <w:r w:rsidR="006F7475" w:rsidRPr="006F7475">
              <w:rPr>
                <w:rFonts w:cstheme="minorHAnsi"/>
                <w:sz w:val="24"/>
                <w:szCs w:val="24"/>
                <w:lang w:val="en-US"/>
              </w:rPr>
              <w:t xml:space="preserve">1 </w:t>
            </w:r>
            <w:r w:rsidR="006F7475">
              <w:rPr>
                <w:rFonts w:cstheme="minorHAnsi"/>
                <w:sz w:val="24"/>
                <w:szCs w:val="24"/>
                <w:lang w:val="en-US"/>
              </w:rPr>
              <w:t xml:space="preserve">     </w:t>
            </w:r>
            <w:proofErr w:type="spellStart"/>
            <w:r w:rsidR="006F7475" w:rsidRPr="006F7475">
              <w:rPr>
                <w:rFonts w:cstheme="minorHAnsi"/>
                <w:sz w:val="24"/>
                <w:szCs w:val="24"/>
                <w:u w:val="double"/>
                <w:lang w:val="en-US"/>
              </w:rPr>
              <w:t>Restat</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iudices</w:t>
            </w:r>
            <w:proofErr w:type="spellEnd"/>
            <w:r w:rsidR="006F7475" w:rsidRPr="006F7475">
              <w:rPr>
                <w:rFonts w:cstheme="minorHAnsi"/>
                <w:sz w:val="24"/>
                <w:szCs w:val="24"/>
                <w:lang w:val="en-US"/>
              </w:rPr>
              <w:t xml:space="preserve">, </w:t>
            </w:r>
            <w:proofErr w:type="spellStart"/>
            <w:r w:rsidR="006F7475" w:rsidRPr="006F7475">
              <w:rPr>
                <w:rStyle w:val="voegwoord"/>
                <w:lang w:val="en-US"/>
              </w:rPr>
              <w:t>ut</w:t>
            </w:r>
            <w:proofErr w:type="spellEnd"/>
            <w:r w:rsidR="006F7475" w:rsidRPr="006F7475">
              <w:rPr>
                <w:rFonts w:cstheme="minorHAnsi"/>
                <w:sz w:val="24"/>
                <w:szCs w:val="24"/>
                <w:lang w:val="en-US"/>
              </w:rPr>
              <w:t xml:space="preserve"> hoc</w:t>
            </w:r>
            <w:r w:rsidR="001E0795">
              <w:rPr>
                <w:rStyle w:val="Voetnootmarkering"/>
                <w:rFonts w:cstheme="minorHAnsi"/>
                <w:szCs w:val="24"/>
                <w:lang w:val="en-US"/>
              </w:rPr>
              <w:footnoteReference w:id="673"/>
            </w:r>
            <w:r w:rsidR="006F7475" w:rsidRPr="006F7475">
              <w:rPr>
                <w:rFonts w:cstheme="minorHAnsi"/>
                <w:sz w:val="24"/>
                <w:szCs w:val="24"/>
                <w:lang w:val="en-US"/>
              </w:rPr>
              <w:t xml:space="preserve"> </w:t>
            </w:r>
            <w:proofErr w:type="spellStart"/>
            <w:r w:rsidR="006F7475" w:rsidRPr="006F7475">
              <w:rPr>
                <w:rFonts w:cstheme="minorHAnsi"/>
                <w:b/>
                <w:bCs/>
                <w:sz w:val="24"/>
                <w:szCs w:val="24"/>
                <w:u w:val="single"/>
                <w:lang w:val="en-US"/>
              </w:rPr>
              <w:t>dubitemus</w:t>
            </w:r>
            <w:proofErr w:type="spellEnd"/>
            <w:r w:rsidR="006F7475" w:rsidRPr="006F7475">
              <w:rPr>
                <w:rFonts w:cstheme="minorHAnsi"/>
                <w:sz w:val="24"/>
                <w:szCs w:val="24"/>
                <w:lang w:val="en-US"/>
              </w:rPr>
              <w:t xml:space="preserve">, </w:t>
            </w:r>
            <w:proofErr w:type="spellStart"/>
            <w:r w:rsidR="006F7475" w:rsidRPr="006F7475">
              <w:rPr>
                <w:rStyle w:val="voegwoord"/>
                <w:lang w:val="en-US"/>
              </w:rPr>
              <w:t>uter</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potius</w:t>
            </w:r>
            <w:proofErr w:type="spellEnd"/>
            <w:r w:rsidR="00627684">
              <w:rPr>
                <w:rStyle w:val="Voetnootmarkering"/>
                <w:rFonts w:cstheme="minorHAnsi"/>
                <w:szCs w:val="24"/>
                <w:lang w:val="en-US"/>
              </w:rPr>
              <w:footnoteReference w:id="674"/>
            </w:r>
            <w:r w:rsidR="006F7475" w:rsidRPr="006F7475">
              <w:rPr>
                <w:rFonts w:cstheme="minorHAnsi"/>
                <w:sz w:val="24"/>
                <w:szCs w:val="24"/>
                <w:lang w:val="en-US"/>
              </w:rPr>
              <w:t xml:space="preserve"> Sex. </w:t>
            </w:r>
            <w:proofErr w:type="spellStart"/>
            <w:r w:rsidR="006F7475" w:rsidRPr="006F7475">
              <w:rPr>
                <w:rFonts w:cstheme="minorHAnsi"/>
                <w:sz w:val="24"/>
                <w:szCs w:val="24"/>
                <w:lang w:val="en-US"/>
              </w:rPr>
              <w:t>Roscium</w:t>
            </w:r>
            <w:proofErr w:type="spellEnd"/>
          </w:p>
          <w:p w14:paraId="124BD4DA" w14:textId="68212FD4" w:rsidR="006F7475" w:rsidRPr="006F7475" w:rsidRDefault="007C1811"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58290" behindDoc="0" locked="0" layoutInCell="1" allowOverlap="1" wp14:anchorId="24E870C3" wp14:editId="232270A2">
                      <wp:simplePos x="0" y="0"/>
                      <wp:positionH relativeFrom="column">
                        <wp:posOffset>3524885</wp:posOffset>
                      </wp:positionH>
                      <wp:positionV relativeFrom="paragraph">
                        <wp:posOffset>275590</wp:posOffset>
                      </wp:positionV>
                      <wp:extent cx="321310" cy="204470"/>
                      <wp:effectExtent l="0" t="0" r="21590" b="24130"/>
                      <wp:wrapNone/>
                      <wp:docPr id="49" name="Rechthoek 49"/>
                      <wp:cNvGraphicFramePr/>
                      <a:graphic xmlns:a="http://schemas.openxmlformats.org/drawingml/2006/main">
                        <a:graphicData uri="http://schemas.microsoft.com/office/word/2010/wordprocessingShape">
                          <wps:wsp>
                            <wps:cNvSpPr/>
                            <wps:spPr>
                              <a:xfrm>
                                <a:off x="0" y="0"/>
                                <a:ext cx="321310"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65F3C" id="Rechthoek 49" o:spid="_x0000_s1026" style="position:absolute;margin-left:277.55pt;margin-top:21.7pt;width:25.3pt;height:16.1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" filled="f" strokecolor="#243f60 [1604]" strokeweight=".5pt"/>
                  </w:pict>
                </mc:Fallback>
              </mc:AlternateContent>
            </w:r>
            <w:r>
              <w:rPr>
                <w:rFonts w:cstheme="minorHAnsi"/>
                <w:noProof/>
                <w:sz w:val="24"/>
                <w:szCs w:val="24"/>
                <w:lang w:val="en-US"/>
              </w:rPr>
              <mc:AlternateContent>
                <mc:Choice Requires="wps">
                  <w:drawing>
                    <wp:anchor distT="0" distB="0" distL="114300" distR="114300" simplePos="0" relativeHeight="251658286" behindDoc="0" locked="0" layoutInCell="1" allowOverlap="1" wp14:anchorId="3BAF3764" wp14:editId="5C34D658">
                      <wp:simplePos x="0" y="0"/>
                      <wp:positionH relativeFrom="column">
                        <wp:posOffset>1723390</wp:posOffset>
                      </wp:positionH>
                      <wp:positionV relativeFrom="paragraph">
                        <wp:posOffset>274320</wp:posOffset>
                      </wp:positionV>
                      <wp:extent cx="175260" cy="204470"/>
                      <wp:effectExtent l="0" t="0" r="15240" b="24130"/>
                      <wp:wrapNone/>
                      <wp:docPr id="41" name="Ovaal 41"/>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01DB27" id="Ovaal 41" o:spid="_x0000_s1026" style="position:absolute;margin-left:135.7pt;margin-top:21.6pt;width:13.8pt;height:16.1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" filled="f" strokecolor="#243f60 [1604]" strokeweight=".5pt"/>
                  </w:pict>
                </mc:Fallback>
              </mc:AlternateContent>
            </w:r>
            <w:r w:rsidR="006F7475">
              <w:rPr>
                <w:rFonts w:cstheme="minorHAnsi"/>
                <w:sz w:val="24"/>
                <w:szCs w:val="24"/>
                <w:lang w:val="en-US"/>
              </w:rPr>
              <w:t xml:space="preserve">        </w:t>
            </w:r>
            <w:proofErr w:type="spellStart"/>
            <w:r w:rsidR="006F7475" w:rsidRPr="006F7475">
              <w:rPr>
                <w:rFonts w:cstheme="minorHAnsi"/>
                <w:b/>
                <w:bCs/>
                <w:sz w:val="24"/>
                <w:szCs w:val="24"/>
                <w:u w:val="single"/>
                <w:lang w:val="en-US"/>
              </w:rPr>
              <w:t>occiderit</w:t>
            </w:r>
            <w:proofErr w:type="spellEnd"/>
            <w:r w:rsidR="00627684" w:rsidRPr="00627684">
              <w:rPr>
                <w:rStyle w:val="Voetnootmarkering"/>
                <w:rFonts w:cstheme="minorHAnsi"/>
                <w:szCs w:val="24"/>
                <w:lang w:val="en-US"/>
              </w:rPr>
              <w:footnoteReference w:id="675"/>
            </w:r>
            <w:r w:rsidR="006F7475" w:rsidRPr="006F7475">
              <w:rPr>
                <w:rFonts w:cstheme="minorHAnsi"/>
                <w:sz w:val="24"/>
                <w:szCs w:val="24"/>
                <w:lang w:val="en-US"/>
              </w:rPr>
              <w:t xml:space="preserve">, is, ad </w:t>
            </w:r>
            <w:proofErr w:type="spellStart"/>
            <w:r w:rsidR="006F7475" w:rsidRPr="006F7475">
              <w:rPr>
                <w:rStyle w:val="relativum"/>
                <w:lang w:val="en-US"/>
              </w:rPr>
              <w:t>quem</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morte</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eius</w:t>
            </w:r>
            <w:proofErr w:type="spellEnd"/>
            <w:r w:rsidR="00926A55">
              <w:rPr>
                <w:rStyle w:val="Voetnootmarkering"/>
                <w:rFonts w:cstheme="minorHAnsi"/>
                <w:szCs w:val="24"/>
                <w:lang w:val="en-US"/>
              </w:rPr>
              <w:footnoteReference w:id="676"/>
            </w:r>
            <w:r w:rsidR="006F7475" w:rsidRPr="006F7475">
              <w:rPr>
                <w:rFonts w:cstheme="minorHAnsi"/>
                <w:sz w:val="24"/>
                <w:szCs w:val="24"/>
                <w:lang w:val="en-US"/>
              </w:rPr>
              <w:t xml:space="preserve"> </w:t>
            </w:r>
            <w:proofErr w:type="spellStart"/>
            <w:r w:rsidR="006F7475" w:rsidRPr="006F7475">
              <w:rPr>
                <w:rFonts w:cstheme="minorHAnsi"/>
                <w:sz w:val="24"/>
                <w:szCs w:val="24"/>
                <w:lang w:val="en-US"/>
              </w:rPr>
              <w:t>divitiae</w:t>
            </w:r>
            <w:proofErr w:type="spellEnd"/>
            <w:r w:rsidR="006F7475" w:rsidRPr="006F7475">
              <w:rPr>
                <w:rFonts w:cstheme="minorHAnsi"/>
                <w:sz w:val="24"/>
                <w:szCs w:val="24"/>
                <w:lang w:val="en-US"/>
              </w:rPr>
              <w:t xml:space="preserve"> </w:t>
            </w:r>
            <w:proofErr w:type="spellStart"/>
            <w:r w:rsidR="006F7475" w:rsidRPr="006F7475">
              <w:rPr>
                <w:rFonts w:cstheme="minorHAnsi"/>
                <w:b/>
                <w:bCs/>
                <w:sz w:val="24"/>
                <w:szCs w:val="24"/>
                <w:u w:val="single"/>
                <w:lang w:val="en-US"/>
              </w:rPr>
              <w:t>venerint</w:t>
            </w:r>
            <w:proofErr w:type="spellEnd"/>
            <w:r w:rsidR="006F7475" w:rsidRPr="006F7475">
              <w:rPr>
                <w:rFonts w:cstheme="minorHAnsi"/>
                <w:sz w:val="24"/>
                <w:szCs w:val="24"/>
                <w:lang w:val="en-US"/>
              </w:rPr>
              <w:t>, an is, ad</w:t>
            </w:r>
          </w:p>
          <w:p w14:paraId="02315869" w14:textId="446B08E1"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58287" behindDoc="0" locked="0" layoutInCell="1" allowOverlap="1" wp14:anchorId="6C17ABF2" wp14:editId="77C9EF71">
                      <wp:simplePos x="0" y="0"/>
                      <wp:positionH relativeFrom="column">
                        <wp:posOffset>1721485</wp:posOffset>
                      </wp:positionH>
                      <wp:positionV relativeFrom="paragraph">
                        <wp:posOffset>274320</wp:posOffset>
                      </wp:positionV>
                      <wp:extent cx="175260" cy="204470"/>
                      <wp:effectExtent l="0" t="0" r="15240" b="24130"/>
                      <wp:wrapNone/>
                      <wp:docPr id="44" name="Ovaal 44"/>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4D5A5" id="Ovaal 44" o:spid="_x0000_s1026" style="position:absolute;margin-left:135.55pt;margin-top:21.6pt;width:13.8pt;height:16.1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" filled="f" strokecolor="#243f60 [1604]" strokeweight=".5pt"/>
                  </w:pict>
                </mc:Fallback>
              </mc:AlternateContent>
            </w:r>
            <w:r w:rsidR="006F7475">
              <w:rPr>
                <w:rFonts w:cstheme="minorHAnsi"/>
                <w:sz w:val="24"/>
                <w:szCs w:val="24"/>
                <w:lang w:val="en-US"/>
              </w:rPr>
              <w:t xml:space="preserve">        </w:t>
            </w:r>
            <w:proofErr w:type="spellStart"/>
            <w:r w:rsidR="006F7475" w:rsidRPr="006F7475">
              <w:rPr>
                <w:rStyle w:val="relativum"/>
                <w:lang w:val="en-US"/>
              </w:rPr>
              <w:t>quem</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mendicitas</w:t>
            </w:r>
            <w:proofErr w:type="spellEnd"/>
            <w:r w:rsidR="00BE20F9">
              <w:rPr>
                <w:rFonts w:cstheme="minorHAnsi"/>
                <w:sz w:val="24"/>
                <w:szCs w:val="24"/>
                <w:lang w:val="en-US"/>
              </w:rPr>
              <w:t xml:space="preserve"> </w:t>
            </w:r>
            <w:proofErr w:type="spellStart"/>
            <w:r w:rsidR="00BE20F9" w:rsidRPr="00BE20F9">
              <w:rPr>
                <w:rFonts w:cstheme="minorHAnsi"/>
                <w:sz w:val="24"/>
                <w:szCs w:val="24"/>
                <w:vertAlign w:val="superscript"/>
                <w:lang w:val="en-US"/>
              </w:rPr>
              <w:t>venerit</w:t>
            </w:r>
            <w:proofErr w:type="spellEnd"/>
            <w:r w:rsidR="006F7475" w:rsidRPr="006F7475">
              <w:rPr>
                <w:rFonts w:cstheme="minorHAnsi"/>
                <w:sz w:val="24"/>
                <w:szCs w:val="24"/>
                <w:lang w:val="en-US"/>
              </w:rPr>
              <w:t xml:space="preserve">, is, </w:t>
            </w:r>
            <w:r w:rsidR="006F7475" w:rsidRPr="006F7475">
              <w:rPr>
                <w:rStyle w:val="relativum"/>
                <w:lang w:val="en-US"/>
              </w:rPr>
              <w:t>qui</w:t>
            </w:r>
            <w:r w:rsidR="006F7475" w:rsidRPr="006F7475">
              <w:rPr>
                <w:rFonts w:cstheme="minorHAnsi"/>
                <w:sz w:val="24"/>
                <w:szCs w:val="24"/>
                <w:lang w:val="en-US"/>
              </w:rPr>
              <w:t xml:space="preserve"> </w:t>
            </w:r>
            <w:proofErr w:type="spellStart"/>
            <w:r w:rsidR="006F7475" w:rsidRPr="006F7475">
              <w:rPr>
                <w:rFonts w:cstheme="minorHAnsi"/>
                <w:sz w:val="24"/>
                <w:szCs w:val="24"/>
                <w:lang w:val="en-US"/>
              </w:rPr>
              <w:t>antea</w:t>
            </w:r>
            <w:proofErr w:type="spellEnd"/>
            <w:r w:rsidR="006F7475" w:rsidRPr="006F7475">
              <w:rPr>
                <w:rFonts w:cstheme="minorHAnsi"/>
                <w:sz w:val="24"/>
                <w:szCs w:val="24"/>
                <w:lang w:val="en-US"/>
              </w:rPr>
              <w:t xml:space="preserve"> tenuis</w:t>
            </w:r>
            <w:r w:rsidR="00C702DE">
              <w:rPr>
                <w:rStyle w:val="Voetnootmarkering"/>
                <w:rFonts w:cstheme="minorHAnsi"/>
                <w:szCs w:val="24"/>
                <w:lang w:val="en-US"/>
              </w:rPr>
              <w:footnoteReference w:id="677"/>
            </w:r>
            <w:r w:rsidR="006F7475" w:rsidRPr="006F7475">
              <w:rPr>
                <w:rFonts w:cstheme="minorHAnsi"/>
                <w:sz w:val="24"/>
                <w:szCs w:val="24"/>
                <w:lang w:val="en-US"/>
              </w:rPr>
              <w:t xml:space="preserve"> </w:t>
            </w:r>
            <w:proofErr w:type="spellStart"/>
            <w:r w:rsidR="006F7475" w:rsidRPr="006F7475">
              <w:rPr>
                <w:rFonts w:cstheme="minorHAnsi"/>
                <w:b/>
                <w:bCs/>
                <w:sz w:val="24"/>
                <w:szCs w:val="24"/>
                <w:u w:val="single"/>
                <w:lang w:val="en-US"/>
              </w:rPr>
              <w:t>fuerit</w:t>
            </w:r>
            <w:proofErr w:type="spellEnd"/>
            <w:r w:rsidR="006F7475" w:rsidRPr="006F7475">
              <w:rPr>
                <w:rFonts w:cstheme="minorHAnsi"/>
                <w:sz w:val="24"/>
                <w:szCs w:val="24"/>
                <w:lang w:val="en-US"/>
              </w:rPr>
              <w:t xml:space="preserve">, an is, </w:t>
            </w:r>
            <w:r w:rsidR="006F7475" w:rsidRPr="006F7475">
              <w:rPr>
                <w:rStyle w:val="relativum"/>
                <w:lang w:val="en-US"/>
              </w:rPr>
              <w:t>qui</w:t>
            </w:r>
            <w:r w:rsidR="006F7475" w:rsidRPr="006F7475">
              <w:rPr>
                <w:rFonts w:cstheme="minorHAnsi"/>
                <w:sz w:val="24"/>
                <w:szCs w:val="24"/>
                <w:lang w:val="en-US"/>
              </w:rPr>
              <w:t xml:space="preserve"> </w:t>
            </w:r>
            <w:proofErr w:type="spellStart"/>
            <w:r w:rsidR="006F7475" w:rsidRPr="006F7475">
              <w:rPr>
                <w:rFonts w:cstheme="minorHAnsi"/>
                <w:sz w:val="24"/>
                <w:szCs w:val="24"/>
                <w:lang w:val="en-US"/>
              </w:rPr>
              <w:t>postea</w:t>
            </w:r>
            <w:proofErr w:type="spellEnd"/>
          </w:p>
          <w:p w14:paraId="3A1963E0" w14:textId="6D33C7E8"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58291" behindDoc="0" locked="0" layoutInCell="1" allowOverlap="1" wp14:anchorId="1B5C11B5" wp14:editId="0E5EC4B2">
                      <wp:simplePos x="0" y="0"/>
                      <wp:positionH relativeFrom="column">
                        <wp:posOffset>929640</wp:posOffset>
                      </wp:positionH>
                      <wp:positionV relativeFrom="paragraph">
                        <wp:posOffset>273685</wp:posOffset>
                      </wp:positionV>
                      <wp:extent cx="321869" cy="204470"/>
                      <wp:effectExtent l="0" t="0" r="21590" b="24130"/>
                      <wp:wrapNone/>
                      <wp:docPr id="50" name="Rechthoek 50"/>
                      <wp:cNvGraphicFramePr/>
                      <a:graphic xmlns:a="http://schemas.openxmlformats.org/drawingml/2006/main">
                        <a:graphicData uri="http://schemas.microsoft.com/office/word/2010/wordprocessingShape">
                          <wps:wsp>
                            <wps:cNvSpPr/>
                            <wps:spPr>
                              <a:xfrm>
                                <a:off x="0" y="0"/>
                                <a:ext cx="321869"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AC3CF" id="Rechthoek 50" o:spid="_x0000_s1026" style="position:absolute;margin-left:73.2pt;margin-top:21.55pt;width:25.35pt;height:16.1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" filled="f" strokecolor="#243f60 [1604]" strokeweight=".5pt"/>
                  </w:pict>
                </mc:Fallback>
              </mc:AlternateContent>
            </w:r>
            <w:r w:rsidR="006F7475">
              <w:rPr>
                <w:rFonts w:cstheme="minorHAnsi"/>
                <w:sz w:val="24"/>
                <w:szCs w:val="24"/>
                <w:lang w:val="en-US"/>
              </w:rPr>
              <w:t xml:space="preserve">        </w:t>
            </w:r>
            <w:proofErr w:type="spellStart"/>
            <w:r w:rsidR="006F7475" w:rsidRPr="006F7475">
              <w:rPr>
                <w:rFonts w:cstheme="minorHAnsi"/>
                <w:sz w:val="24"/>
                <w:szCs w:val="24"/>
                <w:u w:val="single"/>
                <w:lang w:val="en-US"/>
              </w:rPr>
              <w:t>factus</w:t>
            </w:r>
            <w:proofErr w:type="spellEnd"/>
            <w:r w:rsidR="006F7475" w:rsidRPr="006F7475">
              <w:rPr>
                <w:rFonts w:cstheme="minorHAnsi"/>
                <w:sz w:val="24"/>
                <w:szCs w:val="24"/>
                <w:u w:val="single"/>
                <w:lang w:val="en-US"/>
              </w:rPr>
              <w:t xml:space="preserve"> </w:t>
            </w:r>
            <w:r w:rsidR="006F7475" w:rsidRPr="006F7475">
              <w:rPr>
                <w:rFonts w:cstheme="minorHAnsi"/>
                <w:b/>
                <w:bCs/>
                <w:sz w:val="24"/>
                <w:szCs w:val="24"/>
                <w:u w:val="single"/>
                <w:lang w:val="en-US"/>
              </w:rPr>
              <w:t>sit</w:t>
            </w:r>
            <w:r w:rsidR="006F7475" w:rsidRPr="006F7475">
              <w:rPr>
                <w:rFonts w:cstheme="minorHAnsi"/>
                <w:sz w:val="24"/>
                <w:szCs w:val="24"/>
                <w:lang w:val="en-US"/>
              </w:rPr>
              <w:t xml:space="preserve"> </w:t>
            </w:r>
            <w:proofErr w:type="spellStart"/>
            <w:r w:rsidR="006F7475" w:rsidRPr="006F7475">
              <w:rPr>
                <w:rFonts w:cstheme="minorHAnsi"/>
                <w:sz w:val="24"/>
                <w:szCs w:val="24"/>
                <w:lang w:val="en-US"/>
              </w:rPr>
              <w:t>egentissimus</w:t>
            </w:r>
            <w:proofErr w:type="spellEnd"/>
            <w:r w:rsidR="006F7475" w:rsidRPr="006F7475">
              <w:rPr>
                <w:rFonts w:cstheme="minorHAnsi"/>
                <w:sz w:val="24"/>
                <w:szCs w:val="24"/>
                <w:lang w:val="en-US"/>
              </w:rPr>
              <w:t xml:space="preserve">, is, </w:t>
            </w:r>
            <w:r w:rsidR="006F7475" w:rsidRPr="006F7475">
              <w:rPr>
                <w:rStyle w:val="relativum"/>
                <w:lang w:val="en-US"/>
              </w:rPr>
              <w:t>qui</w:t>
            </w:r>
            <w:r w:rsidR="006F7475" w:rsidRPr="006F7475">
              <w:rPr>
                <w:rFonts w:cstheme="minorHAnsi"/>
                <w:sz w:val="24"/>
                <w:szCs w:val="24"/>
                <w:lang w:val="en-US"/>
              </w:rPr>
              <w:t xml:space="preserve"> </w:t>
            </w:r>
            <w:proofErr w:type="spellStart"/>
            <w:r w:rsidR="006F7475" w:rsidRPr="006F7475">
              <w:rPr>
                <w:rFonts w:cstheme="minorHAnsi"/>
                <w:sz w:val="24"/>
                <w:szCs w:val="24"/>
                <w:lang w:val="en-US"/>
              </w:rPr>
              <w:t>ardens</w:t>
            </w:r>
            <w:proofErr w:type="spellEnd"/>
            <w:r w:rsidR="00DC6E61">
              <w:rPr>
                <w:rStyle w:val="Voetnootmarkering"/>
                <w:rFonts w:cstheme="minorHAnsi"/>
                <w:szCs w:val="24"/>
                <w:lang w:val="en-US"/>
              </w:rPr>
              <w:footnoteReference w:id="678"/>
            </w:r>
            <w:r w:rsidR="006F7475" w:rsidRPr="006F7475">
              <w:rPr>
                <w:rFonts w:cstheme="minorHAnsi"/>
                <w:sz w:val="24"/>
                <w:szCs w:val="24"/>
                <w:lang w:val="en-US"/>
              </w:rPr>
              <w:t xml:space="preserve"> </w:t>
            </w:r>
            <w:proofErr w:type="spellStart"/>
            <w:r w:rsidR="006F7475" w:rsidRPr="006F7475">
              <w:rPr>
                <w:rFonts w:cstheme="minorHAnsi"/>
                <w:sz w:val="24"/>
                <w:szCs w:val="24"/>
                <w:lang w:val="en-US"/>
              </w:rPr>
              <w:t>avaritia</w:t>
            </w:r>
            <w:proofErr w:type="spellEnd"/>
            <w:r w:rsidR="00DC6E61">
              <w:rPr>
                <w:rStyle w:val="Voetnootmarkering"/>
                <w:rFonts w:cstheme="minorHAnsi"/>
                <w:szCs w:val="24"/>
                <w:lang w:val="en-US"/>
              </w:rPr>
              <w:footnoteReference w:id="679"/>
            </w:r>
            <w:r w:rsidR="006F7475" w:rsidRPr="006F7475">
              <w:rPr>
                <w:rFonts w:cstheme="minorHAnsi"/>
                <w:sz w:val="24"/>
                <w:szCs w:val="24"/>
                <w:lang w:val="en-US"/>
              </w:rPr>
              <w:t xml:space="preserve"> </w:t>
            </w:r>
            <w:proofErr w:type="spellStart"/>
            <w:r w:rsidR="006F7475" w:rsidRPr="006F7475">
              <w:rPr>
                <w:rFonts w:cstheme="minorHAnsi"/>
                <w:b/>
                <w:bCs/>
                <w:sz w:val="24"/>
                <w:szCs w:val="24"/>
                <w:u w:val="single"/>
                <w:lang w:val="en-US"/>
              </w:rPr>
              <w:t>feratur</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infestus</w:t>
            </w:r>
            <w:proofErr w:type="spellEnd"/>
          </w:p>
          <w:p w14:paraId="7B1956E6" w14:textId="77073F49"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58288" behindDoc="0" locked="0" layoutInCell="1" allowOverlap="1" wp14:anchorId="0576D65D" wp14:editId="033A84CD">
                      <wp:simplePos x="0" y="0"/>
                      <wp:positionH relativeFrom="column">
                        <wp:posOffset>3526155</wp:posOffset>
                      </wp:positionH>
                      <wp:positionV relativeFrom="paragraph">
                        <wp:posOffset>279400</wp:posOffset>
                      </wp:positionV>
                      <wp:extent cx="175260" cy="204470"/>
                      <wp:effectExtent l="0" t="0" r="15240" b="24130"/>
                      <wp:wrapNone/>
                      <wp:docPr id="45" name="Ovaal 45"/>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D71A57" id="Ovaal 45" o:spid="_x0000_s1026" style="position:absolute;margin-left:277.65pt;margin-top:22pt;width:13.8pt;height:16.1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" filled="f" strokecolor="#243f60 [1604]" strokeweight=".5pt"/>
                  </w:pict>
                </mc:Fallback>
              </mc:AlternateContent>
            </w:r>
            <w:r w:rsidR="006F7475" w:rsidRPr="006F7475">
              <w:rPr>
                <w:rFonts w:cstheme="minorHAnsi"/>
                <w:sz w:val="24"/>
                <w:szCs w:val="24"/>
                <w:lang w:val="en-US"/>
              </w:rPr>
              <w:t xml:space="preserve">5 </w:t>
            </w:r>
            <w:r w:rsidR="006F7475">
              <w:rPr>
                <w:rFonts w:cstheme="minorHAnsi"/>
                <w:sz w:val="24"/>
                <w:szCs w:val="24"/>
                <w:lang w:val="en-US"/>
              </w:rPr>
              <w:t xml:space="preserve">     </w:t>
            </w:r>
            <w:r w:rsidR="006F7475" w:rsidRPr="006F7475">
              <w:rPr>
                <w:rFonts w:cstheme="minorHAnsi"/>
                <w:sz w:val="24"/>
                <w:szCs w:val="24"/>
                <w:lang w:val="en-US"/>
              </w:rPr>
              <w:t xml:space="preserve">in </w:t>
            </w:r>
            <w:proofErr w:type="spellStart"/>
            <w:r w:rsidR="006F7475" w:rsidRPr="006F7475">
              <w:rPr>
                <w:rFonts w:cstheme="minorHAnsi"/>
                <w:sz w:val="24"/>
                <w:szCs w:val="24"/>
                <w:lang w:val="en-US"/>
              </w:rPr>
              <w:t>suos</w:t>
            </w:r>
            <w:proofErr w:type="spellEnd"/>
            <w:r w:rsidR="00DC6E61">
              <w:rPr>
                <w:rStyle w:val="Voetnootmarkering"/>
                <w:rFonts w:cstheme="minorHAnsi"/>
                <w:szCs w:val="24"/>
                <w:lang w:val="en-US"/>
              </w:rPr>
              <w:footnoteReference w:id="680"/>
            </w:r>
            <w:r w:rsidR="006F7475" w:rsidRPr="006F7475">
              <w:rPr>
                <w:rFonts w:cstheme="minorHAnsi"/>
                <w:sz w:val="24"/>
                <w:szCs w:val="24"/>
                <w:lang w:val="en-US"/>
              </w:rPr>
              <w:t xml:space="preserve">, an is, </w:t>
            </w:r>
            <w:r w:rsidR="006F7475" w:rsidRPr="006F7475">
              <w:rPr>
                <w:rStyle w:val="relativum"/>
                <w:lang w:val="en-US"/>
              </w:rPr>
              <w:t>qui</w:t>
            </w:r>
            <w:r w:rsidR="006F7475" w:rsidRPr="006F7475">
              <w:rPr>
                <w:rFonts w:cstheme="minorHAnsi"/>
                <w:sz w:val="24"/>
                <w:szCs w:val="24"/>
                <w:lang w:val="en-US"/>
              </w:rPr>
              <w:t xml:space="preserve"> semper </w:t>
            </w:r>
            <w:proofErr w:type="spellStart"/>
            <w:r w:rsidR="006F7475" w:rsidRPr="006F7475">
              <w:rPr>
                <w:rFonts w:cstheme="minorHAnsi"/>
                <w:sz w:val="24"/>
                <w:szCs w:val="24"/>
                <w:lang w:val="en-US"/>
              </w:rPr>
              <w:t>ita</w:t>
            </w:r>
            <w:proofErr w:type="spellEnd"/>
            <w:r w:rsidR="006F7475" w:rsidRPr="006F7475">
              <w:rPr>
                <w:rFonts w:cstheme="minorHAnsi"/>
                <w:sz w:val="24"/>
                <w:szCs w:val="24"/>
                <w:lang w:val="en-US"/>
              </w:rPr>
              <w:t xml:space="preserve"> </w:t>
            </w:r>
            <w:proofErr w:type="spellStart"/>
            <w:r w:rsidR="006F7475" w:rsidRPr="006F7475">
              <w:rPr>
                <w:rFonts w:cstheme="minorHAnsi"/>
                <w:b/>
                <w:bCs/>
                <w:sz w:val="24"/>
                <w:szCs w:val="24"/>
                <w:u w:val="single"/>
                <w:lang w:val="en-US"/>
              </w:rPr>
              <w:t>vixerit</w:t>
            </w:r>
            <w:proofErr w:type="spellEnd"/>
            <w:r w:rsidR="006F7475" w:rsidRPr="006F7475">
              <w:rPr>
                <w:rFonts w:cstheme="minorHAnsi"/>
                <w:sz w:val="24"/>
                <w:szCs w:val="24"/>
                <w:lang w:val="en-US"/>
              </w:rPr>
              <w:t xml:space="preserve">, </w:t>
            </w:r>
            <w:proofErr w:type="spellStart"/>
            <w:r w:rsidR="006F7475" w:rsidRPr="006F7475">
              <w:rPr>
                <w:rStyle w:val="voegwoord"/>
                <w:lang w:val="en-US"/>
              </w:rPr>
              <w:t>ut</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quaestum</w:t>
            </w:r>
            <w:proofErr w:type="spellEnd"/>
            <w:r w:rsidR="006F7475" w:rsidRPr="006F7475">
              <w:rPr>
                <w:rFonts w:cstheme="minorHAnsi"/>
                <w:sz w:val="24"/>
                <w:szCs w:val="24"/>
                <w:lang w:val="en-US"/>
              </w:rPr>
              <w:t xml:space="preserve"> </w:t>
            </w:r>
            <w:proofErr w:type="spellStart"/>
            <w:r w:rsidR="006F7475" w:rsidRPr="006F7475">
              <w:rPr>
                <w:rFonts w:cstheme="minorHAnsi"/>
                <w:b/>
                <w:bCs/>
                <w:sz w:val="24"/>
                <w:szCs w:val="24"/>
                <w:u w:val="single"/>
                <w:lang w:val="en-US"/>
              </w:rPr>
              <w:t>nosset</w:t>
            </w:r>
            <w:proofErr w:type="spellEnd"/>
            <w:r w:rsidR="00727322" w:rsidRPr="00727322">
              <w:rPr>
                <w:rStyle w:val="Voetnootmarkering"/>
                <w:rFonts w:cstheme="minorHAnsi"/>
                <w:szCs w:val="24"/>
                <w:lang w:val="en-US"/>
              </w:rPr>
              <w:footnoteReference w:id="681"/>
            </w:r>
            <w:r w:rsidR="006F7475" w:rsidRPr="006F7475">
              <w:rPr>
                <w:rFonts w:cstheme="minorHAnsi"/>
                <w:sz w:val="24"/>
                <w:szCs w:val="24"/>
                <w:lang w:val="en-US"/>
              </w:rPr>
              <w:t xml:space="preserve"> </w:t>
            </w:r>
            <w:proofErr w:type="spellStart"/>
            <w:r w:rsidR="006F7475" w:rsidRPr="006F7475">
              <w:rPr>
                <w:rFonts w:cstheme="minorHAnsi"/>
                <w:sz w:val="24"/>
                <w:szCs w:val="24"/>
                <w:lang w:val="en-US"/>
              </w:rPr>
              <w:t>nullum</w:t>
            </w:r>
            <w:proofErr w:type="spellEnd"/>
            <w:r w:rsidR="006F7475" w:rsidRPr="006F7475">
              <w:rPr>
                <w:rFonts w:cstheme="minorHAnsi"/>
                <w:sz w:val="24"/>
                <w:szCs w:val="24"/>
                <w:lang w:val="en-US"/>
              </w:rPr>
              <w:t>,</w:t>
            </w:r>
          </w:p>
          <w:p w14:paraId="1627B430" w14:textId="59BE3F6F"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658292" behindDoc="0" locked="0" layoutInCell="1" allowOverlap="1" wp14:anchorId="57CFC219" wp14:editId="0C8DC390">
                      <wp:simplePos x="0" y="0"/>
                      <wp:positionH relativeFrom="column">
                        <wp:posOffset>2670175</wp:posOffset>
                      </wp:positionH>
                      <wp:positionV relativeFrom="paragraph">
                        <wp:posOffset>269240</wp:posOffset>
                      </wp:positionV>
                      <wp:extent cx="321310" cy="204470"/>
                      <wp:effectExtent l="0" t="0" r="21590" b="24130"/>
                      <wp:wrapNone/>
                      <wp:docPr id="51" name="Rechthoek 51"/>
                      <wp:cNvGraphicFramePr/>
                      <a:graphic xmlns:a="http://schemas.openxmlformats.org/drawingml/2006/main">
                        <a:graphicData uri="http://schemas.microsoft.com/office/word/2010/wordprocessingShape">
                          <wps:wsp>
                            <wps:cNvSpPr/>
                            <wps:spPr>
                              <a:xfrm>
                                <a:off x="0" y="0"/>
                                <a:ext cx="321310"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F0E65" id="Rechthoek 51" o:spid="_x0000_s1026" style="position:absolute;margin-left:210.25pt;margin-top:21.2pt;width:25.3pt;height:16.1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" filled="f" strokecolor="#243f60 [1604]" strokeweight=".5pt"/>
                  </w:pict>
                </mc:Fallback>
              </mc:AlternateContent>
            </w:r>
            <w:r w:rsidR="006F7475">
              <w:rPr>
                <w:rFonts w:cstheme="minorHAnsi"/>
                <w:sz w:val="24"/>
                <w:szCs w:val="24"/>
                <w:lang w:val="en-US"/>
              </w:rPr>
              <w:t xml:space="preserve">        </w:t>
            </w:r>
            <w:proofErr w:type="spellStart"/>
            <w:r w:rsidR="006F7475" w:rsidRPr="006F7475">
              <w:rPr>
                <w:rFonts w:cstheme="minorHAnsi"/>
                <w:sz w:val="24"/>
                <w:szCs w:val="24"/>
                <w:lang w:val="en-US"/>
              </w:rPr>
              <w:t>fructum</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autem</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eum</w:t>
            </w:r>
            <w:proofErr w:type="spellEnd"/>
            <w:r w:rsidR="006F7475" w:rsidRPr="006F7475">
              <w:rPr>
                <w:rFonts w:cstheme="minorHAnsi"/>
                <w:sz w:val="24"/>
                <w:szCs w:val="24"/>
                <w:lang w:val="en-US"/>
              </w:rPr>
              <w:t xml:space="preserve"> solum, </w:t>
            </w:r>
            <w:proofErr w:type="spellStart"/>
            <w:r w:rsidR="006F7475" w:rsidRPr="006F7475">
              <w:rPr>
                <w:rStyle w:val="relativum"/>
                <w:lang w:val="en-US"/>
              </w:rPr>
              <w:t>quem</w:t>
            </w:r>
            <w:proofErr w:type="spellEnd"/>
            <w:r w:rsidR="006F7475" w:rsidRPr="006F7475">
              <w:rPr>
                <w:rFonts w:cstheme="minorHAnsi"/>
                <w:sz w:val="24"/>
                <w:szCs w:val="24"/>
                <w:lang w:val="en-US"/>
              </w:rPr>
              <w:t xml:space="preserve"> </w:t>
            </w:r>
            <w:proofErr w:type="spellStart"/>
            <w:r w:rsidR="006F7475" w:rsidRPr="006F7475">
              <w:rPr>
                <w:rFonts w:cstheme="minorHAnsi"/>
                <w:sz w:val="24"/>
                <w:szCs w:val="24"/>
                <w:lang w:val="en-US"/>
              </w:rPr>
              <w:t>labore</w:t>
            </w:r>
            <w:proofErr w:type="spellEnd"/>
            <w:r w:rsidR="006F7475" w:rsidRPr="006F7475">
              <w:rPr>
                <w:rFonts w:cstheme="minorHAnsi"/>
                <w:sz w:val="24"/>
                <w:szCs w:val="24"/>
                <w:lang w:val="en-US"/>
              </w:rPr>
              <w:t xml:space="preserve"> </w:t>
            </w:r>
            <w:proofErr w:type="spellStart"/>
            <w:r w:rsidR="006F7475" w:rsidRPr="006F7475">
              <w:rPr>
                <w:rFonts w:cstheme="minorHAnsi"/>
                <w:b/>
                <w:bCs/>
                <w:sz w:val="24"/>
                <w:szCs w:val="24"/>
                <w:u w:val="single"/>
                <w:lang w:val="en-US"/>
              </w:rPr>
              <w:t>peperisset</w:t>
            </w:r>
            <w:proofErr w:type="spellEnd"/>
            <w:r w:rsidR="006F7475" w:rsidRPr="006F7475">
              <w:rPr>
                <w:rFonts w:cstheme="minorHAnsi"/>
                <w:sz w:val="24"/>
                <w:szCs w:val="24"/>
                <w:lang w:val="en-US"/>
              </w:rPr>
              <w:t xml:space="preserve">, is, </w:t>
            </w:r>
            <w:r w:rsidR="006F7475" w:rsidRPr="006F7475">
              <w:rPr>
                <w:rStyle w:val="relativum"/>
                <w:lang w:val="en-US"/>
              </w:rPr>
              <w:t>qui</w:t>
            </w:r>
          </w:p>
          <w:p w14:paraId="0C384805" w14:textId="198EDDAC" w:rsidR="006F7475" w:rsidRPr="006F7475" w:rsidRDefault="006F7475" w:rsidP="006F7475">
            <w:pPr>
              <w:spacing w:line="360" w:lineRule="auto"/>
              <w:rPr>
                <w:rFonts w:cstheme="minorHAnsi"/>
                <w:sz w:val="24"/>
                <w:szCs w:val="24"/>
                <w:lang w:val="en-US"/>
              </w:rPr>
            </w:pPr>
            <w:r>
              <w:rPr>
                <w:rFonts w:cstheme="minorHAnsi"/>
                <w:sz w:val="24"/>
                <w:szCs w:val="24"/>
                <w:lang w:val="en-US"/>
              </w:rPr>
              <w:t xml:space="preserve">        </w:t>
            </w:r>
            <w:r w:rsidRPr="006F7475">
              <w:rPr>
                <w:rFonts w:cstheme="minorHAnsi"/>
                <w:sz w:val="24"/>
                <w:szCs w:val="24"/>
                <w:lang w:val="en-US"/>
              </w:rPr>
              <w:t xml:space="preserve">omnium </w:t>
            </w:r>
            <w:proofErr w:type="spellStart"/>
            <w:r w:rsidRPr="006F7475">
              <w:rPr>
                <w:rFonts w:cstheme="minorHAnsi"/>
                <w:sz w:val="24"/>
                <w:szCs w:val="24"/>
                <w:lang w:val="en-US"/>
              </w:rPr>
              <w:t>sectorum</w:t>
            </w:r>
            <w:proofErr w:type="spellEnd"/>
            <w:r w:rsidRPr="006F7475">
              <w:rPr>
                <w:rFonts w:cstheme="minorHAnsi"/>
                <w:sz w:val="24"/>
                <w:szCs w:val="24"/>
                <w:lang w:val="en-US"/>
              </w:rPr>
              <w:t xml:space="preserve"> </w:t>
            </w:r>
            <w:proofErr w:type="spellStart"/>
            <w:r w:rsidRPr="006F7475">
              <w:rPr>
                <w:rFonts w:cstheme="minorHAnsi"/>
                <w:sz w:val="24"/>
                <w:szCs w:val="24"/>
                <w:lang w:val="en-US"/>
              </w:rPr>
              <w:t>audacissimus</w:t>
            </w:r>
            <w:proofErr w:type="spellEnd"/>
            <w:r w:rsidR="005142A3">
              <w:rPr>
                <w:rStyle w:val="Voetnootmarkering"/>
                <w:rFonts w:cstheme="minorHAnsi"/>
                <w:szCs w:val="24"/>
                <w:lang w:val="en-US"/>
              </w:rPr>
              <w:footnoteReference w:id="682"/>
            </w:r>
            <w:r w:rsidRPr="006F7475">
              <w:rPr>
                <w:rFonts w:cstheme="minorHAnsi"/>
                <w:sz w:val="24"/>
                <w:szCs w:val="24"/>
                <w:lang w:val="en-US"/>
              </w:rPr>
              <w:t xml:space="preserve"> </w:t>
            </w:r>
            <w:r w:rsidRPr="006F7475">
              <w:rPr>
                <w:rFonts w:cstheme="minorHAnsi"/>
                <w:b/>
                <w:bCs/>
                <w:sz w:val="24"/>
                <w:szCs w:val="24"/>
                <w:u w:val="single"/>
                <w:lang w:val="en-US"/>
              </w:rPr>
              <w:t>sit</w:t>
            </w:r>
            <w:r w:rsidRPr="006F7475">
              <w:rPr>
                <w:rFonts w:cstheme="minorHAnsi"/>
                <w:sz w:val="24"/>
                <w:szCs w:val="24"/>
                <w:lang w:val="en-US"/>
              </w:rPr>
              <w:t xml:space="preserve">, an is, </w:t>
            </w:r>
            <w:r w:rsidRPr="006F7475">
              <w:rPr>
                <w:rStyle w:val="relativum"/>
                <w:lang w:val="en-US"/>
              </w:rPr>
              <w:t>qui</w:t>
            </w:r>
            <w:r w:rsidRPr="006F7475">
              <w:rPr>
                <w:rFonts w:cstheme="minorHAnsi"/>
                <w:sz w:val="24"/>
                <w:szCs w:val="24"/>
                <w:lang w:val="en-US"/>
              </w:rPr>
              <w:t xml:space="preserve"> propter </w:t>
            </w:r>
            <w:proofErr w:type="spellStart"/>
            <w:r w:rsidRPr="006F7475">
              <w:rPr>
                <w:rFonts w:cstheme="minorHAnsi"/>
                <w:sz w:val="24"/>
                <w:szCs w:val="24"/>
                <w:lang w:val="en-US"/>
              </w:rPr>
              <w:t>fori</w:t>
            </w:r>
            <w:proofErr w:type="spellEnd"/>
          </w:p>
          <w:p w14:paraId="662F8C3B" w14:textId="20B5B18F" w:rsidR="006F7475" w:rsidRPr="006F7475" w:rsidRDefault="006F7475" w:rsidP="006F7475">
            <w:pPr>
              <w:spacing w:line="360" w:lineRule="auto"/>
              <w:rPr>
                <w:rFonts w:cstheme="minorHAnsi"/>
                <w:sz w:val="24"/>
                <w:szCs w:val="24"/>
                <w:lang w:val="en-US"/>
              </w:rPr>
            </w:pPr>
            <w:r>
              <w:rPr>
                <w:rFonts w:cstheme="minorHAnsi"/>
                <w:sz w:val="24"/>
                <w:szCs w:val="24"/>
                <w:lang w:val="en-US"/>
              </w:rPr>
              <w:t xml:space="preserve">        </w:t>
            </w:r>
            <w:proofErr w:type="spellStart"/>
            <w:r w:rsidRPr="006F7475">
              <w:rPr>
                <w:rFonts w:cstheme="minorHAnsi"/>
                <w:sz w:val="24"/>
                <w:szCs w:val="24"/>
                <w:lang w:val="en-US"/>
              </w:rPr>
              <w:t>iudiciorumque</w:t>
            </w:r>
            <w:proofErr w:type="spellEnd"/>
            <w:r w:rsidRPr="006F7475">
              <w:rPr>
                <w:rFonts w:cstheme="minorHAnsi"/>
                <w:sz w:val="24"/>
                <w:szCs w:val="24"/>
                <w:lang w:val="en-US"/>
              </w:rPr>
              <w:t xml:space="preserve"> </w:t>
            </w:r>
            <w:proofErr w:type="spellStart"/>
            <w:r w:rsidRPr="006F7475">
              <w:rPr>
                <w:rFonts w:cstheme="minorHAnsi"/>
                <w:sz w:val="24"/>
                <w:szCs w:val="24"/>
                <w:lang w:val="en-US"/>
              </w:rPr>
              <w:t>insolentiam</w:t>
            </w:r>
            <w:proofErr w:type="spellEnd"/>
            <w:r w:rsidRPr="006F7475">
              <w:rPr>
                <w:rFonts w:cstheme="minorHAnsi"/>
                <w:sz w:val="24"/>
                <w:szCs w:val="24"/>
                <w:lang w:val="en-US"/>
              </w:rPr>
              <w:t xml:space="preserve"> non modo </w:t>
            </w:r>
            <w:proofErr w:type="spellStart"/>
            <w:r w:rsidRPr="006F7475">
              <w:rPr>
                <w:rFonts w:cstheme="minorHAnsi"/>
                <w:sz w:val="24"/>
                <w:szCs w:val="24"/>
                <w:lang w:val="en-US"/>
              </w:rPr>
              <w:t>subsellia</w:t>
            </w:r>
            <w:proofErr w:type="spellEnd"/>
            <w:r w:rsidR="00727322">
              <w:rPr>
                <w:rStyle w:val="Voetnootmarkering"/>
                <w:rFonts w:cstheme="minorHAnsi"/>
                <w:szCs w:val="24"/>
                <w:lang w:val="en-US"/>
              </w:rPr>
              <w:footnoteReference w:id="683"/>
            </w:r>
            <w:r w:rsidRPr="006F7475">
              <w:rPr>
                <w:rFonts w:cstheme="minorHAnsi"/>
                <w:sz w:val="24"/>
                <w:szCs w:val="24"/>
                <w:lang w:val="en-US"/>
              </w:rPr>
              <w:t xml:space="preserve">, verum </w:t>
            </w:r>
            <w:proofErr w:type="spellStart"/>
            <w:r w:rsidRPr="006F7475">
              <w:rPr>
                <w:rFonts w:cstheme="minorHAnsi"/>
                <w:sz w:val="24"/>
                <w:szCs w:val="24"/>
                <w:lang w:val="en-US"/>
              </w:rPr>
              <w:t>etiam</w:t>
            </w:r>
            <w:proofErr w:type="spellEnd"/>
          </w:p>
          <w:p w14:paraId="492397EA" w14:textId="117F5116" w:rsidR="006F7475" w:rsidRPr="006F7475" w:rsidRDefault="006F7475" w:rsidP="006F7475">
            <w:pPr>
              <w:spacing w:line="360" w:lineRule="auto"/>
              <w:rPr>
                <w:rFonts w:cstheme="minorHAnsi"/>
                <w:sz w:val="24"/>
                <w:szCs w:val="24"/>
                <w:lang w:val="en-US"/>
              </w:rPr>
            </w:pPr>
            <w:r>
              <w:rPr>
                <w:rFonts w:cstheme="minorHAnsi"/>
                <w:sz w:val="24"/>
                <w:szCs w:val="24"/>
                <w:lang w:val="en-US"/>
              </w:rPr>
              <w:t xml:space="preserve">        </w:t>
            </w:r>
            <w:proofErr w:type="spellStart"/>
            <w:r w:rsidRPr="006F7475">
              <w:rPr>
                <w:rFonts w:cstheme="minorHAnsi"/>
                <w:sz w:val="24"/>
                <w:szCs w:val="24"/>
                <w:lang w:val="en-US"/>
              </w:rPr>
              <w:t>urbem</w:t>
            </w:r>
            <w:proofErr w:type="spellEnd"/>
            <w:r w:rsidRPr="006F7475">
              <w:rPr>
                <w:rFonts w:cstheme="minorHAnsi"/>
                <w:sz w:val="24"/>
                <w:szCs w:val="24"/>
                <w:lang w:val="en-US"/>
              </w:rPr>
              <w:t xml:space="preserve"> </w:t>
            </w:r>
            <w:proofErr w:type="spellStart"/>
            <w:r w:rsidRPr="006F7475">
              <w:rPr>
                <w:rFonts w:cstheme="minorHAnsi"/>
                <w:sz w:val="24"/>
                <w:szCs w:val="24"/>
                <w:lang w:val="en-US"/>
              </w:rPr>
              <w:t>ipsam</w:t>
            </w:r>
            <w:proofErr w:type="spellEnd"/>
            <w:r w:rsidRPr="006F7475">
              <w:rPr>
                <w:rFonts w:cstheme="minorHAnsi"/>
                <w:sz w:val="24"/>
                <w:szCs w:val="24"/>
                <w:lang w:val="en-US"/>
              </w:rPr>
              <w:t xml:space="preserve"> </w:t>
            </w:r>
            <w:proofErr w:type="spellStart"/>
            <w:r w:rsidRPr="006F7475">
              <w:rPr>
                <w:rFonts w:cstheme="minorHAnsi"/>
                <w:b/>
                <w:bCs/>
                <w:sz w:val="24"/>
                <w:szCs w:val="24"/>
                <w:u w:val="single"/>
                <w:lang w:val="en-US"/>
              </w:rPr>
              <w:t>reformidet</w:t>
            </w:r>
            <w:proofErr w:type="spellEnd"/>
            <w:r w:rsidRPr="006F7475">
              <w:rPr>
                <w:rFonts w:cstheme="minorHAnsi"/>
                <w:sz w:val="24"/>
                <w:szCs w:val="24"/>
                <w:lang w:val="en-US"/>
              </w:rPr>
              <w:t xml:space="preserve">, </w:t>
            </w:r>
            <w:proofErr w:type="spellStart"/>
            <w:r w:rsidRPr="006F7475">
              <w:rPr>
                <w:rFonts w:cstheme="minorHAnsi"/>
                <w:sz w:val="24"/>
                <w:szCs w:val="24"/>
                <w:lang w:val="en-US"/>
              </w:rPr>
              <w:t>postremo</w:t>
            </w:r>
            <w:proofErr w:type="spellEnd"/>
            <w:r w:rsidRPr="006F7475">
              <w:rPr>
                <w:rFonts w:cstheme="minorHAnsi"/>
                <w:sz w:val="24"/>
                <w:szCs w:val="24"/>
                <w:lang w:val="en-US"/>
              </w:rPr>
              <w:t xml:space="preserve">, </w:t>
            </w:r>
            <w:proofErr w:type="spellStart"/>
            <w:r w:rsidRPr="006F7475">
              <w:rPr>
                <w:rFonts w:cstheme="minorHAnsi"/>
                <w:sz w:val="24"/>
                <w:szCs w:val="24"/>
                <w:lang w:val="en-US"/>
              </w:rPr>
              <w:t>iudices</w:t>
            </w:r>
            <w:proofErr w:type="spellEnd"/>
            <w:r w:rsidRPr="006F7475">
              <w:rPr>
                <w:rFonts w:cstheme="minorHAnsi"/>
                <w:sz w:val="24"/>
                <w:szCs w:val="24"/>
                <w:lang w:val="en-US"/>
              </w:rPr>
              <w:t xml:space="preserve">, id </w:t>
            </w:r>
            <w:proofErr w:type="spellStart"/>
            <w:r w:rsidRPr="006F7475">
              <w:rPr>
                <w:rStyle w:val="relativum"/>
                <w:lang w:val="en-US"/>
              </w:rPr>
              <w:t>quod</w:t>
            </w:r>
            <w:proofErr w:type="spellEnd"/>
            <w:r w:rsidRPr="006F7475">
              <w:rPr>
                <w:rFonts w:cstheme="minorHAnsi"/>
                <w:sz w:val="24"/>
                <w:szCs w:val="24"/>
                <w:lang w:val="en-US"/>
              </w:rPr>
              <w:t xml:space="preserve"> ad rem</w:t>
            </w:r>
          </w:p>
          <w:p w14:paraId="7587B5BC" w14:textId="6288B395" w:rsidR="006F7475" w:rsidRPr="006F7475" w:rsidRDefault="006F7475" w:rsidP="006F7475">
            <w:pPr>
              <w:spacing w:line="360" w:lineRule="auto"/>
              <w:rPr>
                <w:rFonts w:cstheme="minorHAnsi"/>
                <w:sz w:val="24"/>
                <w:szCs w:val="24"/>
                <w:lang w:val="en-US"/>
              </w:rPr>
            </w:pPr>
            <w:r w:rsidRPr="006F7475">
              <w:rPr>
                <w:rFonts w:cstheme="minorHAnsi"/>
                <w:sz w:val="24"/>
                <w:szCs w:val="24"/>
                <w:lang w:val="en-US"/>
              </w:rPr>
              <w:t>10</w:t>
            </w:r>
            <w:r>
              <w:rPr>
                <w:rFonts w:cstheme="minorHAnsi"/>
                <w:sz w:val="24"/>
                <w:szCs w:val="24"/>
                <w:lang w:val="en-US"/>
              </w:rPr>
              <w:t xml:space="preserve">   </w:t>
            </w:r>
            <w:proofErr w:type="spellStart"/>
            <w:r>
              <w:rPr>
                <w:rFonts w:cstheme="minorHAnsi"/>
                <w:sz w:val="24"/>
                <w:szCs w:val="24"/>
                <w:lang w:val="en-US"/>
              </w:rPr>
              <w:t>m</w:t>
            </w:r>
            <w:r w:rsidRPr="006F7475">
              <w:rPr>
                <w:rFonts w:cstheme="minorHAnsi"/>
                <w:sz w:val="24"/>
                <w:szCs w:val="24"/>
                <w:lang w:val="en-US"/>
              </w:rPr>
              <w:t>ea</w:t>
            </w:r>
            <w:proofErr w:type="spellEnd"/>
            <w:r w:rsidRPr="006F7475">
              <w:rPr>
                <w:rFonts w:cstheme="minorHAnsi"/>
                <w:sz w:val="24"/>
                <w:szCs w:val="24"/>
                <w:lang w:val="en-US"/>
              </w:rPr>
              <w:t xml:space="preserve"> sententia </w:t>
            </w:r>
            <w:proofErr w:type="spellStart"/>
            <w:r w:rsidRPr="006F7475">
              <w:rPr>
                <w:rFonts w:cstheme="minorHAnsi"/>
                <w:sz w:val="24"/>
                <w:szCs w:val="24"/>
                <w:lang w:val="en-US"/>
              </w:rPr>
              <w:t>maxime</w:t>
            </w:r>
            <w:proofErr w:type="spellEnd"/>
            <w:r w:rsidRPr="006F7475">
              <w:rPr>
                <w:rFonts w:cstheme="minorHAnsi"/>
                <w:sz w:val="24"/>
                <w:szCs w:val="24"/>
                <w:lang w:val="en-US"/>
              </w:rPr>
              <w:t xml:space="preserve"> </w:t>
            </w:r>
            <w:proofErr w:type="spellStart"/>
            <w:r w:rsidRPr="006F7475">
              <w:rPr>
                <w:rFonts w:cstheme="minorHAnsi"/>
                <w:sz w:val="24"/>
                <w:szCs w:val="24"/>
                <w:u w:val="single"/>
                <w:lang w:val="en-US"/>
              </w:rPr>
              <w:t>pertinet</w:t>
            </w:r>
            <w:proofErr w:type="spellEnd"/>
            <w:r w:rsidR="00727322">
              <w:rPr>
                <w:rStyle w:val="Voetnootmarkering"/>
                <w:rFonts w:cstheme="minorHAnsi"/>
                <w:szCs w:val="24"/>
                <w:lang w:val="en-US"/>
              </w:rPr>
              <w:footnoteReference w:id="684"/>
            </w:r>
            <w:r w:rsidRPr="006F7475">
              <w:rPr>
                <w:rFonts w:cstheme="minorHAnsi"/>
                <w:sz w:val="24"/>
                <w:szCs w:val="24"/>
                <w:lang w:val="en-US"/>
              </w:rPr>
              <w:t xml:space="preserve">, </w:t>
            </w:r>
            <w:proofErr w:type="spellStart"/>
            <w:r w:rsidRPr="006F7475">
              <w:rPr>
                <w:rStyle w:val="voegwoord"/>
                <w:lang w:val="en-US"/>
              </w:rPr>
              <w:t>utrum</w:t>
            </w:r>
            <w:proofErr w:type="spellEnd"/>
            <w:r w:rsidRPr="006F7475">
              <w:rPr>
                <w:rFonts w:cstheme="minorHAnsi"/>
                <w:sz w:val="24"/>
                <w:szCs w:val="24"/>
                <w:lang w:val="en-US"/>
              </w:rPr>
              <w:t xml:space="preserve"> </w:t>
            </w:r>
            <w:proofErr w:type="spellStart"/>
            <w:r w:rsidRPr="006F7475">
              <w:rPr>
                <w:rFonts w:cstheme="minorHAnsi"/>
                <w:sz w:val="24"/>
                <w:szCs w:val="24"/>
                <w:lang w:val="en-US"/>
              </w:rPr>
              <w:t>inimicus</w:t>
            </w:r>
            <w:proofErr w:type="spellEnd"/>
            <w:r w:rsidRPr="006F7475">
              <w:rPr>
                <w:rFonts w:cstheme="minorHAnsi"/>
                <w:sz w:val="24"/>
                <w:szCs w:val="24"/>
                <w:lang w:val="en-US"/>
              </w:rPr>
              <w:t xml:space="preserve"> </w:t>
            </w:r>
            <w:proofErr w:type="spellStart"/>
            <w:r w:rsidRPr="006F7475">
              <w:rPr>
                <w:rFonts w:cstheme="minorHAnsi"/>
                <w:sz w:val="24"/>
                <w:szCs w:val="24"/>
                <w:lang w:val="en-US"/>
              </w:rPr>
              <w:t>potius</w:t>
            </w:r>
            <w:proofErr w:type="spellEnd"/>
            <w:r w:rsidRPr="006F7475">
              <w:rPr>
                <w:rFonts w:cstheme="minorHAnsi"/>
                <w:sz w:val="24"/>
                <w:szCs w:val="24"/>
                <w:lang w:val="en-US"/>
              </w:rPr>
              <w:t xml:space="preserve"> an</w:t>
            </w:r>
          </w:p>
          <w:p w14:paraId="5C4AAF99" w14:textId="189112C9" w:rsidR="00F87A18" w:rsidRPr="001B49ED" w:rsidRDefault="006F7475" w:rsidP="006F7475">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6F7475">
              <w:rPr>
                <w:rFonts w:cstheme="minorHAnsi"/>
                <w:sz w:val="24"/>
                <w:szCs w:val="24"/>
                <w:lang w:val="en-US"/>
              </w:rPr>
              <w:t>filius</w:t>
            </w:r>
            <w:proofErr w:type="spellEnd"/>
            <w:r>
              <w:rPr>
                <w:rFonts w:cstheme="minorHAnsi"/>
                <w:sz w:val="24"/>
                <w:szCs w:val="24"/>
                <w:lang w:val="en-US"/>
              </w:rPr>
              <w:t xml:space="preserve"> </w:t>
            </w:r>
            <w:r w:rsidRPr="006F7475">
              <w:rPr>
                <w:rFonts w:cstheme="minorHAnsi"/>
                <w:sz w:val="24"/>
                <w:szCs w:val="24"/>
                <w:u w:val="single"/>
                <w:vertAlign w:val="superscript"/>
                <w:lang w:val="en-US"/>
              </w:rPr>
              <w:t>sit</w:t>
            </w:r>
            <w:r w:rsidRPr="006F7475">
              <w:rPr>
                <w:rFonts w:cstheme="minorHAnsi"/>
                <w:sz w:val="24"/>
                <w:szCs w:val="24"/>
                <w:lang w:val="en-US"/>
              </w:rPr>
              <w:t>.</w:t>
            </w:r>
          </w:p>
        </w:tc>
        <w:tc>
          <w:tcPr>
            <w:tcW w:w="6907" w:type="dxa"/>
            <w:shd w:val="clear" w:color="auto" w:fill="FFFFFF" w:themeFill="background1"/>
          </w:tcPr>
          <w:p w14:paraId="0E68A885" w14:textId="3393B3F2" w:rsidR="006F7475" w:rsidRDefault="006F7475" w:rsidP="00C51E4A">
            <w:pPr>
              <w:spacing w:line="360" w:lineRule="auto"/>
              <w:rPr>
                <w:rFonts w:ascii="Calibri Light" w:hAnsi="Calibri Light" w:cs="Calibri Light"/>
              </w:rPr>
            </w:pPr>
            <w:r w:rsidRPr="006F7475">
              <w:rPr>
                <w:rFonts w:ascii="Calibri Light" w:hAnsi="Calibri Light" w:cs="Calibri Light"/>
              </w:rPr>
              <w:t xml:space="preserve">Er blijft (nog) over, heren rechters, dat we ons dit afvragen, </w:t>
            </w:r>
            <w:r w:rsidR="007C2B35">
              <w:rPr>
                <w:rFonts w:ascii="Calibri Light" w:hAnsi="Calibri Light" w:cs="Calibri Light"/>
              </w:rPr>
              <w:t xml:space="preserve">(namelijk) </w:t>
            </w:r>
            <w:r w:rsidRPr="006F7475">
              <w:rPr>
                <w:rFonts w:ascii="Calibri Light" w:hAnsi="Calibri Light" w:cs="Calibri Light"/>
              </w:rPr>
              <w:t xml:space="preserve">wie van beiden liever/eerder </w:t>
            </w:r>
            <w:proofErr w:type="spellStart"/>
            <w:r w:rsidRPr="006F7475">
              <w:rPr>
                <w:rFonts w:ascii="Calibri Light" w:hAnsi="Calibri Light" w:cs="Calibri Light"/>
              </w:rPr>
              <w:t>Sextus</w:t>
            </w:r>
            <w:proofErr w:type="spellEnd"/>
            <w:r w:rsidRPr="006F7475">
              <w:rPr>
                <w:rFonts w:ascii="Calibri Light" w:hAnsi="Calibri Light" w:cs="Calibri Light"/>
              </w:rPr>
              <w:t xml:space="preserve"> </w:t>
            </w:r>
            <w:proofErr w:type="spellStart"/>
            <w:r w:rsidRPr="006F7475">
              <w:rPr>
                <w:rFonts w:ascii="Calibri Light" w:hAnsi="Calibri Light" w:cs="Calibri Light"/>
              </w:rPr>
              <w:t>Roscius</w:t>
            </w:r>
            <w:proofErr w:type="spellEnd"/>
            <w:r w:rsidRPr="006F7475">
              <w:rPr>
                <w:rFonts w:ascii="Calibri Light" w:hAnsi="Calibri Light" w:cs="Calibri Light"/>
              </w:rPr>
              <w:t xml:space="preserve"> heeft gedood, hij, bij wie door zijn dood de rijkdom (terecht) is gekomen, of hij, bij wie grote armoede terecht is gekomen, hij, die tevoren arm was, of hij, die later zeer behoeftig is </w:t>
            </w:r>
          </w:p>
          <w:p w14:paraId="383F58B3" w14:textId="6015A213" w:rsidR="00F87A18" w:rsidRPr="00341588" w:rsidRDefault="006F7475" w:rsidP="00C51E4A">
            <w:pPr>
              <w:spacing w:line="360" w:lineRule="auto"/>
              <w:rPr>
                <w:rFonts w:ascii="Calibri Light" w:hAnsi="Calibri Light" w:cs="Calibri Light"/>
              </w:rPr>
            </w:pPr>
            <w:r w:rsidRPr="006F7475">
              <w:rPr>
                <w:rFonts w:ascii="Calibri Light" w:hAnsi="Calibri Light" w:cs="Calibri Light"/>
              </w:rPr>
              <w:t>geworden, hij, die brandend door hebzucht zich vijandig stort op de zijnen, of hij, die altijd zo heeft geleefd, dat hij geen enkele winst kende, maar alleen die opbrengst, die hij door arbeid had verworven, hij, die de meest brutale van alle opkopers is, of hij, die vanwege de onbekendheid met het forum en met rechtszaken niet alleen bang is voor processen, maar zelfs voor de stad zelf, tenslotte, heren rechters, wat in mijn opvatting het meest te betekenen heeft, of het eerder de vijand is of de zoon.</w:t>
            </w:r>
          </w:p>
        </w:tc>
      </w:tr>
    </w:tbl>
    <w:p w14:paraId="588F2369" w14:textId="7209634F" w:rsidR="00E94709" w:rsidRDefault="00E94709">
      <w:r>
        <w:br w:type="page"/>
      </w:r>
    </w:p>
    <w:tbl>
      <w:tblPr>
        <w:tblStyle w:val="Tabelraster"/>
        <w:tblpPr w:leftFromText="141" w:rightFromText="141" w:vertAnchor="text" w:horzAnchor="margin" w:tblpY="2383"/>
        <w:tblW w:w="0" w:type="auto"/>
        <w:tblLook w:val="04A0" w:firstRow="1" w:lastRow="0" w:firstColumn="1" w:lastColumn="0" w:noHBand="0" w:noVBand="1"/>
      </w:tblPr>
      <w:tblGrid>
        <w:gridCol w:w="2405"/>
        <w:gridCol w:w="2410"/>
      </w:tblGrid>
      <w:tr w:rsidR="00792B3F" w14:paraId="694528A3" w14:textId="77777777" w:rsidTr="00C013B0">
        <w:trPr>
          <w:trHeight w:val="416"/>
        </w:trPr>
        <w:tc>
          <w:tcPr>
            <w:tcW w:w="2405" w:type="dxa"/>
            <w:shd w:val="clear" w:color="auto" w:fill="DAEEF3" w:themeFill="accent5" w:themeFillTint="33"/>
            <w:vAlign w:val="center"/>
          </w:tcPr>
          <w:p w14:paraId="57C8C313" w14:textId="4166E6D3" w:rsidR="00792B3F" w:rsidRDefault="00792B3F" w:rsidP="00C013B0">
            <w:r>
              <w:lastRenderedPageBreak/>
              <w:t xml:space="preserve">T. </w:t>
            </w:r>
            <w:proofErr w:type="spellStart"/>
            <w:r>
              <w:t>Roscius</w:t>
            </w:r>
            <w:proofErr w:type="spellEnd"/>
            <w:r>
              <w:t xml:space="preserve"> Magnus</w:t>
            </w:r>
          </w:p>
        </w:tc>
        <w:tc>
          <w:tcPr>
            <w:tcW w:w="2410" w:type="dxa"/>
            <w:shd w:val="clear" w:color="auto" w:fill="DAEEF3" w:themeFill="accent5" w:themeFillTint="33"/>
            <w:vAlign w:val="center"/>
          </w:tcPr>
          <w:p w14:paraId="4BF0A05F" w14:textId="5671423A" w:rsidR="00792B3F" w:rsidRDefault="00792B3F" w:rsidP="00C013B0">
            <w:proofErr w:type="spellStart"/>
            <w:r>
              <w:t>Sextus</w:t>
            </w:r>
            <w:proofErr w:type="spellEnd"/>
            <w:r>
              <w:t xml:space="preserve"> </w:t>
            </w:r>
            <w:proofErr w:type="spellStart"/>
            <w:r>
              <w:t>Roscius</w:t>
            </w:r>
            <w:proofErr w:type="spellEnd"/>
            <w:r>
              <w:t xml:space="preserve"> junior</w:t>
            </w:r>
          </w:p>
        </w:tc>
      </w:tr>
      <w:tr w:rsidR="00792B3F" w14:paraId="5BD17C3D" w14:textId="77777777" w:rsidTr="00C013B0">
        <w:trPr>
          <w:trHeight w:val="567"/>
        </w:trPr>
        <w:tc>
          <w:tcPr>
            <w:tcW w:w="2405" w:type="dxa"/>
            <w:shd w:val="clear" w:color="auto" w:fill="FDE9D9" w:themeFill="accent6" w:themeFillTint="33"/>
            <w:vAlign w:val="center"/>
          </w:tcPr>
          <w:p w14:paraId="0D7CA9AA" w14:textId="11C709A1" w:rsidR="00792B3F" w:rsidRDefault="00792B3F" w:rsidP="00C013B0">
            <w:proofErr w:type="spellStart"/>
            <w:r>
              <w:t>divitiae</w:t>
            </w:r>
            <w:proofErr w:type="spellEnd"/>
          </w:p>
        </w:tc>
        <w:tc>
          <w:tcPr>
            <w:tcW w:w="2410" w:type="dxa"/>
            <w:shd w:val="clear" w:color="auto" w:fill="FDE9D9" w:themeFill="accent6" w:themeFillTint="33"/>
            <w:vAlign w:val="center"/>
          </w:tcPr>
          <w:p w14:paraId="0285A32C" w14:textId="4086716F" w:rsidR="00792B3F" w:rsidRDefault="00792B3F" w:rsidP="00C013B0">
            <w:proofErr w:type="spellStart"/>
            <w:r>
              <w:t>mendacitas</w:t>
            </w:r>
            <w:proofErr w:type="spellEnd"/>
          </w:p>
        </w:tc>
      </w:tr>
      <w:tr w:rsidR="00792B3F" w14:paraId="1F9E4641" w14:textId="77777777" w:rsidTr="00C013B0">
        <w:trPr>
          <w:trHeight w:val="567"/>
        </w:trPr>
        <w:tc>
          <w:tcPr>
            <w:tcW w:w="2405" w:type="dxa"/>
            <w:shd w:val="clear" w:color="auto" w:fill="FDE9D9" w:themeFill="accent6" w:themeFillTint="33"/>
            <w:vAlign w:val="center"/>
          </w:tcPr>
          <w:p w14:paraId="1D34E409" w14:textId="74CA2A89" w:rsidR="00792B3F" w:rsidRDefault="00792B3F" w:rsidP="00C013B0">
            <w:r>
              <w:t>tenuis</w:t>
            </w:r>
          </w:p>
        </w:tc>
        <w:tc>
          <w:tcPr>
            <w:tcW w:w="2410" w:type="dxa"/>
            <w:shd w:val="clear" w:color="auto" w:fill="FDE9D9" w:themeFill="accent6" w:themeFillTint="33"/>
            <w:vAlign w:val="center"/>
          </w:tcPr>
          <w:p w14:paraId="111CF98D" w14:textId="39D0517E" w:rsidR="00792B3F" w:rsidRDefault="00792B3F" w:rsidP="00C013B0">
            <w:proofErr w:type="spellStart"/>
            <w:r>
              <w:t>egentissimus</w:t>
            </w:r>
            <w:proofErr w:type="spellEnd"/>
          </w:p>
        </w:tc>
      </w:tr>
      <w:tr w:rsidR="00792B3F" w14:paraId="28AB1AC5" w14:textId="77777777" w:rsidTr="00C013B0">
        <w:trPr>
          <w:trHeight w:val="567"/>
        </w:trPr>
        <w:tc>
          <w:tcPr>
            <w:tcW w:w="2405" w:type="dxa"/>
            <w:shd w:val="clear" w:color="auto" w:fill="FDE9D9" w:themeFill="accent6" w:themeFillTint="33"/>
            <w:vAlign w:val="center"/>
          </w:tcPr>
          <w:p w14:paraId="15F9EFA7" w14:textId="428BC904" w:rsidR="00792B3F" w:rsidRDefault="00792B3F" w:rsidP="00C013B0">
            <w:proofErr w:type="spellStart"/>
            <w:r>
              <w:t>avaritia</w:t>
            </w:r>
            <w:proofErr w:type="spellEnd"/>
          </w:p>
        </w:tc>
        <w:tc>
          <w:tcPr>
            <w:tcW w:w="2410" w:type="dxa"/>
            <w:shd w:val="clear" w:color="auto" w:fill="FDE9D9" w:themeFill="accent6" w:themeFillTint="33"/>
            <w:vAlign w:val="center"/>
          </w:tcPr>
          <w:p w14:paraId="306B8A73" w14:textId="17C07EDB" w:rsidR="00792B3F" w:rsidRDefault="00792B3F" w:rsidP="00C013B0">
            <w:proofErr w:type="spellStart"/>
            <w:r>
              <w:t>labore</w:t>
            </w:r>
            <w:proofErr w:type="spellEnd"/>
          </w:p>
        </w:tc>
      </w:tr>
      <w:tr w:rsidR="00792B3F" w14:paraId="2E6E239F" w14:textId="77777777" w:rsidTr="00C013B0">
        <w:trPr>
          <w:trHeight w:val="567"/>
        </w:trPr>
        <w:tc>
          <w:tcPr>
            <w:tcW w:w="2405" w:type="dxa"/>
            <w:shd w:val="clear" w:color="auto" w:fill="FDE9D9" w:themeFill="accent6" w:themeFillTint="33"/>
            <w:vAlign w:val="center"/>
          </w:tcPr>
          <w:p w14:paraId="472ECBDC" w14:textId="317F9F79" w:rsidR="00792B3F" w:rsidRDefault="00792B3F" w:rsidP="00C013B0">
            <w:proofErr w:type="spellStart"/>
            <w:r>
              <w:t>audacissimus</w:t>
            </w:r>
            <w:proofErr w:type="spellEnd"/>
          </w:p>
        </w:tc>
        <w:tc>
          <w:tcPr>
            <w:tcW w:w="2410" w:type="dxa"/>
            <w:shd w:val="clear" w:color="auto" w:fill="FDE9D9" w:themeFill="accent6" w:themeFillTint="33"/>
            <w:vAlign w:val="center"/>
          </w:tcPr>
          <w:p w14:paraId="694F9E05" w14:textId="411A8E13" w:rsidR="00792B3F" w:rsidRDefault="00792B3F" w:rsidP="00C013B0">
            <w:proofErr w:type="spellStart"/>
            <w:r>
              <w:t>reformidet</w:t>
            </w:r>
            <w:proofErr w:type="spellEnd"/>
          </w:p>
        </w:tc>
      </w:tr>
      <w:tr w:rsidR="00792B3F" w14:paraId="749CDB35" w14:textId="77777777" w:rsidTr="00C013B0">
        <w:trPr>
          <w:trHeight w:val="567"/>
        </w:trPr>
        <w:tc>
          <w:tcPr>
            <w:tcW w:w="2405" w:type="dxa"/>
            <w:shd w:val="clear" w:color="auto" w:fill="FDE9D9" w:themeFill="accent6" w:themeFillTint="33"/>
            <w:vAlign w:val="center"/>
          </w:tcPr>
          <w:p w14:paraId="525963A0" w14:textId="432EB056" w:rsidR="00792B3F" w:rsidRDefault="00792B3F" w:rsidP="00C013B0">
            <w:proofErr w:type="spellStart"/>
            <w:r>
              <w:t>inimicus</w:t>
            </w:r>
            <w:proofErr w:type="spellEnd"/>
          </w:p>
        </w:tc>
        <w:tc>
          <w:tcPr>
            <w:tcW w:w="2410" w:type="dxa"/>
            <w:shd w:val="clear" w:color="auto" w:fill="FDE9D9" w:themeFill="accent6" w:themeFillTint="33"/>
            <w:vAlign w:val="center"/>
          </w:tcPr>
          <w:p w14:paraId="4A4FDB4C" w14:textId="5FE2F818" w:rsidR="00792B3F" w:rsidRDefault="00792B3F" w:rsidP="00C013B0">
            <w:proofErr w:type="spellStart"/>
            <w:r>
              <w:t>filius</w:t>
            </w:r>
            <w:proofErr w:type="spellEnd"/>
          </w:p>
        </w:tc>
      </w:tr>
    </w:tbl>
    <w:p w14:paraId="0B7B39B1" w14:textId="0F69DCB5" w:rsidR="007961DB" w:rsidRPr="00C013B0" w:rsidRDefault="002B7D12">
      <w:pPr>
        <w:rPr>
          <w:i/>
          <w:iCs/>
          <w:color w:val="0070C0"/>
          <w:sz w:val="20"/>
          <w:szCs w:val="20"/>
        </w:rPr>
      </w:pPr>
      <w:r w:rsidRPr="00C013B0">
        <w:rPr>
          <w:i/>
          <w:iCs/>
          <w:color w:val="0070C0"/>
          <w:sz w:val="20"/>
          <w:szCs w:val="20"/>
        </w:rPr>
        <w:t>W</w:t>
      </w:r>
      <w:r w:rsidR="007961DB" w:rsidRPr="00C013B0">
        <w:rPr>
          <w:i/>
          <w:iCs/>
          <w:color w:val="0070C0"/>
          <w:sz w:val="20"/>
          <w:szCs w:val="20"/>
        </w:rPr>
        <w:t xml:space="preserve">eer </w:t>
      </w:r>
      <w:r w:rsidRPr="00C013B0">
        <w:rPr>
          <w:i/>
          <w:iCs/>
          <w:color w:val="0070C0"/>
          <w:sz w:val="20"/>
          <w:szCs w:val="20"/>
        </w:rPr>
        <w:t xml:space="preserve">een paar capita </w:t>
      </w:r>
      <w:r w:rsidR="007961DB" w:rsidRPr="00C013B0">
        <w:rPr>
          <w:i/>
          <w:iCs/>
          <w:color w:val="0070C0"/>
          <w:sz w:val="20"/>
          <w:szCs w:val="20"/>
        </w:rPr>
        <w:t>zonder Latijn. Cicero treedt buiten de gebaande paden</w:t>
      </w:r>
      <w:r w:rsidRPr="00C013B0">
        <w:rPr>
          <w:i/>
          <w:iCs/>
          <w:color w:val="0070C0"/>
          <w:sz w:val="20"/>
          <w:szCs w:val="20"/>
        </w:rPr>
        <w:t xml:space="preserve"> (daarom heet dat ook een </w:t>
      </w:r>
      <w:proofErr w:type="spellStart"/>
      <w:r w:rsidRPr="00C013B0">
        <w:rPr>
          <w:i/>
          <w:iCs/>
          <w:color w:val="0070C0"/>
          <w:sz w:val="20"/>
          <w:szCs w:val="20"/>
        </w:rPr>
        <w:t>digressio</w:t>
      </w:r>
      <w:proofErr w:type="spellEnd"/>
      <w:r w:rsidRPr="00C013B0">
        <w:rPr>
          <w:i/>
          <w:iCs/>
          <w:color w:val="0070C0"/>
          <w:sz w:val="20"/>
          <w:szCs w:val="20"/>
        </w:rPr>
        <w:t>)</w:t>
      </w:r>
      <w:r w:rsidR="007961DB" w:rsidRPr="00C013B0">
        <w:rPr>
          <w:i/>
          <w:iCs/>
          <w:color w:val="0070C0"/>
          <w:sz w:val="20"/>
          <w:szCs w:val="20"/>
        </w:rPr>
        <w:t xml:space="preserve"> en laat zich weer negatief uit over </w:t>
      </w:r>
      <w:proofErr w:type="spellStart"/>
      <w:r w:rsidR="007961DB" w:rsidRPr="00C013B0">
        <w:rPr>
          <w:i/>
          <w:iCs/>
          <w:color w:val="0070C0"/>
          <w:sz w:val="20"/>
          <w:szCs w:val="20"/>
        </w:rPr>
        <w:t>Erucius</w:t>
      </w:r>
      <w:proofErr w:type="spellEnd"/>
      <w:r w:rsidR="007961DB" w:rsidRPr="00C013B0">
        <w:rPr>
          <w:i/>
          <w:iCs/>
          <w:color w:val="0070C0"/>
          <w:sz w:val="20"/>
          <w:szCs w:val="20"/>
        </w:rPr>
        <w:t xml:space="preserve">. Ten tijde van de dictatuur van Sulla waren er massa’s actieve aanklagers door aanhangers van Sulla onklaar gemaakt. </w:t>
      </w:r>
      <w:r w:rsidRPr="00C013B0">
        <w:rPr>
          <w:i/>
          <w:iCs/>
          <w:color w:val="0070C0"/>
          <w:sz w:val="20"/>
          <w:szCs w:val="20"/>
        </w:rPr>
        <w:t xml:space="preserve">Zeg maar gerust uit de weg geruimd. </w:t>
      </w:r>
      <w:r w:rsidR="007961DB" w:rsidRPr="00C013B0">
        <w:rPr>
          <w:i/>
          <w:iCs/>
          <w:color w:val="0070C0"/>
          <w:sz w:val="20"/>
          <w:szCs w:val="20"/>
        </w:rPr>
        <w:t xml:space="preserve">Cicero overdrijft daar weer schromelijk door een gevoelig itempje uit de Romeinse geschiedenis als vergelijkingsmateriaal te gebruiken. Bij de slag bij </w:t>
      </w:r>
      <w:proofErr w:type="spellStart"/>
      <w:r w:rsidR="007961DB" w:rsidRPr="00C013B0">
        <w:rPr>
          <w:i/>
          <w:iCs/>
          <w:color w:val="0070C0"/>
          <w:sz w:val="20"/>
          <w:szCs w:val="20"/>
        </w:rPr>
        <w:t>Cannae</w:t>
      </w:r>
      <w:proofErr w:type="spellEnd"/>
      <w:r w:rsidR="007961DB" w:rsidRPr="00C013B0">
        <w:rPr>
          <w:i/>
          <w:iCs/>
          <w:color w:val="0070C0"/>
          <w:sz w:val="20"/>
          <w:szCs w:val="20"/>
        </w:rPr>
        <w:t xml:space="preserve"> </w:t>
      </w:r>
      <w:r w:rsidRPr="00C013B0">
        <w:rPr>
          <w:i/>
          <w:iCs/>
          <w:color w:val="0070C0"/>
          <w:sz w:val="20"/>
          <w:szCs w:val="20"/>
        </w:rPr>
        <w:t xml:space="preserve">(216) verloren vele Romeinen het leven toen zij door Hannibal verslagen werden. Cicero suggereert nu dat er zoveel aanklagers verdwenen zijn dat het voor </w:t>
      </w:r>
      <w:proofErr w:type="spellStart"/>
      <w:r w:rsidRPr="00C013B0">
        <w:rPr>
          <w:i/>
          <w:iCs/>
          <w:color w:val="0070C0"/>
          <w:sz w:val="20"/>
          <w:szCs w:val="20"/>
        </w:rPr>
        <w:t>Erucius</w:t>
      </w:r>
      <w:proofErr w:type="spellEnd"/>
      <w:r w:rsidRPr="00C013B0">
        <w:rPr>
          <w:i/>
          <w:iCs/>
          <w:color w:val="0070C0"/>
          <w:sz w:val="20"/>
          <w:szCs w:val="20"/>
        </w:rPr>
        <w:t xml:space="preserve"> niet moeilijk moet zijn geweest, tussen de paar die er nog over waren, op te vallen. Misschien was </w:t>
      </w:r>
      <w:proofErr w:type="spellStart"/>
      <w:r w:rsidRPr="00C013B0">
        <w:rPr>
          <w:i/>
          <w:iCs/>
          <w:color w:val="0070C0"/>
          <w:sz w:val="20"/>
          <w:szCs w:val="20"/>
        </w:rPr>
        <w:t>Erucius</w:t>
      </w:r>
      <w:proofErr w:type="spellEnd"/>
      <w:r w:rsidRPr="00C013B0">
        <w:rPr>
          <w:i/>
          <w:iCs/>
          <w:color w:val="0070C0"/>
          <w:sz w:val="20"/>
          <w:szCs w:val="20"/>
        </w:rPr>
        <w:t xml:space="preserve"> wel aanklager, omdat er niemand anders meer te vinden was, na die slachting. En </w:t>
      </w:r>
      <w:proofErr w:type="spellStart"/>
      <w:r w:rsidRPr="00C013B0">
        <w:rPr>
          <w:i/>
          <w:iCs/>
          <w:color w:val="0070C0"/>
          <w:sz w:val="20"/>
          <w:szCs w:val="20"/>
        </w:rPr>
        <w:t>hééél</w:t>
      </w:r>
      <w:proofErr w:type="spellEnd"/>
      <w:r w:rsidRPr="00C013B0">
        <w:rPr>
          <w:i/>
          <w:iCs/>
          <w:color w:val="0070C0"/>
          <w:sz w:val="20"/>
          <w:szCs w:val="20"/>
        </w:rPr>
        <w:t xml:space="preserve"> misschien had </w:t>
      </w:r>
      <w:proofErr w:type="spellStart"/>
      <w:r w:rsidRPr="00C013B0">
        <w:rPr>
          <w:i/>
          <w:iCs/>
          <w:color w:val="0070C0"/>
          <w:sz w:val="20"/>
          <w:szCs w:val="20"/>
        </w:rPr>
        <w:t>Erucius</w:t>
      </w:r>
      <w:proofErr w:type="spellEnd"/>
      <w:r w:rsidRPr="00C013B0">
        <w:rPr>
          <w:i/>
          <w:iCs/>
          <w:color w:val="0070C0"/>
          <w:sz w:val="20"/>
          <w:szCs w:val="20"/>
        </w:rPr>
        <w:t xml:space="preserve"> wel baat bij het verdwijnen van wat rivalen om zich heen. Bij dit subtiele affikken van </w:t>
      </w:r>
      <w:proofErr w:type="spellStart"/>
      <w:r w:rsidRPr="00C013B0">
        <w:rPr>
          <w:i/>
          <w:iCs/>
          <w:color w:val="0070C0"/>
          <w:sz w:val="20"/>
          <w:szCs w:val="20"/>
        </w:rPr>
        <w:t>Erucius</w:t>
      </w:r>
      <w:proofErr w:type="spellEnd"/>
      <w:r w:rsidRPr="00C013B0">
        <w:rPr>
          <w:i/>
          <w:iCs/>
          <w:color w:val="0070C0"/>
          <w:sz w:val="20"/>
          <w:szCs w:val="20"/>
        </w:rPr>
        <w:t xml:space="preserve"> kiest Cicero er toch, veiligheidshalve, voor opnieuw voor de schuld voor dit soort wantoestanden niet bij Sulla zelf neer te leggen, de man achter </w:t>
      </w:r>
      <w:proofErr w:type="spellStart"/>
      <w:r w:rsidRPr="00C013B0">
        <w:rPr>
          <w:i/>
          <w:iCs/>
          <w:color w:val="0070C0"/>
          <w:sz w:val="20"/>
          <w:szCs w:val="20"/>
        </w:rPr>
        <w:t>Chrysogonus</w:t>
      </w:r>
      <w:proofErr w:type="spellEnd"/>
      <w:r w:rsidRPr="00C013B0">
        <w:rPr>
          <w:i/>
          <w:iCs/>
          <w:color w:val="0070C0"/>
          <w:sz w:val="20"/>
          <w:szCs w:val="20"/>
        </w:rPr>
        <w:t>. Een machtige vijand als Sulla kon een beginnend advocaat missen als kiespijn. Mét een hoofd was het altijd beter pleiten dan zonder hoofd, die gedachte een beetje.</w:t>
      </w:r>
    </w:p>
    <w:p w14:paraId="73B0978C" w14:textId="291AFD7C" w:rsidR="00792B3F" w:rsidRDefault="00792B3F">
      <w:r>
        <w:br w:type="page"/>
      </w:r>
    </w:p>
    <w:p w14:paraId="799BF8A4" w14:textId="77777777" w:rsidR="00792B3F" w:rsidRDefault="00210F72">
      <w:r w:rsidRPr="00AA0D9B">
        <w:rPr>
          <w:noProof/>
          <w:sz w:val="20"/>
          <w:szCs w:val="20"/>
        </w:rPr>
        <w:lastRenderedPageBreak/>
        <mc:AlternateContent>
          <mc:Choice Requires="wps">
            <w:drawing>
              <wp:anchor distT="45720" distB="45720" distL="114300" distR="114300" simplePos="0" relativeHeight="251658258" behindDoc="0" locked="0" layoutInCell="1" allowOverlap="1" wp14:anchorId="51EDFDFD" wp14:editId="5E98AF92">
                <wp:simplePos x="0" y="0"/>
                <wp:positionH relativeFrom="column">
                  <wp:align>center</wp:align>
                </wp:positionH>
                <wp:positionV relativeFrom="page">
                  <wp:posOffset>1800225</wp:posOffset>
                </wp:positionV>
                <wp:extent cx="5846400" cy="1404620"/>
                <wp:effectExtent l="0" t="0" r="254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4ED746C6" w14:textId="77777777" w:rsidR="009339B4" w:rsidRPr="00587915" w:rsidRDefault="009339B4" w:rsidP="00210F72">
                            <w:pPr>
                              <w:jc w:val="center"/>
                              <w:rPr>
                                <w:color w:val="002060"/>
                                <w:lang w:val="en-US"/>
                              </w:rPr>
                            </w:pPr>
                            <w:r w:rsidRPr="00587915">
                              <w:rPr>
                                <w:color w:val="002060"/>
                                <w:sz w:val="88"/>
                                <w:szCs w:val="88"/>
                                <w:lang w:val="en-US"/>
                              </w:rPr>
                              <w:t>7   Argumentatio 2</w:t>
                            </w:r>
                          </w:p>
                          <w:p w14:paraId="33C30261" w14:textId="77777777" w:rsidR="009339B4" w:rsidRPr="00587915" w:rsidRDefault="009339B4" w:rsidP="00210F72">
                            <w:pPr>
                              <w:jc w:val="center"/>
                              <w:rPr>
                                <w:color w:val="002060"/>
                                <w:lang w:val="en-US"/>
                              </w:rPr>
                            </w:pPr>
                          </w:p>
                          <w:p w14:paraId="5B3F2505" w14:textId="27E38E13" w:rsidR="009339B4" w:rsidRPr="00587915" w:rsidRDefault="009339B4" w:rsidP="00210F72">
                            <w:pPr>
                              <w:jc w:val="center"/>
                              <w:rPr>
                                <w:color w:val="002060"/>
                                <w:sz w:val="44"/>
                                <w:szCs w:val="44"/>
                                <w:lang w:val="en-US"/>
                              </w:rPr>
                            </w:pPr>
                            <w:r w:rsidRPr="00587915">
                              <w:rPr>
                                <w:color w:val="002060"/>
                                <w:sz w:val="44"/>
                                <w:szCs w:val="44"/>
                                <w:lang w:val="en-US"/>
                              </w:rPr>
                              <w:t>Pro Sexto Roscio Amerino  92-98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EDFDFD" id="_x0000_s1050" type="#_x0000_t202" style="position:absolute;margin-left:0;margin-top:141.75pt;width:460.35pt;height:110.6pt;z-index:251658258;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" stroked="f">
                <v:textbox style="mso-fit-shape-to-text:t">
                  <w:txbxContent>
                    <w:p w14:paraId="4ED746C6" w14:textId="77777777" w:rsidR="009339B4" w:rsidRPr="00587915" w:rsidRDefault="009339B4" w:rsidP="00210F72">
                      <w:pPr>
                        <w:jc w:val="center"/>
                        <w:rPr>
                          <w:color w:val="002060"/>
                          <w:lang w:val="en-US"/>
                        </w:rPr>
                      </w:pPr>
                      <w:r w:rsidRPr="00587915">
                        <w:rPr>
                          <w:color w:val="002060"/>
                          <w:sz w:val="88"/>
                          <w:szCs w:val="88"/>
                          <w:lang w:val="en-US"/>
                        </w:rPr>
                        <w:t>7   Argumentatio 2</w:t>
                      </w:r>
                    </w:p>
                    <w:p w14:paraId="33C30261" w14:textId="77777777" w:rsidR="009339B4" w:rsidRPr="00587915" w:rsidRDefault="009339B4" w:rsidP="00210F72">
                      <w:pPr>
                        <w:jc w:val="center"/>
                        <w:rPr>
                          <w:color w:val="002060"/>
                          <w:lang w:val="en-US"/>
                        </w:rPr>
                      </w:pPr>
                    </w:p>
                    <w:p w14:paraId="5B3F2505" w14:textId="27E38E13" w:rsidR="009339B4" w:rsidRPr="00587915" w:rsidRDefault="009339B4" w:rsidP="00210F72">
                      <w:pPr>
                        <w:jc w:val="center"/>
                        <w:rPr>
                          <w:color w:val="002060"/>
                          <w:sz w:val="44"/>
                          <w:szCs w:val="44"/>
                          <w:lang w:val="en-US"/>
                        </w:rPr>
                      </w:pPr>
                      <w:r w:rsidRPr="00587915">
                        <w:rPr>
                          <w:color w:val="002060"/>
                          <w:sz w:val="44"/>
                          <w:szCs w:val="44"/>
                          <w:lang w:val="en-US"/>
                        </w:rPr>
                        <w:t>Pro Sexto Roscio Amerino  92-98</w:t>
                      </w:r>
                    </w:p>
                  </w:txbxContent>
                </v:textbox>
                <w10:wrap type="square" anchory="page"/>
              </v:shape>
            </w:pict>
          </mc:Fallback>
        </mc:AlternateContent>
      </w:r>
    </w:p>
    <w:p w14:paraId="4DA1AF84" w14:textId="764614E1" w:rsidR="00210F72" w:rsidRDefault="00210F72"/>
    <w:p w14:paraId="13BADF27" w14:textId="77777777" w:rsidR="00792B3F" w:rsidRDefault="00792B3F">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51E4A" w:rsidRPr="006F18E1" w14:paraId="13AADAE2" w14:textId="77777777" w:rsidTr="00C51E4A">
        <w:trPr>
          <w:cantSplit/>
          <w:trHeight w:val="454"/>
        </w:trPr>
        <w:tc>
          <w:tcPr>
            <w:tcW w:w="15688" w:type="dxa"/>
            <w:gridSpan w:val="2"/>
            <w:shd w:val="clear" w:color="auto" w:fill="C6D9F1" w:themeFill="text2" w:themeFillTint="33"/>
            <w:vAlign w:val="center"/>
          </w:tcPr>
          <w:p w14:paraId="0FE307B1" w14:textId="0A0C44DF" w:rsidR="00C51E4A" w:rsidRPr="00714128" w:rsidRDefault="00C51E4A" w:rsidP="00C51E4A">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92</w:t>
            </w:r>
            <w:r w:rsidRPr="00714128">
              <w:rPr>
                <w:rFonts w:cstheme="minorHAnsi"/>
                <w:b/>
                <w:i/>
                <w:color w:val="002060"/>
              </w:rPr>
              <w:t>, (p.</w:t>
            </w:r>
            <w:r>
              <w:rPr>
                <w:rFonts w:cstheme="minorHAnsi"/>
                <w:b/>
                <w:i/>
                <w:color w:val="002060"/>
              </w:rPr>
              <w:t>89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Wie had de gelegenheid om de moord te plegen? </w:t>
            </w:r>
            <w:r w:rsidRPr="00714128">
              <w:rPr>
                <w:rFonts w:cstheme="minorHAnsi"/>
                <w:color w:val="FF0000"/>
              </w:rPr>
              <w:t>(</w:t>
            </w:r>
            <w:r>
              <w:rPr>
                <w:rFonts w:cstheme="minorHAnsi"/>
                <w:color w:val="FF0000"/>
              </w:rPr>
              <w:t>1</w:t>
            </w:r>
            <w:r w:rsidRPr="00714128">
              <w:rPr>
                <w:rFonts w:cstheme="minorHAnsi"/>
                <w:color w:val="FF0000"/>
              </w:rPr>
              <w:t>)</w:t>
            </w:r>
          </w:p>
        </w:tc>
      </w:tr>
      <w:tr w:rsidR="00C51E4A" w:rsidRPr="006F18E1" w14:paraId="2CDCFBF1" w14:textId="77777777" w:rsidTr="00C51E4A">
        <w:trPr>
          <w:cantSplit/>
          <w:trHeight w:val="1359"/>
        </w:trPr>
        <w:tc>
          <w:tcPr>
            <w:tcW w:w="8781" w:type="dxa"/>
            <w:shd w:val="clear" w:color="auto" w:fill="FFFFEF"/>
          </w:tcPr>
          <w:p w14:paraId="319C27A0" w14:textId="7F1BFB7F" w:rsidR="00C51E4A" w:rsidRPr="00C51E4A" w:rsidRDefault="00C51E4A" w:rsidP="00C51E4A">
            <w:pPr>
              <w:spacing w:line="360" w:lineRule="auto"/>
              <w:rPr>
                <w:rFonts w:cstheme="minorHAnsi"/>
                <w:sz w:val="24"/>
                <w:szCs w:val="24"/>
                <w:lang w:val="en-US"/>
              </w:rPr>
            </w:pPr>
            <w:r w:rsidRPr="00C51E4A">
              <w:rPr>
                <w:rFonts w:cstheme="minorHAnsi"/>
                <w:sz w:val="24"/>
                <w:szCs w:val="24"/>
                <w:lang w:val="en-US"/>
              </w:rPr>
              <w:t>1</w:t>
            </w:r>
            <w:r>
              <w:rPr>
                <w:rFonts w:cstheme="minorHAnsi"/>
                <w:sz w:val="24"/>
                <w:szCs w:val="24"/>
                <w:lang w:val="en-US"/>
              </w:rPr>
              <w:t xml:space="preserve">      </w:t>
            </w:r>
            <w:r w:rsidRPr="00C51E4A">
              <w:rPr>
                <w:rFonts w:cstheme="minorHAnsi"/>
                <w:sz w:val="24"/>
                <w:szCs w:val="24"/>
                <w:u w:val="double"/>
                <w:lang w:val="en-US"/>
              </w:rPr>
              <w:t>Video</w:t>
            </w:r>
            <w:r w:rsidRPr="00C51E4A">
              <w:rPr>
                <w:rFonts w:cstheme="minorHAnsi"/>
                <w:sz w:val="24"/>
                <w:szCs w:val="24"/>
                <w:lang w:val="en-US"/>
              </w:rPr>
              <w:t xml:space="preserve"> </w:t>
            </w:r>
            <w:proofErr w:type="spellStart"/>
            <w:r w:rsidRPr="00C51E4A">
              <w:rPr>
                <w:rFonts w:cstheme="minorHAnsi"/>
                <w:sz w:val="24"/>
                <w:szCs w:val="24"/>
                <w:lang w:val="en-US"/>
              </w:rPr>
              <w:t>igitur</w:t>
            </w:r>
            <w:proofErr w:type="spellEnd"/>
            <w:r w:rsidR="00F42373">
              <w:rPr>
                <w:rStyle w:val="Voetnootmarkering"/>
                <w:rFonts w:cstheme="minorHAnsi"/>
                <w:szCs w:val="24"/>
                <w:lang w:val="en-US"/>
              </w:rPr>
              <w:footnoteReference w:id="685"/>
            </w:r>
            <w:r w:rsidRPr="00C51E4A">
              <w:rPr>
                <w:rFonts w:cstheme="minorHAnsi"/>
                <w:sz w:val="24"/>
                <w:szCs w:val="24"/>
                <w:lang w:val="en-US"/>
              </w:rPr>
              <w:t xml:space="preserve"> </w:t>
            </w:r>
            <w:proofErr w:type="spellStart"/>
            <w:r w:rsidRPr="00C51E4A">
              <w:rPr>
                <w:rFonts w:cstheme="minorHAnsi"/>
                <w:sz w:val="24"/>
                <w:szCs w:val="24"/>
                <w:lang w:val="en-US"/>
              </w:rPr>
              <w:t>causas</w:t>
            </w:r>
            <w:proofErr w:type="spellEnd"/>
            <w:r w:rsidR="0062098C">
              <w:rPr>
                <w:rStyle w:val="Voetnootmarkering"/>
                <w:rFonts w:cstheme="minorHAnsi"/>
                <w:szCs w:val="24"/>
                <w:lang w:val="en-US"/>
              </w:rPr>
              <w:footnoteReference w:id="686"/>
            </w:r>
            <w:r w:rsidRPr="00C51E4A">
              <w:rPr>
                <w:rFonts w:cstheme="minorHAnsi"/>
                <w:sz w:val="24"/>
                <w:szCs w:val="24"/>
                <w:lang w:val="en-US"/>
              </w:rPr>
              <w:t xml:space="preserve"> </w:t>
            </w:r>
            <w:proofErr w:type="spellStart"/>
            <w:r w:rsidRPr="00C51E4A">
              <w:rPr>
                <w:rFonts w:cstheme="minorHAnsi"/>
                <w:sz w:val="24"/>
                <w:szCs w:val="24"/>
                <w:lang w:val="en-US"/>
              </w:rPr>
              <w:t>esse</w:t>
            </w:r>
            <w:proofErr w:type="spellEnd"/>
            <w:r w:rsidRPr="00C51E4A">
              <w:rPr>
                <w:rFonts w:cstheme="minorHAnsi"/>
                <w:sz w:val="24"/>
                <w:szCs w:val="24"/>
                <w:lang w:val="en-US"/>
              </w:rPr>
              <w:t xml:space="preserve"> </w:t>
            </w:r>
            <w:proofErr w:type="spellStart"/>
            <w:r w:rsidRPr="00C51E4A">
              <w:rPr>
                <w:rFonts w:cstheme="minorHAnsi"/>
                <w:sz w:val="24"/>
                <w:szCs w:val="24"/>
                <w:lang w:val="en-US"/>
              </w:rPr>
              <w:t>permultas</w:t>
            </w:r>
            <w:proofErr w:type="spellEnd"/>
            <w:r w:rsidRPr="00C51E4A">
              <w:rPr>
                <w:rFonts w:cstheme="minorHAnsi"/>
                <w:sz w:val="24"/>
                <w:szCs w:val="24"/>
                <w:lang w:val="en-US"/>
              </w:rPr>
              <w:t xml:space="preserve">, </w:t>
            </w:r>
            <w:proofErr w:type="spellStart"/>
            <w:r w:rsidRPr="00C51E4A">
              <w:rPr>
                <w:rStyle w:val="relativum"/>
                <w:lang w:val="en-US"/>
              </w:rPr>
              <w:t>quae</w:t>
            </w:r>
            <w:proofErr w:type="spellEnd"/>
            <w:r w:rsidRPr="00C51E4A">
              <w:rPr>
                <w:rFonts w:cstheme="minorHAnsi"/>
                <w:sz w:val="24"/>
                <w:szCs w:val="24"/>
                <w:lang w:val="en-US"/>
              </w:rPr>
              <w:t xml:space="preserve"> </w:t>
            </w:r>
            <w:proofErr w:type="spellStart"/>
            <w:r w:rsidRPr="00C51E4A">
              <w:rPr>
                <w:rFonts w:cstheme="minorHAnsi"/>
                <w:sz w:val="24"/>
                <w:szCs w:val="24"/>
                <w:lang w:val="en-US"/>
              </w:rPr>
              <w:t>istum</w:t>
            </w:r>
            <w:proofErr w:type="spellEnd"/>
            <w:r w:rsidRPr="00C51E4A">
              <w:rPr>
                <w:rFonts w:cstheme="minorHAnsi"/>
                <w:sz w:val="24"/>
                <w:szCs w:val="24"/>
                <w:lang w:val="en-US"/>
              </w:rPr>
              <w:t xml:space="preserve"> </w:t>
            </w:r>
            <w:proofErr w:type="spellStart"/>
            <w:r w:rsidRPr="00C51E4A">
              <w:rPr>
                <w:rFonts w:cstheme="minorHAnsi"/>
                <w:b/>
                <w:bCs/>
                <w:sz w:val="24"/>
                <w:szCs w:val="24"/>
                <w:u w:val="single"/>
                <w:lang w:val="en-US"/>
              </w:rPr>
              <w:t>impellerent</w:t>
            </w:r>
            <w:proofErr w:type="spellEnd"/>
            <w:r w:rsidR="00F42373" w:rsidRPr="0061793C">
              <w:rPr>
                <w:rStyle w:val="Voetnootmarkering"/>
                <w:rFonts w:cstheme="minorHAnsi"/>
                <w:szCs w:val="24"/>
                <w:lang w:val="en-US"/>
              </w:rPr>
              <w:footnoteReference w:id="687"/>
            </w:r>
            <w:r w:rsidRPr="00C51E4A">
              <w:rPr>
                <w:rFonts w:cstheme="minorHAnsi"/>
                <w:sz w:val="24"/>
                <w:szCs w:val="24"/>
                <w:lang w:val="en-US"/>
              </w:rPr>
              <w:t>;</w:t>
            </w:r>
          </w:p>
          <w:p w14:paraId="4EA8E616" w14:textId="7FD67C6A"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proofErr w:type="spellStart"/>
            <w:r w:rsidRPr="00C51E4A">
              <w:rPr>
                <w:rFonts w:cstheme="minorHAnsi"/>
                <w:sz w:val="24"/>
                <w:szCs w:val="24"/>
                <w:u w:val="double"/>
                <w:lang w:val="en-US"/>
              </w:rPr>
              <w:t>videamus</w:t>
            </w:r>
            <w:proofErr w:type="spellEnd"/>
            <w:r w:rsidR="00892A1E">
              <w:rPr>
                <w:rStyle w:val="Voetnootmarkering"/>
                <w:rFonts w:cstheme="minorHAnsi"/>
                <w:szCs w:val="24"/>
                <w:lang w:val="en-US"/>
              </w:rPr>
              <w:footnoteReference w:id="688"/>
            </w:r>
            <w:r w:rsidRPr="00C51E4A">
              <w:rPr>
                <w:rFonts w:cstheme="minorHAnsi"/>
                <w:sz w:val="24"/>
                <w:szCs w:val="24"/>
                <w:lang w:val="en-US"/>
              </w:rPr>
              <w:t xml:space="preserve"> </w:t>
            </w:r>
            <w:proofErr w:type="spellStart"/>
            <w:r w:rsidRPr="00C51E4A">
              <w:rPr>
                <w:rFonts w:cstheme="minorHAnsi"/>
                <w:sz w:val="24"/>
                <w:szCs w:val="24"/>
                <w:lang w:val="en-US"/>
              </w:rPr>
              <w:t>nunc</w:t>
            </w:r>
            <w:proofErr w:type="spellEnd"/>
            <w:r w:rsidRPr="00C51E4A">
              <w:rPr>
                <w:rFonts w:cstheme="minorHAnsi"/>
                <w:sz w:val="24"/>
                <w:szCs w:val="24"/>
                <w:lang w:val="en-US"/>
              </w:rPr>
              <w:t xml:space="preserve">, </w:t>
            </w:r>
            <w:proofErr w:type="spellStart"/>
            <w:r w:rsidRPr="00C51E4A">
              <w:rPr>
                <w:rStyle w:val="voegwoord"/>
                <w:lang w:val="en-US"/>
              </w:rPr>
              <w:t>ecquae</w:t>
            </w:r>
            <w:proofErr w:type="spellEnd"/>
            <w:r w:rsidRPr="00C51E4A">
              <w:rPr>
                <w:rFonts w:cstheme="minorHAnsi"/>
                <w:sz w:val="24"/>
                <w:szCs w:val="24"/>
                <w:lang w:val="en-US"/>
              </w:rPr>
              <w:t xml:space="preserve"> </w:t>
            </w:r>
            <w:proofErr w:type="spellStart"/>
            <w:r w:rsidRPr="00C51E4A">
              <w:rPr>
                <w:rFonts w:cstheme="minorHAnsi"/>
                <w:sz w:val="24"/>
                <w:szCs w:val="24"/>
                <w:lang w:val="en-US"/>
              </w:rPr>
              <w:t>facultas</w:t>
            </w:r>
            <w:proofErr w:type="spellEnd"/>
            <w:r w:rsidRPr="00C51E4A">
              <w:rPr>
                <w:rFonts w:cstheme="minorHAnsi"/>
                <w:sz w:val="24"/>
                <w:szCs w:val="24"/>
                <w:lang w:val="en-US"/>
              </w:rPr>
              <w:t xml:space="preserve"> </w:t>
            </w:r>
            <w:proofErr w:type="spellStart"/>
            <w:r w:rsidRPr="00C51E4A">
              <w:rPr>
                <w:rFonts w:cstheme="minorHAnsi"/>
                <w:sz w:val="24"/>
                <w:szCs w:val="24"/>
                <w:lang w:val="en-US"/>
              </w:rPr>
              <w:t>suscipiendi</w:t>
            </w:r>
            <w:proofErr w:type="spellEnd"/>
            <w:r w:rsidR="0061793C">
              <w:rPr>
                <w:rStyle w:val="Voetnootmarkering"/>
                <w:rFonts w:cstheme="minorHAnsi"/>
                <w:szCs w:val="24"/>
                <w:lang w:val="en-US"/>
              </w:rPr>
              <w:footnoteReference w:id="689"/>
            </w:r>
            <w:r w:rsidRPr="00C51E4A">
              <w:rPr>
                <w:rFonts w:cstheme="minorHAnsi"/>
                <w:sz w:val="24"/>
                <w:szCs w:val="24"/>
                <w:lang w:val="en-US"/>
              </w:rPr>
              <w:t xml:space="preserve"> </w:t>
            </w:r>
            <w:proofErr w:type="spellStart"/>
            <w:r w:rsidRPr="00C51E4A">
              <w:rPr>
                <w:rFonts w:cstheme="minorHAnsi"/>
                <w:sz w:val="24"/>
                <w:szCs w:val="24"/>
                <w:lang w:val="en-US"/>
              </w:rPr>
              <w:t>malefici</w:t>
            </w:r>
            <w:proofErr w:type="spellEnd"/>
            <w:r w:rsidR="0061793C">
              <w:rPr>
                <w:rStyle w:val="Voetnootmarkering"/>
                <w:rFonts w:cstheme="minorHAnsi"/>
                <w:szCs w:val="24"/>
                <w:lang w:val="en-US"/>
              </w:rPr>
              <w:footnoteReference w:id="690"/>
            </w:r>
            <w:r w:rsidRPr="00C51E4A">
              <w:rPr>
                <w:rFonts w:cstheme="minorHAnsi"/>
                <w:sz w:val="24"/>
                <w:szCs w:val="24"/>
                <w:lang w:val="en-US"/>
              </w:rPr>
              <w:t xml:space="preserve"> </w:t>
            </w:r>
            <w:proofErr w:type="spellStart"/>
            <w:r w:rsidRPr="00C51E4A">
              <w:rPr>
                <w:rFonts w:cstheme="minorHAnsi"/>
                <w:b/>
                <w:bCs/>
                <w:sz w:val="24"/>
                <w:szCs w:val="24"/>
                <w:u w:val="single"/>
                <w:lang w:val="en-US"/>
              </w:rPr>
              <w:t>fuerit</w:t>
            </w:r>
            <w:proofErr w:type="spellEnd"/>
            <w:r w:rsidR="00892A1E" w:rsidRPr="000D4B86">
              <w:rPr>
                <w:rStyle w:val="Voetnootmarkering"/>
                <w:rFonts w:cstheme="minorHAnsi"/>
                <w:szCs w:val="24"/>
                <w:lang w:val="en-US"/>
              </w:rPr>
              <w:footnoteReference w:id="691"/>
            </w:r>
            <w:r w:rsidRPr="00C51E4A">
              <w:rPr>
                <w:rFonts w:cstheme="minorHAnsi"/>
                <w:sz w:val="24"/>
                <w:szCs w:val="24"/>
                <w:lang w:val="en-US"/>
              </w:rPr>
              <w:t>.</w:t>
            </w:r>
          </w:p>
          <w:p w14:paraId="408FC657" w14:textId="2328F547"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r w:rsidRPr="00C51E4A">
              <w:rPr>
                <w:rFonts w:cstheme="minorHAnsi"/>
                <w:sz w:val="24"/>
                <w:szCs w:val="24"/>
                <w:lang w:val="en-US"/>
              </w:rPr>
              <w:t xml:space="preserve">Ubi </w:t>
            </w:r>
            <w:proofErr w:type="spellStart"/>
            <w:r w:rsidRPr="00C51E4A">
              <w:rPr>
                <w:rFonts w:cstheme="minorHAnsi"/>
                <w:sz w:val="24"/>
                <w:szCs w:val="24"/>
                <w:u w:val="double"/>
                <w:lang w:val="en-US"/>
              </w:rPr>
              <w:t>occisus</w:t>
            </w:r>
            <w:proofErr w:type="spellEnd"/>
            <w:r w:rsidRPr="00C51E4A">
              <w:rPr>
                <w:rFonts w:cstheme="minorHAnsi"/>
                <w:sz w:val="24"/>
                <w:szCs w:val="24"/>
                <w:u w:val="double"/>
                <w:lang w:val="en-US"/>
              </w:rPr>
              <w:t xml:space="preserve"> </w:t>
            </w:r>
            <w:proofErr w:type="spellStart"/>
            <w:r w:rsidRPr="00C51E4A">
              <w:rPr>
                <w:rFonts w:cstheme="minorHAnsi"/>
                <w:sz w:val="24"/>
                <w:szCs w:val="24"/>
                <w:u w:val="double"/>
                <w:lang w:val="en-US"/>
              </w:rPr>
              <w:t>est</w:t>
            </w:r>
            <w:proofErr w:type="spellEnd"/>
            <w:r w:rsidRPr="00C51E4A">
              <w:rPr>
                <w:rFonts w:cstheme="minorHAnsi"/>
                <w:sz w:val="24"/>
                <w:szCs w:val="24"/>
                <w:lang w:val="en-US"/>
              </w:rPr>
              <w:t xml:space="preserve"> Sex. Roscius?</w:t>
            </w:r>
            <w:r w:rsidR="000D4B86">
              <w:rPr>
                <w:rStyle w:val="Voetnootmarkering"/>
                <w:rFonts w:cstheme="minorHAnsi"/>
                <w:szCs w:val="24"/>
                <w:lang w:val="en-US"/>
              </w:rPr>
              <w:footnoteReference w:id="692"/>
            </w:r>
            <w:r w:rsidRPr="00C51E4A">
              <w:rPr>
                <w:rFonts w:cstheme="minorHAnsi"/>
                <w:sz w:val="24"/>
                <w:szCs w:val="24"/>
                <w:lang w:val="en-US"/>
              </w:rPr>
              <w:t xml:space="preserve"> – ‘</w:t>
            </w:r>
            <w:proofErr w:type="spellStart"/>
            <w:r w:rsidRPr="00C51E4A">
              <w:rPr>
                <w:rFonts w:cstheme="minorHAnsi"/>
                <w:sz w:val="24"/>
                <w:szCs w:val="24"/>
                <w:lang w:val="en-US"/>
              </w:rPr>
              <w:t>Romae</w:t>
            </w:r>
            <w:proofErr w:type="spellEnd"/>
            <w:r w:rsidRPr="00C51E4A">
              <w:rPr>
                <w:rFonts w:cstheme="minorHAnsi"/>
                <w:sz w:val="24"/>
                <w:szCs w:val="24"/>
                <w:lang w:val="en-US"/>
              </w:rPr>
              <w:t xml:space="preserve">.’– Quid? Tu, T. </w:t>
            </w:r>
            <w:proofErr w:type="spellStart"/>
            <w:r w:rsidRPr="00C51E4A">
              <w:rPr>
                <w:rFonts w:cstheme="minorHAnsi"/>
                <w:sz w:val="24"/>
                <w:szCs w:val="24"/>
                <w:lang w:val="en-US"/>
              </w:rPr>
              <w:t>Rosci</w:t>
            </w:r>
            <w:proofErr w:type="spellEnd"/>
            <w:r w:rsidRPr="00C51E4A">
              <w:rPr>
                <w:rFonts w:cstheme="minorHAnsi"/>
                <w:sz w:val="24"/>
                <w:szCs w:val="24"/>
                <w:lang w:val="en-US"/>
              </w:rPr>
              <w:t>, ubi</w:t>
            </w:r>
          </w:p>
          <w:p w14:paraId="709DDE37" w14:textId="6CAE3893" w:rsidR="00C51E4A" w:rsidRPr="001B49ED" w:rsidRDefault="00C51E4A" w:rsidP="00C51E4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C51E4A">
              <w:rPr>
                <w:rFonts w:cstheme="minorHAnsi"/>
                <w:sz w:val="24"/>
                <w:szCs w:val="24"/>
                <w:lang w:val="en-US"/>
              </w:rPr>
              <w:t>tunc</w:t>
            </w:r>
            <w:proofErr w:type="spellEnd"/>
            <w:r w:rsidRPr="00C51E4A">
              <w:rPr>
                <w:rFonts w:cstheme="minorHAnsi"/>
                <w:sz w:val="24"/>
                <w:szCs w:val="24"/>
                <w:lang w:val="en-US"/>
              </w:rPr>
              <w:t xml:space="preserve"> </w:t>
            </w:r>
            <w:r w:rsidRPr="00C51E4A">
              <w:rPr>
                <w:rFonts w:cstheme="minorHAnsi"/>
                <w:sz w:val="24"/>
                <w:szCs w:val="24"/>
                <w:u w:val="double"/>
                <w:lang w:val="en-US"/>
              </w:rPr>
              <w:t>eras</w:t>
            </w:r>
            <w:r w:rsidRPr="00C51E4A">
              <w:rPr>
                <w:rFonts w:cstheme="minorHAnsi"/>
                <w:sz w:val="24"/>
                <w:szCs w:val="24"/>
                <w:lang w:val="en-US"/>
              </w:rPr>
              <w:t>? – ‘</w:t>
            </w:r>
            <w:proofErr w:type="spellStart"/>
            <w:r w:rsidRPr="00C51E4A">
              <w:rPr>
                <w:rFonts w:cstheme="minorHAnsi"/>
                <w:sz w:val="24"/>
                <w:szCs w:val="24"/>
                <w:lang w:val="en-US"/>
              </w:rPr>
              <w:t>Romae</w:t>
            </w:r>
            <w:proofErr w:type="spellEnd"/>
            <w:r w:rsidRPr="00C51E4A">
              <w:rPr>
                <w:rFonts w:cstheme="minorHAnsi"/>
                <w:sz w:val="24"/>
                <w:szCs w:val="24"/>
                <w:lang w:val="en-US"/>
              </w:rPr>
              <w:t>. Verum quid ad rem?</w:t>
            </w:r>
            <w:r w:rsidR="00027F22">
              <w:rPr>
                <w:rStyle w:val="Voetnootmarkering"/>
                <w:rFonts w:cstheme="minorHAnsi"/>
                <w:szCs w:val="24"/>
                <w:lang w:val="en-US"/>
              </w:rPr>
              <w:footnoteReference w:id="693"/>
            </w:r>
            <w:r w:rsidRPr="00C51E4A">
              <w:rPr>
                <w:rFonts w:cstheme="minorHAnsi"/>
                <w:sz w:val="24"/>
                <w:szCs w:val="24"/>
                <w:lang w:val="en-US"/>
              </w:rPr>
              <w:t xml:space="preserve"> Et alii multi</w:t>
            </w:r>
            <w:r w:rsidR="00104FBD">
              <w:rPr>
                <w:rFonts w:cstheme="minorHAnsi"/>
                <w:sz w:val="24"/>
                <w:szCs w:val="24"/>
                <w:lang w:val="en-US"/>
              </w:rPr>
              <w:t xml:space="preserve"> </w:t>
            </w:r>
            <w:proofErr w:type="spellStart"/>
            <w:r w:rsidR="00104FBD" w:rsidRPr="00104FBD">
              <w:rPr>
                <w:rFonts w:cstheme="minorHAnsi"/>
                <w:sz w:val="24"/>
                <w:szCs w:val="24"/>
                <w:vertAlign w:val="superscript"/>
                <w:lang w:val="en-US"/>
              </w:rPr>
              <w:t>Romae</w:t>
            </w:r>
            <w:proofErr w:type="spellEnd"/>
            <w:r w:rsidR="00104FBD" w:rsidRPr="00104FBD">
              <w:rPr>
                <w:rFonts w:cstheme="minorHAnsi"/>
                <w:sz w:val="24"/>
                <w:szCs w:val="24"/>
                <w:vertAlign w:val="superscript"/>
                <w:lang w:val="en-US"/>
              </w:rPr>
              <w:t xml:space="preserve"> </w:t>
            </w:r>
            <w:proofErr w:type="spellStart"/>
            <w:r w:rsidR="00104FBD" w:rsidRPr="00104FBD">
              <w:rPr>
                <w:rFonts w:cstheme="minorHAnsi"/>
                <w:sz w:val="24"/>
                <w:szCs w:val="24"/>
                <w:vertAlign w:val="superscript"/>
                <w:lang w:val="en-US"/>
              </w:rPr>
              <w:t>erant</w:t>
            </w:r>
            <w:proofErr w:type="spellEnd"/>
            <w:r w:rsidRPr="00C51E4A">
              <w:rPr>
                <w:rFonts w:cstheme="minorHAnsi"/>
                <w:sz w:val="24"/>
                <w:szCs w:val="24"/>
                <w:lang w:val="en-US"/>
              </w:rPr>
              <w:t>.’-</w:t>
            </w:r>
          </w:p>
        </w:tc>
        <w:tc>
          <w:tcPr>
            <w:tcW w:w="6907" w:type="dxa"/>
            <w:shd w:val="clear" w:color="auto" w:fill="FFFFFF" w:themeFill="background1"/>
          </w:tcPr>
          <w:p w14:paraId="331AF95C" w14:textId="730167DE" w:rsidR="00C51E4A" w:rsidRPr="00341588" w:rsidRDefault="00C51E4A" w:rsidP="00C51E4A">
            <w:pPr>
              <w:spacing w:line="360" w:lineRule="auto"/>
              <w:rPr>
                <w:rFonts w:ascii="Calibri Light" w:hAnsi="Calibri Light" w:cs="Calibri Light"/>
              </w:rPr>
            </w:pPr>
            <w:r w:rsidRPr="00C51E4A">
              <w:rPr>
                <w:rFonts w:ascii="Calibri Light" w:hAnsi="Calibri Light" w:cs="Calibri Light"/>
              </w:rPr>
              <w:t xml:space="preserve">Ik zie dus dat er zeer veel motieven zijn, die hem bewogen; laten we nu kijken, of er wel enige gelegenheid is geweest om de misdaad te begaan. Waar is </w:t>
            </w:r>
            <w:proofErr w:type="spellStart"/>
            <w:r w:rsidRPr="00C51E4A">
              <w:rPr>
                <w:rFonts w:ascii="Calibri Light" w:hAnsi="Calibri Light" w:cs="Calibri Light"/>
              </w:rPr>
              <w:t>Sextus</w:t>
            </w:r>
            <w:proofErr w:type="spellEnd"/>
            <w:r w:rsidRPr="00C51E4A">
              <w:rPr>
                <w:rFonts w:ascii="Calibri Light" w:hAnsi="Calibri Light" w:cs="Calibri Light"/>
              </w:rPr>
              <w:t xml:space="preserve"> </w:t>
            </w:r>
            <w:proofErr w:type="spellStart"/>
            <w:r w:rsidRPr="00C51E4A">
              <w:rPr>
                <w:rFonts w:ascii="Calibri Light" w:hAnsi="Calibri Light" w:cs="Calibri Light"/>
              </w:rPr>
              <w:t>Roscius</w:t>
            </w:r>
            <w:proofErr w:type="spellEnd"/>
            <w:r w:rsidRPr="00C51E4A">
              <w:rPr>
                <w:rFonts w:ascii="Calibri Light" w:hAnsi="Calibri Light" w:cs="Calibri Light"/>
              </w:rPr>
              <w:t xml:space="preserve"> gedood? - ‘In Rome.’ - Wat? Waar was u toen, Titus Roscius? – ‘In Rome. Maar wat doet </w:t>
            </w:r>
            <w:r w:rsidR="00104FBD">
              <w:rPr>
                <w:rFonts w:ascii="Calibri Light" w:hAnsi="Calibri Light" w:cs="Calibri Light"/>
              </w:rPr>
              <w:t>‘t</w:t>
            </w:r>
            <w:r w:rsidRPr="00C51E4A">
              <w:rPr>
                <w:rFonts w:ascii="Calibri Light" w:hAnsi="Calibri Light" w:cs="Calibri Light"/>
              </w:rPr>
              <w:t xml:space="preserve"> er toe? Ook vele anderen</w:t>
            </w:r>
            <w:r w:rsidR="00104FBD">
              <w:rPr>
                <w:rFonts w:ascii="Calibri Light" w:hAnsi="Calibri Light" w:cs="Calibri Light"/>
              </w:rPr>
              <w:t xml:space="preserve"> </w:t>
            </w:r>
            <w:r w:rsidR="00104FBD" w:rsidRPr="00104FBD">
              <w:rPr>
                <w:rFonts w:ascii="Calibri Light" w:hAnsi="Calibri Light" w:cs="Calibri Light"/>
                <w:vertAlign w:val="superscript"/>
              </w:rPr>
              <w:t>waren in Rome</w:t>
            </w:r>
            <w:r w:rsidRPr="00C51E4A">
              <w:rPr>
                <w:rFonts w:ascii="Calibri Light" w:hAnsi="Calibri Light" w:cs="Calibri Light"/>
              </w:rPr>
              <w:t>’ –</w:t>
            </w:r>
          </w:p>
        </w:tc>
      </w:tr>
    </w:tbl>
    <w:p w14:paraId="04E6717B"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51E4A" w:rsidRPr="006F18E1" w14:paraId="6C9484DF" w14:textId="77777777" w:rsidTr="00C51E4A">
        <w:trPr>
          <w:cantSplit/>
          <w:trHeight w:val="454"/>
        </w:trPr>
        <w:tc>
          <w:tcPr>
            <w:tcW w:w="15688" w:type="dxa"/>
            <w:gridSpan w:val="2"/>
            <w:shd w:val="clear" w:color="auto" w:fill="C6D9F1" w:themeFill="text2" w:themeFillTint="33"/>
            <w:vAlign w:val="center"/>
          </w:tcPr>
          <w:p w14:paraId="32687670" w14:textId="658A6E50" w:rsidR="00C51E4A" w:rsidRPr="00714128" w:rsidRDefault="00C51E4A" w:rsidP="00C51E4A">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92</w:t>
            </w:r>
            <w:r w:rsidRPr="00714128">
              <w:rPr>
                <w:rFonts w:cstheme="minorHAnsi"/>
                <w:b/>
                <w:i/>
                <w:color w:val="002060"/>
              </w:rPr>
              <w:t>, (p.</w:t>
            </w:r>
            <w:r>
              <w:rPr>
                <w:rFonts w:cstheme="minorHAnsi"/>
                <w:b/>
                <w:i/>
                <w:color w:val="002060"/>
              </w:rPr>
              <w:t>89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Wie had de gelegenheid om de moord te plegen? </w:t>
            </w:r>
            <w:r w:rsidRPr="00714128">
              <w:rPr>
                <w:rFonts w:cstheme="minorHAnsi"/>
                <w:color w:val="FF0000"/>
              </w:rPr>
              <w:t>(</w:t>
            </w:r>
            <w:r>
              <w:rPr>
                <w:rFonts w:cstheme="minorHAnsi"/>
                <w:color w:val="FF0000"/>
              </w:rPr>
              <w:t>2</w:t>
            </w:r>
            <w:r w:rsidRPr="00714128">
              <w:rPr>
                <w:rFonts w:cstheme="minorHAnsi"/>
                <w:color w:val="FF0000"/>
              </w:rPr>
              <w:t>)</w:t>
            </w:r>
          </w:p>
        </w:tc>
      </w:tr>
      <w:tr w:rsidR="00C51E4A" w:rsidRPr="006F18E1" w14:paraId="2B9AAE43" w14:textId="77777777" w:rsidTr="00C51E4A">
        <w:trPr>
          <w:cantSplit/>
          <w:trHeight w:val="1359"/>
        </w:trPr>
        <w:tc>
          <w:tcPr>
            <w:tcW w:w="8781" w:type="dxa"/>
            <w:shd w:val="clear" w:color="auto" w:fill="FFFFEF"/>
          </w:tcPr>
          <w:p w14:paraId="1A325D84" w14:textId="49D37C79"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r w:rsidRPr="00C51E4A">
              <w:rPr>
                <w:rFonts w:cstheme="minorHAnsi"/>
                <w:sz w:val="24"/>
                <w:szCs w:val="24"/>
                <w:lang w:val="en-US"/>
              </w:rPr>
              <w:t>Quasi</w:t>
            </w:r>
            <w:r w:rsidR="003547B5">
              <w:rPr>
                <w:rStyle w:val="Voetnootmarkering"/>
                <w:rFonts w:cstheme="minorHAnsi"/>
                <w:szCs w:val="24"/>
                <w:lang w:val="en-US"/>
              </w:rPr>
              <w:footnoteReference w:id="694"/>
            </w:r>
          </w:p>
          <w:p w14:paraId="193A5571" w14:textId="4D51A102" w:rsidR="00C51E4A" w:rsidRPr="00C51E4A" w:rsidRDefault="00C51E4A" w:rsidP="00C51E4A">
            <w:pPr>
              <w:spacing w:line="360" w:lineRule="auto"/>
              <w:rPr>
                <w:rFonts w:cstheme="minorHAnsi"/>
                <w:sz w:val="24"/>
                <w:szCs w:val="24"/>
                <w:lang w:val="en-US"/>
              </w:rPr>
            </w:pPr>
            <w:r w:rsidRPr="00C51E4A">
              <w:rPr>
                <w:rFonts w:cstheme="minorHAnsi"/>
                <w:sz w:val="24"/>
                <w:szCs w:val="24"/>
                <w:lang w:val="en-US"/>
              </w:rPr>
              <w:t>5</w:t>
            </w:r>
            <w:r>
              <w:rPr>
                <w:rFonts w:cstheme="minorHAnsi"/>
                <w:sz w:val="24"/>
                <w:szCs w:val="24"/>
                <w:lang w:val="en-US"/>
              </w:rPr>
              <w:t xml:space="preserve">      </w:t>
            </w:r>
            <w:proofErr w:type="spellStart"/>
            <w:r w:rsidRPr="00C51E4A">
              <w:rPr>
                <w:rFonts w:cstheme="minorHAnsi"/>
                <w:sz w:val="24"/>
                <w:szCs w:val="24"/>
                <w:lang w:val="en-US"/>
              </w:rPr>
              <w:t>nunc</w:t>
            </w:r>
            <w:proofErr w:type="spellEnd"/>
            <w:r w:rsidRPr="00C51E4A">
              <w:rPr>
                <w:rFonts w:cstheme="minorHAnsi"/>
                <w:sz w:val="24"/>
                <w:szCs w:val="24"/>
                <w:lang w:val="en-US"/>
              </w:rPr>
              <w:t xml:space="preserve"> id </w:t>
            </w:r>
            <w:proofErr w:type="spellStart"/>
            <w:r w:rsidRPr="00104FBD">
              <w:rPr>
                <w:rFonts w:cstheme="minorHAnsi"/>
                <w:sz w:val="24"/>
                <w:szCs w:val="24"/>
                <w:u w:val="single"/>
                <w:lang w:val="en-US"/>
              </w:rPr>
              <w:t>agatur</w:t>
            </w:r>
            <w:proofErr w:type="spellEnd"/>
            <w:r w:rsidR="00027F22">
              <w:rPr>
                <w:rStyle w:val="Voetnootmarkering"/>
                <w:rFonts w:cstheme="minorHAnsi"/>
                <w:szCs w:val="24"/>
                <w:lang w:val="en-US"/>
              </w:rPr>
              <w:footnoteReference w:id="695"/>
            </w:r>
            <w:r w:rsidRPr="00C51E4A">
              <w:rPr>
                <w:rFonts w:cstheme="minorHAnsi"/>
                <w:sz w:val="24"/>
                <w:szCs w:val="24"/>
                <w:lang w:val="en-US"/>
              </w:rPr>
              <w:t xml:space="preserve">, </w:t>
            </w:r>
            <w:proofErr w:type="spellStart"/>
            <w:r w:rsidRPr="00587915">
              <w:rPr>
                <w:rStyle w:val="voegwoord"/>
                <w:lang w:val="en-US"/>
              </w:rPr>
              <w:t>quis</w:t>
            </w:r>
            <w:proofErr w:type="spellEnd"/>
            <w:r w:rsidRPr="00C51E4A">
              <w:rPr>
                <w:rFonts w:cstheme="minorHAnsi"/>
                <w:sz w:val="24"/>
                <w:szCs w:val="24"/>
                <w:lang w:val="en-US"/>
              </w:rPr>
              <w:t xml:space="preserve"> ex </w:t>
            </w:r>
            <w:proofErr w:type="spellStart"/>
            <w:r w:rsidRPr="00C51E4A">
              <w:rPr>
                <w:rFonts w:cstheme="minorHAnsi"/>
                <w:sz w:val="24"/>
                <w:szCs w:val="24"/>
                <w:lang w:val="en-US"/>
              </w:rPr>
              <w:t>tanta</w:t>
            </w:r>
            <w:proofErr w:type="spellEnd"/>
            <w:r w:rsidRPr="00C51E4A">
              <w:rPr>
                <w:rFonts w:cstheme="minorHAnsi"/>
                <w:sz w:val="24"/>
                <w:szCs w:val="24"/>
                <w:lang w:val="en-US"/>
              </w:rPr>
              <w:t xml:space="preserve"> </w:t>
            </w:r>
            <w:proofErr w:type="spellStart"/>
            <w:r w:rsidRPr="00C51E4A">
              <w:rPr>
                <w:rFonts w:cstheme="minorHAnsi"/>
                <w:sz w:val="24"/>
                <w:szCs w:val="24"/>
                <w:lang w:val="en-US"/>
              </w:rPr>
              <w:t>multitudine</w:t>
            </w:r>
            <w:proofErr w:type="spellEnd"/>
            <w:r w:rsidR="00027F22">
              <w:rPr>
                <w:rStyle w:val="Voetnootmarkering"/>
                <w:rFonts w:cstheme="minorHAnsi"/>
                <w:szCs w:val="24"/>
                <w:lang w:val="en-US"/>
              </w:rPr>
              <w:footnoteReference w:id="696"/>
            </w:r>
            <w:r w:rsidRPr="00C51E4A">
              <w:rPr>
                <w:rFonts w:cstheme="minorHAnsi"/>
                <w:sz w:val="24"/>
                <w:szCs w:val="24"/>
                <w:lang w:val="en-US"/>
              </w:rPr>
              <w:t xml:space="preserve"> </w:t>
            </w:r>
            <w:proofErr w:type="spellStart"/>
            <w:r w:rsidRPr="00104FBD">
              <w:rPr>
                <w:rFonts w:cstheme="minorHAnsi"/>
                <w:sz w:val="24"/>
                <w:szCs w:val="24"/>
                <w:u w:val="single"/>
                <w:lang w:val="en-US"/>
              </w:rPr>
              <w:t>occiderit</w:t>
            </w:r>
            <w:proofErr w:type="spellEnd"/>
            <w:r w:rsidR="00027F22">
              <w:rPr>
                <w:rStyle w:val="Voetnootmarkering"/>
                <w:rFonts w:cstheme="minorHAnsi"/>
                <w:szCs w:val="24"/>
                <w:lang w:val="en-US"/>
              </w:rPr>
              <w:footnoteReference w:id="697"/>
            </w:r>
            <w:r w:rsidRPr="00C51E4A">
              <w:rPr>
                <w:rFonts w:cstheme="minorHAnsi"/>
                <w:sz w:val="24"/>
                <w:szCs w:val="24"/>
                <w:lang w:val="en-US"/>
              </w:rPr>
              <w:t xml:space="preserve">, ac </w:t>
            </w:r>
            <w:r w:rsidR="000D46D3" w:rsidRPr="000D46D3">
              <w:rPr>
                <w:rFonts w:cstheme="minorHAnsi"/>
                <w:sz w:val="24"/>
                <w:szCs w:val="24"/>
                <w:vertAlign w:val="superscript"/>
                <w:lang w:val="en-US"/>
              </w:rPr>
              <w:t>quasi</w:t>
            </w:r>
            <w:r w:rsidR="000D46D3">
              <w:rPr>
                <w:rFonts w:cstheme="minorHAnsi"/>
                <w:sz w:val="24"/>
                <w:szCs w:val="24"/>
                <w:lang w:val="en-US"/>
              </w:rPr>
              <w:t xml:space="preserve"> </w:t>
            </w:r>
            <w:r w:rsidRPr="00C51E4A">
              <w:rPr>
                <w:rFonts w:cstheme="minorHAnsi"/>
                <w:sz w:val="24"/>
                <w:szCs w:val="24"/>
                <w:lang w:val="en-US"/>
              </w:rPr>
              <w:t>non hoc</w:t>
            </w:r>
          </w:p>
          <w:p w14:paraId="6DEC8446" w14:textId="3FE10E1F"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proofErr w:type="spellStart"/>
            <w:r w:rsidRPr="00104FBD">
              <w:rPr>
                <w:rFonts w:cstheme="minorHAnsi"/>
                <w:sz w:val="24"/>
                <w:szCs w:val="24"/>
                <w:u w:val="single"/>
                <w:lang w:val="en-US"/>
              </w:rPr>
              <w:t>quaeratur</w:t>
            </w:r>
            <w:proofErr w:type="spellEnd"/>
            <w:r w:rsidR="00063220">
              <w:rPr>
                <w:rStyle w:val="Voetnootmarkering"/>
                <w:rFonts w:cstheme="minorHAnsi"/>
                <w:szCs w:val="24"/>
                <w:lang w:val="en-US"/>
              </w:rPr>
              <w:footnoteReference w:id="698"/>
            </w:r>
            <w:r w:rsidRPr="00C51E4A">
              <w:rPr>
                <w:rFonts w:cstheme="minorHAnsi"/>
                <w:sz w:val="24"/>
                <w:szCs w:val="24"/>
                <w:lang w:val="en-US"/>
              </w:rPr>
              <w:t xml:space="preserve">, </w:t>
            </w:r>
            <w:proofErr w:type="spellStart"/>
            <w:r w:rsidRPr="00C51E4A">
              <w:rPr>
                <w:rFonts w:cstheme="minorHAnsi"/>
                <w:sz w:val="24"/>
                <w:szCs w:val="24"/>
                <w:lang w:val="en-US"/>
              </w:rPr>
              <w:t>eum</w:t>
            </w:r>
            <w:proofErr w:type="spellEnd"/>
            <w:r w:rsidR="00063220">
              <w:rPr>
                <w:rStyle w:val="Voetnootmarkering"/>
                <w:rFonts w:cstheme="minorHAnsi"/>
                <w:szCs w:val="24"/>
                <w:lang w:val="en-US"/>
              </w:rPr>
              <w:footnoteReference w:id="699"/>
            </w:r>
            <w:r w:rsidRPr="00C51E4A">
              <w:rPr>
                <w:rFonts w:cstheme="minorHAnsi"/>
                <w:sz w:val="24"/>
                <w:szCs w:val="24"/>
                <w:lang w:val="en-US"/>
              </w:rPr>
              <w:t xml:space="preserve">, </w:t>
            </w:r>
            <w:r w:rsidRPr="00587915">
              <w:rPr>
                <w:rStyle w:val="relativum"/>
                <w:lang w:val="en-US"/>
              </w:rPr>
              <w:t>qui</w:t>
            </w:r>
            <w:r w:rsidRPr="00C51E4A">
              <w:rPr>
                <w:rFonts w:cstheme="minorHAnsi"/>
                <w:sz w:val="24"/>
                <w:szCs w:val="24"/>
                <w:lang w:val="en-US"/>
              </w:rPr>
              <w:t xml:space="preserve"> </w:t>
            </w:r>
            <w:proofErr w:type="spellStart"/>
            <w:r w:rsidRPr="00C51E4A">
              <w:rPr>
                <w:rFonts w:cstheme="minorHAnsi"/>
                <w:sz w:val="24"/>
                <w:szCs w:val="24"/>
                <w:lang w:val="en-US"/>
              </w:rPr>
              <w:t>Romae</w:t>
            </w:r>
            <w:proofErr w:type="spellEnd"/>
            <w:r w:rsidRPr="00C51E4A">
              <w:rPr>
                <w:rFonts w:cstheme="minorHAnsi"/>
                <w:sz w:val="24"/>
                <w:szCs w:val="24"/>
                <w:lang w:val="en-US"/>
              </w:rPr>
              <w:t xml:space="preserve"> </w:t>
            </w:r>
            <w:r w:rsidRPr="00104FBD">
              <w:rPr>
                <w:rFonts w:cstheme="minorHAnsi"/>
                <w:b/>
                <w:bCs/>
                <w:sz w:val="24"/>
                <w:szCs w:val="24"/>
                <w:u w:val="single"/>
                <w:lang w:val="en-US"/>
              </w:rPr>
              <w:t>sit</w:t>
            </w:r>
            <w:r w:rsidRPr="00104FBD">
              <w:rPr>
                <w:rFonts w:cstheme="minorHAnsi"/>
                <w:sz w:val="24"/>
                <w:szCs w:val="24"/>
                <w:u w:val="single"/>
                <w:lang w:val="en-US"/>
              </w:rPr>
              <w:t xml:space="preserve"> </w:t>
            </w:r>
            <w:proofErr w:type="spellStart"/>
            <w:r w:rsidRPr="00104FBD">
              <w:rPr>
                <w:rFonts w:cstheme="minorHAnsi"/>
                <w:sz w:val="24"/>
                <w:szCs w:val="24"/>
                <w:u w:val="single"/>
                <w:lang w:val="en-US"/>
              </w:rPr>
              <w:t>occisus</w:t>
            </w:r>
            <w:proofErr w:type="spellEnd"/>
            <w:r w:rsidRPr="00C51E4A">
              <w:rPr>
                <w:rFonts w:cstheme="minorHAnsi"/>
                <w:sz w:val="24"/>
                <w:szCs w:val="24"/>
                <w:lang w:val="en-US"/>
              </w:rPr>
              <w:t xml:space="preserve">, </w:t>
            </w:r>
            <w:proofErr w:type="spellStart"/>
            <w:r w:rsidRPr="00C51E4A">
              <w:rPr>
                <w:rFonts w:cstheme="minorHAnsi"/>
                <w:sz w:val="24"/>
                <w:szCs w:val="24"/>
                <w:lang w:val="en-US"/>
              </w:rPr>
              <w:t>utrum</w:t>
            </w:r>
            <w:proofErr w:type="spellEnd"/>
            <w:r w:rsidRPr="00C51E4A">
              <w:rPr>
                <w:rFonts w:cstheme="minorHAnsi"/>
                <w:sz w:val="24"/>
                <w:szCs w:val="24"/>
                <w:lang w:val="en-US"/>
              </w:rPr>
              <w:t xml:space="preserve"> </w:t>
            </w:r>
            <w:proofErr w:type="spellStart"/>
            <w:r w:rsidRPr="00C51E4A">
              <w:rPr>
                <w:rFonts w:cstheme="minorHAnsi"/>
                <w:sz w:val="24"/>
                <w:szCs w:val="24"/>
                <w:lang w:val="en-US"/>
              </w:rPr>
              <w:t>verisimilius</w:t>
            </w:r>
            <w:proofErr w:type="spellEnd"/>
            <w:r w:rsidRPr="00C51E4A">
              <w:rPr>
                <w:rFonts w:cstheme="minorHAnsi"/>
                <w:sz w:val="24"/>
                <w:szCs w:val="24"/>
                <w:lang w:val="en-US"/>
              </w:rPr>
              <w:t xml:space="preserve"> </w:t>
            </w:r>
            <w:r w:rsidRPr="00104FBD">
              <w:rPr>
                <w:rFonts w:cstheme="minorHAnsi"/>
                <w:b/>
                <w:bCs/>
                <w:sz w:val="24"/>
                <w:szCs w:val="24"/>
                <w:u w:val="single"/>
                <w:lang w:val="en-US"/>
              </w:rPr>
              <w:t>sit</w:t>
            </w:r>
            <w:r w:rsidR="003547B5" w:rsidRPr="000D46D3">
              <w:rPr>
                <w:rStyle w:val="Voetnootmarkering"/>
                <w:rFonts w:cstheme="minorHAnsi"/>
                <w:szCs w:val="24"/>
                <w:lang w:val="en-US"/>
              </w:rPr>
              <w:footnoteReference w:id="700"/>
            </w:r>
            <w:r w:rsidRPr="00C51E4A">
              <w:rPr>
                <w:rFonts w:cstheme="minorHAnsi"/>
                <w:sz w:val="24"/>
                <w:szCs w:val="24"/>
                <w:lang w:val="en-US"/>
              </w:rPr>
              <w:t xml:space="preserve"> ab</w:t>
            </w:r>
          </w:p>
          <w:p w14:paraId="259B626C" w14:textId="2A5A915B"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proofErr w:type="spellStart"/>
            <w:r w:rsidRPr="00C51E4A">
              <w:rPr>
                <w:rFonts w:cstheme="minorHAnsi"/>
                <w:sz w:val="24"/>
                <w:szCs w:val="24"/>
                <w:lang w:val="en-US"/>
              </w:rPr>
              <w:t>eo</w:t>
            </w:r>
            <w:proofErr w:type="spellEnd"/>
            <w:r w:rsidR="003547B5">
              <w:rPr>
                <w:rStyle w:val="Voetnootmarkering"/>
                <w:rFonts w:cstheme="minorHAnsi"/>
                <w:szCs w:val="24"/>
                <w:lang w:val="en-US"/>
              </w:rPr>
              <w:footnoteReference w:id="701"/>
            </w:r>
            <w:r w:rsidRPr="00C51E4A">
              <w:rPr>
                <w:rFonts w:cstheme="minorHAnsi"/>
                <w:sz w:val="24"/>
                <w:szCs w:val="24"/>
                <w:lang w:val="en-US"/>
              </w:rPr>
              <w:t xml:space="preserve"> </w:t>
            </w:r>
            <w:proofErr w:type="spellStart"/>
            <w:r w:rsidRPr="00C51E4A">
              <w:rPr>
                <w:rFonts w:cstheme="minorHAnsi"/>
                <w:sz w:val="24"/>
                <w:szCs w:val="24"/>
                <w:lang w:val="en-US"/>
              </w:rPr>
              <w:t>esse</w:t>
            </w:r>
            <w:proofErr w:type="spellEnd"/>
            <w:r w:rsidRPr="00C51E4A">
              <w:rPr>
                <w:rFonts w:cstheme="minorHAnsi"/>
                <w:sz w:val="24"/>
                <w:szCs w:val="24"/>
                <w:lang w:val="en-US"/>
              </w:rPr>
              <w:t xml:space="preserve"> </w:t>
            </w:r>
            <w:proofErr w:type="spellStart"/>
            <w:r w:rsidRPr="00C51E4A">
              <w:rPr>
                <w:rFonts w:cstheme="minorHAnsi"/>
                <w:sz w:val="24"/>
                <w:szCs w:val="24"/>
                <w:lang w:val="en-US"/>
              </w:rPr>
              <w:t>occisum</w:t>
            </w:r>
            <w:proofErr w:type="spellEnd"/>
            <w:r w:rsidRPr="00C51E4A">
              <w:rPr>
                <w:rFonts w:cstheme="minorHAnsi"/>
                <w:sz w:val="24"/>
                <w:szCs w:val="24"/>
                <w:lang w:val="en-US"/>
              </w:rPr>
              <w:t xml:space="preserve">, </w:t>
            </w:r>
            <w:r w:rsidRPr="00587915">
              <w:rPr>
                <w:rStyle w:val="relativum"/>
                <w:lang w:val="en-US"/>
              </w:rPr>
              <w:t>qui</w:t>
            </w:r>
            <w:r w:rsidRPr="00C51E4A">
              <w:rPr>
                <w:rFonts w:cstheme="minorHAnsi"/>
                <w:sz w:val="24"/>
                <w:szCs w:val="24"/>
                <w:lang w:val="en-US"/>
              </w:rPr>
              <w:t xml:space="preserve"> </w:t>
            </w:r>
            <w:proofErr w:type="spellStart"/>
            <w:r w:rsidRPr="00C51E4A">
              <w:rPr>
                <w:rFonts w:cstheme="minorHAnsi"/>
                <w:sz w:val="24"/>
                <w:szCs w:val="24"/>
                <w:lang w:val="en-US"/>
              </w:rPr>
              <w:t>assiduus</w:t>
            </w:r>
            <w:proofErr w:type="spellEnd"/>
            <w:r w:rsidRPr="00C51E4A">
              <w:rPr>
                <w:rFonts w:cstheme="minorHAnsi"/>
                <w:sz w:val="24"/>
                <w:szCs w:val="24"/>
                <w:lang w:val="en-US"/>
              </w:rPr>
              <w:t xml:space="preserve"> </w:t>
            </w:r>
            <w:proofErr w:type="spellStart"/>
            <w:r w:rsidRPr="00C51E4A">
              <w:rPr>
                <w:rFonts w:cstheme="minorHAnsi"/>
                <w:sz w:val="24"/>
                <w:szCs w:val="24"/>
                <w:lang w:val="en-US"/>
              </w:rPr>
              <w:t>eo</w:t>
            </w:r>
            <w:proofErr w:type="spellEnd"/>
            <w:r w:rsidRPr="00C51E4A">
              <w:rPr>
                <w:rFonts w:cstheme="minorHAnsi"/>
                <w:sz w:val="24"/>
                <w:szCs w:val="24"/>
                <w:lang w:val="en-US"/>
              </w:rPr>
              <w:t xml:space="preserve"> tempore</w:t>
            </w:r>
            <w:r w:rsidR="003547B5">
              <w:rPr>
                <w:rStyle w:val="Voetnootmarkering"/>
                <w:rFonts w:cstheme="minorHAnsi"/>
                <w:szCs w:val="24"/>
                <w:lang w:val="en-US"/>
              </w:rPr>
              <w:footnoteReference w:id="702"/>
            </w:r>
            <w:r w:rsidRPr="00C51E4A">
              <w:rPr>
                <w:rFonts w:cstheme="minorHAnsi"/>
                <w:sz w:val="24"/>
                <w:szCs w:val="24"/>
                <w:lang w:val="en-US"/>
              </w:rPr>
              <w:t xml:space="preserve"> </w:t>
            </w:r>
            <w:proofErr w:type="spellStart"/>
            <w:r w:rsidRPr="00C51E4A">
              <w:rPr>
                <w:rFonts w:cstheme="minorHAnsi"/>
                <w:sz w:val="24"/>
                <w:szCs w:val="24"/>
                <w:lang w:val="en-US"/>
              </w:rPr>
              <w:t>Romae</w:t>
            </w:r>
            <w:proofErr w:type="spellEnd"/>
            <w:r w:rsidR="009B70F9">
              <w:rPr>
                <w:rStyle w:val="Voetnootmarkering"/>
                <w:rFonts w:cstheme="minorHAnsi"/>
                <w:szCs w:val="24"/>
                <w:lang w:val="en-US"/>
              </w:rPr>
              <w:footnoteReference w:id="703"/>
            </w:r>
            <w:r w:rsidRPr="00C51E4A">
              <w:rPr>
                <w:rFonts w:cstheme="minorHAnsi"/>
                <w:sz w:val="24"/>
                <w:szCs w:val="24"/>
                <w:lang w:val="en-US"/>
              </w:rPr>
              <w:t xml:space="preserve"> </w:t>
            </w:r>
            <w:proofErr w:type="spellStart"/>
            <w:r w:rsidRPr="00104FBD">
              <w:rPr>
                <w:rFonts w:cstheme="minorHAnsi"/>
                <w:b/>
                <w:bCs/>
                <w:sz w:val="24"/>
                <w:szCs w:val="24"/>
                <w:u w:val="single"/>
                <w:lang w:val="en-US"/>
              </w:rPr>
              <w:t>fuerit</w:t>
            </w:r>
            <w:proofErr w:type="spellEnd"/>
            <w:r w:rsidR="00063220" w:rsidRPr="00063220">
              <w:rPr>
                <w:rStyle w:val="Voetnootmarkering"/>
                <w:rFonts w:cstheme="minorHAnsi"/>
                <w:szCs w:val="24"/>
                <w:lang w:val="en-US"/>
              </w:rPr>
              <w:footnoteReference w:id="704"/>
            </w:r>
            <w:r w:rsidRPr="00C51E4A">
              <w:rPr>
                <w:rFonts w:cstheme="minorHAnsi"/>
                <w:sz w:val="24"/>
                <w:szCs w:val="24"/>
                <w:lang w:val="en-US"/>
              </w:rPr>
              <w:t>, an</w:t>
            </w:r>
            <w:r w:rsidR="000D46D3">
              <w:rPr>
                <w:rStyle w:val="Voetnootmarkering"/>
                <w:rFonts w:cstheme="minorHAnsi"/>
                <w:szCs w:val="24"/>
                <w:lang w:val="en-US"/>
              </w:rPr>
              <w:footnoteReference w:id="705"/>
            </w:r>
            <w:r w:rsidRPr="00C51E4A">
              <w:rPr>
                <w:rFonts w:cstheme="minorHAnsi"/>
                <w:sz w:val="24"/>
                <w:szCs w:val="24"/>
                <w:lang w:val="en-US"/>
              </w:rPr>
              <w:t xml:space="preserve"> ab</w:t>
            </w:r>
          </w:p>
          <w:p w14:paraId="02185952" w14:textId="4FD78688" w:rsidR="00C51E4A" w:rsidRPr="001B49ED" w:rsidRDefault="00C51E4A" w:rsidP="00C51E4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C51E4A">
              <w:rPr>
                <w:rFonts w:cstheme="minorHAnsi"/>
                <w:sz w:val="24"/>
                <w:szCs w:val="24"/>
                <w:lang w:val="en-US"/>
              </w:rPr>
              <w:t>eo</w:t>
            </w:r>
            <w:proofErr w:type="spellEnd"/>
            <w:r w:rsidR="003547B5">
              <w:rPr>
                <w:rStyle w:val="Voetnootmarkering"/>
                <w:rFonts w:cstheme="minorHAnsi"/>
                <w:szCs w:val="24"/>
                <w:lang w:val="en-US"/>
              </w:rPr>
              <w:footnoteReference w:id="706"/>
            </w:r>
            <w:r w:rsidRPr="00C51E4A">
              <w:rPr>
                <w:rFonts w:cstheme="minorHAnsi"/>
                <w:sz w:val="24"/>
                <w:szCs w:val="24"/>
                <w:lang w:val="en-US"/>
              </w:rPr>
              <w:t xml:space="preserve">, </w:t>
            </w:r>
            <w:r w:rsidRPr="00587915">
              <w:rPr>
                <w:rStyle w:val="relativum"/>
                <w:lang w:val="en-US"/>
              </w:rPr>
              <w:t>qui</w:t>
            </w:r>
            <w:r w:rsidRPr="00C51E4A">
              <w:rPr>
                <w:rFonts w:cstheme="minorHAnsi"/>
                <w:sz w:val="24"/>
                <w:szCs w:val="24"/>
                <w:lang w:val="en-US"/>
              </w:rPr>
              <w:t xml:space="preserve"> multis </w:t>
            </w:r>
            <w:proofErr w:type="spellStart"/>
            <w:r w:rsidRPr="00C51E4A">
              <w:rPr>
                <w:rFonts w:cstheme="minorHAnsi"/>
                <w:sz w:val="24"/>
                <w:szCs w:val="24"/>
                <w:lang w:val="en-US"/>
              </w:rPr>
              <w:t>annis</w:t>
            </w:r>
            <w:proofErr w:type="spellEnd"/>
            <w:r w:rsidR="000D46D3">
              <w:rPr>
                <w:rStyle w:val="Voetnootmarkering"/>
                <w:rFonts w:cstheme="minorHAnsi"/>
                <w:szCs w:val="24"/>
                <w:lang w:val="en-US"/>
              </w:rPr>
              <w:footnoteReference w:id="707"/>
            </w:r>
            <w:r w:rsidRPr="00C51E4A">
              <w:rPr>
                <w:rFonts w:cstheme="minorHAnsi"/>
                <w:sz w:val="24"/>
                <w:szCs w:val="24"/>
                <w:lang w:val="en-US"/>
              </w:rPr>
              <w:t xml:space="preserve"> </w:t>
            </w:r>
            <w:proofErr w:type="spellStart"/>
            <w:r w:rsidRPr="00C51E4A">
              <w:rPr>
                <w:rFonts w:cstheme="minorHAnsi"/>
                <w:sz w:val="24"/>
                <w:szCs w:val="24"/>
                <w:lang w:val="en-US"/>
              </w:rPr>
              <w:t>Romam</w:t>
            </w:r>
            <w:proofErr w:type="spellEnd"/>
            <w:r w:rsidR="00EC052A">
              <w:rPr>
                <w:rStyle w:val="Voetnootmarkering"/>
                <w:rFonts w:cstheme="minorHAnsi"/>
                <w:szCs w:val="24"/>
                <w:lang w:val="en-US"/>
              </w:rPr>
              <w:footnoteReference w:id="708"/>
            </w:r>
            <w:r w:rsidRPr="00C51E4A">
              <w:rPr>
                <w:rFonts w:cstheme="minorHAnsi"/>
                <w:sz w:val="24"/>
                <w:szCs w:val="24"/>
                <w:lang w:val="en-US"/>
              </w:rPr>
              <w:t xml:space="preserve"> </w:t>
            </w:r>
            <w:proofErr w:type="spellStart"/>
            <w:r w:rsidRPr="00C51E4A">
              <w:rPr>
                <w:rFonts w:cstheme="minorHAnsi"/>
                <w:sz w:val="24"/>
                <w:szCs w:val="24"/>
                <w:lang w:val="en-US"/>
              </w:rPr>
              <w:t>omnino</w:t>
            </w:r>
            <w:proofErr w:type="spellEnd"/>
            <w:r w:rsidRPr="00C51E4A">
              <w:rPr>
                <w:rFonts w:cstheme="minorHAnsi"/>
                <w:sz w:val="24"/>
                <w:szCs w:val="24"/>
                <w:lang w:val="en-US"/>
              </w:rPr>
              <w:t xml:space="preserve"> non</w:t>
            </w:r>
            <w:r w:rsidR="009E4B6F">
              <w:rPr>
                <w:rStyle w:val="Voetnootmarkering"/>
                <w:rFonts w:cstheme="minorHAnsi"/>
                <w:szCs w:val="24"/>
                <w:lang w:val="en-US"/>
              </w:rPr>
              <w:footnoteReference w:id="709"/>
            </w:r>
            <w:r w:rsidRPr="00C51E4A">
              <w:rPr>
                <w:rFonts w:cstheme="minorHAnsi"/>
                <w:sz w:val="24"/>
                <w:szCs w:val="24"/>
                <w:lang w:val="en-US"/>
              </w:rPr>
              <w:t xml:space="preserve"> </w:t>
            </w:r>
            <w:proofErr w:type="spellStart"/>
            <w:r w:rsidRPr="00104FBD">
              <w:rPr>
                <w:rFonts w:cstheme="minorHAnsi"/>
                <w:b/>
                <w:bCs/>
                <w:sz w:val="24"/>
                <w:szCs w:val="24"/>
                <w:u w:val="single"/>
                <w:lang w:val="en-US"/>
              </w:rPr>
              <w:t>accesserit</w:t>
            </w:r>
            <w:proofErr w:type="spellEnd"/>
            <w:r w:rsidRPr="00C51E4A">
              <w:rPr>
                <w:rFonts w:cstheme="minorHAnsi"/>
                <w:sz w:val="24"/>
                <w:szCs w:val="24"/>
                <w:lang w:val="en-US"/>
              </w:rPr>
              <w:t>.</w:t>
            </w:r>
          </w:p>
        </w:tc>
        <w:tc>
          <w:tcPr>
            <w:tcW w:w="6907" w:type="dxa"/>
            <w:shd w:val="clear" w:color="auto" w:fill="FFFFFF" w:themeFill="background1"/>
          </w:tcPr>
          <w:p w14:paraId="7B273EA1" w14:textId="3C10FDA5" w:rsidR="00C51E4A" w:rsidRPr="00341588" w:rsidRDefault="00C51E4A" w:rsidP="00C51E4A">
            <w:pPr>
              <w:spacing w:line="360" w:lineRule="auto"/>
              <w:rPr>
                <w:rFonts w:ascii="Calibri Light" w:hAnsi="Calibri Light" w:cs="Calibri Light"/>
              </w:rPr>
            </w:pPr>
            <w:r w:rsidRPr="00587915">
              <w:rPr>
                <w:rFonts w:ascii="Calibri Light" w:hAnsi="Calibri Light" w:cs="Calibri Light"/>
                <w:lang w:val="en-US"/>
              </w:rPr>
              <w:t xml:space="preserve">                                                                                                                         </w:t>
            </w:r>
            <w:r w:rsidRPr="00C51E4A">
              <w:rPr>
                <w:rFonts w:ascii="Calibri Light" w:hAnsi="Calibri Light" w:cs="Calibri Light"/>
              </w:rPr>
              <w:t xml:space="preserve">Alsof het nu </w:t>
            </w:r>
            <w:r w:rsidR="000D46D3">
              <w:rPr>
                <w:rFonts w:ascii="Calibri Light" w:hAnsi="Calibri Light" w:cs="Calibri Light"/>
              </w:rPr>
              <w:t>daa</w:t>
            </w:r>
            <w:r w:rsidRPr="00C51E4A">
              <w:rPr>
                <w:rFonts w:ascii="Calibri Light" w:hAnsi="Calibri Light" w:cs="Calibri Light"/>
              </w:rPr>
              <w:t xml:space="preserve">rom gaat, wie van zo’n grote menigte de moord heeft gepleegd, en (alsof) niet dit onderzocht wordt, of het waarschijnlijker is dat hij, die in Rome gedood is, door hem is gedood, die op dat moment voortdurend </w:t>
            </w:r>
            <w:r w:rsidR="00104FBD">
              <w:rPr>
                <w:rFonts w:ascii="Calibri Light" w:hAnsi="Calibri Light" w:cs="Calibri Light"/>
              </w:rPr>
              <w:t xml:space="preserve">in Rome </w:t>
            </w:r>
            <w:r w:rsidRPr="00C51E4A">
              <w:rPr>
                <w:rFonts w:ascii="Calibri Light" w:hAnsi="Calibri Light" w:cs="Calibri Light"/>
              </w:rPr>
              <w:t xml:space="preserve">aanwezig </w:t>
            </w:r>
            <w:r w:rsidR="00104FBD">
              <w:rPr>
                <w:rFonts w:ascii="Calibri Light" w:hAnsi="Calibri Light" w:cs="Calibri Light"/>
              </w:rPr>
              <w:t>was</w:t>
            </w:r>
            <w:r w:rsidRPr="00C51E4A">
              <w:rPr>
                <w:rFonts w:ascii="Calibri Light" w:hAnsi="Calibri Light" w:cs="Calibri Light"/>
              </w:rPr>
              <w:t>, of door hem, die in vele jaren helemaal niet naar Rome is toegegaan.</w:t>
            </w:r>
          </w:p>
        </w:tc>
      </w:tr>
    </w:tbl>
    <w:p w14:paraId="5EF4FC1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04FBD" w:rsidRPr="006F18E1" w14:paraId="21664128" w14:textId="77777777" w:rsidTr="00E515EB">
        <w:trPr>
          <w:cantSplit/>
          <w:trHeight w:val="454"/>
        </w:trPr>
        <w:tc>
          <w:tcPr>
            <w:tcW w:w="15688" w:type="dxa"/>
            <w:gridSpan w:val="2"/>
            <w:shd w:val="clear" w:color="auto" w:fill="C6D9F1" w:themeFill="text2" w:themeFillTint="33"/>
            <w:vAlign w:val="center"/>
          </w:tcPr>
          <w:p w14:paraId="4EE0CEB1" w14:textId="0A01F593" w:rsidR="00104FBD" w:rsidRPr="00714128" w:rsidRDefault="00104FBD" w:rsidP="00E515EB">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93</w:t>
            </w:r>
            <w:r w:rsidRPr="00714128">
              <w:rPr>
                <w:rFonts w:cstheme="minorHAnsi"/>
                <w:b/>
                <w:i/>
                <w:color w:val="002060"/>
              </w:rPr>
              <w:t>, (p.</w:t>
            </w:r>
            <w:r>
              <w:rPr>
                <w:rFonts w:cstheme="minorHAnsi"/>
                <w:b/>
                <w:i/>
                <w:color w:val="002060"/>
              </w:rPr>
              <w:t>90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Er waren destijds vele sluipmoordenaars in Rome </w:t>
            </w:r>
            <w:r w:rsidRPr="00714128">
              <w:rPr>
                <w:rFonts w:cstheme="minorHAnsi"/>
                <w:color w:val="FF0000"/>
              </w:rPr>
              <w:t>(</w:t>
            </w:r>
            <w:r>
              <w:rPr>
                <w:rFonts w:cstheme="minorHAnsi"/>
                <w:color w:val="FF0000"/>
              </w:rPr>
              <w:t>1</w:t>
            </w:r>
            <w:r w:rsidRPr="00714128">
              <w:rPr>
                <w:rFonts w:cstheme="minorHAnsi"/>
                <w:color w:val="FF0000"/>
              </w:rPr>
              <w:t>)</w:t>
            </w:r>
          </w:p>
        </w:tc>
      </w:tr>
      <w:tr w:rsidR="00104FBD" w:rsidRPr="006F18E1" w14:paraId="15545643" w14:textId="77777777" w:rsidTr="00E515EB">
        <w:trPr>
          <w:cantSplit/>
          <w:trHeight w:val="1359"/>
        </w:trPr>
        <w:tc>
          <w:tcPr>
            <w:tcW w:w="8781" w:type="dxa"/>
            <w:shd w:val="clear" w:color="auto" w:fill="FFFFEF"/>
          </w:tcPr>
          <w:p w14:paraId="5C8D3584" w14:textId="7F45E8AB" w:rsidR="00104FBD" w:rsidRPr="00104FBD" w:rsidRDefault="00104FBD" w:rsidP="00104FBD">
            <w:pPr>
              <w:spacing w:line="360" w:lineRule="auto"/>
              <w:rPr>
                <w:rFonts w:cstheme="minorHAnsi"/>
                <w:sz w:val="24"/>
                <w:szCs w:val="24"/>
                <w:lang w:val="en-US"/>
              </w:rPr>
            </w:pPr>
            <w:r w:rsidRPr="00104FBD">
              <w:rPr>
                <w:rFonts w:cstheme="minorHAnsi"/>
                <w:sz w:val="24"/>
                <w:szCs w:val="24"/>
                <w:lang w:val="en-US"/>
              </w:rPr>
              <w:t>1</w:t>
            </w:r>
            <w:r>
              <w:rPr>
                <w:rFonts w:cstheme="minorHAnsi"/>
                <w:sz w:val="24"/>
                <w:szCs w:val="24"/>
                <w:lang w:val="en-US"/>
              </w:rPr>
              <w:t xml:space="preserve">      </w:t>
            </w:r>
            <w:r w:rsidRPr="00104FBD">
              <w:rPr>
                <w:rFonts w:cstheme="minorHAnsi"/>
                <w:sz w:val="24"/>
                <w:szCs w:val="24"/>
                <w:lang w:val="en-US"/>
              </w:rPr>
              <w:t xml:space="preserve">Age </w:t>
            </w:r>
            <w:proofErr w:type="spellStart"/>
            <w:r w:rsidRPr="00104FBD">
              <w:rPr>
                <w:rFonts w:cstheme="minorHAnsi"/>
                <w:sz w:val="24"/>
                <w:szCs w:val="24"/>
                <w:lang w:val="en-US"/>
              </w:rPr>
              <w:t>nunc</w:t>
            </w:r>
            <w:proofErr w:type="spellEnd"/>
            <w:r w:rsidRPr="00104FBD">
              <w:rPr>
                <w:rFonts w:cstheme="minorHAnsi"/>
                <w:sz w:val="24"/>
                <w:szCs w:val="24"/>
                <w:lang w:val="en-US"/>
              </w:rPr>
              <w:t xml:space="preserve"> </w:t>
            </w:r>
            <w:proofErr w:type="spellStart"/>
            <w:r w:rsidRPr="00104FBD">
              <w:rPr>
                <w:rFonts w:cstheme="minorHAnsi"/>
                <w:sz w:val="24"/>
                <w:szCs w:val="24"/>
                <w:lang w:val="en-US"/>
              </w:rPr>
              <w:t>ceteras</w:t>
            </w:r>
            <w:proofErr w:type="spellEnd"/>
            <w:r w:rsidRPr="00104FBD">
              <w:rPr>
                <w:rFonts w:cstheme="minorHAnsi"/>
                <w:sz w:val="24"/>
                <w:szCs w:val="24"/>
                <w:lang w:val="en-US"/>
              </w:rPr>
              <w:t xml:space="preserve"> quoque </w:t>
            </w:r>
            <w:proofErr w:type="spellStart"/>
            <w:r w:rsidRPr="00104FBD">
              <w:rPr>
                <w:rFonts w:cstheme="minorHAnsi"/>
                <w:sz w:val="24"/>
                <w:szCs w:val="24"/>
                <w:lang w:val="en-US"/>
              </w:rPr>
              <w:t>facultates</w:t>
            </w:r>
            <w:proofErr w:type="spellEnd"/>
            <w:r w:rsidR="000D1D76">
              <w:rPr>
                <w:rStyle w:val="Voetnootmarkering"/>
                <w:rFonts w:cstheme="minorHAnsi"/>
                <w:szCs w:val="24"/>
                <w:lang w:val="en-US"/>
              </w:rPr>
              <w:footnoteReference w:id="710"/>
            </w:r>
            <w:r w:rsidRPr="00104FBD">
              <w:rPr>
                <w:rFonts w:cstheme="minorHAnsi"/>
                <w:sz w:val="24"/>
                <w:szCs w:val="24"/>
                <w:lang w:val="en-US"/>
              </w:rPr>
              <w:t xml:space="preserve"> </w:t>
            </w:r>
            <w:proofErr w:type="spellStart"/>
            <w:r w:rsidRPr="00104FBD">
              <w:rPr>
                <w:rFonts w:cstheme="minorHAnsi"/>
                <w:b/>
                <w:bCs/>
                <w:sz w:val="24"/>
                <w:szCs w:val="24"/>
                <w:u w:val="double"/>
                <w:lang w:val="en-US"/>
              </w:rPr>
              <w:t>consideremus</w:t>
            </w:r>
            <w:proofErr w:type="spellEnd"/>
            <w:r w:rsidR="000D1D76" w:rsidRPr="000D1D76">
              <w:rPr>
                <w:rStyle w:val="Voetnootmarkering"/>
                <w:rFonts w:cstheme="minorHAnsi"/>
                <w:szCs w:val="24"/>
                <w:lang w:val="en-US"/>
              </w:rPr>
              <w:footnoteReference w:id="711"/>
            </w:r>
            <w:r w:rsidRPr="00104FBD">
              <w:rPr>
                <w:rFonts w:cstheme="minorHAnsi"/>
                <w:sz w:val="24"/>
                <w:szCs w:val="24"/>
                <w:lang w:val="en-US"/>
              </w:rPr>
              <w:t xml:space="preserve">. </w:t>
            </w:r>
            <w:r w:rsidRPr="00104FBD">
              <w:rPr>
                <w:rFonts w:cstheme="minorHAnsi"/>
                <w:sz w:val="24"/>
                <w:szCs w:val="24"/>
                <w:u w:val="double"/>
                <w:lang w:val="en-US"/>
              </w:rPr>
              <w:t>Erat</w:t>
            </w:r>
            <w:r w:rsidRPr="00104FBD">
              <w:rPr>
                <w:rFonts w:cstheme="minorHAnsi"/>
                <w:sz w:val="24"/>
                <w:szCs w:val="24"/>
                <w:lang w:val="en-US"/>
              </w:rPr>
              <w:t xml:space="preserve"> tum</w:t>
            </w:r>
          </w:p>
          <w:p w14:paraId="304AE68B" w14:textId="7C2C2DC7" w:rsidR="00104FBD" w:rsidRPr="00104FBD" w:rsidRDefault="00104FBD" w:rsidP="00104FBD">
            <w:pPr>
              <w:spacing w:line="360" w:lineRule="auto"/>
              <w:rPr>
                <w:rFonts w:cstheme="minorHAnsi"/>
                <w:sz w:val="24"/>
                <w:szCs w:val="24"/>
                <w:lang w:val="en-US"/>
              </w:rPr>
            </w:pPr>
            <w:r>
              <w:rPr>
                <w:rFonts w:cstheme="minorHAnsi"/>
                <w:sz w:val="24"/>
                <w:szCs w:val="24"/>
                <w:lang w:val="en-US"/>
              </w:rPr>
              <w:t xml:space="preserve">        </w:t>
            </w:r>
            <w:proofErr w:type="spellStart"/>
            <w:r w:rsidRPr="00104FBD">
              <w:rPr>
                <w:rFonts w:cstheme="minorHAnsi"/>
                <w:sz w:val="24"/>
                <w:szCs w:val="24"/>
                <w:lang w:val="en-US"/>
              </w:rPr>
              <w:t>multitudo</w:t>
            </w:r>
            <w:proofErr w:type="spellEnd"/>
            <w:r w:rsidRPr="00104FBD">
              <w:rPr>
                <w:rFonts w:cstheme="minorHAnsi"/>
                <w:sz w:val="24"/>
                <w:szCs w:val="24"/>
                <w:lang w:val="en-US"/>
              </w:rPr>
              <w:t xml:space="preserve"> </w:t>
            </w:r>
            <w:proofErr w:type="spellStart"/>
            <w:r w:rsidRPr="00104FBD">
              <w:rPr>
                <w:rFonts w:cstheme="minorHAnsi"/>
                <w:sz w:val="24"/>
                <w:szCs w:val="24"/>
                <w:lang w:val="en-US"/>
              </w:rPr>
              <w:t>sicariorum</w:t>
            </w:r>
            <w:proofErr w:type="spellEnd"/>
            <w:r w:rsidR="00E9770D">
              <w:rPr>
                <w:rStyle w:val="Voetnootmarkering"/>
                <w:rFonts w:cstheme="minorHAnsi"/>
                <w:szCs w:val="24"/>
                <w:lang w:val="en-US"/>
              </w:rPr>
              <w:footnoteReference w:id="712"/>
            </w:r>
            <w:r w:rsidRPr="00104FBD">
              <w:rPr>
                <w:rFonts w:cstheme="minorHAnsi"/>
                <w:sz w:val="24"/>
                <w:szCs w:val="24"/>
                <w:lang w:val="en-US"/>
              </w:rPr>
              <w:t xml:space="preserve">, id </w:t>
            </w:r>
            <w:proofErr w:type="spellStart"/>
            <w:r w:rsidRPr="00104FBD">
              <w:rPr>
                <w:rStyle w:val="relativum"/>
                <w:lang w:val="en-US"/>
              </w:rPr>
              <w:t>quod</w:t>
            </w:r>
            <w:proofErr w:type="spellEnd"/>
            <w:r w:rsidRPr="00104FBD">
              <w:rPr>
                <w:rFonts w:cstheme="minorHAnsi"/>
                <w:sz w:val="24"/>
                <w:szCs w:val="24"/>
                <w:lang w:val="en-US"/>
              </w:rPr>
              <w:t xml:space="preserve"> </w:t>
            </w:r>
            <w:proofErr w:type="spellStart"/>
            <w:r w:rsidRPr="00104FBD">
              <w:rPr>
                <w:rFonts w:cstheme="minorHAnsi"/>
                <w:sz w:val="24"/>
                <w:szCs w:val="24"/>
                <w:u w:val="single"/>
                <w:lang w:val="en-US"/>
              </w:rPr>
              <w:t>commemoravit</w:t>
            </w:r>
            <w:proofErr w:type="spellEnd"/>
            <w:r w:rsidRPr="00104FBD">
              <w:rPr>
                <w:rFonts w:cstheme="minorHAnsi"/>
                <w:sz w:val="24"/>
                <w:szCs w:val="24"/>
                <w:lang w:val="en-US"/>
              </w:rPr>
              <w:t xml:space="preserve"> </w:t>
            </w:r>
            <w:proofErr w:type="spellStart"/>
            <w:r w:rsidRPr="00104FBD">
              <w:rPr>
                <w:rFonts w:cstheme="minorHAnsi"/>
                <w:sz w:val="24"/>
                <w:szCs w:val="24"/>
                <w:lang w:val="en-US"/>
              </w:rPr>
              <w:t>Erucius</w:t>
            </w:r>
            <w:proofErr w:type="spellEnd"/>
            <w:r w:rsidR="00E9770D">
              <w:rPr>
                <w:rStyle w:val="Voetnootmarkering"/>
                <w:rFonts w:cstheme="minorHAnsi"/>
                <w:szCs w:val="24"/>
                <w:lang w:val="en-US"/>
              </w:rPr>
              <w:footnoteReference w:id="713"/>
            </w:r>
            <w:r w:rsidRPr="00104FBD">
              <w:rPr>
                <w:rFonts w:cstheme="minorHAnsi"/>
                <w:sz w:val="24"/>
                <w:szCs w:val="24"/>
                <w:lang w:val="en-US"/>
              </w:rPr>
              <w:t>, et</w:t>
            </w:r>
          </w:p>
          <w:p w14:paraId="447B1E97" w14:textId="68A2AC06" w:rsidR="00104FBD" w:rsidRPr="00104FBD" w:rsidRDefault="00104FBD" w:rsidP="00104FBD">
            <w:pPr>
              <w:spacing w:line="360" w:lineRule="auto"/>
              <w:rPr>
                <w:rFonts w:cstheme="minorHAnsi"/>
                <w:sz w:val="24"/>
                <w:szCs w:val="24"/>
                <w:lang w:val="en-US"/>
              </w:rPr>
            </w:pPr>
            <w:r>
              <w:rPr>
                <w:rFonts w:cstheme="minorHAnsi"/>
                <w:sz w:val="24"/>
                <w:szCs w:val="24"/>
                <w:lang w:val="en-US"/>
              </w:rPr>
              <w:t xml:space="preserve">        </w:t>
            </w:r>
            <w:proofErr w:type="spellStart"/>
            <w:r w:rsidRPr="00104FBD">
              <w:rPr>
                <w:rFonts w:cstheme="minorHAnsi"/>
                <w:sz w:val="24"/>
                <w:szCs w:val="24"/>
                <w:lang w:val="en-US"/>
              </w:rPr>
              <w:t>homines</w:t>
            </w:r>
            <w:proofErr w:type="spellEnd"/>
            <w:r w:rsidRPr="00104FBD">
              <w:rPr>
                <w:rFonts w:cstheme="minorHAnsi"/>
                <w:sz w:val="24"/>
                <w:szCs w:val="24"/>
                <w:lang w:val="en-US"/>
              </w:rPr>
              <w:t xml:space="preserve"> </w:t>
            </w:r>
            <w:proofErr w:type="spellStart"/>
            <w:r w:rsidRPr="00104FBD">
              <w:rPr>
                <w:rFonts w:cstheme="minorHAnsi"/>
                <w:sz w:val="24"/>
                <w:szCs w:val="24"/>
                <w:lang w:val="en-US"/>
              </w:rPr>
              <w:t>impune</w:t>
            </w:r>
            <w:proofErr w:type="spellEnd"/>
            <w:r w:rsidR="00BC16D3">
              <w:rPr>
                <w:rStyle w:val="Voetnootmarkering"/>
                <w:rFonts w:cstheme="minorHAnsi"/>
                <w:szCs w:val="24"/>
                <w:lang w:val="en-US"/>
              </w:rPr>
              <w:footnoteReference w:id="714"/>
            </w:r>
            <w:r w:rsidRPr="00104FBD">
              <w:rPr>
                <w:rFonts w:cstheme="minorHAnsi"/>
                <w:sz w:val="24"/>
                <w:szCs w:val="24"/>
                <w:lang w:val="en-US"/>
              </w:rPr>
              <w:t xml:space="preserve"> </w:t>
            </w:r>
            <w:proofErr w:type="spellStart"/>
            <w:r w:rsidRPr="00104FBD">
              <w:rPr>
                <w:rFonts w:cstheme="minorHAnsi"/>
                <w:sz w:val="24"/>
                <w:szCs w:val="24"/>
                <w:u w:val="double"/>
                <w:lang w:val="en-US"/>
              </w:rPr>
              <w:t>occidebantur</w:t>
            </w:r>
            <w:proofErr w:type="spellEnd"/>
            <w:r w:rsidR="009B70F9">
              <w:rPr>
                <w:rStyle w:val="Voetnootmarkering"/>
                <w:rFonts w:cstheme="minorHAnsi"/>
                <w:szCs w:val="24"/>
                <w:lang w:val="en-US"/>
              </w:rPr>
              <w:footnoteReference w:id="715"/>
            </w:r>
            <w:r w:rsidRPr="00104FBD">
              <w:rPr>
                <w:rFonts w:cstheme="minorHAnsi"/>
                <w:sz w:val="24"/>
                <w:szCs w:val="24"/>
                <w:lang w:val="en-US"/>
              </w:rPr>
              <w:t>. Quid</w:t>
            </w:r>
            <w:r w:rsidR="00E45A00">
              <w:rPr>
                <w:rStyle w:val="Voetnootmarkering"/>
                <w:rFonts w:cstheme="minorHAnsi"/>
                <w:szCs w:val="24"/>
                <w:lang w:val="en-US"/>
              </w:rPr>
              <w:footnoteReference w:id="716"/>
            </w:r>
            <w:r w:rsidRPr="00104FBD">
              <w:rPr>
                <w:rFonts w:cstheme="minorHAnsi"/>
                <w:sz w:val="24"/>
                <w:szCs w:val="24"/>
                <w:lang w:val="en-US"/>
              </w:rPr>
              <w:t xml:space="preserve">? </w:t>
            </w:r>
            <w:proofErr w:type="spellStart"/>
            <w:r w:rsidRPr="00104FBD">
              <w:rPr>
                <w:rFonts w:cstheme="minorHAnsi"/>
                <w:sz w:val="24"/>
                <w:szCs w:val="24"/>
                <w:lang w:val="en-US"/>
              </w:rPr>
              <w:t>Ea</w:t>
            </w:r>
            <w:proofErr w:type="spellEnd"/>
            <w:r w:rsidRPr="00104FBD">
              <w:rPr>
                <w:rFonts w:cstheme="minorHAnsi"/>
                <w:sz w:val="24"/>
                <w:szCs w:val="24"/>
                <w:lang w:val="en-US"/>
              </w:rPr>
              <w:t xml:space="preserve"> </w:t>
            </w:r>
            <w:proofErr w:type="spellStart"/>
            <w:r w:rsidRPr="00104FBD">
              <w:rPr>
                <w:rFonts w:cstheme="minorHAnsi"/>
                <w:sz w:val="24"/>
                <w:szCs w:val="24"/>
                <w:lang w:val="en-US"/>
              </w:rPr>
              <w:t>multitudo</w:t>
            </w:r>
            <w:proofErr w:type="spellEnd"/>
            <w:r w:rsidR="00E45A00">
              <w:rPr>
                <w:rStyle w:val="Voetnootmarkering"/>
                <w:rFonts w:cstheme="minorHAnsi"/>
                <w:szCs w:val="24"/>
                <w:lang w:val="en-US"/>
              </w:rPr>
              <w:footnoteReference w:id="717"/>
            </w:r>
            <w:r w:rsidRPr="00104FBD">
              <w:rPr>
                <w:rFonts w:cstheme="minorHAnsi"/>
                <w:sz w:val="24"/>
                <w:szCs w:val="24"/>
                <w:lang w:val="en-US"/>
              </w:rPr>
              <w:t xml:space="preserve"> </w:t>
            </w:r>
            <w:proofErr w:type="spellStart"/>
            <w:r w:rsidRPr="00104FBD">
              <w:rPr>
                <w:rFonts w:cstheme="minorHAnsi"/>
                <w:sz w:val="24"/>
                <w:szCs w:val="24"/>
                <w:lang w:val="en-US"/>
              </w:rPr>
              <w:t>quae</w:t>
            </w:r>
            <w:proofErr w:type="spellEnd"/>
            <w:r w:rsidRPr="00104FBD">
              <w:rPr>
                <w:rFonts w:cstheme="minorHAnsi"/>
                <w:sz w:val="24"/>
                <w:szCs w:val="24"/>
                <w:lang w:val="en-US"/>
              </w:rPr>
              <w:t xml:space="preserve"> </w:t>
            </w:r>
            <w:proofErr w:type="spellStart"/>
            <w:r w:rsidRPr="00104FBD">
              <w:rPr>
                <w:rFonts w:cstheme="minorHAnsi"/>
                <w:sz w:val="24"/>
                <w:szCs w:val="24"/>
                <w:u w:val="double"/>
                <w:lang w:val="en-US"/>
              </w:rPr>
              <w:t>erat</w:t>
            </w:r>
            <w:proofErr w:type="spellEnd"/>
            <w:r w:rsidRPr="00104FBD">
              <w:rPr>
                <w:rFonts w:cstheme="minorHAnsi"/>
                <w:sz w:val="24"/>
                <w:szCs w:val="24"/>
                <w:lang w:val="en-US"/>
              </w:rPr>
              <w:t>?</w:t>
            </w:r>
          </w:p>
          <w:p w14:paraId="42515442" w14:textId="23903EA4" w:rsidR="00104FBD" w:rsidRPr="00104FBD" w:rsidRDefault="00104FBD" w:rsidP="00104FBD">
            <w:pPr>
              <w:spacing w:line="360" w:lineRule="auto"/>
              <w:rPr>
                <w:rFonts w:cstheme="minorHAnsi"/>
                <w:sz w:val="24"/>
                <w:szCs w:val="24"/>
                <w:lang w:val="en-US"/>
              </w:rPr>
            </w:pPr>
            <w:r>
              <w:rPr>
                <w:rFonts w:cstheme="minorHAnsi"/>
                <w:sz w:val="24"/>
                <w:szCs w:val="24"/>
                <w:lang w:val="en-US"/>
              </w:rPr>
              <w:t xml:space="preserve">        </w:t>
            </w:r>
            <w:proofErr w:type="spellStart"/>
            <w:r w:rsidRPr="00104FBD">
              <w:rPr>
                <w:rFonts w:cstheme="minorHAnsi"/>
                <w:sz w:val="24"/>
                <w:szCs w:val="24"/>
                <w:u w:val="double"/>
                <w:lang w:val="en-US"/>
              </w:rPr>
              <w:t>Opinor</w:t>
            </w:r>
            <w:proofErr w:type="spellEnd"/>
            <w:r w:rsidRPr="00104FBD">
              <w:rPr>
                <w:rFonts w:cstheme="minorHAnsi"/>
                <w:sz w:val="24"/>
                <w:szCs w:val="24"/>
                <w:lang w:val="en-US"/>
              </w:rPr>
              <w:t xml:space="preserve">, </w:t>
            </w:r>
            <w:proofErr w:type="spellStart"/>
            <w:r w:rsidRPr="00104FBD">
              <w:rPr>
                <w:rFonts w:cstheme="minorHAnsi"/>
                <w:sz w:val="24"/>
                <w:szCs w:val="24"/>
                <w:lang w:val="en-US"/>
              </w:rPr>
              <w:t>aut</w:t>
            </w:r>
            <w:proofErr w:type="spellEnd"/>
            <w:r w:rsidRPr="00104FBD">
              <w:rPr>
                <w:rFonts w:cstheme="minorHAnsi"/>
                <w:sz w:val="24"/>
                <w:szCs w:val="24"/>
                <w:lang w:val="en-US"/>
              </w:rPr>
              <w:t xml:space="preserve"> </w:t>
            </w:r>
            <w:proofErr w:type="spellStart"/>
            <w:r w:rsidRPr="00104FBD">
              <w:rPr>
                <w:rFonts w:cstheme="minorHAnsi"/>
                <w:sz w:val="24"/>
                <w:szCs w:val="24"/>
                <w:lang w:val="en-US"/>
              </w:rPr>
              <w:t>eorum</w:t>
            </w:r>
            <w:proofErr w:type="spellEnd"/>
            <w:r>
              <w:rPr>
                <w:rFonts w:cstheme="minorHAnsi"/>
                <w:sz w:val="24"/>
                <w:szCs w:val="24"/>
                <w:lang w:val="en-US"/>
              </w:rPr>
              <w:t xml:space="preserve"> </w:t>
            </w:r>
            <w:proofErr w:type="spellStart"/>
            <w:r w:rsidRPr="00587915">
              <w:rPr>
                <w:rFonts w:cstheme="minorHAnsi"/>
                <w:sz w:val="24"/>
                <w:szCs w:val="24"/>
                <w:vertAlign w:val="superscript"/>
                <w:lang w:val="en-US"/>
              </w:rPr>
              <w:t>multitudo</w:t>
            </w:r>
            <w:proofErr w:type="spellEnd"/>
            <w:r w:rsidRPr="00587915">
              <w:rPr>
                <w:rFonts w:cstheme="minorHAnsi"/>
                <w:sz w:val="24"/>
                <w:szCs w:val="24"/>
                <w:vertAlign w:val="superscript"/>
                <w:lang w:val="en-US"/>
              </w:rPr>
              <w:t xml:space="preserve"> </w:t>
            </w:r>
            <w:proofErr w:type="spellStart"/>
            <w:r w:rsidRPr="00587915">
              <w:rPr>
                <w:rFonts w:cstheme="minorHAnsi"/>
                <w:sz w:val="24"/>
                <w:szCs w:val="24"/>
                <w:vertAlign w:val="superscript"/>
                <w:lang w:val="en-US"/>
              </w:rPr>
              <w:t>erat</w:t>
            </w:r>
            <w:proofErr w:type="spellEnd"/>
            <w:r w:rsidRPr="00104FBD">
              <w:rPr>
                <w:rFonts w:cstheme="minorHAnsi"/>
                <w:sz w:val="24"/>
                <w:szCs w:val="24"/>
                <w:lang w:val="en-US"/>
              </w:rPr>
              <w:t xml:space="preserve">, </w:t>
            </w:r>
            <w:r w:rsidRPr="00104FBD">
              <w:rPr>
                <w:rStyle w:val="relativum"/>
                <w:lang w:val="en-US"/>
              </w:rPr>
              <w:t>qui</w:t>
            </w:r>
            <w:r w:rsidRPr="00104FBD">
              <w:rPr>
                <w:rFonts w:cstheme="minorHAnsi"/>
                <w:sz w:val="24"/>
                <w:szCs w:val="24"/>
                <w:lang w:val="en-US"/>
              </w:rPr>
              <w:t xml:space="preserve"> in </w:t>
            </w:r>
            <w:proofErr w:type="spellStart"/>
            <w:r w:rsidRPr="00104FBD">
              <w:rPr>
                <w:rFonts w:cstheme="minorHAnsi"/>
                <w:sz w:val="24"/>
                <w:szCs w:val="24"/>
                <w:lang w:val="en-US"/>
              </w:rPr>
              <w:t>bonis</w:t>
            </w:r>
            <w:proofErr w:type="spellEnd"/>
            <w:r w:rsidR="00BC16D3">
              <w:rPr>
                <w:rStyle w:val="Voetnootmarkering"/>
                <w:rFonts w:cstheme="minorHAnsi"/>
                <w:szCs w:val="24"/>
                <w:lang w:val="en-US"/>
              </w:rPr>
              <w:footnoteReference w:id="718"/>
            </w:r>
            <w:r w:rsidRPr="00104FBD">
              <w:rPr>
                <w:rFonts w:cstheme="minorHAnsi"/>
                <w:sz w:val="24"/>
                <w:szCs w:val="24"/>
                <w:lang w:val="en-US"/>
              </w:rPr>
              <w:t xml:space="preserve"> </w:t>
            </w:r>
            <w:proofErr w:type="spellStart"/>
            <w:r w:rsidRPr="00104FBD">
              <w:rPr>
                <w:rFonts w:cstheme="minorHAnsi"/>
                <w:sz w:val="24"/>
                <w:szCs w:val="24"/>
                <w:u w:val="single"/>
                <w:lang w:val="en-US"/>
              </w:rPr>
              <w:t>erant</w:t>
            </w:r>
            <w:proofErr w:type="spellEnd"/>
            <w:r w:rsidRPr="00104FBD">
              <w:rPr>
                <w:rFonts w:cstheme="minorHAnsi"/>
                <w:sz w:val="24"/>
                <w:szCs w:val="24"/>
                <w:lang w:val="en-US"/>
              </w:rPr>
              <w:t xml:space="preserve"> </w:t>
            </w:r>
            <w:proofErr w:type="spellStart"/>
            <w:r w:rsidRPr="00104FBD">
              <w:rPr>
                <w:rFonts w:cstheme="minorHAnsi"/>
                <w:sz w:val="24"/>
                <w:szCs w:val="24"/>
                <w:lang w:val="en-US"/>
              </w:rPr>
              <w:t>occupati</w:t>
            </w:r>
            <w:proofErr w:type="spellEnd"/>
            <w:r w:rsidR="00E45A00">
              <w:rPr>
                <w:rStyle w:val="Voetnootmarkering"/>
                <w:rFonts w:cstheme="minorHAnsi"/>
                <w:szCs w:val="24"/>
                <w:lang w:val="en-US"/>
              </w:rPr>
              <w:footnoteReference w:id="719"/>
            </w:r>
            <w:r w:rsidRPr="00104FBD">
              <w:rPr>
                <w:rFonts w:cstheme="minorHAnsi"/>
                <w:sz w:val="24"/>
                <w:szCs w:val="24"/>
                <w:lang w:val="en-US"/>
              </w:rPr>
              <w:t xml:space="preserve">, </w:t>
            </w:r>
            <w:proofErr w:type="spellStart"/>
            <w:r w:rsidRPr="00104FBD">
              <w:rPr>
                <w:rFonts w:cstheme="minorHAnsi"/>
                <w:sz w:val="24"/>
                <w:szCs w:val="24"/>
                <w:lang w:val="en-US"/>
              </w:rPr>
              <w:t>aut</w:t>
            </w:r>
            <w:proofErr w:type="spellEnd"/>
            <w:r w:rsidRPr="00104FBD">
              <w:rPr>
                <w:rFonts w:cstheme="minorHAnsi"/>
                <w:sz w:val="24"/>
                <w:szCs w:val="24"/>
                <w:lang w:val="en-US"/>
              </w:rPr>
              <w:t xml:space="preserve"> </w:t>
            </w:r>
            <w:proofErr w:type="spellStart"/>
            <w:r w:rsidRPr="00104FBD">
              <w:rPr>
                <w:rFonts w:cstheme="minorHAnsi"/>
                <w:sz w:val="24"/>
                <w:szCs w:val="24"/>
                <w:lang w:val="en-US"/>
              </w:rPr>
              <w:t>eorum</w:t>
            </w:r>
            <w:proofErr w:type="spellEnd"/>
            <w:r w:rsidR="00F718DE">
              <w:rPr>
                <w:rStyle w:val="Voetnootmarkering"/>
                <w:rFonts w:cstheme="minorHAnsi"/>
                <w:szCs w:val="24"/>
                <w:lang w:val="en-US"/>
              </w:rPr>
              <w:footnoteReference w:id="720"/>
            </w:r>
            <w:r w:rsidRPr="00104FBD">
              <w:rPr>
                <w:rFonts w:cstheme="minorHAnsi"/>
                <w:sz w:val="24"/>
                <w:szCs w:val="24"/>
                <w:lang w:val="en-US"/>
              </w:rPr>
              <w:t>,</w:t>
            </w:r>
          </w:p>
          <w:p w14:paraId="5BF1CF73" w14:textId="61FA2467" w:rsidR="00104FBD" w:rsidRPr="001B49ED" w:rsidRDefault="00104FBD" w:rsidP="00104FBD">
            <w:pPr>
              <w:spacing w:line="360" w:lineRule="auto"/>
              <w:rPr>
                <w:rFonts w:ascii="Calibri Light" w:hAnsi="Calibri Light"/>
                <w:sz w:val="24"/>
                <w:szCs w:val="24"/>
                <w:lang w:val="en-US"/>
              </w:rPr>
            </w:pPr>
            <w:r w:rsidRPr="00104FBD">
              <w:rPr>
                <w:rFonts w:cstheme="minorHAnsi"/>
                <w:sz w:val="24"/>
                <w:szCs w:val="24"/>
                <w:lang w:val="en-US"/>
              </w:rPr>
              <w:t xml:space="preserve">5 </w:t>
            </w:r>
            <w:r>
              <w:rPr>
                <w:rFonts w:cstheme="minorHAnsi"/>
                <w:sz w:val="24"/>
                <w:szCs w:val="24"/>
                <w:lang w:val="en-US"/>
              </w:rPr>
              <w:t xml:space="preserve">     </w:t>
            </w:r>
            <w:r w:rsidRPr="00104FBD">
              <w:rPr>
                <w:rStyle w:val="relativum"/>
                <w:lang w:val="en-US"/>
              </w:rPr>
              <w:t>qui</w:t>
            </w:r>
            <w:r w:rsidRPr="00104FBD">
              <w:rPr>
                <w:rFonts w:cstheme="minorHAnsi"/>
                <w:sz w:val="24"/>
                <w:szCs w:val="24"/>
                <w:lang w:val="en-US"/>
              </w:rPr>
              <w:t xml:space="preserve"> ab </w:t>
            </w:r>
            <w:proofErr w:type="spellStart"/>
            <w:r w:rsidRPr="00104FBD">
              <w:rPr>
                <w:rFonts w:cstheme="minorHAnsi"/>
                <w:sz w:val="24"/>
                <w:szCs w:val="24"/>
                <w:lang w:val="en-US"/>
              </w:rPr>
              <w:t>iis</w:t>
            </w:r>
            <w:proofErr w:type="spellEnd"/>
            <w:r w:rsidR="00E45A00">
              <w:rPr>
                <w:rStyle w:val="Voetnootmarkering"/>
                <w:rFonts w:cstheme="minorHAnsi"/>
                <w:szCs w:val="24"/>
                <w:lang w:val="en-US"/>
              </w:rPr>
              <w:footnoteReference w:id="721"/>
            </w:r>
            <w:r w:rsidRPr="00104FBD">
              <w:rPr>
                <w:rFonts w:cstheme="minorHAnsi"/>
                <w:sz w:val="24"/>
                <w:szCs w:val="24"/>
                <w:lang w:val="en-US"/>
              </w:rPr>
              <w:t xml:space="preserve"> </w:t>
            </w:r>
            <w:proofErr w:type="spellStart"/>
            <w:r w:rsidRPr="00104FBD">
              <w:rPr>
                <w:rFonts w:cstheme="minorHAnsi"/>
                <w:sz w:val="24"/>
                <w:szCs w:val="24"/>
                <w:u w:val="single"/>
                <w:lang w:val="en-US"/>
              </w:rPr>
              <w:t>conducebantur</w:t>
            </w:r>
            <w:proofErr w:type="spellEnd"/>
            <w:r w:rsidRPr="00104FBD">
              <w:rPr>
                <w:rFonts w:cstheme="minorHAnsi"/>
                <w:sz w:val="24"/>
                <w:szCs w:val="24"/>
                <w:lang w:val="en-US"/>
              </w:rPr>
              <w:t xml:space="preserve">, </w:t>
            </w:r>
            <w:proofErr w:type="spellStart"/>
            <w:r w:rsidRPr="00104FBD">
              <w:rPr>
                <w:rStyle w:val="voegwoord"/>
                <w:lang w:val="en-US"/>
              </w:rPr>
              <w:t>ut</w:t>
            </w:r>
            <w:proofErr w:type="spellEnd"/>
            <w:r w:rsidRPr="00104FBD">
              <w:rPr>
                <w:rFonts w:cstheme="minorHAnsi"/>
                <w:sz w:val="24"/>
                <w:szCs w:val="24"/>
                <w:lang w:val="en-US"/>
              </w:rPr>
              <w:t xml:space="preserve"> </w:t>
            </w:r>
            <w:proofErr w:type="spellStart"/>
            <w:r w:rsidRPr="00104FBD">
              <w:rPr>
                <w:rFonts w:cstheme="minorHAnsi"/>
                <w:sz w:val="24"/>
                <w:szCs w:val="24"/>
                <w:lang w:val="en-US"/>
              </w:rPr>
              <w:t>aliquem</w:t>
            </w:r>
            <w:proofErr w:type="spellEnd"/>
            <w:r w:rsidR="00F718DE">
              <w:rPr>
                <w:rStyle w:val="Voetnootmarkering"/>
                <w:rFonts w:cstheme="minorHAnsi"/>
                <w:szCs w:val="24"/>
                <w:lang w:val="en-US"/>
              </w:rPr>
              <w:footnoteReference w:id="722"/>
            </w:r>
            <w:r w:rsidRPr="00104FBD">
              <w:rPr>
                <w:rFonts w:cstheme="minorHAnsi"/>
                <w:sz w:val="24"/>
                <w:szCs w:val="24"/>
                <w:lang w:val="en-US"/>
              </w:rPr>
              <w:t xml:space="preserve"> </w:t>
            </w:r>
            <w:proofErr w:type="spellStart"/>
            <w:r w:rsidRPr="00104FBD">
              <w:rPr>
                <w:rFonts w:cstheme="minorHAnsi"/>
                <w:b/>
                <w:bCs/>
                <w:sz w:val="24"/>
                <w:szCs w:val="24"/>
                <w:u w:val="single"/>
                <w:lang w:val="en-US"/>
              </w:rPr>
              <w:t>occiderent</w:t>
            </w:r>
            <w:proofErr w:type="spellEnd"/>
            <w:r w:rsidR="00F718DE" w:rsidRPr="00F718DE">
              <w:rPr>
                <w:rStyle w:val="Voetnootmarkering"/>
                <w:rFonts w:cstheme="minorHAnsi"/>
                <w:szCs w:val="24"/>
                <w:lang w:val="en-US"/>
              </w:rPr>
              <w:footnoteReference w:id="723"/>
            </w:r>
            <w:r w:rsidRPr="00104FBD">
              <w:rPr>
                <w:rFonts w:cstheme="minorHAnsi"/>
                <w:sz w:val="24"/>
                <w:szCs w:val="24"/>
                <w:lang w:val="en-US"/>
              </w:rPr>
              <w:t>.</w:t>
            </w:r>
          </w:p>
        </w:tc>
        <w:tc>
          <w:tcPr>
            <w:tcW w:w="6907" w:type="dxa"/>
            <w:shd w:val="clear" w:color="auto" w:fill="FFFFFF" w:themeFill="background1"/>
          </w:tcPr>
          <w:p w14:paraId="66B0525B" w14:textId="0F6B80CC" w:rsidR="00104FBD" w:rsidRPr="00341588" w:rsidRDefault="00104FBD" w:rsidP="00E515EB">
            <w:pPr>
              <w:spacing w:line="360" w:lineRule="auto"/>
              <w:rPr>
                <w:rFonts w:ascii="Calibri Light" w:hAnsi="Calibri Light" w:cs="Calibri Light"/>
              </w:rPr>
            </w:pPr>
            <w:r w:rsidRPr="00104FBD">
              <w:rPr>
                <w:rFonts w:ascii="Calibri Light" w:hAnsi="Calibri Light" w:cs="Calibri Light"/>
              </w:rPr>
              <w:t xml:space="preserve">Kom, laten we nu ook de overige mogelijkheden (tot de moord) bekijken. Er was toen een menigte van sluipmoordenaars, hetgeen Erucius heeft vermeld, en mensen werden straffeloos gedood. Wat? </w:t>
            </w:r>
            <w:r w:rsidR="00DC094B">
              <w:rPr>
                <w:rFonts w:ascii="Calibri Light" w:hAnsi="Calibri Light" w:cs="Calibri Light"/>
              </w:rPr>
              <w:t>Die menigte, u</w:t>
            </w:r>
            <w:r w:rsidRPr="00104FBD">
              <w:rPr>
                <w:rFonts w:ascii="Calibri Light" w:hAnsi="Calibri Light" w:cs="Calibri Light"/>
              </w:rPr>
              <w:t>it welke personen bestond die? Ik denk, of de menigte bestond uit hen, die bezig waren met het opkopen van goederen, of uit hen, die door hen werden ingehuurd, om iemand te doden.</w:t>
            </w:r>
          </w:p>
        </w:tc>
      </w:tr>
    </w:tbl>
    <w:p w14:paraId="72DDC47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B10C4" w:rsidRPr="006F18E1" w14:paraId="746E72D3" w14:textId="77777777" w:rsidTr="00E515EB">
        <w:trPr>
          <w:cantSplit/>
          <w:trHeight w:val="454"/>
        </w:trPr>
        <w:tc>
          <w:tcPr>
            <w:tcW w:w="15688" w:type="dxa"/>
            <w:gridSpan w:val="2"/>
            <w:shd w:val="clear" w:color="auto" w:fill="C6D9F1" w:themeFill="text2" w:themeFillTint="33"/>
            <w:vAlign w:val="center"/>
          </w:tcPr>
          <w:p w14:paraId="53F4E127" w14:textId="5F2171A1" w:rsidR="008B10C4" w:rsidRPr="00714128" w:rsidRDefault="008B10C4" w:rsidP="00E515EB">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93</w:t>
            </w:r>
            <w:r w:rsidRPr="00714128">
              <w:rPr>
                <w:rFonts w:cstheme="minorHAnsi"/>
                <w:b/>
                <w:i/>
                <w:color w:val="002060"/>
              </w:rPr>
              <w:t>, (p.</w:t>
            </w:r>
            <w:r>
              <w:rPr>
                <w:rFonts w:cstheme="minorHAnsi"/>
                <w:b/>
                <w:i/>
                <w:color w:val="002060"/>
              </w:rPr>
              <w:t>90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Er waren destijds vele sluipmoordenaars in Rome </w:t>
            </w:r>
            <w:r w:rsidRPr="00714128">
              <w:rPr>
                <w:rFonts w:cstheme="minorHAnsi"/>
                <w:color w:val="FF0000"/>
              </w:rPr>
              <w:t>(</w:t>
            </w:r>
            <w:r>
              <w:rPr>
                <w:rFonts w:cstheme="minorHAnsi"/>
                <w:color w:val="FF0000"/>
              </w:rPr>
              <w:t>2</w:t>
            </w:r>
            <w:r w:rsidRPr="00714128">
              <w:rPr>
                <w:rFonts w:cstheme="minorHAnsi"/>
                <w:color w:val="FF0000"/>
              </w:rPr>
              <w:t>)</w:t>
            </w:r>
          </w:p>
        </w:tc>
      </w:tr>
      <w:tr w:rsidR="008B10C4" w:rsidRPr="006F18E1" w14:paraId="0ACC5C4D" w14:textId="77777777" w:rsidTr="00E515EB">
        <w:trPr>
          <w:cantSplit/>
          <w:trHeight w:val="1359"/>
        </w:trPr>
        <w:tc>
          <w:tcPr>
            <w:tcW w:w="8781" w:type="dxa"/>
            <w:shd w:val="clear" w:color="auto" w:fill="FFFFEF"/>
          </w:tcPr>
          <w:p w14:paraId="45710EA7" w14:textId="7097ADC6" w:rsidR="008B10C4" w:rsidRPr="008B10C4" w:rsidRDefault="008B10C4" w:rsidP="008B10C4">
            <w:pPr>
              <w:spacing w:line="360" w:lineRule="auto"/>
              <w:rPr>
                <w:rFonts w:cstheme="minorHAnsi"/>
                <w:sz w:val="24"/>
                <w:szCs w:val="24"/>
                <w:lang w:val="en-US"/>
              </w:rPr>
            </w:pPr>
            <w:r w:rsidRPr="00587915">
              <w:rPr>
                <w:rFonts w:cstheme="minorHAnsi"/>
                <w:sz w:val="24"/>
                <w:szCs w:val="24"/>
              </w:rPr>
              <w:t xml:space="preserve">                                                                         </w:t>
            </w:r>
            <w:r w:rsidRPr="008B10C4">
              <w:rPr>
                <w:rStyle w:val="voegwoord"/>
                <w:lang w:val="en-US"/>
              </w:rPr>
              <w:t>Si</w:t>
            </w:r>
            <w:r w:rsidRPr="008B10C4">
              <w:rPr>
                <w:rFonts w:cstheme="minorHAnsi"/>
                <w:sz w:val="24"/>
                <w:szCs w:val="24"/>
                <w:lang w:val="en-US"/>
              </w:rPr>
              <w:t xml:space="preserve"> </w:t>
            </w:r>
            <w:r w:rsidR="00C35B8D">
              <w:rPr>
                <w:rStyle w:val="Voetnootmarkering"/>
                <w:rFonts w:cstheme="minorHAnsi"/>
                <w:szCs w:val="24"/>
                <w:lang w:val="en-US"/>
              </w:rPr>
              <w:footnoteReference w:id="724"/>
            </w:r>
            <w:r w:rsidR="00C35B8D">
              <w:rPr>
                <w:rFonts w:cstheme="minorHAnsi"/>
                <w:sz w:val="24"/>
                <w:szCs w:val="24"/>
                <w:lang w:val="en-US"/>
              </w:rPr>
              <w:t xml:space="preserve"> </w:t>
            </w:r>
            <w:proofErr w:type="spellStart"/>
            <w:r w:rsidRPr="008B10C4">
              <w:rPr>
                <w:rFonts w:cstheme="minorHAnsi"/>
                <w:sz w:val="24"/>
                <w:szCs w:val="24"/>
                <w:lang w:val="en-US"/>
              </w:rPr>
              <w:t>eos</w:t>
            </w:r>
            <w:proofErr w:type="spellEnd"/>
            <w:r w:rsidR="004F748E">
              <w:rPr>
                <w:rStyle w:val="Voetnootmarkering"/>
                <w:rFonts w:cstheme="minorHAnsi"/>
                <w:szCs w:val="24"/>
                <w:lang w:val="en-US"/>
              </w:rPr>
              <w:footnoteReference w:id="725"/>
            </w:r>
            <w:r w:rsidRPr="008B10C4">
              <w:rPr>
                <w:rFonts w:cstheme="minorHAnsi"/>
                <w:sz w:val="24"/>
                <w:szCs w:val="24"/>
                <w:lang w:val="en-US"/>
              </w:rPr>
              <w:t xml:space="preserve"> </w:t>
            </w:r>
            <w:proofErr w:type="spellStart"/>
            <w:r w:rsidRPr="008B10C4">
              <w:rPr>
                <w:rFonts w:cstheme="minorHAnsi"/>
                <w:sz w:val="24"/>
                <w:szCs w:val="24"/>
                <w:vertAlign w:val="superscript"/>
                <w:lang w:val="en-US"/>
              </w:rPr>
              <w:t>Sextum</w:t>
            </w:r>
            <w:proofErr w:type="spellEnd"/>
            <w:r w:rsidRPr="008B10C4">
              <w:rPr>
                <w:rFonts w:cstheme="minorHAnsi"/>
                <w:sz w:val="24"/>
                <w:szCs w:val="24"/>
                <w:vertAlign w:val="superscript"/>
                <w:lang w:val="en-US"/>
              </w:rPr>
              <w:t xml:space="preserve"> </w:t>
            </w:r>
            <w:proofErr w:type="spellStart"/>
            <w:r w:rsidRPr="008B10C4">
              <w:rPr>
                <w:rFonts w:cstheme="minorHAnsi"/>
                <w:sz w:val="24"/>
                <w:szCs w:val="24"/>
                <w:vertAlign w:val="superscript"/>
                <w:lang w:val="en-US"/>
              </w:rPr>
              <w:t>Roscium</w:t>
            </w:r>
            <w:proofErr w:type="spellEnd"/>
            <w:r w:rsidRPr="008B10C4">
              <w:rPr>
                <w:rFonts w:cstheme="minorHAnsi"/>
                <w:sz w:val="24"/>
                <w:szCs w:val="24"/>
                <w:vertAlign w:val="superscript"/>
                <w:lang w:val="en-US"/>
              </w:rPr>
              <w:t xml:space="preserve"> </w:t>
            </w:r>
            <w:proofErr w:type="spellStart"/>
            <w:r w:rsidRPr="008B10C4">
              <w:rPr>
                <w:rFonts w:cstheme="minorHAnsi"/>
                <w:sz w:val="24"/>
                <w:szCs w:val="24"/>
                <w:vertAlign w:val="superscript"/>
                <w:lang w:val="en-US"/>
              </w:rPr>
              <w:t>occidisse</w:t>
            </w:r>
            <w:proofErr w:type="spellEnd"/>
            <w:r>
              <w:rPr>
                <w:rFonts w:cstheme="minorHAnsi"/>
                <w:sz w:val="24"/>
                <w:szCs w:val="24"/>
                <w:lang w:val="en-US"/>
              </w:rPr>
              <w:t xml:space="preserve"> </w:t>
            </w:r>
            <w:proofErr w:type="spellStart"/>
            <w:r w:rsidRPr="008B10C4">
              <w:rPr>
                <w:rFonts w:cstheme="minorHAnsi"/>
                <w:sz w:val="24"/>
                <w:szCs w:val="24"/>
                <w:u w:val="single"/>
                <w:lang w:val="en-US"/>
              </w:rPr>
              <w:t>putas</w:t>
            </w:r>
            <w:proofErr w:type="spellEnd"/>
            <w:r w:rsidR="004F748E">
              <w:rPr>
                <w:rStyle w:val="Voetnootmarkering"/>
                <w:rFonts w:cstheme="minorHAnsi"/>
                <w:szCs w:val="24"/>
                <w:lang w:val="en-US"/>
              </w:rPr>
              <w:footnoteReference w:id="726"/>
            </w:r>
          </w:p>
          <w:p w14:paraId="1D4BE5E0" w14:textId="22FD9106"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r w:rsidRPr="008B10C4">
              <w:rPr>
                <w:rStyle w:val="relativum"/>
                <w:lang w:val="en-US"/>
              </w:rPr>
              <w:t>qui</w:t>
            </w:r>
            <w:r w:rsidRPr="008B10C4">
              <w:rPr>
                <w:rFonts w:cstheme="minorHAnsi"/>
                <w:sz w:val="24"/>
                <w:szCs w:val="24"/>
                <w:lang w:val="en-US"/>
              </w:rPr>
              <w:t xml:space="preserve"> </w:t>
            </w:r>
            <w:proofErr w:type="spellStart"/>
            <w:r w:rsidRPr="008B10C4">
              <w:rPr>
                <w:rFonts w:cstheme="minorHAnsi"/>
                <w:sz w:val="24"/>
                <w:szCs w:val="24"/>
                <w:lang w:val="en-US"/>
              </w:rPr>
              <w:t>alienum</w:t>
            </w:r>
            <w:proofErr w:type="spellEnd"/>
            <w:r w:rsidRPr="008B10C4">
              <w:rPr>
                <w:rFonts w:cstheme="minorHAnsi"/>
                <w:sz w:val="24"/>
                <w:szCs w:val="24"/>
                <w:lang w:val="en-US"/>
              </w:rPr>
              <w:t xml:space="preserve"> </w:t>
            </w:r>
            <w:proofErr w:type="spellStart"/>
            <w:r w:rsidRPr="008B10C4">
              <w:rPr>
                <w:rFonts w:cstheme="minorHAnsi"/>
                <w:sz w:val="24"/>
                <w:szCs w:val="24"/>
                <w:u w:val="single"/>
                <w:lang w:val="en-US"/>
              </w:rPr>
              <w:t>appetebant</w:t>
            </w:r>
            <w:proofErr w:type="spellEnd"/>
            <w:r w:rsidR="00BD320E">
              <w:rPr>
                <w:rStyle w:val="Voetnootmarkering"/>
                <w:rFonts w:cstheme="minorHAnsi"/>
                <w:szCs w:val="24"/>
                <w:lang w:val="en-US"/>
              </w:rPr>
              <w:footnoteReference w:id="727"/>
            </w:r>
            <w:r w:rsidRPr="008B10C4">
              <w:rPr>
                <w:rFonts w:cstheme="minorHAnsi"/>
                <w:sz w:val="24"/>
                <w:szCs w:val="24"/>
                <w:lang w:val="en-US"/>
              </w:rPr>
              <w:t xml:space="preserve">, </w:t>
            </w:r>
            <w:proofErr w:type="spellStart"/>
            <w:r w:rsidRPr="008B10C4">
              <w:rPr>
                <w:rFonts w:cstheme="minorHAnsi"/>
                <w:sz w:val="24"/>
                <w:szCs w:val="24"/>
                <w:lang w:val="en-US"/>
              </w:rPr>
              <w:t>tu</w:t>
            </w:r>
            <w:proofErr w:type="spellEnd"/>
            <w:r w:rsidRPr="008B10C4">
              <w:rPr>
                <w:rFonts w:cstheme="minorHAnsi"/>
                <w:sz w:val="24"/>
                <w:szCs w:val="24"/>
                <w:lang w:val="en-US"/>
              </w:rPr>
              <w:t xml:space="preserve"> </w:t>
            </w:r>
            <w:r w:rsidRPr="008B10C4">
              <w:rPr>
                <w:rFonts w:cstheme="minorHAnsi"/>
                <w:sz w:val="24"/>
                <w:szCs w:val="24"/>
                <w:u w:val="double"/>
                <w:lang w:val="en-US"/>
              </w:rPr>
              <w:t>es</w:t>
            </w:r>
            <w:r w:rsidRPr="008B10C4">
              <w:rPr>
                <w:rFonts w:cstheme="minorHAnsi"/>
                <w:sz w:val="24"/>
                <w:szCs w:val="24"/>
                <w:lang w:val="en-US"/>
              </w:rPr>
              <w:t xml:space="preserve"> in </w:t>
            </w:r>
            <w:proofErr w:type="spellStart"/>
            <w:r w:rsidRPr="008B10C4">
              <w:rPr>
                <w:rFonts w:cstheme="minorHAnsi"/>
                <w:sz w:val="24"/>
                <w:szCs w:val="24"/>
                <w:lang w:val="en-US"/>
              </w:rPr>
              <w:t>eo</w:t>
            </w:r>
            <w:proofErr w:type="spellEnd"/>
            <w:r w:rsidRPr="008B10C4">
              <w:rPr>
                <w:rFonts w:cstheme="minorHAnsi"/>
                <w:sz w:val="24"/>
                <w:szCs w:val="24"/>
                <w:lang w:val="en-US"/>
              </w:rPr>
              <w:t xml:space="preserve"> </w:t>
            </w:r>
            <w:proofErr w:type="spellStart"/>
            <w:r w:rsidRPr="008B10C4">
              <w:rPr>
                <w:rFonts w:cstheme="minorHAnsi"/>
                <w:sz w:val="24"/>
                <w:szCs w:val="24"/>
                <w:lang w:val="en-US"/>
              </w:rPr>
              <w:t>numero</w:t>
            </w:r>
            <w:proofErr w:type="spellEnd"/>
            <w:r w:rsidRPr="008B10C4">
              <w:rPr>
                <w:rFonts w:cstheme="minorHAnsi"/>
                <w:sz w:val="24"/>
                <w:szCs w:val="24"/>
                <w:lang w:val="en-US"/>
              </w:rPr>
              <w:t xml:space="preserve">, </w:t>
            </w:r>
            <w:r w:rsidRPr="008B10C4">
              <w:rPr>
                <w:rStyle w:val="relativum"/>
                <w:lang w:val="en-US"/>
              </w:rPr>
              <w:t>qui</w:t>
            </w:r>
            <w:r w:rsidRPr="008B10C4">
              <w:rPr>
                <w:rFonts w:cstheme="minorHAnsi"/>
                <w:sz w:val="24"/>
                <w:szCs w:val="24"/>
                <w:lang w:val="en-US"/>
              </w:rPr>
              <w:t xml:space="preserve"> nostra</w:t>
            </w:r>
            <w:r w:rsidR="004F748E">
              <w:rPr>
                <w:rStyle w:val="Voetnootmarkering"/>
                <w:rFonts w:cstheme="minorHAnsi"/>
                <w:szCs w:val="24"/>
                <w:lang w:val="en-US"/>
              </w:rPr>
              <w:footnoteReference w:id="728"/>
            </w:r>
            <w:r w:rsidRPr="008B10C4">
              <w:rPr>
                <w:rFonts w:cstheme="minorHAnsi"/>
                <w:sz w:val="24"/>
                <w:szCs w:val="24"/>
                <w:lang w:val="en-US"/>
              </w:rPr>
              <w:t xml:space="preserve"> </w:t>
            </w:r>
            <w:proofErr w:type="spellStart"/>
            <w:r w:rsidRPr="008B10C4">
              <w:rPr>
                <w:rFonts w:cstheme="minorHAnsi"/>
                <w:sz w:val="24"/>
                <w:szCs w:val="24"/>
                <w:lang w:val="en-US"/>
              </w:rPr>
              <w:t>pecunia</w:t>
            </w:r>
            <w:proofErr w:type="spellEnd"/>
          </w:p>
          <w:p w14:paraId="03BE879D" w14:textId="39ACEDD8"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r w:rsidRPr="008B10C4">
              <w:rPr>
                <w:rFonts w:cstheme="minorHAnsi"/>
                <w:sz w:val="24"/>
                <w:szCs w:val="24"/>
                <w:lang w:val="en-US"/>
              </w:rPr>
              <w:t xml:space="preserve">dives </w:t>
            </w:r>
            <w:r w:rsidRPr="008B10C4">
              <w:rPr>
                <w:rFonts w:cstheme="minorHAnsi"/>
                <w:sz w:val="24"/>
                <w:szCs w:val="24"/>
                <w:u w:val="single"/>
                <w:lang w:val="en-US"/>
              </w:rPr>
              <w:t>es</w:t>
            </w:r>
            <w:r w:rsidRPr="008B10C4">
              <w:rPr>
                <w:rFonts w:cstheme="minorHAnsi"/>
                <w:sz w:val="24"/>
                <w:szCs w:val="24"/>
                <w:lang w:val="en-US"/>
              </w:rPr>
              <w:t xml:space="preserve">; </w:t>
            </w:r>
            <w:r w:rsidRPr="008B10C4">
              <w:rPr>
                <w:rStyle w:val="voegwoord"/>
                <w:lang w:val="en-US"/>
              </w:rPr>
              <w:t>sin</w:t>
            </w:r>
            <w:r w:rsidRPr="008B10C4">
              <w:rPr>
                <w:rFonts w:cstheme="minorHAnsi"/>
                <w:sz w:val="24"/>
                <w:szCs w:val="24"/>
                <w:lang w:val="en-US"/>
              </w:rPr>
              <w:t xml:space="preserve"> </w:t>
            </w:r>
            <w:proofErr w:type="spellStart"/>
            <w:r w:rsidRPr="008B10C4">
              <w:rPr>
                <w:rFonts w:cstheme="minorHAnsi"/>
                <w:sz w:val="24"/>
                <w:szCs w:val="24"/>
                <w:lang w:val="en-US"/>
              </w:rPr>
              <w:t>eos</w:t>
            </w:r>
            <w:proofErr w:type="spellEnd"/>
            <w:r>
              <w:rPr>
                <w:rFonts w:cstheme="minorHAnsi"/>
                <w:sz w:val="24"/>
                <w:szCs w:val="24"/>
                <w:lang w:val="en-US"/>
              </w:rPr>
              <w:t xml:space="preserve"> </w:t>
            </w:r>
            <w:r w:rsidRPr="008B10C4">
              <w:rPr>
                <w:rFonts w:cstheme="minorHAnsi"/>
                <w:sz w:val="24"/>
                <w:szCs w:val="24"/>
                <w:vertAlign w:val="superscript"/>
                <w:lang w:val="en-US"/>
              </w:rPr>
              <w:t>S</w:t>
            </w:r>
            <w:r>
              <w:rPr>
                <w:rFonts w:cstheme="minorHAnsi"/>
                <w:sz w:val="24"/>
                <w:szCs w:val="24"/>
                <w:vertAlign w:val="superscript"/>
                <w:lang w:val="en-US"/>
              </w:rPr>
              <w:t>.</w:t>
            </w:r>
            <w:r w:rsidRPr="008B10C4">
              <w:rPr>
                <w:rFonts w:cstheme="minorHAnsi"/>
                <w:sz w:val="24"/>
                <w:szCs w:val="24"/>
                <w:vertAlign w:val="superscript"/>
                <w:lang w:val="en-US"/>
              </w:rPr>
              <w:t xml:space="preserve"> R</w:t>
            </w:r>
            <w:r>
              <w:rPr>
                <w:rFonts w:cstheme="minorHAnsi"/>
                <w:sz w:val="24"/>
                <w:szCs w:val="24"/>
                <w:vertAlign w:val="superscript"/>
                <w:lang w:val="en-US"/>
              </w:rPr>
              <w:t xml:space="preserve">. </w:t>
            </w:r>
            <w:proofErr w:type="spellStart"/>
            <w:r w:rsidRPr="008B10C4">
              <w:rPr>
                <w:rFonts w:cstheme="minorHAnsi"/>
                <w:sz w:val="24"/>
                <w:szCs w:val="24"/>
                <w:vertAlign w:val="superscript"/>
                <w:lang w:val="en-US"/>
              </w:rPr>
              <w:t>occidisse</w:t>
            </w:r>
            <w:proofErr w:type="spellEnd"/>
            <w:r>
              <w:rPr>
                <w:rFonts w:cstheme="minorHAnsi"/>
                <w:sz w:val="24"/>
                <w:szCs w:val="24"/>
                <w:lang w:val="en-US"/>
              </w:rPr>
              <w:t xml:space="preserve"> </w:t>
            </w:r>
            <w:proofErr w:type="spellStart"/>
            <w:r w:rsidRPr="008B10C4">
              <w:rPr>
                <w:rFonts w:cstheme="minorHAnsi"/>
                <w:sz w:val="24"/>
                <w:szCs w:val="24"/>
                <w:u w:val="single"/>
                <w:vertAlign w:val="superscript"/>
                <w:lang w:val="en-US"/>
              </w:rPr>
              <w:t>putas</w:t>
            </w:r>
            <w:proofErr w:type="spellEnd"/>
            <w:r w:rsidRPr="008B10C4">
              <w:rPr>
                <w:rFonts w:cstheme="minorHAnsi"/>
                <w:sz w:val="24"/>
                <w:szCs w:val="24"/>
                <w:lang w:val="en-US"/>
              </w:rPr>
              <w:t xml:space="preserve">, </w:t>
            </w:r>
            <w:r w:rsidRPr="008B10C4">
              <w:rPr>
                <w:rStyle w:val="relativum"/>
                <w:lang w:val="en-US"/>
              </w:rPr>
              <w:t>quos</w:t>
            </w:r>
            <w:r w:rsidR="008549A9" w:rsidRPr="008B1568">
              <w:rPr>
                <w:lang w:val="en-US"/>
              </w:rPr>
              <w:t>,</w:t>
            </w:r>
            <w:r w:rsidRPr="008B10C4">
              <w:rPr>
                <w:rFonts w:cstheme="minorHAnsi"/>
                <w:sz w:val="24"/>
                <w:szCs w:val="24"/>
                <w:lang w:val="en-US"/>
              </w:rPr>
              <w:t xml:space="preserve"> </w:t>
            </w:r>
            <w:r w:rsidR="00A85477" w:rsidRPr="00A85477">
              <w:rPr>
                <w:rFonts w:cstheme="minorHAnsi"/>
                <w:sz w:val="24"/>
                <w:szCs w:val="24"/>
                <w:vertAlign w:val="superscript"/>
                <w:lang w:val="en-US"/>
              </w:rPr>
              <w:t>ii</w:t>
            </w:r>
            <w:r w:rsidR="00A85477">
              <w:rPr>
                <w:rFonts w:cstheme="minorHAnsi"/>
                <w:sz w:val="24"/>
                <w:szCs w:val="24"/>
                <w:lang w:val="en-US"/>
              </w:rPr>
              <w:t xml:space="preserve"> </w:t>
            </w:r>
            <w:r w:rsidRPr="008B10C4">
              <w:rPr>
                <w:rStyle w:val="relativum"/>
                <w:lang w:val="en-US"/>
              </w:rPr>
              <w:t>qui</w:t>
            </w:r>
            <w:r w:rsidRPr="008B10C4">
              <w:rPr>
                <w:rFonts w:cstheme="minorHAnsi"/>
                <w:sz w:val="24"/>
                <w:szCs w:val="24"/>
                <w:lang w:val="en-US"/>
              </w:rPr>
              <w:t xml:space="preserve"> </w:t>
            </w:r>
            <w:proofErr w:type="spellStart"/>
            <w:r w:rsidRPr="008B10C4">
              <w:rPr>
                <w:rFonts w:cstheme="minorHAnsi"/>
                <w:sz w:val="24"/>
                <w:szCs w:val="24"/>
                <w:lang w:val="en-US"/>
              </w:rPr>
              <w:t>leviore</w:t>
            </w:r>
            <w:proofErr w:type="spellEnd"/>
            <w:r w:rsidRPr="008B10C4">
              <w:rPr>
                <w:rFonts w:cstheme="minorHAnsi"/>
                <w:sz w:val="24"/>
                <w:szCs w:val="24"/>
                <w:lang w:val="en-US"/>
              </w:rPr>
              <w:t xml:space="preserve"> </w:t>
            </w:r>
            <w:proofErr w:type="spellStart"/>
            <w:r w:rsidRPr="008B10C4">
              <w:rPr>
                <w:rFonts w:cstheme="minorHAnsi"/>
                <w:sz w:val="24"/>
                <w:szCs w:val="24"/>
                <w:lang w:val="en-US"/>
              </w:rPr>
              <w:t>nomine</w:t>
            </w:r>
            <w:proofErr w:type="spellEnd"/>
            <w:r w:rsidRPr="008B10C4">
              <w:rPr>
                <w:rFonts w:cstheme="minorHAnsi"/>
                <w:sz w:val="24"/>
                <w:szCs w:val="24"/>
                <w:lang w:val="en-US"/>
              </w:rPr>
              <w:t xml:space="preserve"> </w:t>
            </w:r>
            <w:r w:rsidRPr="008B10C4">
              <w:rPr>
                <w:rFonts w:cstheme="minorHAnsi"/>
                <w:sz w:val="24"/>
                <w:szCs w:val="24"/>
                <w:u w:val="single"/>
                <w:lang w:val="en-US"/>
              </w:rPr>
              <w:t>appellant</w:t>
            </w:r>
            <w:r w:rsidRPr="008B10C4">
              <w:rPr>
                <w:rFonts w:cstheme="minorHAnsi"/>
                <w:sz w:val="24"/>
                <w:szCs w:val="24"/>
                <w:lang w:val="en-US"/>
              </w:rPr>
              <w:t xml:space="preserve">, </w:t>
            </w:r>
            <w:proofErr w:type="spellStart"/>
            <w:r w:rsidRPr="008B10C4">
              <w:rPr>
                <w:rFonts w:cstheme="minorHAnsi"/>
                <w:sz w:val="24"/>
                <w:szCs w:val="24"/>
                <w:lang w:val="en-US"/>
              </w:rPr>
              <w:t>percussores</w:t>
            </w:r>
            <w:proofErr w:type="spellEnd"/>
            <w:r w:rsidR="00507187">
              <w:rPr>
                <w:rStyle w:val="Voetnootmarkering"/>
                <w:rFonts w:cstheme="minorHAnsi"/>
                <w:szCs w:val="24"/>
                <w:lang w:val="en-US"/>
              </w:rPr>
              <w:footnoteReference w:id="729"/>
            </w:r>
          </w:p>
          <w:p w14:paraId="3F653F38" w14:textId="2E34D094"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proofErr w:type="spellStart"/>
            <w:r w:rsidRPr="008B10C4">
              <w:rPr>
                <w:rFonts w:cstheme="minorHAnsi"/>
                <w:sz w:val="24"/>
                <w:szCs w:val="24"/>
                <w:u w:val="single"/>
                <w:lang w:val="en-US"/>
              </w:rPr>
              <w:t>vocant</w:t>
            </w:r>
            <w:proofErr w:type="spellEnd"/>
            <w:r w:rsidRPr="008B10C4">
              <w:rPr>
                <w:rFonts w:cstheme="minorHAnsi"/>
                <w:sz w:val="24"/>
                <w:szCs w:val="24"/>
                <w:lang w:val="en-US"/>
              </w:rPr>
              <w:t xml:space="preserve">, </w:t>
            </w:r>
            <w:r w:rsidRPr="008B10C4">
              <w:rPr>
                <w:rFonts w:cstheme="minorHAnsi"/>
                <w:sz w:val="24"/>
                <w:szCs w:val="24"/>
                <w:u w:val="double"/>
                <w:lang w:val="en-US"/>
              </w:rPr>
              <w:t>quaere</w:t>
            </w:r>
            <w:r w:rsidRPr="008B10C4">
              <w:rPr>
                <w:rFonts w:cstheme="minorHAnsi"/>
                <w:sz w:val="24"/>
                <w:szCs w:val="24"/>
                <w:lang w:val="en-US"/>
              </w:rPr>
              <w:t xml:space="preserve">, in </w:t>
            </w:r>
            <w:proofErr w:type="spellStart"/>
            <w:r w:rsidRPr="008B10C4">
              <w:rPr>
                <w:rStyle w:val="relativum"/>
                <w:lang w:val="en-US"/>
              </w:rPr>
              <w:t>cuius</w:t>
            </w:r>
            <w:proofErr w:type="spellEnd"/>
            <w:r w:rsidRPr="008B10C4">
              <w:rPr>
                <w:rFonts w:cstheme="minorHAnsi"/>
                <w:sz w:val="24"/>
                <w:szCs w:val="24"/>
                <w:lang w:val="en-US"/>
              </w:rPr>
              <w:t xml:space="preserve"> fide </w:t>
            </w:r>
            <w:proofErr w:type="spellStart"/>
            <w:r w:rsidRPr="008B10C4">
              <w:rPr>
                <w:rFonts w:cstheme="minorHAnsi"/>
                <w:b/>
                <w:bCs/>
                <w:sz w:val="24"/>
                <w:szCs w:val="24"/>
                <w:u w:val="single"/>
                <w:lang w:val="en-US"/>
              </w:rPr>
              <w:t>sint</w:t>
            </w:r>
            <w:proofErr w:type="spellEnd"/>
            <w:r w:rsidRPr="008B10C4">
              <w:rPr>
                <w:rFonts w:cstheme="minorHAnsi"/>
                <w:sz w:val="24"/>
                <w:szCs w:val="24"/>
                <w:lang w:val="en-US"/>
              </w:rPr>
              <w:t xml:space="preserve"> et </w:t>
            </w:r>
            <w:proofErr w:type="spellStart"/>
            <w:r w:rsidRPr="008B10C4">
              <w:rPr>
                <w:rFonts w:cstheme="minorHAnsi"/>
                <w:sz w:val="24"/>
                <w:szCs w:val="24"/>
                <w:lang w:val="en-US"/>
              </w:rPr>
              <w:t>clientela</w:t>
            </w:r>
            <w:proofErr w:type="spellEnd"/>
            <w:r w:rsidR="00456401">
              <w:rPr>
                <w:rStyle w:val="Voetnootmarkering"/>
                <w:rFonts w:cstheme="minorHAnsi"/>
                <w:szCs w:val="24"/>
                <w:lang w:val="en-US"/>
              </w:rPr>
              <w:footnoteReference w:id="730"/>
            </w:r>
            <w:r w:rsidRPr="008B10C4">
              <w:rPr>
                <w:rFonts w:cstheme="minorHAnsi"/>
                <w:sz w:val="24"/>
                <w:szCs w:val="24"/>
                <w:lang w:val="en-US"/>
              </w:rPr>
              <w:t xml:space="preserve">; mihi </w:t>
            </w:r>
            <w:proofErr w:type="spellStart"/>
            <w:r w:rsidRPr="008B10C4">
              <w:rPr>
                <w:rFonts w:cstheme="minorHAnsi"/>
                <w:sz w:val="24"/>
                <w:szCs w:val="24"/>
                <w:u w:val="double"/>
                <w:lang w:val="en-US"/>
              </w:rPr>
              <w:t>crede</w:t>
            </w:r>
            <w:proofErr w:type="spellEnd"/>
            <w:r w:rsidRPr="008B10C4">
              <w:rPr>
                <w:rFonts w:cstheme="minorHAnsi"/>
                <w:sz w:val="24"/>
                <w:szCs w:val="24"/>
                <w:lang w:val="en-US"/>
              </w:rPr>
              <w:t xml:space="preserve">, </w:t>
            </w:r>
            <w:proofErr w:type="spellStart"/>
            <w:r w:rsidRPr="008B10C4">
              <w:rPr>
                <w:rFonts w:cstheme="minorHAnsi"/>
                <w:sz w:val="24"/>
                <w:szCs w:val="24"/>
                <w:lang w:val="en-US"/>
              </w:rPr>
              <w:t>aliquem</w:t>
            </w:r>
            <w:proofErr w:type="spellEnd"/>
            <w:r w:rsidR="00F26DF4">
              <w:rPr>
                <w:rStyle w:val="Voetnootmarkering"/>
                <w:rFonts w:cstheme="minorHAnsi"/>
                <w:szCs w:val="24"/>
                <w:lang w:val="en-US"/>
              </w:rPr>
              <w:footnoteReference w:id="731"/>
            </w:r>
          </w:p>
          <w:p w14:paraId="2A370F20" w14:textId="611A4754"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r w:rsidRPr="008B10C4">
              <w:rPr>
                <w:rFonts w:cstheme="minorHAnsi"/>
                <w:sz w:val="24"/>
                <w:szCs w:val="24"/>
                <w:lang w:val="en-US"/>
              </w:rPr>
              <w:t xml:space="preserve">de </w:t>
            </w:r>
            <w:proofErr w:type="spellStart"/>
            <w:r w:rsidRPr="008B10C4">
              <w:rPr>
                <w:rFonts w:cstheme="minorHAnsi"/>
                <w:sz w:val="24"/>
                <w:szCs w:val="24"/>
                <w:lang w:val="en-US"/>
              </w:rPr>
              <w:t>societate</w:t>
            </w:r>
            <w:proofErr w:type="spellEnd"/>
            <w:r w:rsidR="00507187">
              <w:rPr>
                <w:rStyle w:val="Voetnootmarkering"/>
                <w:rFonts w:cstheme="minorHAnsi"/>
                <w:szCs w:val="24"/>
                <w:lang w:val="en-US"/>
              </w:rPr>
              <w:footnoteReference w:id="732"/>
            </w:r>
            <w:r w:rsidRPr="008B10C4">
              <w:rPr>
                <w:rFonts w:cstheme="minorHAnsi"/>
                <w:sz w:val="24"/>
                <w:szCs w:val="24"/>
                <w:lang w:val="en-US"/>
              </w:rPr>
              <w:t xml:space="preserve"> </w:t>
            </w:r>
            <w:proofErr w:type="spellStart"/>
            <w:r w:rsidRPr="008B10C4">
              <w:rPr>
                <w:rFonts w:cstheme="minorHAnsi"/>
                <w:sz w:val="24"/>
                <w:szCs w:val="24"/>
                <w:lang w:val="en-US"/>
              </w:rPr>
              <w:t>tua</w:t>
            </w:r>
            <w:proofErr w:type="spellEnd"/>
            <w:r w:rsidRPr="008B10C4">
              <w:rPr>
                <w:rFonts w:cstheme="minorHAnsi"/>
                <w:sz w:val="24"/>
                <w:szCs w:val="24"/>
                <w:lang w:val="en-US"/>
              </w:rPr>
              <w:t xml:space="preserve"> </w:t>
            </w:r>
            <w:proofErr w:type="spellStart"/>
            <w:r w:rsidRPr="008B10C4">
              <w:rPr>
                <w:rFonts w:cstheme="minorHAnsi"/>
                <w:sz w:val="24"/>
                <w:szCs w:val="24"/>
                <w:u w:val="double"/>
                <w:lang w:val="en-US"/>
              </w:rPr>
              <w:t>reperies</w:t>
            </w:r>
            <w:proofErr w:type="spellEnd"/>
            <w:r w:rsidRPr="008B10C4">
              <w:rPr>
                <w:rFonts w:cstheme="minorHAnsi"/>
                <w:sz w:val="24"/>
                <w:szCs w:val="24"/>
                <w:lang w:val="en-US"/>
              </w:rPr>
              <w:t xml:space="preserve">; et, </w:t>
            </w:r>
            <w:proofErr w:type="spellStart"/>
            <w:r w:rsidRPr="008B10C4">
              <w:rPr>
                <w:rStyle w:val="voegwoord"/>
                <w:lang w:val="en-US"/>
              </w:rPr>
              <w:t>quicquid</w:t>
            </w:r>
            <w:proofErr w:type="spellEnd"/>
            <w:r w:rsidRPr="008B10C4">
              <w:rPr>
                <w:rFonts w:cstheme="minorHAnsi"/>
                <w:sz w:val="24"/>
                <w:szCs w:val="24"/>
                <w:lang w:val="en-US"/>
              </w:rPr>
              <w:t xml:space="preserve"> </w:t>
            </w:r>
            <w:proofErr w:type="spellStart"/>
            <w:r w:rsidRPr="008B10C4">
              <w:rPr>
                <w:rFonts w:cstheme="minorHAnsi"/>
                <w:sz w:val="24"/>
                <w:szCs w:val="24"/>
                <w:lang w:val="en-US"/>
              </w:rPr>
              <w:t>tu</w:t>
            </w:r>
            <w:proofErr w:type="spellEnd"/>
            <w:r w:rsidRPr="008B10C4">
              <w:rPr>
                <w:rFonts w:cstheme="minorHAnsi"/>
                <w:sz w:val="24"/>
                <w:szCs w:val="24"/>
                <w:lang w:val="en-US"/>
              </w:rPr>
              <w:t xml:space="preserve"> contra </w:t>
            </w:r>
            <w:proofErr w:type="spellStart"/>
            <w:r w:rsidRPr="008B10C4">
              <w:rPr>
                <w:rFonts w:cstheme="minorHAnsi"/>
                <w:sz w:val="24"/>
                <w:szCs w:val="24"/>
                <w:u w:val="single"/>
                <w:lang w:val="en-US"/>
              </w:rPr>
              <w:t>dixeris</w:t>
            </w:r>
            <w:proofErr w:type="spellEnd"/>
            <w:r w:rsidR="00A25B67">
              <w:rPr>
                <w:rStyle w:val="Voetnootmarkering"/>
                <w:rFonts w:cstheme="minorHAnsi"/>
                <w:szCs w:val="24"/>
                <w:lang w:val="en-US"/>
              </w:rPr>
              <w:footnoteReference w:id="733"/>
            </w:r>
            <w:r w:rsidRPr="008B10C4">
              <w:rPr>
                <w:rFonts w:cstheme="minorHAnsi"/>
                <w:sz w:val="24"/>
                <w:szCs w:val="24"/>
                <w:lang w:val="en-US"/>
              </w:rPr>
              <w:t>, id cum</w:t>
            </w:r>
          </w:p>
          <w:p w14:paraId="1D4C18EB" w14:textId="2D8E9F66" w:rsidR="008B10C4" w:rsidRPr="008B10C4" w:rsidRDefault="008B10C4" w:rsidP="008B10C4">
            <w:pPr>
              <w:spacing w:line="360" w:lineRule="auto"/>
              <w:rPr>
                <w:rFonts w:cstheme="minorHAnsi"/>
                <w:sz w:val="24"/>
                <w:szCs w:val="24"/>
                <w:lang w:val="en-US"/>
              </w:rPr>
            </w:pPr>
            <w:r w:rsidRPr="008B10C4">
              <w:rPr>
                <w:rFonts w:cstheme="minorHAnsi"/>
                <w:sz w:val="24"/>
                <w:szCs w:val="24"/>
                <w:lang w:val="en-US"/>
              </w:rPr>
              <w:t>10</w:t>
            </w:r>
            <w:r>
              <w:rPr>
                <w:rFonts w:cstheme="minorHAnsi"/>
                <w:sz w:val="24"/>
                <w:szCs w:val="24"/>
                <w:lang w:val="en-US"/>
              </w:rPr>
              <w:t xml:space="preserve">   </w:t>
            </w:r>
            <w:proofErr w:type="spellStart"/>
            <w:r w:rsidRPr="008B10C4">
              <w:rPr>
                <w:rFonts w:cstheme="minorHAnsi"/>
                <w:sz w:val="24"/>
                <w:szCs w:val="24"/>
                <w:lang w:val="en-US"/>
              </w:rPr>
              <w:t>defensione</w:t>
            </w:r>
            <w:proofErr w:type="spellEnd"/>
            <w:r w:rsidRPr="008B10C4">
              <w:rPr>
                <w:rFonts w:cstheme="minorHAnsi"/>
                <w:sz w:val="24"/>
                <w:szCs w:val="24"/>
                <w:lang w:val="en-US"/>
              </w:rPr>
              <w:t xml:space="preserve"> nostra </w:t>
            </w:r>
            <w:proofErr w:type="spellStart"/>
            <w:r w:rsidRPr="008B10C4">
              <w:rPr>
                <w:rFonts w:cstheme="minorHAnsi"/>
                <w:sz w:val="24"/>
                <w:szCs w:val="24"/>
                <w:u w:val="double"/>
                <w:lang w:val="en-US"/>
              </w:rPr>
              <w:t>contendito</w:t>
            </w:r>
            <w:proofErr w:type="spellEnd"/>
            <w:r w:rsidRPr="008B10C4">
              <w:rPr>
                <w:rFonts w:cstheme="minorHAnsi"/>
                <w:sz w:val="24"/>
                <w:szCs w:val="24"/>
                <w:lang w:val="en-US"/>
              </w:rPr>
              <w:t xml:space="preserve">; </w:t>
            </w:r>
            <w:proofErr w:type="spellStart"/>
            <w:r w:rsidRPr="008B10C4">
              <w:rPr>
                <w:rFonts w:cstheme="minorHAnsi"/>
                <w:sz w:val="24"/>
                <w:szCs w:val="24"/>
                <w:lang w:val="en-US"/>
              </w:rPr>
              <w:t>ita</w:t>
            </w:r>
            <w:proofErr w:type="spellEnd"/>
            <w:r w:rsidRPr="008B10C4">
              <w:rPr>
                <w:rFonts w:cstheme="minorHAnsi"/>
                <w:sz w:val="24"/>
                <w:szCs w:val="24"/>
                <w:lang w:val="en-US"/>
              </w:rPr>
              <w:t xml:space="preserve"> </w:t>
            </w:r>
            <w:proofErr w:type="spellStart"/>
            <w:r w:rsidRPr="008B10C4">
              <w:rPr>
                <w:rFonts w:cstheme="minorHAnsi"/>
                <w:sz w:val="24"/>
                <w:szCs w:val="24"/>
                <w:lang w:val="en-US"/>
              </w:rPr>
              <w:t>facillime</w:t>
            </w:r>
            <w:proofErr w:type="spellEnd"/>
            <w:r w:rsidRPr="008B10C4">
              <w:rPr>
                <w:rFonts w:cstheme="minorHAnsi"/>
                <w:sz w:val="24"/>
                <w:szCs w:val="24"/>
                <w:lang w:val="en-US"/>
              </w:rPr>
              <w:t xml:space="preserve"> causa Sex. </w:t>
            </w:r>
            <w:proofErr w:type="spellStart"/>
            <w:r w:rsidRPr="008B10C4">
              <w:rPr>
                <w:rFonts w:cstheme="minorHAnsi"/>
                <w:sz w:val="24"/>
                <w:szCs w:val="24"/>
                <w:lang w:val="en-US"/>
              </w:rPr>
              <w:t>Rosci</w:t>
            </w:r>
            <w:proofErr w:type="spellEnd"/>
          </w:p>
          <w:p w14:paraId="2625D64A" w14:textId="27D0DB86" w:rsidR="008B10C4" w:rsidRPr="001B49ED" w:rsidRDefault="008B10C4" w:rsidP="008B10C4">
            <w:pPr>
              <w:spacing w:line="360" w:lineRule="auto"/>
              <w:rPr>
                <w:rFonts w:ascii="Calibri Light" w:hAnsi="Calibri Light"/>
                <w:sz w:val="24"/>
                <w:szCs w:val="24"/>
                <w:lang w:val="en-US"/>
              </w:rPr>
            </w:pPr>
            <w:r>
              <w:rPr>
                <w:rFonts w:cstheme="minorHAnsi"/>
                <w:sz w:val="24"/>
                <w:szCs w:val="24"/>
                <w:lang w:val="en-US"/>
              </w:rPr>
              <w:t xml:space="preserve">        </w:t>
            </w:r>
            <w:r w:rsidRPr="008B10C4">
              <w:rPr>
                <w:rFonts w:cstheme="minorHAnsi"/>
                <w:sz w:val="24"/>
                <w:szCs w:val="24"/>
                <w:lang w:val="en-US"/>
              </w:rPr>
              <w:t xml:space="preserve">cum </w:t>
            </w:r>
            <w:proofErr w:type="spellStart"/>
            <w:r w:rsidRPr="008B10C4">
              <w:rPr>
                <w:rFonts w:cstheme="minorHAnsi"/>
                <w:sz w:val="24"/>
                <w:szCs w:val="24"/>
                <w:lang w:val="en-US"/>
              </w:rPr>
              <w:t>tua</w:t>
            </w:r>
            <w:proofErr w:type="spellEnd"/>
            <w:r w:rsidRPr="008B10C4">
              <w:rPr>
                <w:rFonts w:cstheme="minorHAnsi"/>
                <w:sz w:val="24"/>
                <w:szCs w:val="24"/>
                <w:lang w:val="en-US"/>
              </w:rPr>
              <w:t xml:space="preserve"> </w:t>
            </w:r>
            <w:r w:rsidRPr="008B10C4">
              <w:rPr>
                <w:rFonts w:cstheme="minorHAnsi"/>
                <w:sz w:val="24"/>
                <w:szCs w:val="24"/>
                <w:vertAlign w:val="superscript"/>
                <w:lang w:val="en-US"/>
              </w:rPr>
              <w:t>causa</w:t>
            </w:r>
            <w:r>
              <w:rPr>
                <w:rFonts w:cstheme="minorHAnsi"/>
                <w:sz w:val="24"/>
                <w:szCs w:val="24"/>
                <w:lang w:val="en-US"/>
              </w:rPr>
              <w:t xml:space="preserve"> </w:t>
            </w:r>
            <w:proofErr w:type="spellStart"/>
            <w:r w:rsidRPr="008B10C4">
              <w:rPr>
                <w:rFonts w:cstheme="minorHAnsi"/>
                <w:sz w:val="24"/>
                <w:szCs w:val="24"/>
                <w:u w:val="double"/>
                <w:lang w:val="en-US"/>
              </w:rPr>
              <w:t>conferetur</w:t>
            </w:r>
            <w:proofErr w:type="spellEnd"/>
            <w:r w:rsidRPr="008B10C4">
              <w:rPr>
                <w:rFonts w:cstheme="minorHAnsi"/>
                <w:sz w:val="24"/>
                <w:szCs w:val="24"/>
                <w:lang w:val="en-US"/>
              </w:rPr>
              <w:t>.</w:t>
            </w:r>
          </w:p>
        </w:tc>
        <w:tc>
          <w:tcPr>
            <w:tcW w:w="6907" w:type="dxa"/>
            <w:shd w:val="clear" w:color="auto" w:fill="FFFFFF" w:themeFill="background1"/>
          </w:tcPr>
          <w:p w14:paraId="149A9ED7" w14:textId="249772C2" w:rsidR="008B10C4" w:rsidRPr="00341588" w:rsidRDefault="008B10C4" w:rsidP="00E515EB">
            <w:pPr>
              <w:spacing w:line="360" w:lineRule="auto"/>
              <w:rPr>
                <w:rFonts w:ascii="Calibri Light" w:hAnsi="Calibri Light" w:cs="Calibri Light"/>
              </w:rPr>
            </w:pPr>
            <w:r w:rsidRPr="008B10C4">
              <w:rPr>
                <w:rFonts w:ascii="Calibri Light" w:hAnsi="Calibri Light" w:cs="Calibri Light"/>
              </w:rPr>
              <w:t xml:space="preserve">Als u meent dat zij </w:t>
            </w:r>
            <w:proofErr w:type="spellStart"/>
            <w:r w:rsidRPr="008B10C4">
              <w:rPr>
                <w:rFonts w:ascii="Calibri Light" w:hAnsi="Calibri Light" w:cs="Calibri Light"/>
              </w:rPr>
              <w:t>Sextus</w:t>
            </w:r>
            <w:proofErr w:type="spellEnd"/>
            <w:r w:rsidRPr="008B10C4">
              <w:rPr>
                <w:rFonts w:ascii="Calibri Light" w:hAnsi="Calibri Light" w:cs="Calibri Light"/>
              </w:rPr>
              <w:t xml:space="preserve"> </w:t>
            </w:r>
            <w:proofErr w:type="spellStart"/>
            <w:r w:rsidRPr="008B10C4">
              <w:rPr>
                <w:rFonts w:ascii="Calibri Light" w:hAnsi="Calibri Light" w:cs="Calibri Light"/>
              </w:rPr>
              <w:t>Roscius</w:t>
            </w:r>
            <w:proofErr w:type="spellEnd"/>
            <w:r w:rsidRPr="008B10C4">
              <w:rPr>
                <w:rFonts w:ascii="Calibri Light" w:hAnsi="Calibri Light" w:cs="Calibri Light"/>
              </w:rPr>
              <w:t xml:space="preserve"> hebben gedood, die andermans bezit trachtten te verkrijgen, dan bent u onder hun aantal, (u) die door ons geld rijk bent; maar als u daarentegen meent dat zij </w:t>
            </w:r>
            <w:proofErr w:type="spellStart"/>
            <w:r w:rsidRPr="008B10C4">
              <w:rPr>
                <w:rFonts w:ascii="Calibri Light" w:hAnsi="Calibri Light" w:cs="Calibri Light"/>
              </w:rPr>
              <w:t>Sextus</w:t>
            </w:r>
            <w:proofErr w:type="spellEnd"/>
            <w:r w:rsidRPr="008B10C4">
              <w:rPr>
                <w:rFonts w:ascii="Calibri Light" w:hAnsi="Calibri Light" w:cs="Calibri Light"/>
              </w:rPr>
              <w:t xml:space="preserve"> </w:t>
            </w:r>
            <w:proofErr w:type="spellStart"/>
            <w:r w:rsidRPr="008B10C4">
              <w:rPr>
                <w:rFonts w:ascii="Calibri Light" w:hAnsi="Calibri Light" w:cs="Calibri Light"/>
              </w:rPr>
              <w:t>Roscius</w:t>
            </w:r>
            <w:proofErr w:type="spellEnd"/>
            <w:r w:rsidRPr="008B10C4">
              <w:rPr>
                <w:rFonts w:ascii="Calibri Light" w:hAnsi="Calibri Light" w:cs="Calibri Light"/>
              </w:rPr>
              <w:t xml:space="preserve"> hebben gedood, die zij, die hen met een zachtere benaming noemen, moordenaars noemen, onderzoek (dan), onder wiens bescherming en hoede zij zijn/staan; geloof mij, u zult iemand uit uw </w:t>
            </w:r>
            <w:r w:rsidR="00A25B67">
              <w:rPr>
                <w:rFonts w:ascii="Calibri Light" w:hAnsi="Calibri Light" w:cs="Calibri Light"/>
              </w:rPr>
              <w:t xml:space="preserve">eigen </w:t>
            </w:r>
            <w:r w:rsidRPr="008B10C4">
              <w:rPr>
                <w:rFonts w:ascii="Calibri Light" w:hAnsi="Calibri Light" w:cs="Calibri Light"/>
              </w:rPr>
              <w:t xml:space="preserve">bondgenootschap vinden; en, al wat u er tegenin zult hebben gezegd, vergelijk dat met onze verdediging; zo zal de zaak van </w:t>
            </w:r>
            <w:proofErr w:type="spellStart"/>
            <w:r w:rsidRPr="008B10C4">
              <w:rPr>
                <w:rFonts w:ascii="Calibri Light" w:hAnsi="Calibri Light" w:cs="Calibri Light"/>
              </w:rPr>
              <w:t>Sextus</w:t>
            </w:r>
            <w:proofErr w:type="spellEnd"/>
            <w:r w:rsidRPr="008B10C4">
              <w:rPr>
                <w:rFonts w:ascii="Calibri Light" w:hAnsi="Calibri Light" w:cs="Calibri Light"/>
              </w:rPr>
              <w:t xml:space="preserve"> </w:t>
            </w:r>
            <w:proofErr w:type="spellStart"/>
            <w:r w:rsidRPr="008B10C4">
              <w:rPr>
                <w:rFonts w:ascii="Calibri Light" w:hAnsi="Calibri Light" w:cs="Calibri Light"/>
              </w:rPr>
              <w:t>Roscius</w:t>
            </w:r>
            <w:proofErr w:type="spellEnd"/>
            <w:r w:rsidRPr="008B10C4">
              <w:rPr>
                <w:rFonts w:ascii="Calibri Light" w:hAnsi="Calibri Light" w:cs="Calibri Light"/>
              </w:rPr>
              <w:t xml:space="preserve"> zeer gemakkelijk met de uwe vergeleken worden.</w:t>
            </w:r>
          </w:p>
        </w:tc>
      </w:tr>
    </w:tbl>
    <w:p w14:paraId="5A321736" w14:textId="5C1E886D"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C7373" w:rsidRPr="006F18E1" w14:paraId="46289D26" w14:textId="77777777" w:rsidTr="00E515EB">
        <w:trPr>
          <w:cantSplit/>
          <w:trHeight w:val="454"/>
        </w:trPr>
        <w:tc>
          <w:tcPr>
            <w:tcW w:w="15688" w:type="dxa"/>
            <w:gridSpan w:val="2"/>
            <w:shd w:val="clear" w:color="auto" w:fill="C6D9F1" w:themeFill="text2" w:themeFillTint="33"/>
            <w:vAlign w:val="center"/>
          </w:tcPr>
          <w:p w14:paraId="761CB3BF" w14:textId="41470EEC" w:rsidR="001C7373" w:rsidRPr="00714128" w:rsidRDefault="001C7373" w:rsidP="00E515EB">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94</w:t>
            </w:r>
            <w:r w:rsidRPr="00714128">
              <w:rPr>
                <w:rFonts w:cstheme="minorHAnsi"/>
                <w:b/>
                <w:i/>
                <w:color w:val="002060"/>
              </w:rPr>
              <w:t>, (p.</w:t>
            </w:r>
            <w:r>
              <w:rPr>
                <w:rFonts w:cstheme="minorHAnsi"/>
                <w:b/>
                <w:i/>
                <w:color w:val="002060"/>
              </w:rPr>
              <w:t>92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tegenwerping van T. Roscius Magnus </w:t>
            </w:r>
            <w:r w:rsidRPr="00714128">
              <w:rPr>
                <w:rFonts w:cstheme="minorHAnsi"/>
                <w:color w:val="FF0000"/>
              </w:rPr>
              <w:t>(</w:t>
            </w:r>
            <w:r>
              <w:rPr>
                <w:rFonts w:cstheme="minorHAnsi"/>
                <w:color w:val="FF0000"/>
              </w:rPr>
              <w:t>1</w:t>
            </w:r>
            <w:r w:rsidRPr="00714128">
              <w:rPr>
                <w:rFonts w:cstheme="minorHAnsi"/>
                <w:color w:val="FF0000"/>
              </w:rPr>
              <w:t>)</w:t>
            </w:r>
          </w:p>
        </w:tc>
      </w:tr>
      <w:tr w:rsidR="001C7373" w:rsidRPr="006F18E1" w14:paraId="3DCC964E" w14:textId="77777777" w:rsidTr="00E515EB">
        <w:trPr>
          <w:cantSplit/>
          <w:trHeight w:val="1359"/>
        </w:trPr>
        <w:tc>
          <w:tcPr>
            <w:tcW w:w="8781" w:type="dxa"/>
            <w:shd w:val="clear" w:color="auto" w:fill="FFFFEF"/>
          </w:tcPr>
          <w:p w14:paraId="591E351D" w14:textId="556E1D7E" w:rsidR="001C7373" w:rsidRPr="001C7373" w:rsidRDefault="001C7373" w:rsidP="001C7373">
            <w:pPr>
              <w:spacing w:line="360" w:lineRule="auto"/>
              <w:rPr>
                <w:rFonts w:cstheme="minorHAnsi"/>
                <w:sz w:val="24"/>
                <w:szCs w:val="24"/>
                <w:lang w:val="en-US"/>
              </w:rPr>
            </w:pPr>
            <w:r w:rsidRPr="001C7373">
              <w:rPr>
                <w:rFonts w:cstheme="minorHAnsi"/>
                <w:sz w:val="24"/>
                <w:szCs w:val="24"/>
                <w:lang w:val="en-US"/>
              </w:rPr>
              <w:t xml:space="preserve">1 </w:t>
            </w:r>
            <w:r>
              <w:rPr>
                <w:rFonts w:cstheme="minorHAnsi"/>
                <w:sz w:val="24"/>
                <w:szCs w:val="24"/>
                <w:lang w:val="en-US"/>
              </w:rPr>
              <w:t xml:space="preserve">     </w:t>
            </w:r>
            <w:r w:rsidRPr="001C7373">
              <w:rPr>
                <w:rFonts w:cstheme="minorHAnsi"/>
                <w:sz w:val="24"/>
                <w:szCs w:val="24"/>
                <w:u w:val="double"/>
                <w:lang w:val="en-US"/>
              </w:rPr>
              <w:t>Dices</w:t>
            </w:r>
            <w:r w:rsidR="00216DED">
              <w:rPr>
                <w:rStyle w:val="Voetnootmarkering"/>
                <w:rFonts w:cstheme="minorHAnsi"/>
                <w:szCs w:val="24"/>
                <w:lang w:val="en-US"/>
              </w:rPr>
              <w:footnoteReference w:id="734"/>
            </w:r>
            <w:r w:rsidRPr="001C7373">
              <w:rPr>
                <w:rFonts w:cstheme="minorHAnsi"/>
                <w:sz w:val="24"/>
                <w:szCs w:val="24"/>
                <w:lang w:val="en-US"/>
              </w:rPr>
              <w:t xml:space="preserve">: ‘Quid </w:t>
            </w:r>
            <w:proofErr w:type="spellStart"/>
            <w:r w:rsidRPr="001C7373">
              <w:rPr>
                <w:rFonts w:cstheme="minorHAnsi"/>
                <w:sz w:val="24"/>
                <w:szCs w:val="24"/>
                <w:lang w:val="en-US"/>
              </w:rPr>
              <w:t>postea</w:t>
            </w:r>
            <w:proofErr w:type="spellEnd"/>
            <w:r w:rsidR="00540483">
              <w:rPr>
                <w:rStyle w:val="Voetnootmarkering"/>
                <w:rFonts w:cstheme="minorHAnsi"/>
                <w:szCs w:val="24"/>
                <w:lang w:val="en-US"/>
              </w:rPr>
              <w:footnoteReference w:id="735"/>
            </w:r>
            <w:r w:rsidRPr="001C7373">
              <w:rPr>
                <w:rFonts w:cstheme="minorHAnsi"/>
                <w:sz w:val="24"/>
                <w:szCs w:val="24"/>
                <w:lang w:val="en-US"/>
              </w:rPr>
              <w:t xml:space="preserve">, </w:t>
            </w:r>
            <w:proofErr w:type="spellStart"/>
            <w:r w:rsidRPr="001C7373">
              <w:rPr>
                <w:rStyle w:val="voegwoord"/>
                <w:lang w:val="en-US"/>
              </w:rPr>
              <w:t>si</w:t>
            </w:r>
            <w:proofErr w:type="spellEnd"/>
            <w:r w:rsidRPr="001C7373">
              <w:rPr>
                <w:rFonts w:cstheme="minorHAnsi"/>
                <w:sz w:val="24"/>
                <w:szCs w:val="24"/>
                <w:lang w:val="en-US"/>
              </w:rPr>
              <w:t xml:space="preserve"> </w:t>
            </w:r>
            <w:proofErr w:type="spellStart"/>
            <w:r w:rsidRPr="001C7373">
              <w:rPr>
                <w:rFonts w:cstheme="minorHAnsi"/>
                <w:sz w:val="24"/>
                <w:szCs w:val="24"/>
                <w:lang w:val="en-US"/>
              </w:rPr>
              <w:t>Romae</w:t>
            </w:r>
            <w:proofErr w:type="spellEnd"/>
            <w:r w:rsidRPr="001C7373">
              <w:rPr>
                <w:rFonts w:cstheme="minorHAnsi"/>
                <w:sz w:val="24"/>
                <w:szCs w:val="24"/>
                <w:lang w:val="en-US"/>
              </w:rPr>
              <w:t xml:space="preserve"> </w:t>
            </w:r>
            <w:proofErr w:type="spellStart"/>
            <w:r w:rsidRPr="001C7373">
              <w:rPr>
                <w:rFonts w:cstheme="minorHAnsi"/>
                <w:sz w:val="24"/>
                <w:szCs w:val="24"/>
                <w:lang w:val="en-US"/>
              </w:rPr>
              <w:t>assiduus</w:t>
            </w:r>
            <w:proofErr w:type="spellEnd"/>
            <w:r w:rsidRPr="001C7373">
              <w:rPr>
                <w:rFonts w:cstheme="minorHAnsi"/>
                <w:sz w:val="24"/>
                <w:szCs w:val="24"/>
                <w:lang w:val="en-US"/>
              </w:rPr>
              <w:t xml:space="preserve"> </w:t>
            </w:r>
            <w:proofErr w:type="spellStart"/>
            <w:r w:rsidRPr="001C7373">
              <w:rPr>
                <w:rFonts w:cstheme="minorHAnsi"/>
                <w:sz w:val="24"/>
                <w:szCs w:val="24"/>
                <w:u w:val="single"/>
                <w:lang w:val="en-US"/>
              </w:rPr>
              <w:t>fui</w:t>
            </w:r>
            <w:proofErr w:type="spellEnd"/>
            <w:r w:rsidRPr="001C7373">
              <w:rPr>
                <w:rFonts w:cstheme="minorHAnsi"/>
                <w:sz w:val="24"/>
                <w:szCs w:val="24"/>
                <w:lang w:val="en-US"/>
              </w:rPr>
              <w:t xml:space="preserve">?’ </w:t>
            </w:r>
            <w:proofErr w:type="spellStart"/>
            <w:r w:rsidRPr="001C7373">
              <w:rPr>
                <w:rFonts w:cstheme="minorHAnsi"/>
                <w:sz w:val="24"/>
                <w:szCs w:val="24"/>
                <w:u w:val="double"/>
                <w:lang w:val="en-US"/>
              </w:rPr>
              <w:t>Respondebo</w:t>
            </w:r>
            <w:proofErr w:type="spellEnd"/>
            <w:r w:rsidR="006E0BE5">
              <w:rPr>
                <w:rStyle w:val="Voetnootmarkering"/>
                <w:rFonts w:cstheme="minorHAnsi"/>
                <w:szCs w:val="24"/>
                <w:lang w:val="en-US"/>
              </w:rPr>
              <w:footnoteReference w:id="736"/>
            </w:r>
            <w:r w:rsidRPr="001C7373">
              <w:rPr>
                <w:rFonts w:cstheme="minorHAnsi"/>
                <w:sz w:val="24"/>
                <w:szCs w:val="24"/>
                <w:lang w:val="en-US"/>
              </w:rPr>
              <w:t>: ‘At</w:t>
            </w:r>
          </w:p>
          <w:p w14:paraId="76E888E0" w14:textId="1E51DC94"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 xml:space="preserve">ego </w:t>
            </w:r>
            <w:proofErr w:type="spellStart"/>
            <w:r w:rsidRPr="001C7373">
              <w:rPr>
                <w:rFonts w:cstheme="minorHAnsi"/>
                <w:sz w:val="24"/>
                <w:szCs w:val="24"/>
                <w:lang w:val="en-US"/>
              </w:rPr>
              <w:t>omnino</w:t>
            </w:r>
            <w:proofErr w:type="spellEnd"/>
            <w:r w:rsidRPr="001C7373">
              <w:rPr>
                <w:rFonts w:cstheme="minorHAnsi"/>
                <w:sz w:val="24"/>
                <w:szCs w:val="24"/>
                <w:lang w:val="en-US"/>
              </w:rPr>
              <w:t xml:space="preserve"> non</w:t>
            </w:r>
            <w:r w:rsidR="00D44F2F">
              <w:rPr>
                <w:rStyle w:val="Voetnootmarkering"/>
                <w:rFonts w:cstheme="minorHAnsi"/>
                <w:szCs w:val="24"/>
                <w:lang w:val="en-US"/>
              </w:rPr>
              <w:footnoteReference w:id="737"/>
            </w:r>
            <w:r w:rsidRPr="001C7373">
              <w:rPr>
                <w:rFonts w:cstheme="minorHAnsi"/>
                <w:sz w:val="24"/>
                <w:szCs w:val="24"/>
                <w:lang w:val="en-US"/>
              </w:rPr>
              <w:t xml:space="preserve"> </w:t>
            </w:r>
            <w:proofErr w:type="spellStart"/>
            <w:r w:rsidRPr="001C7373">
              <w:rPr>
                <w:rFonts w:cstheme="minorHAnsi"/>
                <w:sz w:val="24"/>
                <w:szCs w:val="24"/>
                <w:u w:val="double"/>
                <w:lang w:val="en-US"/>
              </w:rPr>
              <w:t>fui</w:t>
            </w:r>
            <w:proofErr w:type="spellEnd"/>
            <w:r w:rsidRPr="001C7373">
              <w:rPr>
                <w:rFonts w:cstheme="minorHAnsi"/>
                <w:sz w:val="24"/>
                <w:szCs w:val="24"/>
                <w:lang w:val="en-US"/>
              </w:rPr>
              <w:t>.’ - ‘</w:t>
            </w:r>
            <w:proofErr w:type="spellStart"/>
            <w:r w:rsidRPr="001C7373">
              <w:rPr>
                <w:rFonts w:cstheme="minorHAnsi"/>
                <w:sz w:val="24"/>
                <w:szCs w:val="24"/>
                <w:u w:val="double"/>
                <w:lang w:val="en-US"/>
              </w:rPr>
              <w:t>Fateor</w:t>
            </w:r>
            <w:proofErr w:type="spellEnd"/>
            <w:r w:rsidRPr="001C7373">
              <w:rPr>
                <w:rFonts w:cstheme="minorHAnsi"/>
                <w:sz w:val="24"/>
                <w:szCs w:val="24"/>
                <w:lang w:val="en-US"/>
              </w:rPr>
              <w:t xml:space="preserve"> me </w:t>
            </w:r>
            <w:proofErr w:type="spellStart"/>
            <w:r w:rsidRPr="001C7373">
              <w:rPr>
                <w:rFonts w:cstheme="minorHAnsi"/>
                <w:sz w:val="24"/>
                <w:szCs w:val="24"/>
                <w:lang w:val="en-US"/>
              </w:rPr>
              <w:t>sectorem</w:t>
            </w:r>
            <w:proofErr w:type="spellEnd"/>
            <w:r w:rsidR="006E0BE5">
              <w:rPr>
                <w:rStyle w:val="Voetnootmarkering"/>
                <w:rFonts w:cstheme="minorHAnsi"/>
                <w:szCs w:val="24"/>
                <w:lang w:val="en-US"/>
              </w:rPr>
              <w:footnoteReference w:id="738"/>
            </w:r>
            <w:r w:rsidRPr="001C7373">
              <w:rPr>
                <w:rFonts w:cstheme="minorHAnsi"/>
                <w:sz w:val="24"/>
                <w:szCs w:val="24"/>
                <w:lang w:val="en-US"/>
              </w:rPr>
              <w:t xml:space="preserve"> </w:t>
            </w:r>
            <w:proofErr w:type="spellStart"/>
            <w:r w:rsidRPr="001C7373">
              <w:rPr>
                <w:rFonts w:cstheme="minorHAnsi"/>
                <w:sz w:val="24"/>
                <w:szCs w:val="24"/>
                <w:lang w:val="en-US"/>
              </w:rPr>
              <w:t>esse</w:t>
            </w:r>
            <w:proofErr w:type="spellEnd"/>
            <w:r w:rsidRPr="001C7373">
              <w:rPr>
                <w:rFonts w:cstheme="minorHAnsi"/>
                <w:sz w:val="24"/>
                <w:szCs w:val="24"/>
                <w:lang w:val="en-US"/>
              </w:rPr>
              <w:t>, verum et alii</w:t>
            </w:r>
          </w:p>
          <w:p w14:paraId="51D7F66E" w14:textId="375A7504"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multi</w:t>
            </w:r>
            <w:r>
              <w:rPr>
                <w:rFonts w:cstheme="minorHAnsi"/>
                <w:sz w:val="24"/>
                <w:szCs w:val="24"/>
                <w:lang w:val="en-US"/>
              </w:rPr>
              <w:t xml:space="preserve"> </w:t>
            </w:r>
            <w:r w:rsidRPr="001C7373">
              <w:rPr>
                <w:rFonts w:cstheme="minorHAnsi"/>
                <w:sz w:val="24"/>
                <w:szCs w:val="24"/>
                <w:vertAlign w:val="superscript"/>
                <w:lang w:val="en-US"/>
              </w:rPr>
              <w:t xml:space="preserve">sunt </w:t>
            </w:r>
            <w:proofErr w:type="spellStart"/>
            <w:r w:rsidRPr="001C7373">
              <w:rPr>
                <w:rFonts w:cstheme="minorHAnsi"/>
                <w:sz w:val="24"/>
                <w:szCs w:val="24"/>
                <w:vertAlign w:val="superscript"/>
                <w:lang w:val="en-US"/>
              </w:rPr>
              <w:t>sectores</w:t>
            </w:r>
            <w:proofErr w:type="spellEnd"/>
            <w:r w:rsidRPr="001C7373">
              <w:rPr>
                <w:rFonts w:cstheme="minorHAnsi"/>
                <w:sz w:val="24"/>
                <w:szCs w:val="24"/>
                <w:lang w:val="en-US"/>
              </w:rPr>
              <w:t xml:space="preserve">.’ - ‘At ego,’ </w:t>
            </w:r>
            <w:proofErr w:type="spellStart"/>
            <w:r w:rsidRPr="001C7373">
              <w:rPr>
                <w:rStyle w:val="voegwoord"/>
                <w:lang w:val="en-US"/>
              </w:rPr>
              <w:t>ut</w:t>
            </w:r>
            <w:proofErr w:type="spellEnd"/>
            <w:r w:rsidRPr="001C7373">
              <w:rPr>
                <w:rFonts w:cstheme="minorHAnsi"/>
                <w:sz w:val="24"/>
                <w:szCs w:val="24"/>
                <w:lang w:val="en-US"/>
              </w:rPr>
              <w:t xml:space="preserve"> </w:t>
            </w:r>
            <w:proofErr w:type="spellStart"/>
            <w:r w:rsidRPr="001C7373">
              <w:rPr>
                <w:rFonts w:cstheme="minorHAnsi"/>
                <w:sz w:val="24"/>
                <w:szCs w:val="24"/>
                <w:lang w:val="en-US"/>
              </w:rPr>
              <w:t>tute</w:t>
            </w:r>
            <w:proofErr w:type="spellEnd"/>
            <w:r w:rsidRPr="001C7373">
              <w:rPr>
                <w:rFonts w:cstheme="minorHAnsi"/>
                <w:sz w:val="24"/>
                <w:szCs w:val="24"/>
                <w:lang w:val="en-US"/>
              </w:rPr>
              <w:t xml:space="preserve"> </w:t>
            </w:r>
            <w:proofErr w:type="spellStart"/>
            <w:r w:rsidRPr="001C7373">
              <w:rPr>
                <w:rFonts w:cstheme="minorHAnsi"/>
                <w:sz w:val="24"/>
                <w:szCs w:val="24"/>
                <w:u w:val="single"/>
                <w:lang w:val="en-US"/>
              </w:rPr>
              <w:t>arguis</w:t>
            </w:r>
            <w:proofErr w:type="spellEnd"/>
            <w:r w:rsidR="00540483">
              <w:rPr>
                <w:rStyle w:val="Voetnootmarkering"/>
                <w:rFonts w:cstheme="minorHAnsi"/>
                <w:szCs w:val="24"/>
                <w:lang w:val="en-US"/>
              </w:rPr>
              <w:footnoteReference w:id="739"/>
            </w:r>
            <w:r w:rsidRPr="001C7373">
              <w:rPr>
                <w:rFonts w:cstheme="minorHAnsi"/>
                <w:sz w:val="24"/>
                <w:szCs w:val="24"/>
                <w:lang w:val="en-US"/>
              </w:rPr>
              <w:t>, ‘</w:t>
            </w:r>
            <w:proofErr w:type="spellStart"/>
            <w:r w:rsidRPr="001C7373">
              <w:rPr>
                <w:rFonts w:cstheme="minorHAnsi"/>
                <w:sz w:val="24"/>
                <w:szCs w:val="24"/>
                <w:lang w:val="en-US"/>
              </w:rPr>
              <w:t>agricola</w:t>
            </w:r>
            <w:proofErr w:type="spellEnd"/>
            <w:r w:rsidRPr="001C7373">
              <w:rPr>
                <w:rFonts w:cstheme="minorHAnsi"/>
                <w:sz w:val="24"/>
                <w:szCs w:val="24"/>
                <w:lang w:val="en-US"/>
              </w:rPr>
              <w:t xml:space="preserve"> et </w:t>
            </w:r>
            <w:proofErr w:type="spellStart"/>
            <w:r w:rsidRPr="001C7373">
              <w:rPr>
                <w:rFonts w:cstheme="minorHAnsi"/>
                <w:sz w:val="24"/>
                <w:szCs w:val="24"/>
                <w:lang w:val="en-US"/>
              </w:rPr>
              <w:t>rusticus</w:t>
            </w:r>
            <w:proofErr w:type="spellEnd"/>
            <w:r w:rsidR="00540483">
              <w:rPr>
                <w:rStyle w:val="Voetnootmarkering"/>
                <w:rFonts w:cstheme="minorHAnsi"/>
                <w:szCs w:val="24"/>
                <w:lang w:val="en-US"/>
              </w:rPr>
              <w:footnoteReference w:id="740"/>
            </w:r>
            <w:r>
              <w:rPr>
                <w:rFonts w:cstheme="minorHAnsi"/>
                <w:sz w:val="24"/>
                <w:szCs w:val="24"/>
                <w:lang w:val="en-US"/>
              </w:rPr>
              <w:t xml:space="preserve"> </w:t>
            </w:r>
            <w:r w:rsidRPr="001C7373">
              <w:rPr>
                <w:rFonts w:cstheme="minorHAnsi"/>
                <w:sz w:val="24"/>
                <w:szCs w:val="24"/>
                <w:vertAlign w:val="superscript"/>
                <w:lang w:val="en-US"/>
              </w:rPr>
              <w:t>sum</w:t>
            </w:r>
            <w:r w:rsidRPr="001C7373">
              <w:rPr>
                <w:rFonts w:cstheme="minorHAnsi"/>
                <w:sz w:val="24"/>
                <w:szCs w:val="24"/>
                <w:lang w:val="en-US"/>
              </w:rPr>
              <w:t>.’ - ‘Non</w:t>
            </w:r>
          </w:p>
          <w:p w14:paraId="6515B9F1" w14:textId="34F9C3AD"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 xml:space="preserve">continuo, </w:t>
            </w:r>
            <w:proofErr w:type="spellStart"/>
            <w:r w:rsidRPr="001C7373">
              <w:rPr>
                <w:rStyle w:val="voegwoord"/>
                <w:lang w:val="en-US"/>
              </w:rPr>
              <w:t>si</w:t>
            </w:r>
            <w:proofErr w:type="spellEnd"/>
            <w:r w:rsidRPr="001C7373">
              <w:rPr>
                <w:rFonts w:cstheme="minorHAnsi"/>
                <w:sz w:val="24"/>
                <w:szCs w:val="24"/>
                <w:lang w:val="en-US"/>
              </w:rPr>
              <w:t xml:space="preserve"> me in </w:t>
            </w:r>
            <w:proofErr w:type="spellStart"/>
            <w:r w:rsidRPr="001C7373">
              <w:rPr>
                <w:rFonts w:cstheme="minorHAnsi"/>
                <w:sz w:val="24"/>
                <w:szCs w:val="24"/>
                <w:lang w:val="en-US"/>
              </w:rPr>
              <w:t>gregem</w:t>
            </w:r>
            <w:proofErr w:type="spellEnd"/>
            <w:r w:rsidRPr="001C7373">
              <w:rPr>
                <w:rFonts w:cstheme="minorHAnsi"/>
                <w:sz w:val="24"/>
                <w:szCs w:val="24"/>
                <w:lang w:val="en-US"/>
              </w:rPr>
              <w:t xml:space="preserve"> </w:t>
            </w:r>
            <w:proofErr w:type="spellStart"/>
            <w:r w:rsidRPr="001C7373">
              <w:rPr>
                <w:rFonts w:cstheme="minorHAnsi"/>
                <w:sz w:val="24"/>
                <w:szCs w:val="24"/>
                <w:lang w:val="en-US"/>
              </w:rPr>
              <w:t>sicariorum</w:t>
            </w:r>
            <w:proofErr w:type="spellEnd"/>
            <w:r w:rsidR="00540483">
              <w:rPr>
                <w:rStyle w:val="Voetnootmarkering"/>
                <w:rFonts w:cstheme="minorHAnsi"/>
                <w:szCs w:val="24"/>
                <w:lang w:val="en-US"/>
              </w:rPr>
              <w:footnoteReference w:id="741"/>
            </w:r>
            <w:r w:rsidRPr="001C7373">
              <w:rPr>
                <w:rFonts w:cstheme="minorHAnsi"/>
                <w:sz w:val="24"/>
                <w:szCs w:val="24"/>
                <w:lang w:val="en-US"/>
              </w:rPr>
              <w:t xml:space="preserve"> </w:t>
            </w:r>
            <w:proofErr w:type="spellStart"/>
            <w:r w:rsidRPr="001C7373">
              <w:rPr>
                <w:rFonts w:cstheme="minorHAnsi"/>
                <w:sz w:val="24"/>
                <w:szCs w:val="24"/>
                <w:u w:val="single"/>
                <w:lang w:val="en-US"/>
              </w:rPr>
              <w:t>contuli</w:t>
            </w:r>
            <w:proofErr w:type="spellEnd"/>
            <w:r w:rsidRPr="001C7373">
              <w:rPr>
                <w:rFonts w:cstheme="minorHAnsi"/>
                <w:sz w:val="24"/>
                <w:szCs w:val="24"/>
                <w:lang w:val="en-US"/>
              </w:rPr>
              <w:t xml:space="preserve">, </w:t>
            </w:r>
            <w:r w:rsidRPr="001C7373">
              <w:rPr>
                <w:rFonts w:cstheme="minorHAnsi"/>
                <w:sz w:val="24"/>
                <w:szCs w:val="24"/>
                <w:u w:val="double"/>
                <w:lang w:val="en-US"/>
              </w:rPr>
              <w:t>sum</w:t>
            </w:r>
            <w:r w:rsidRPr="001C7373">
              <w:rPr>
                <w:rFonts w:cstheme="minorHAnsi"/>
                <w:sz w:val="24"/>
                <w:szCs w:val="24"/>
                <w:lang w:val="en-US"/>
              </w:rPr>
              <w:t xml:space="preserve"> sicarius.’ -</w:t>
            </w:r>
          </w:p>
          <w:p w14:paraId="0D8B468B" w14:textId="721A04F4" w:rsidR="001C7373" w:rsidRPr="001C7373" w:rsidRDefault="001C7373" w:rsidP="001C7373">
            <w:pPr>
              <w:spacing w:line="360" w:lineRule="auto"/>
              <w:rPr>
                <w:rFonts w:cstheme="minorHAnsi"/>
                <w:sz w:val="24"/>
                <w:szCs w:val="24"/>
                <w:lang w:val="en-US"/>
              </w:rPr>
            </w:pPr>
            <w:r w:rsidRPr="001C7373">
              <w:rPr>
                <w:rFonts w:cstheme="minorHAnsi"/>
                <w:sz w:val="24"/>
                <w:szCs w:val="24"/>
                <w:lang w:val="en-US"/>
              </w:rPr>
              <w:t xml:space="preserve">5 </w:t>
            </w:r>
            <w:r>
              <w:rPr>
                <w:rFonts w:cstheme="minorHAnsi"/>
                <w:sz w:val="24"/>
                <w:szCs w:val="24"/>
                <w:lang w:val="en-US"/>
              </w:rPr>
              <w:t xml:space="preserve">     </w:t>
            </w:r>
            <w:r w:rsidRPr="001C7373">
              <w:rPr>
                <w:rFonts w:cstheme="minorHAnsi"/>
                <w:sz w:val="24"/>
                <w:szCs w:val="24"/>
                <w:lang w:val="en-US"/>
              </w:rPr>
              <w:t xml:space="preserve">‘At ego </w:t>
            </w:r>
            <w:proofErr w:type="spellStart"/>
            <w:r w:rsidRPr="001C7373">
              <w:rPr>
                <w:rFonts w:cstheme="minorHAnsi"/>
                <w:sz w:val="24"/>
                <w:szCs w:val="24"/>
                <w:lang w:val="en-US"/>
              </w:rPr>
              <w:t>profecto</w:t>
            </w:r>
            <w:proofErr w:type="spellEnd"/>
            <w:r w:rsidRPr="001C7373">
              <w:rPr>
                <w:rFonts w:cstheme="minorHAnsi"/>
                <w:sz w:val="24"/>
                <w:szCs w:val="24"/>
                <w:lang w:val="en-US"/>
              </w:rPr>
              <w:t xml:space="preserve">, </w:t>
            </w:r>
            <w:r w:rsidRPr="001C7373">
              <w:rPr>
                <w:rStyle w:val="relativum"/>
                <w:lang w:val="en-US"/>
              </w:rPr>
              <w:t>qui</w:t>
            </w:r>
            <w:r w:rsidRPr="001C7373">
              <w:rPr>
                <w:rFonts w:cstheme="minorHAnsi"/>
                <w:sz w:val="24"/>
                <w:szCs w:val="24"/>
                <w:lang w:val="en-US"/>
              </w:rPr>
              <w:t xml:space="preserve"> ne </w:t>
            </w:r>
            <w:proofErr w:type="spellStart"/>
            <w:r w:rsidRPr="001C7373">
              <w:rPr>
                <w:rFonts w:cstheme="minorHAnsi"/>
                <w:sz w:val="24"/>
                <w:szCs w:val="24"/>
                <w:u w:val="single"/>
                <w:lang w:val="en-US"/>
              </w:rPr>
              <w:t>novi</w:t>
            </w:r>
            <w:proofErr w:type="spellEnd"/>
            <w:r w:rsidR="00D77E72">
              <w:rPr>
                <w:rStyle w:val="Voetnootmarkering"/>
                <w:rFonts w:cstheme="minorHAnsi"/>
                <w:szCs w:val="24"/>
                <w:lang w:val="en-US"/>
              </w:rPr>
              <w:footnoteReference w:id="742"/>
            </w:r>
            <w:r w:rsidRPr="001C7373">
              <w:rPr>
                <w:rFonts w:cstheme="minorHAnsi"/>
                <w:sz w:val="24"/>
                <w:szCs w:val="24"/>
                <w:lang w:val="en-US"/>
              </w:rPr>
              <w:t xml:space="preserve"> </w:t>
            </w:r>
            <w:proofErr w:type="spellStart"/>
            <w:r w:rsidRPr="001C7373">
              <w:rPr>
                <w:rFonts w:cstheme="minorHAnsi"/>
                <w:sz w:val="24"/>
                <w:szCs w:val="24"/>
                <w:lang w:val="en-US"/>
              </w:rPr>
              <w:t>quidem</w:t>
            </w:r>
            <w:proofErr w:type="spellEnd"/>
            <w:r w:rsidR="00211CD8">
              <w:rPr>
                <w:rStyle w:val="Voetnootmarkering"/>
                <w:rFonts w:cstheme="minorHAnsi"/>
                <w:szCs w:val="24"/>
                <w:lang w:val="en-US"/>
              </w:rPr>
              <w:footnoteReference w:id="743"/>
            </w:r>
            <w:r w:rsidRPr="001C7373">
              <w:rPr>
                <w:rFonts w:cstheme="minorHAnsi"/>
                <w:sz w:val="24"/>
                <w:szCs w:val="24"/>
                <w:lang w:val="en-US"/>
              </w:rPr>
              <w:t xml:space="preserve"> </w:t>
            </w:r>
            <w:proofErr w:type="spellStart"/>
            <w:r w:rsidRPr="001C7373">
              <w:rPr>
                <w:rFonts w:cstheme="minorHAnsi"/>
                <w:sz w:val="24"/>
                <w:szCs w:val="24"/>
                <w:lang w:val="en-US"/>
              </w:rPr>
              <w:t>quemquam</w:t>
            </w:r>
            <w:proofErr w:type="spellEnd"/>
            <w:r w:rsidR="00D77E72">
              <w:rPr>
                <w:rStyle w:val="Voetnootmarkering"/>
                <w:rFonts w:cstheme="minorHAnsi"/>
                <w:szCs w:val="24"/>
                <w:lang w:val="en-US"/>
              </w:rPr>
              <w:footnoteReference w:id="744"/>
            </w:r>
            <w:r w:rsidRPr="001C7373">
              <w:rPr>
                <w:rFonts w:cstheme="minorHAnsi"/>
                <w:sz w:val="24"/>
                <w:szCs w:val="24"/>
                <w:lang w:val="en-US"/>
              </w:rPr>
              <w:t xml:space="preserve"> </w:t>
            </w:r>
            <w:proofErr w:type="spellStart"/>
            <w:r w:rsidRPr="001C7373">
              <w:rPr>
                <w:rFonts w:cstheme="minorHAnsi"/>
                <w:sz w:val="24"/>
                <w:szCs w:val="24"/>
                <w:lang w:val="en-US"/>
              </w:rPr>
              <w:t>sicarium</w:t>
            </w:r>
            <w:proofErr w:type="spellEnd"/>
            <w:r w:rsidRPr="001C7373">
              <w:rPr>
                <w:rFonts w:cstheme="minorHAnsi"/>
                <w:sz w:val="24"/>
                <w:szCs w:val="24"/>
                <w:lang w:val="en-US"/>
              </w:rPr>
              <w:t>,</w:t>
            </w:r>
          </w:p>
          <w:p w14:paraId="2A8C14A3" w14:textId="18153F32" w:rsidR="001C7373" w:rsidRPr="001B49ED" w:rsidRDefault="001C7373" w:rsidP="001C7373">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C7373">
              <w:rPr>
                <w:rFonts w:cstheme="minorHAnsi"/>
                <w:sz w:val="24"/>
                <w:szCs w:val="24"/>
                <w:lang w:val="en-US"/>
              </w:rPr>
              <w:t>longe</w:t>
            </w:r>
            <w:proofErr w:type="spellEnd"/>
            <w:r w:rsidRPr="001C7373">
              <w:rPr>
                <w:rFonts w:cstheme="minorHAnsi"/>
                <w:sz w:val="24"/>
                <w:szCs w:val="24"/>
                <w:lang w:val="en-US"/>
              </w:rPr>
              <w:t xml:space="preserve"> </w:t>
            </w:r>
            <w:proofErr w:type="spellStart"/>
            <w:r w:rsidRPr="001C7373">
              <w:rPr>
                <w:rFonts w:cstheme="minorHAnsi"/>
                <w:sz w:val="24"/>
                <w:szCs w:val="24"/>
                <w:u w:val="double"/>
                <w:lang w:val="en-US"/>
              </w:rPr>
              <w:t>absum</w:t>
            </w:r>
            <w:proofErr w:type="spellEnd"/>
            <w:r w:rsidRPr="001C7373">
              <w:rPr>
                <w:rFonts w:cstheme="minorHAnsi"/>
                <w:sz w:val="24"/>
                <w:szCs w:val="24"/>
                <w:lang w:val="en-US"/>
              </w:rPr>
              <w:t xml:space="preserve"> ab </w:t>
            </w:r>
            <w:proofErr w:type="spellStart"/>
            <w:r w:rsidRPr="001C7373">
              <w:rPr>
                <w:rFonts w:cstheme="minorHAnsi"/>
                <w:sz w:val="24"/>
                <w:szCs w:val="24"/>
                <w:lang w:val="en-US"/>
              </w:rPr>
              <w:t>eiusmodi</w:t>
            </w:r>
            <w:proofErr w:type="spellEnd"/>
            <w:r w:rsidRPr="001C7373">
              <w:rPr>
                <w:rFonts w:cstheme="minorHAnsi"/>
                <w:sz w:val="24"/>
                <w:szCs w:val="24"/>
                <w:lang w:val="en-US"/>
              </w:rPr>
              <w:t xml:space="preserve"> </w:t>
            </w:r>
            <w:proofErr w:type="spellStart"/>
            <w:r w:rsidRPr="001C7373">
              <w:rPr>
                <w:rFonts w:cstheme="minorHAnsi"/>
                <w:sz w:val="24"/>
                <w:szCs w:val="24"/>
                <w:lang w:val="en-US"/>
              </w:rPr>
              <w:t>crimine</w:t>
            </w:r>
            <w:proofErr w:type="spellEnd"/>
            <w:r w:rsidRPr="001C7373">
              <w:rPr>
                <w:rFonts w:cstheme="minorHAnsi"/>
                <w:sz w:val="24"/>
                <w:szCs w:val="24"/>
                <w:lang w:val="en-US"/>
              </w:rPr>
              <w:t>.’</w:t>
            </w:r>
          </w:p>
        </w:tc>
        <w:tc>
          <w:tcPr>
            <w:tcW w:w="6907" w:type="dxa"/>
            <w:shd w:val="clear" w:color="auto" w:fill="FFFFFF" w:themeFill="background1"/>
          </w:tcPr>
          <w:p w14:paraId="5B0083C9" w14:textId="38A95729" w:rsidR="001C7373" w:rsidRPr="00341588" w:rsidRDefault="001C7373" w:rsidP="00E515EB">
            <w:pPr>
              <w:spacing w:line="360" w:lineRule="auto"/>
              <w:rPr>
                <w:rFonts w:ascii="Calibri Light" w:hAnsi="Calibri Light" w:cs="Calibri Light"/>
              </w:rPr>
            </w:pPr>
            <w:r w:rsidRPr="001C7373">
              <w:rPr>
                <w:rFonts w:ascii="Calibri Light" w:hAnsi="Calibri Light" w:cs="Calibri Light"/>
              </w:rPr>
              <w:t xml:space="preserve">U zult zeggen: ‘Wat zou dat, als ik voortdurend aanwezig in Rome </w:t>
            </w:r>
            <w:r>
              <w:rPr>
                <w:rFonts w:ascii="Calibri Light" w:hAnsi="Calibri Light" w:cs="Calibri Light"/>
              </w:rPr>
              <w:t xml:space="preserve">geweest </w:t>
            </w:r>
            <w:r w:rsidRPr="001C7373">
              <w:rPr>
                <w:rFonts w:ascii="Calibri Light" w:hAnsi="Calibri Light" w:cs="Calibri Light"/>
              </w:rPr>
              <w:t xml:space="preserve">ben?’ Ik zal antwoorden: ‘Maar ik ben (er) helemaal niet geweest.’ – ‘Ik beken dat ik een opkoper ben, maar ook vele anderen zijn opkopers.’– </w:t>
            </w:r>
            <w:r>
              <w:rPr>
                <w:rFonts w:ascii="Calibri Light" w:hAnsi="Calibri Light" w:cs="Calibri Light"/>
              </w:rPr>
              <w:t>‘</w:t>
            </w:r>
            <w:r w:rsidRPr="001C7373">
              <w:rPr>
                <w:rFonts w:ascii="Calibri Light" w:hAnsi="Calibri Light" w:cs="Calibri Light"/>
              </w:rPr>
              <w:t>Maar ik,’ zoals u beweert, ‘ben een boer en plattelandsbewoner.’ – ‘Dan ben ik nog niet meteen, als ik mij heb begeven in de groep van sluipmoordenaars, een sluipmoordenaar.’ – ‘Maar ik ben (dan) zeker, die zelfs niet een of andere sluipmoordenaar ken, ver verwijderd van een zodanige misdaad.’</w:t>
            </w:r>
          </w:p>
        </w:tc>
      </w:tr>
    </w:tbl>
    <w:p w14:paraId="0230DD4B" w14:textId="27A635C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C7373" w:rsidRPr="006F18E1" w14:paraId="19E234EE" w14:textId="77777777" w:rsidTr="00E515EB">
        <w:trPr>
          <w:cantSplit/>
          <w:trHeight w:val="454"/>
        </w:trPr>
        <w:tc>
          <w:tcPr>
            <w:tcW w:w="15688" w:type="dxa"/>
            <w:gridSpan w:val="2"/>
            <w:shd w:val="clear" w:color="auto" w:fill="C6D9F1" w:themeFill="text2" w:themeFillTint="33"/>
            <w:vAlign w:val="center"/>
          </w:tcPr>
          <w:p w14:paraId="4E5B2689" w14:textId="39217603" w:rsidR="001C7373" w:rsidRPr="00714128" w:rsidRDefault="001C7373" w:rsidP="00E515EB">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94</w:t>
            </w:r>
            <w:r w:rsidRPr="00714128">
              <w:rPr>
                <w:rFonts w:cstheme="minorHAnsi"/>
                <w:b/>
                <w:i/>
                <w:color w:val="002060"/>
              </w:rPr>
              <w:t>, (p.</w:t>
            </w:r>
            <w:r>
              <w:rPr>
                <w:rFonts w:cstheme="minorHAnsi"/>
                <w:b/>
                <w:i/>
                <w:color w:val="002060"/>
              </w:rPr>
              <w:t>92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tegenwerping van T. Roscius Magnus </w:t>
            </w:r>
            <w:r w:rsidRPr="00714128">
              <w:rPr>
                <w:rFonts w:cstheme="minorHAnsi"/>
                <w:color w:val="FF0000"/>
              </w:rPr>
              <w:t>(</w:t>
            </w:r>
            <w:r>
              <w:rPr>
                <w:rFonts w:cstheme="minorHAnsi"/>
                <w:color w:val="FF0000"/>
              </w:rPr>
              <w:t>2</w:t>
            </w:r>
            <w:r w:rsidRPr="00714128">
              <w:rPr>
                <w:rFonts w:cstheme="minorHAnsi"/>
                <w:color w:val="FF0000"/>
              </w:rPr>
              <w:t>)</w:t>
            </w:r>
          </w:p>
        </w:tc>
      </w:tr>
      <w:tr w:rsidR="001C7373" w:rsidRPr="006F18E1" w14:paraId="2EBF5AF1" w14:textId="77777777" w:rsidTr="00E515EB">
        <w:trPr>
          <w:cantSplit/>
          <w:trHeight w:val="1359"/>
        </w:trPr>
        <w:tc>
          <w:tcPr>
            <w:tcW w:w="8781" w:type="dxa"/>
            <w:shd w:val="clear" w:color="auto" w:fill="FFFFEF"/>
          </w:tcPr>
          <w:p w14:paraId="67C3C9E2" w14:textId="1A33753F" w:rsidR="001C7373" w:rsidRPr="001C7373" w:rsidRDefault="001C7373" w:rsidP="001C7373">
            <w:pPr>
              <w:spacing w:line="360" w:lineRule="auto"/>
              <w:rPr>
                <w:rFonts w:cstheme="minorHAnsi"/>
                <w:sz w:val="24"/>
                <w:szCs w:val="24"/>
                <w:lang w:val="en-US"/>
              </w:rPr>
            </w:pPr>
            <w:r w:rsidRPr="00587915">
              <w:rPr>
                <w:rFonts w:cstheme="minorHAnsi"/>
                <w:sz w:val="24"/>
                <w:szCs w:val="24"/>
              </w:rPr>
              <w:t xml:space="preserve">                                                               </w:t>
            </w:r>
            <w:proofErr w:type="spellStart"/>
            <w:r w:rsidRPr="001C7373">
              <w:rPr>
                <w:rFonts w:cstheme="minorHAnsi"/>
                <w:sz w:val="24"/>
                <w:szCs w:val="24"/>
                <w:lang w:val="en-US"/>
              </w:rPr>
              <w:t>Permulta</w:t>
            </w:r>
            <w:proofErr w:type="spellEnd"/>
            <w:r w:rsidR="004A35ED">
              <w:rPr>
                <w:rStyle w:val="Voetnootmarkering"/>
                <w:rFonts w:cstheme="minorHAnsi"/>
                <w:szCs w:val="24"/>
                <w:lang w:val="en-US"/>
              </w:rPr>
              <w:footnoteReference w:id="745"/>
            </w:r>
            <w:r w:rsidRPr="001C7373">
              <w:rPr>
                <w:rFonts w:cstheme="minorHAnsi"/>
                <w:sz w:val="24"/>
                <w:szCs w:val="24"/>
                <w:lang w:val="en-US"/>
              </w:rPr>
              <w:t xml:space="preserve"> </w:t>
            </w:r>
            <w:r w:rsidRPr="001C7373">
              <w:rPr>
                <w:rFonts w:cstheme="minorHAnsi"/>
                <w:sz w:val="24"/>
                <w:szCs w:val="24"/>
                <w:u w:val="double"/>
                <w:lang w:val="en-US"/>
              </w:rPr>
              <w:t>sunt</w:t>
            </w:r>
            <w:r w:rsidRPr="001C7373">
              <w:rPr>
                <w:rFonts w:cstheme="minorHAnsi"/>
                <w:sz w:val="24"/>
                <w:szCs w:val="24"/>
                <w:lang w:val="en-US"/>
              </w:rPr>
              <w:t xml:space="preserve">, </w:t>
            </w:r>
            <w:proofErr w:type="spellStart"/>
            <w:r w:rsidRPr="001C7373">
              <w:rPr>
                <w:rStyle w:val="relativum"/>
                <w:lang w:val="en-US"/>
              </w:rPr>
              <w:t>quae</w:t>
            </w:r>
            <w:proofErr w:type="spellEnd"/>
            <w:r w:rsidRPr="001C7373">
              <w:rPr>
                <w:rFonts w:cstheme="minorHAnsi"/>
                <w:sz w:val="24"/>
                <w:szCs w:val="24"/>
                <w:lang w:val="en-US"/>
              </w:rPr>
              <w:t xml:space="preserve"> </w:t>
            </w:r>
            <w:proofErr w:type="spellStart"/>
            <w:r w:rsidRPr="001C7373">
              <w:rPr>
                <w:rFonts w:cstheme="minorHAnsi"/>
                <w:sz w:val="24"/>
                <w:szCs w:val="24"/>
                <w:lang w:val="en-US"/>
              </w:rPr>
              <w:t>dici</w:t>
            </w:r>
            <w:proofErr w:type="spellEnd"/>
          </w:p>
          <w:p w14:paraId="5D24D943" w14:textId="239A6659"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proofErr w:type="spellStart"/>
            <w:r w:rsidRPr="00A305F5">
              <w:rPr>
                <w:rFonts w:cstheme="minorHAnsi"/>
                <w:sz w:val="24"/>
                <w:szCs w:val="24"/>
                <w:u w:val="single"/>
                <w:lang w:val="en-US"/>
              </w:rPr>
              <w:t>possunt</w:t>
            </w:r>
            <w:proofErr w:type="spellEnd"/>
            <w:r w:rsidRPr="001C7373">
              <w:rPr>
                <w:rFonts w:cstheme="minorHAnsi"/>
                <w:sz w:val="24"/>
                <w:szCs w:val="24"/>
                <w:lang w:val="en-US"/>
              </w:rPr>
              <w:t xml:space="preserve">, </w:t>
            </w:r>
            <w:proofErr w:type="spellStart"/>
            <w:r w:rsidRPr="001C7373">
              <w:rPr>
                <w:rStyle w:val="voegwoord"/>
                <w:lang w:val="en-US"/>
              </w:rPr>
              <w:t>quare</w:t>
            </w:r>
            <w:proofErr w:type="spellEnd"/>
            <w:r w:rsidRPr="001C7373">
              <w:rPr>
                <w:rFonts w:cstheme="minorHAnsi"/>
                <w:sz w:val="24"/>
                <w:szCs w:val="24"/>
                <w:lang w:val="en-US"/>
              </w:rPr>
              <w:t xml:space="preserve"> </w:t>
            </w:r>
            <w:proofErr w:type="spellStart"/>
            <w:r w:rsidRPr="00A305F5">
              <w:rPr>
                <w:rFonts w:cstheme="minorHAnsi"/>
                <w:b/>
                <w:bCs/>
                <w:sz w:val="24"/>
                <w:szCs w:val="24"/>
                <w:u w:val="single"/>
                <w:lang w:val="en-US"/>
              </w:rPr>
              <w:t>intellegatur</w:t>
            </w:r>
            <w:proofErr w:type="spellEnd"/>
            <w:r w:rsidR="000A029A" w:rsidRPr="000A029A">
              <w:rPr>
                <w:rStyle w:val="Voetnootmarkering"/>
                <w:rFonts w:cstheme="minorHAnsi"/>
                <w:szCs w:val="24"/>
                <w:lang w:val="en-US"/>
              </w:rPr>
              <w:footnoteReference w:id="746"/>
            </w:r>
            <w:r w:rsidRPr="001C7373">
              <w:rPr>
                <w:rFonts w:cstheme="minorHAnsi"/>
                <w:sz w:val="24"/>
                <w:szCs w:val="24"/>
                <w:lang w:val="en-US"/>
              </w:rPr>
              <w:t xml:space="preserve"> </w:t>
            </w:r>
            <w:proofErr w:type="spellStart"/>
            <w:r w:rsidRPr="001C7373">
              <w:rPr>
                <w:rFonts w:cstheme="minorHAnsi"/>
                <w:sz w:val="24"/>
                <w:szCs w:val="24"/>
                <w:lang w:val="en-US"/>
              </w:rPr>
              <w:t>summam</w:t>
            </w:r>
            <w:proofErr w:type="spellEnd"/>
            <w:r w:rsidRPr="001C7373">
              <w:rPr>
                <w:rFonts w:cstheme="minorHAnsi"/>
                <w:sz w:val="24"/>
                <w:szCs w:val="24"/>
                <w:lang w:val="en-US"/>
              </w:rPr>
              <w:t xml:space="preserve"> </w:t>
            </w:r>
            <w:proofErr w:type="spellStart"/>
            <w:r w:rsidRPr="001C7373">
              <w:rPr>
                <w:rFonts w:cstheme="minorHAnsi"/>
                <w:sz w:val="24"/>
                <w:szCs w:val="24"/>
                <w:lang w:val="en-US"/>
              </w:rPr>
              <w:t>tibi</w:t>
            </w:r>
            <w:proofErr w:type="spellEnd"/>
            <w:r w:rsidR="004A35ED">
              <w:rPr>
                <w:rStyle w:val="Voetnootmarkering"/>
                <w:rFonts w:cstheme="minorHAnsi"/>
                <w:szCs w:val="24"/>
                <w:lang w:val="en-US"/>
              </w:rPr>
              <w:footnoteReference w:id="747"/>
            </w:r>
            <w:r w:rsidRPr="001C7373">
              <w:rPr>
                <w:rFonts w:cstheme="minorHAnsi"/>
                <w:sz w:val="24"/>
                <w:szCs w:val="24"/>
                <w:lang w:val="en-US"/>
              </w:rPr>
              <w:t xml:space="preserve"> </w:t>
            </w:r>
            <w:proofErr w:type="spellStart"/>
            <w:r w:rsidRPr="001C7373">
              <w:rPr>
                <w:rFonts w:cstheme="minorHAnsi"/>
                <w:sz w:val="24"/>
                <w:szCs w:val="24"/>
                <w:lang w:val="en-US"/>
              </w:rPr>
              <w:t>facultatem</w:t>
            </w:r>
            <w:proofErr w:type="spellEnd"/>
            <w:r w:rsidRPr="001C7373">
              <w:rPr>
                <w:rFonts w:cstheme="minorHAnsi"/>
                <w:sz w:val="24"/>
                <w:szCs w:val="24"/>
                <w:lang w:val="en-US"/>
              </w:rPr>
              <w:t xml:space="preserve"> </w:t>
            </w:r>
            <w:proofErr w:type="spellStart"/>
            <w:r w:rsidRPr="001C7373">
              <w:rPr>
                <w:rFonts w:cstheme="minorHAnsi"/>
                <w:sz w:val="24"/>
                <w:szCs w:val="24"/>
                <w:lang w:val="en-US"/>
              </w:rPr>
              <w:t>fuisse</w:t>
            </w:r>
            <w:proofErr w:type="spellEnd"/>
          </w:p>
          <w:p w14:paraId="69AFCA56" w14:textId="33CB257A"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proofErr w:type="spellStart"/>
            <w:r w:rsidRPr="001C7373">
              <w:rPr>
                <w:rFonts w:cstheme="minorHAnsi"/>
                <w:sz w:val="24"/>
                <w:szCs w:val="24"/>
                <w:lang w:val="en-US"/>
              </w:rPr>
              <w:t>malefici</w:t>
            </w:r>
            <w:proofErr w:type="spellEnd"/>
            <w:r w:rsidRPr="001C7373">
              <w:rPr>
                <w:rFonts w:cstheme="minorHAnsi"/>
                <w:sz w:val="24"/>
                <w:szCs w:val="24"/>
                <w:lang w:val="en-US"/>
              </w:rPr>
              <w:t xml:space="preserve"> </w:t>
            </w:r>
            <w:proofErr w:type="spellStart"/>
            <w:r w:rsidRPr="001C7373">
              <w:rPr>
                <w:rFonts w:cstheme="minorHAnsi"/>
                <w:sz w:val="24"/>
                <w:szCs w:val="24"/>
                <w:lang w:val="en-US"/>
              </w:rPr>
              <w:t>suscipiendi</w:t>
            </w:r>
            <w:proofErr w:type="spellEnd"/>
            <w:r w:rsidR="004A35ED">
              <w:rPr>
                <w:rStyle w:val="Voetnootmarkering"/>
                <w:rFonts w:cstheme="minorHAnsi"/>
                <w:szCs w:val="24"/>
                <w:lang w:val="en-US"/>
              </w:rPr>
              <w:footnoteReference w:id="748"/>
            </w:r>
            <w:r w:rsidRPr="001C7373">
              <w:rPr>
                <w:rFonts w:cstheme="minorHAnsi"/>
                <w:sz w:val="24"/>
                <w:szCs w:val="24"/>
                <w:lang w:val="en-US"/>
              </w:rPr>
              <w:t xml:space="preserve">; </w:t>
            </w:r>
            <w:proofErr w:type="spellStart"/>
            <w:r w:rsidRPr="00A305F5">
              <w:rPr>
                <w:rStyle w:val="relativum"/>
                <w:lang w:val="en-US"/>
              </w:rPr>
              <w:t>quae</w:t>
            </w:r>
            <w:proofErr w:type="spellEnd"/>
            <w:r w:rsidR="000A029A">
              <w:rPr>
                <w:rStyle w:val="Voetnootmarkering"/>
                <w:rFonts w:cstheme="minorHAnsi"/>
                <w:szCs w:val="24"/>
                <w:lang w:val="en-US"/>
              </w:rPr>
              <w:footnoteReference w:id="749"/>
            </w:r>
            <w:r w:rsidR="000A029A">
              <w:rPr>
                <w:rFonts w:cstheme="minorHAnsi"/>
                <w:sz w:val="24"/>
                <w:szCs w:val="24"/>
                <w:lang w:val="en-US"/>
              </w:rPr>
              <w:t xml:space="preserve"> </w:t>
            </w:r>
            <w:r w:rsidRPr="001C7373">
              <w:rPr>
                <w:rFonts w:cstheme="minorHAnsi"/>
                <w:sz w:val="24"/>
                <w:szCs w:val="24"/>
                <w:lang w:val="en-US"/>
              </w:rPr>
              <w:t xml:space="preserve">non modo </w:t>
            </w:r>
            <w:proofErr w:type="spellStart"/>
            <w:r w:rsidRPr="001C7373">
              <w:rPr>
                <w:rFonts w:cstheme="minorHAnsi"/>
                <w:sz w:val="24"/>
                <w:szCs w:val="24"/>
                <w:lang w:val="en-US"/>
              </w:rPr>
              <w:t>idcirco</w:t>
            </w:r>
            <w:proofErr w:type="spellEnd"/>
            <w:r w:rsidR="000A029A">
              <w:rPr>
                <w:rStyle w:val="Voetnootmarkering"/>
                <w:rFonts w:cstheme="minorHAnsi"/>
                <w:szCs w:val="24"/>
                <w:lang w:val="en-US"/>
              </w:rPr>
              <w:footnoteReference w:id="750"/>
            </w:r>
            <w:r w:rsidRPr="001C7373">
              <w:rPr>
                <w:rFonts w:cstheme="minorHAnsi"/>
                <w:sz w:val="24"/>
                <w:szCs w:val="24"/>
                <w:lang w:val="en-US"/>
              </w:rPr>
              <w:t xml:space="preserve"> </w:t>
            </w:r>
            <w:proofErr w:type="spellStart"/>
            <w:r w:rsidRPr="001C7373">
              <w:rPr>
                <w:rFonts w:cstheme="minorHAnsi"/>
                <w:sz w:val="24"/>
                <w:szCs w:val="24"/>
                <w:u w:val="double"/>
                <w:lang w:val="en-US"/>
              </w:rPr>
              <w:t>praetereo</w:t>
            </w:r>
            <w:proofErr w:type="spellEnd"/>
            <w:r w:rsidRPr="001C7373">
              <w:rPr>
                <w:rFonts w:cstheme="minorHAnsi"/>
                <w:sz w:val="24"/>
                <w:szCs w:val="24"/>
                <w:lang w:val="en-US"/>
              </w:rPr>
              <w:t xml:space="preserve">, </w:t>
            </w:r>
            <w:proofErr w:type="spellStart"/>
            <w:r w:rsidRPr="001C7373">
              <w:rPr>
                <w:rStyle w:val="voegwoord"/>
                <w:lang w:val="en-US"/>
              </w:rPr>
              <w:t>quod</w:t>
            </w:r>
            <w:proofErr w:type="spellEnd"/>
          </w:p>
          <w:p w14:paraId="17F22DC5" w14:textId="4C006E25"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proofErr w:type="spellStart"/>
            <w:r w:rsidRPr="001C7373">
              <w:rPr>
                <w:rFonts w:cstheme="minorHAnsi"/>
                <w:sz w:val="24"/>
                <w:szCs w:val="24"/>
                <w:lang w:val="en-US"/>
              </w:rPr>
              <w:t>te</w:t>
            </w:r>
            <w:proofErr w:type="spellEnd"/>
            <w:r w:rsidRPr="001C7373">
              <w:rPr>
                <w:rFonts w:cstheme="minorHAnsi"/>
                <w:sz w:val="24"/>
                <w:szCs w:val="24"/>
                <w:lang w:val="en-US"/>
              </w:rPr>
              <w:t xml:space="preserve"> ipsum non </w:t>
            </w:r>
            <w:proofErr w:type="spellStart"/>
            <w:r w:rsidRPr="001C7373">
              <w:rPr>
                <w:rFonts w:cstheme="minorHAnsi"/>
                <w:sz w:val="24"/>
                <w:szCs w:val="24"/>
                <w:lang w:val="en-US"/>
              </w:rPr>
              <w:t>libenter</w:t>
            </w:r>
            <w:proofErr w:type="spellEnd"/>
            <w:r w:rsidRPr="001C7373">
              <w:rPr>
                <w:rFonts w:cstheme="minorHAnsi"/>
                <w:sz w:val="24"/>
                <w:szCs w:val="24"/>
                <w:lang w:val="en-US"/>
              </w:rPr>
              <w:t xml:space="preserve"> </w:t>
            </w:r>
            <w:proofErr w:type="spellStart"/>
            <w:r w:rsidRPr="00A305F5">
              <w:rPr>
                <w:rFonts w:cstheme="minorHAnsi"/>
                <w:sz w:val="24"/>
                <w:szCs w:val="24"/>
                <w:u w:val="single"/>
                <w:lang w:val="en-US"/>
              </w:rPr>
              <w:t>accuso</w:t>
            </w:r>
            <w:proofErr w:type="spellEnd"/>
            <w:r w:rsidR="00216DED">
              <w:rPr>
                <w:rStyle w:val="Voetnootmarkering"/>
                <w:rFonts w:cstheme="minorHAnsi"/>
                <w:szCs w:val="24"/>
                <w:lang w:val="en-US"/>
              </w:rPr>
              <w:footnoteReference w:id="751"/>
            </w:r>
            <w:r w:rsidRPr="001C7373">
              <w:rPr>
                <w:rFonts w:cstheme="minorHAnsi"/>
                <w:sz w:val="24"/>
                <w:szCs w:val="24"/>
                <w:lang w:val="en-US"/>
              </w:rPr>
              <w:t xml:space="preserve">, verum </w:t>
            </w:r>
            <w:proofErr w:type="spellStart"/>
            <w:r w:rsidRPr="001C7373">
              <w:rPr>
                <w:rFonts w:cstheme="minorHAnsi"/>
                <w:sz w:val="24"/>
                <w:szCs w:val="24"/>
                <w:lang w:val="en-US"/>
              </w:rPr>
              <w:t>eo</w:t>
            </w:r>
            <w:proofErr w:type="spellEnd"/>
            <w:r w:rsidRPr="001C7373">
              <w:rPr>
                <w:rFonts w:cstheme="minorHAnsi"/>
                <w:sz w:val="24"/>
                <w:szCs w:val="24"/>
                <w:lang w:val="en-US"/>
              </w:rPr>
              <w:t xml:space="preserve"> </w:t>
            </w:r>
            <w:proofErr w:type="spellStart"/>
            <w:r w:rsidRPr="001C7373">
              <w:rPr>
                <w:rFonts w:cstheme="minorHAnsi"/>
                <w:sz w:val="24"/>
                <w:szCs w:val="24"/>
                <w:lang w:val="en-US"/>
              </w:rPr>
              <w:t>magis</w:t>
            </w:r>
            <w:proofErr w:type="spellEnd"/>
            <w:r w:rsidRPr="001C7373">
              <w:rPr>
                <w:rFonts w:cstheme="minorHAnsi"/>
                <w:sz w:val="24"/>
                <w:szCs w:val="24"/>
                <w:lang w:val="en-US"/>
              </w:rPr>
              <w:t xml:space="preserve"> </w:t>
            </w:r>
            <w:proofErr w:type="spellStart"/>
            <w:r w:rsidRPr="001C7373">
              <w:rPr>
                <w:rFonts w:cstheme="minorHAnsi"/>
                <w:sz w:val="24"/>
                <w:szCs w:val="24"/>
                <w:lang w:val="en-US"/>
              </w:rPr>
              <w:t>etiam</w:t>
            </w:r>
            <w:proofErr w:type="spellEnd"/>
            <w:r w:rsidRPr="001C7373">
              <w:rPr>
                <w:rFonts w:cstheme="minorHAnsi"/>
                <w:sz w:val="24"/>
                <w:szCs w:val="24"/>
                <w:lang w:val="en-US"/>
              </w:rPr>
              <w:t xml:space="preserve">, </w:t>
            </w:r>
            <w:proofErr w:type="spellStart"/>
            <w:r w:rsidRPr="00A305F5">
              <w:rPr>
                <w:rStyle w:val="voegwoord"/>
                <w:lang w:val="en-US"/>
              </w:rPr>
              <w:t>quod</w:t>
            </w:r>
            <w:proofErr w:type="spellEnd"/>
            <w:r w:rsidR="007B3042" w:rsidRPr="007B3042">
              <w:rPr>
                <w:lang w:val="en-US"/>
              </w:rPr>
              <w:t>,</w:t>
            </w:r>
            <w:r w:rsidRPr="001C7373">
              <w:rPr>
                <w:rFonts w:cstheme="minorHAnsi"/>
                <w:sz w:val="24"/>
                <w:szCs w:val="24"/>
                <w:lang w:val="en-US"/>
              </w:rPr>
              <w:t xml:space="preserve"> </w:t>
            </w:r>
            <w:proofErr w:type="spellStart"/>
            <w:r w:rsidRPr="00A305F5">
              <w:rPr>
                <w:rStyle w:val="voegwoord"/>
                <w:lang w:val="en-US"/>
              </w:rPr>
              <w:t>si</w:t>
            </w:r>
            <w:proofErr w:type="spellEnd"/>
          </w:p>
          <w:p w14:paraId="40D2A0F4" w14:textId="5232F3CE" w:rsidR="001C7373" w:rsidRPr="001C7373" w:rsidRDefault="001C7373" w:rsidP="001C7373">
            <w:pPr>
              <w:spacing w:line="360" w:lineRule="auto"/>
              <w:rPr>
                <w:rFonts w:cstheme="minorHAnsi"/>
                <w:sz w:val="24"/>
                <w:szCs w:val="24"/>
                <w:lang w:val="en-US"/>
              </w:rPr>
            </w:pPr>
            <w:r w:rsidRPr="001C7373">
              <w:rPr>
                <w:rFonts w:cstheme="minorHAnsi"/>
                <w:sz w:val="24"/>
                <w:szCs w:val="24"/>
                <w:lang w:val="en-US"/>
              </w:rPr>
              <w:t xml:space="preserve">10 </w:t>
            </w:r>
            <w:r>
              <w:rPr>
                <w:rFonts w:cstheme="minorHAnsi"/>
                <w:sz w:val="24"/>
                <w:szCs w:val="24"/>
                <w:lang w:val="en-US"/>
              </w:rPr>
              <w:t xml:space="preserve">   </w:t>
            </w:r>
            <w:r w:rsidRPr="001C7373">
              <w:rPr>
                <w:rFonts w:cstheme="minorHAnsi"/>
                <w:sz w:val="24"/>
                <w:szCs w:val="24"/>
                <w:lang w:val="en-US"/>
              </w:rPr>
              <w:t xml:space="preserve">de </w:t>
            </w:r>
            <w:proofErr w:type="spellStart"/>
            <w:r w:rsidRPr="001C7373">
              <w:rPr>
                <w:rFonts w:cstheme="minorHAnsi"/>
                <w:sz w:val="24"/>
                <w:szCs w:val="24"/>
                <w:lang w:val="en-US"/>
              </w:rPr>
              <w:t>illis</w:t>
            </w:r>
            <w:proofErr w:type="spellEnd"/>
            <w:r w:rsidRPr="001C7373">
              <w:rPr>
                <w:rFonts w:cstheme="minorHAnsi"/>
                <w:sz w:val="24"/>
                <w:szCs w:val="24"/>
                <w:lang w:val="en-US"/>
              </w:rPr>
              <w:t xml:space="preserve"> </w:t>
            </w:r>
            <w:proofErr w:type="spellStart"/>
            <w:r w:rsidRPr="001C7373">
              <w:rPr>
                <w:rFonts w:cstheme="minorHAnsi"/>
                <w:sz w:val="24"/>
                <w:szCs w:val="24"/>
                <w:lang w:val="en-US"/>
              </w:rPr>
              <w:t>caedibus</w:t>
            </w:r>
            <w:proofErr w:type="spellEnd"/>
            <w:r w:rsidRPr="001C7373">
              <w:rPr>
                <w:rFonts w:cstheme="minorHAnsi"/>
                <w:sz w:val="24"/>
                <w:szCs w:val="24"/>
                <w:lang w:val="en-US"/>
              </w:rPr>
              <w:t xml:space="preserve"> </w:t>
            </w:r>
            <w:proofErr w:type="spellStart"/>
            <w:r w:rsidRPr="00A305F5">
              <w:rPr>
                <w:rFonts w:cstheme="minorHAnsi"/>
                <w:b/>
                <w:bCs/>
                <w:sz w:val="24"/>
                <w:szCs w:val="24"/>
                <w:u w:val="single"/>
                <w:lang w:val="en-US"/>
              </w:rPr>
              <w:t>velim</w:t>
            </w:r>
            <w:proofErr w:type="spellEnd"/>
            <w:r w:rsidR="000A029A" w:rsidRPr="000A029A">
              <w:rPr>
                <w:rStyle w:val="Voetnootmarkering"/>
                <w:rFonts w:cstheme="minorHAnsi"/>
                <w:szCs w:val="24"/>
                <w:lang w:val="en-US"/>
              </w:rPr>
              <w:footnoteReference w:id="752"/>
            </w:r>
            <w:r w:rsidRPr="001C7373">
              <w:rPr>
                <w:rFonts w:cstheme="minorHAnsi"/>
                <w:sz w:val="24"/>
                <w:szCs w:val="24"/>
                <w:lang w:val="en-US"/>
              </w:rPr>
              <w:t xml:space="preserve"> </w:t>
            </w:r>
            <w:proofErr w:type="spellStart"/>
            <w:r w:rsidRPr="001C7373">
              <w:rPr>
                <w:rFonts w:cstheme="minorHAnsi"/>
                <w:sz w:val="24"/>
                <w:szCs w:val="24"/>
                <w:lang w:val="en-US"/>
              </w:rPr>
              <w:t>commemorare</w:t>
            </w:r>
            <w:proofErr w:type="spellEnd"/>
            <w:r w:rsidRPr="001C7373">
              <w:rPr>
                <w:rFonts w:cstheme="minorHAnsi"/>
                <w:sz w:val="24"/>
                <w:szCs w:val="24"/>
                <w:lang w:val="en-US"/>
              </w:rPr>
              <w:t xml:space="preserve">, </w:t>
            </w:r>
            <w:proofErr w:type="spellStart"/>
            <w:r w:rsidRPr="00A305F5">
              <w:rPr>
                <w:rStyle w:val="relativum"/>
                <w:lang w:val="en-US"/>
              </w:rPr>
              <w:t>quae</w:t>
            </w:r>
            <w:proofErr w:type="spellEnd"/>
            <w:r w:rsidRPr="001C7373">
              <w:rPr>
                <w:rFonts w:cstheme="minorHAnsi"/>
                <w:sz w:val="24"/>
                <w:szCs w:val="24"/>
                <w:lang w:val="en-US"/>
              </w:rPr>
              <w:t xml:space="preserve"> tum</w:t>
            </w:r>
            <w:r w:rsidR="00211CD8">
              <w:rPr>
                <w:rStyle w:val="Voetnootmarkering"/>
                <w:rFonts w:cstheme="minorHAnsi"/>
                <w:szCs w:val="24"/>
                <w:lang w:val="en-US"/>
              </w:rPr>
              <w:footnoteReference w:id="753"/>
            </w:r>
            <w:r w:rsidRPr="001C7373">
              <w:rPr>
                <w:rFonts w:cstheme="minorHAnsi"/>
                <w:sz w:val="24"/>
                <w:szCs w:val="24"/>
                <w:lang w:val="en-US"/>
              </w:rPr>
              <w:t xml:space="preserve"> </w:t>
            </w:r>
            <w:proofErr w:type="spellStart"/>
            <w:r w:rsidRPr="00A305F5">
              <w:rPr>
                <w:rFonts w:cstheme="minorHAnsi"/>
                <w:sz w:val="24"/>
                <w:szCs w:val="24"/>
                <w:u w:val="single"/>
                <w:lang w:val="en-US"/>
              </w:rPr>
              <w:t>factae</w:t>
            </w:r>
            <w:proofErr w:type="spellEnd"/>
            <w:r w:rsidRPr="00A305F5">
              <w:rPr>
                <w:rFonts w:cstheme="minorHAnsi"/>
                <w:sz w:val="24"/>
                <w:szCs w:val="24"/>
                <w:u w:val="single"/>
                <w:lang w:val="en-US"/>
              </w:rPr>
              <w:t xml:space="preserve"> sunt</w:t>
            </w:r>
          </w:p>
          <w:p w14:paraId="6B7587EE" w14:textId="7163BD12"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proofErr w:type="spellStart"/>
            <w:r w:rsidRPr="001C7373">
              <w:rPr>
                <w:rFonts w:cstheme="minorHAnsi"/>
                <w:sz w:val="24"/>
                <w:szCs w:val="24"/>
                <w:lang w:val="en-US"/>
              </w:rPr>
              <w:t>ista</w:t>
            </w:r>
            <w:proofErr w:type="spellEnd"/>
            <w:r w:rsidRPr="001C7373">
              <w:rPr>
                <w:rFonts w:cstheme="minorHAnsi"/>
                <w:sz w:val="24"/>
                <w:szCs w:val="24"/>
                <w:lang w:val="en-US"/>
              </w:rPr>
              <w:t xml:space="preserve"> </w:t>
            </w:r>
            <w:proofErr w:type="spellStart"/>
            <w:r w:rsidRPr="001C7373">
              <w:rPr>
                <w:rFonts w:cstheme="minorHAnsi"/>
                <w:sz w:val="24"/>
                <w:szCs w:val="24"/>
                <w:lang w:val="en-US"/>
              </w:rPr>
              <w:t>eadem</w:t>
            </w:r>
            <w:proofErr w:type="spellEnd"/>
            <w:r w:rsidRPr="001C7373">
              <w:rPr>
                <w:rFonts w:cstheme="minorHAnsi"/>
                <w:sz w:val="24"/>
                <w:szCs w:val="24"/>
                <w:lang w:val="en-US"/>
              </w:rPr>
              <w:t xml:space="preserve"> </w:t>
            </w:r>
            <w:proofErr w:type="spellStart"/>
            <w:r w:rsidRPr="001C7373">
              <w:rPr>
                <w:rFonts w:cstheme="minorHAnsi"/>
                <w:sz w:val="24"/>
                <w:szCs w:val="24"/>
                <w:lang w:val="en-US"/>
              </w:rPr>
              <w:t>ratione</w:t>
            </w:r>
            <w:proofErr w:type="spellEnd"/>
            <w:r w:rsidR="004A35ED">
              <w:rPr>
                <w:rStyle w:val="Voetnootmarkering"/>
                <w:rFonts w:cstheme="minorHAnsi"/>
                <w:szCs w:val="24"/>
                <w:lang w:val="en-US"/>
              </w:rPr>
              <w:footnoteReference w:id="754"/>
            </w:r>
            <w:r w:rsidRPr="001C7373">
              <w:rPr>
                <w:rFonts w:cstheme="minorHAnsi"/>
                <w:sz w:val="24"/>
                <w:szCs w:val="24"/>
                <w:lang w:val="en-US"/>
              </w:rPr>
              <w:t xml:space="preserve">, </w:t>
            </w:r>
            <w:r w:rsidRPr="00A305F5">
              <w:rPr>
                <w:rStyle w:val="relativum"/>
                <w:lang w:val="en-US"/>
              </w:rPr>
              <w:t>qua</w:t>
            </w:r>
            <w:r w:rsidRPr="001C7373">
              <w:rPr>
                <w:rFonts w:cstheme="minorHAnsi"/>
                <w:sz w:val="24"/>
                <w:szCs w:val="24"/>
                <w:lang w:val="en-US"/>
              </w:rPr>
              <w:t xml:space="preserve"> Sex. Roscius </w:t>
            </w:r>
            <w:proofErr w:type="spellStart"/>
            <w:r w:rsidRPr="00A305F5">
              <w:rPr>
                <w:rFonts w:cstheme="minorHAnsi"/>
                <w:sz w:val="24"/>
                <w:szCs w:val="24"/>
                <w:u w:val="single"/>
                <w:lang w:val="en-US"/>
              </w:rPr>
              <w:t>occisus</w:t>
            </w:r>
            <w:proofErr w:type="spellEnd"/>
            <w:r w:rsidRPr="00A305F5">
              <w:rPr>
                <w:rFonts w:cstheme="minorHAnsi"/>
                <w:sz w:val="24"/>
                <w:szCs w:val="24"/>
                <w:u w:val="single"/>
                <w:lang w:val="en-US"/>
              </w:rPr>
              <w:t xml:space="preserve"> </w:t>
            </w:r>
            <w:proofErr w:type="spellStart"/>
            <w:r w:rsidRPr="00A305F5">
              <w:rPr>
                <w:rFonts w:cstheme="minorHAnsi"/>
                <w:sz w:val="24"/>
                <w:szCs w:val="24"/>
                <w:u w:val="single"/>
                <w:lang w:val="en-US"/>
              </w:rPr>
              <w:t>est</w:t>
            </w:r>
            <w:proofErr w:type="spellEnd"/>
            <w:r w:rsidRPr="001C7373">
              <w:rPr>
                <w:rFonts w:cstheme="minorHAnsi"/>
                <w:sz w:val="24"/>
                <w:szCs w:val="24"/>
                <w:lang w:val="en-US"/>
              </w:rPr>
              <w:t xml:space="preserve">, </w:t>
            </w:r>
            <w:proofErr w:type="spellStart"/>
            <w:r w:rsidRPr="00A305F5">
              <w:rPr>
                <w:rFonts w:cstheme="minorHAnsi"/>
                <w:sz w:val="24"/>
                <w:szCs w:val="24"/>
                <w:u w:val="double"/>
                <w:lang w:val="en-US"/>
              </w:rPr>
              <w:t>vereor</w:t>
            </w:r>
            <w:proofErr w:type="spellEnd"/>
            <w:r w:rsidRPr="001C7373">
              <w:rPr>
                <w:rFonts w:cstheme="minorHAnsi"/>
                <w:sz w:val="24"/>
                <w:szCs w:val="24"/>
                <w:lang w:val="en-US"/>
              </w:rPr>
              <w:t xml:space="preserve"> ne ad</w:t>
            </w:r>
          </w:p>
          <w:p w14:paraId="2865B986" w14:textId="4B8486D7" w:rsidR="001C7373" w:rsidRPr="001B49ED" w:rsidRDefault="001C7373" w:rsidP="001C7373">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C7373">
              <w:rPr>
                <w:rFonts w:cstheme="minorHAnsi"/>
                <w:sz w:val="24"/>
                <w:szCs w:val="24"/>
                <w:lang w:val="en-US"/>
              </w:rPr>
              <w:t>plures</w:t>
            </w:r>
            <w:proofErr w:type="spellEnd"/>
            <w:r w:rsidR="003F5B99">
              <w:rPr>
                <w:rStyle w:val="Voetnootmarkering"/>
                <w:rFonts w:cstheme="minorHAnsi"/>
                <w:szCs w:val="24"/>
                <w:lang w:val="en-US"/>
              </w:rPr>
              <w:footnoteReference w:id="755"/>
            </w:r>
            <w:r w:rsidRPr="001C7373">
              <w:rPr>
                <w:rFonts w:cstheme="minorHAnsi"/>
                <w:sz w:val="24"/>
                <w:szCs w:val="24"/>
                <w:lang w:val="en-US"/>
              </w:rPr>
              <w:t xml:space="preserve"> </w:t>
            </w:r>
            <w:proofErr w:type="spellStart"/>
            <w:r w:rsidRPr="001C7373">
              <w:rPr>
                <w:rFonts w:cstheme="minorHAnsi"/>
                <w:sz w:val="24"/>
                <w:szCs w:val="24"/>
                <w:lang w:val="en-US"/>
              </w:rPr>
              <w:t>oratio</w:t>
            </w:r>
            <w:proofErr w:type="spellEnd"/>
            <w:r w:rsidRPr="001C7373">
              <w:rPr>
                <w:rFonts w:cstheme="minorHAnsi"/>
                <w:sz w:val="24"/>
                <w:szCs w:val="24"/>
                <w:lang w:val="en-US"/>
              </w:rPr>
              <w:t xml:space="preserve"> </w:t>
            </w:r>
            <w:proofErr w:type="spellStart"/>
            <w:r w:rsidRPr="001C7373">
              <w:rPr>
                <w:rFonts w:cstheme="minorHAnsi"/>
                <w:sz w:val="24"/>
                <w:szCs w:val="24"/>
                <w:lang w:val="en-US"/>
              </w:rPr>
              <w:t>mea</w:t>
            </w:r>
            <w:proofErr w:type="spellEnd"/>
            <w:r w:rsidRPr="001C7373">
              <w:rPr>
                <w:rFonts w:cstheme="minorHAnsi"/>
                <w:sz w:val="24"/>
                <w:szCs w:val="24"/>
                <w:lang w:val="en-US"/>
              </w:rPr>
              <w:t xml:space="preserve"> </w:t>
            </w:r>
            <w:proofErr w:type="spellStart"/>
            <w:r w:rsidRPr="001C7373">
              <w:rPr>
                <w:rFonts w:cstheme="minorHAnsi"/>
                <w:sz w:val="24"/>
                <w:szCs w:val="24"/>
                <w:lang w:val="en-US"/>
              </w:rPr>
              <w:t>pertinere</w:t>
            </w:r>
            <w:proofErr w:type="spellEnd"/>
            <w:r w:rsidRPr="001C7373">
              <w:rPr>
                <w:rFonts w:cstheme="minorHAnsi"/>
                <w:sz w:val="24"/>
                <w:szCs w:val="24"/>
                <w:lang w:val="en-US"/>
              </w:rPr>
              <w:t xml:space="preserve"> </w:t>
            </w:r>
            <w:proofErr w:type="spellStart"/>
            <w:r w:rsidRPr="00A305F5">
              <w:rPr>
                <w:rFonts w:cstheme="minorHAnsi"/>
                <w:b/>
                <w:bCs/>
                <w:sz w:val="24"/>
                <w:szCs w:val="24"/>
                <w:u w:val="single"/>
                <w:lang w:val="en-US"/>
              </w:rPr>
              <w:t>videatur</w:t>
            </w:r>
            <w:proofErr w:type="spellEnd"/>
            <w:r w:rsidR="00211CD8" w:rsidRPr="00211CD8">
              <w:rPr>
                <w:rStyle w:val="Voetnootmarkering"/>
                <w:rFonts w:cstheme="minorHAnsi"/>
                <w:szCs w:val="24"/>
                <w:lang w:val="en-US"/>
              </w:rPr>
              <w:footnoteReference w:id="756"/>
            </w:r>
            <w:r w:rsidRPr="001C7373">
              <w:rPr>
                <w:rFonts w:cstheme="minorHAnsi"/>
                <w:sz w:val="24"/>
                <w:szCs w:val="24"/>
                <w:lang w:val="en-US"/>
              </w:rPr>
              <w:t>.</w:t>
            </w:r>
          </w:p>
        </w:tc>
        <w:tc>
          <w:tcPr>
            <w:tcW w:w="6907" w:type="dxa"/>
            <w:shd w:val="clear" w:color="auto" w:fill="FFFFFF" w:themeFill="background1"/>
          </w:tcPr>
          <w:p w14:paraId="618B0EB0" w14:textId="5B8700BE" w:rsidR="001C7373" w:rsidRPr="00341588" w:rsidRDefault="001C7373" w:rsidP="00E515EB">
            <w:pPr>
              <w:spacing w:line="360" w:lineRule="auto"/>
              <w:rPr>
                <w:rFonts w:ascii="Calibri Light" w:hAnsi="Calibri Light" w:cs="Calibri Light"/>
              </w:rPr>
            </w:pPr>
            <w:r w:rsidRPr="00587915">
              <w:rPr>
                <w:rFonts w:ascii="Calibri Light" w:hAnsi="Calibri Light" w:cs="Calibri Light"/>
                <w:lang w:val="en-US"/>
              </w:rPr>
              <w:t xml:space="preserve">                                                           </w:t>
            </w:r>
            <w:r w:rsidRPr="001C7373">
              <w:rPr>
                <w:rFonts w:ascii="Calibri Light" w:hAnsi="Calibri Light" w:cs="Calibri Light"/>
              </w:rPr>
              <w:t xml:space="preserve">Er zijn zeer veel dingen, die gezegd kunnen worden, waaruit men kan opmaken dat u de gemakkelijkste gelegenheid had om de misdaad te begaan; deze </w:t>
            </w:r>
            <w:r w:rsidR="00CE0B94">
              <w:rPr>
                <w:rFonts w:ascii="Calibri Light" w:hAnsi="Calibri Light" w:cs="Calibri Light"/>
              </w:rPr>
              <w:t xml:space="preserve">(dingen) </w:t>
            </w:r>
            <w:r w:rsidRPr="001C7373">
              <w:rPr>
                <w:rFonts w:ascii="Calibri Light" w:hAnsi="Calibri Light" w:cs="Calibri Light"/>
              </w:rPr>
              <w:t xml:space="preserve">sla ik niet alleen om die reden over, (om)dat ik u zelf niet graag beschuldig, maar des te meer nog, omdat ik vrees dat, </w:t>
            </w:r>
            <w:r w:rsidR="000A029A">
              <w:rPr>
                <w:rFonts w:ascii="Calibri Light" w:hAnsi="Calibri Light" w:cs="Calibri Light"/>
              </w:rPr>
              <w:t>stel dat</w:t>
            </w:r>
            <w:r w:rsidRPr="001C7373">
              <w:rPr>
                <w:rFonts w:ascii="Calibri Light" w:hAnsi="Calibri Light" w:cs="Calibri Light"/>
              </w:rPr>
              <w:t xml:space="preserve"> ik zou willen spreken over die moorden, die toen gepleegd zijn op diezelfde manier waarop </w:t>
            </w:r>
            <w:proofErr w:type="spellStart"/>
            <w:r w:rsidRPr="001C7373">
              <w:rPr>
                <w:rFonts w:ascii="Calibri Light" w:hAnsi="Calibri Light" w:cs="Calibri Light"/>
              </w:rPr>
              <w:t>Sextus</w:t>
            </w:r>
            <w:proofErr w:type="spellEnd"/>
            <w:r w:rsidRPr="001C7373">
              <w:rPr>
                <w:rFonts w:ascii="Calibri Light" w:hAnsi="Calibri Light" w:cs="Calibri Light"/>
              </w:rPr>
              <w:t xml:space="preserve"> </w:t>
            </w:r>
            <w:proofErr w:type="spellStart"/>
            <w:r w:rsidRPr="001C7373">
              <w:rPr>
                <w:rFonts w:ascii="Calibri Light" w:hAnsi="Calibri Light" w:cs="Calibri Light"/>
              </w:rPr>
              <w:t>Roscius</w:t>
            </w:r>
            <w:proofErr w:type="spellEnd"/>
            <w:r w:rsidRPr="001C7373">
              <w:rPr>
                <w:rFonts w:ascii="Calibri Light" w:hAnsi="Calibri Light" w:cs="Calibri Light"/>
              </w:rPr>
              <w:t xml:space="preserve"> is gedood, mijn redevoering (dan) op te veel mensen betrekking lijkt te hebben.</w:t>
            </w:r>
          </w:p>
        </w:tc>
      </w:tr>
    </w:tbl>
    <w:p w14:paraId="2E68E6BD" w14:textId="09689EEE"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515EB" w:rsidRPr="006F18E1" w14:paraId="78E7BF4E" w14:textId="77777777" w:rsidTr="00E515EB">
        <w:trPr>
          <w:cantSplit/>
          <w:trHeight w:val="454"/>
        </w:trPr>
        <w:tc>
          <w:tcPr>
            <w:tcW w:w="15688" w:type="dxa"/>
            <w:gridSpan w:val="2"/>
            <w:shd w:val="clear" w:color="auto" w:fill="C6D9F1" w:themeFill="text2" w:themeFillTint="33"/>
            <w:vAlign w:val="center"/>
          </w:tcPr>
          <w:p w14:paraId="4252ADF1" w14:textId="0ED7DBDF" w:rsidR="00E515EB" w:rsidRPr="00714128" w:rsidRDefault="00E515EB" w:rsidP="00E515EB">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95</w:t>
            </w:r>
            <w:r w:rsidRPr="00714128">
              <w:rPr>
                <w:rFonts w:cstheme="minorHAnsi"/>
                <w:b/>
                <w:i/>
                <w:color w:val="002060"/>
              </w:rPr>
              <w:t>, (p.</w:t>
            </w:r>
            <w:r>
              <w:rPr>
                <w:rFonts w:cstheme="minorHAnsi"/>
                <w:b/>
                <w:i/>
                <w:color w:val="002060"/>
              </w:rPr>
              <w:t>93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De brutaliteit van T. Roscius Magnus </w:t>
            </w:r>
            <w:r w:rsidRPr="00714128">
              <w:rPr>
                <w:rFonts w:cstheme="minorHAnsi"/>
                <w:color w:val="FF0000"/>
              </w:rPr>
              <w:t>(</w:t>
            </w:r>
            <w:r>
              <w:rPr>
                <w:rFonts w:cstheme="minorHAnsi"/>
                <w:color w:val="FF0000"/>
              </w:rPr>
              <w:t>1</w:t>
            </w:r>
            <w:r w:rsidRPr="00714128">
              <w:rPr>
                <w:rFonts w:cstheme="minorHAnsi"/>
                <w:color w:val="FF0000"/>
              </w:rPr>
              <w:t>)</w:t>
            </w:r>
          </w:p>
        </w:tc>
      </w:tr>
      <w:tr w:rsidR="00E515EB" w:rsidRPr="006F18E1" w14:paraId="7FC8731C" w14:textId="77777777" w:rsidTr="00E515EB">
        <w:trPr>
          <w:cantSplit/>
          <w:trHeight w:val="1359"/>
        </w:trPr>
        <w:tc>
          <w:tcPr>
            <w:tcW w:w="8781" w:type="dxa"/>
            <w:shd w:val="clear" w:color="auto" w:fill="FFFFEF"/>
          </w:tcPr>
          <w:p w14:paraId="5EB1F66B" w14:textId="4873C92E" w:rsidR="00E515EB" w:rsidRPr="00E515EB" w:rsidRDefault="00E515EB" w:rsidP="00E515EB">
            <w:pPr>
              <w:spacing w:line="360" w:lineRule="auto"/>
              <w:rPr>
                <w:rFonts w:cstheme="minorHAnsi"/>
                <w:sz w:val="24"/>
                <w:szCs w:val="24"/>
                <w:lang w:val="en-US"/>
              </w:rPr>
            </w:pPr>
            <w:r w:rsidRPr="00E515EB">
              <w:rPr>
                <w:rFonts w:cstheme="minorHAnsi"/>
                <w:sz w:val="24"/>
                <w:szCs w:val="24"/>
                <w:lang w:val="en-US"/>
              </w:rPr>
              <w:t xml:space="preserve">1 </w:t>
            </w:r>
            <w:r>
              <w:rPr>
                <w:rFonts w:cstheme="minorHAnsi"/>
                <w:sz w:val="24"/>
                <w:szCs w:val="24"/>
                <w:lang w:val="en-US"/>
              </w:rPr>
              <w:t xml:space="preserve">     </w:t>
            </w:r>
            <w:proofErr w:type="spellStart"/>
            <w:r w:rsidRPr="00E515EB">
              <w:rPr>
                <w:rFonts w:cstheme="minorHAnsi"/>
                <w:sz w:val="24"/>
                <w:szCs w:val="24"/>
                <w:u w:val="double"/>
                <w:lang w:val="en-US"/>
              </w:rPr>
              <w:t>Videamus</w:t>
            </w:r>
            <w:proofErr w:type="spellEnd"/>
            <w:r w:rsidR="00E74F4C">
              <w:rPr>
                <w:rStyle w:val="Voetnootmarkering"/>
                <w:rFonts w:cstheme="minorHAnsi"/>
                <w:szCs w:val="24"/>
                <w:lang w:val="en-US"/>
              </w:rPr>
              <w:footnoteReference w:id="757"/>
            </w:r>
            <w:r w:rsidRPr="00E515EB">
              <w:rPr>
                <w:rFonts w:cstheme="minorHAnsi"/>
                <w:sz w:val="24"/>
                <w:szCs w:val="24"/>
                <w:lang w:val="en-US"/>
              </w:rPr>
              <w:t xml:space="preserve"> </w:t>
            </w:r>
            <w:proofErr w:type="spellStart"/>
            <w:r w:rsidRPr="00E515EB">
              <w:rPr>
                <w:rFonts w:cstheme="minorHAnsi"/>
                <w:sz w:val="24"/>
                <w:szCs w:val="24"/>
                <w:lang w:val="en-US"/>
              </w:rPr>
              <w:t>nunc</w:t>
            </w:r>
            <w:proofErr w:type="spellEnd"/>
            <w:r w:rsidRPr="00E515EB">
              <w:rPr>
                <w:rFonts w:cstheme="minorHAnsi"/>
                <w:sz w:val="24"/>
                <w:szCs w:val="24"/>
                <w:lang w:val="en-US"/>
              </w:rPr>
              <w:t xml:space="preserve"> </w:t>
            </w:r>
            <w:proofErr w:type="spellStart"/>
            <w:r w:rsidRPr="00E515EB">
              <w:rPr>
                <w:rFonts w:cstheme="minorHAnsi"/>
                <w:sz w:val="24"/>
                <w:szCs w:val="24"/>
                <w:lang w:val="en-US"/>
              </w:rPr>
              <w:t>strictim</w:t>
            </w:r>
            <w:proofErr w:type="spellEnd"/>
            <w:r w:rsidR="00B667F8">
              <w:rPr>
                <w:rStyle w:val="Voetnootmarkering"/>
                <w:rFonts w:cstheme="minorHAnsi"/>
                <w:szCs w:val="24"/>
                <w:lang w:val="en-US"/>
              </w:rPr>
              <w:footnoteReference w:id="758"/>
            </w:r>
            <w:r w:rsidRPr="00E515EB">
              <w:rPr>
                <w:rFonts w:cstheme="minorHAnsi"/>
                <w:sz w:val="24"/>
                <w:szCs w:val="24"/>
                <w:lang w:val="en-US"/>
              </w:rPr>
              <w:t xml:space="preserve">, </w:t>
            </w:r>
            <w:proofErr w:type="spellStart"/>
            <w:r w:rsidRPr="00E515EB">
              <w:rPr>
                <w:rStyle w:val="voegwoord"/>
                <w:lang w:val="en-US"/>
              </w:rPr>
              <w:t>sicut</w:t>
            </w:r>
            <w:proofErr w:type="spellEnd"/>
            <w:r w:rsidRPr="00E515EB">
              <w:rPr>
                <w:rFonts w:cstheme="minorHAnsi"/>
                <w:sz w:val="24"/>
                <w:szCs w:val="24"/>
                <w:lang w:val="en-US"/>
              </w:rPr>
              <w:t xml:space="preserve"> cetera</w:t>
            </w:r>
            <w:r>
              <w:rPr>
                <w:rFonts w:cstheme="minorHAnsi"/>
                <w:sz w:val="24"/>
                <w:szCs w:val="24"/>
                <w:lang w:val="en-US"/>
              </w:rPr>
              <w:t xml:space="preserve"> </w:t>
            </w:r>
            <w:r w:rsidRPr="00E515EB">
              <w:rPr>
                <w:rFonts w:cstheme="minorHAnsi"/>
                <w:sz w:val="24"/>
                <w:szCs w:val="24"/>
                <w:u w:val="single"/>
                <w:vertAlign w:val="superscript"/>
                <w:lang w:val="en-US"/>
              </w:rPr>
              <w:t>vidimus</w:t>
            </w:r>
            <w:r w:rsidRPr="00E515EB">
              <w:rPr>
                <w:rFonts w:cstheme="minorHAnsi"/>
                <w:sz w:val="24"/>
                <w:szCs w:val="24"/>
                <w:lang w:val="en-US"/>
              </w:rPr>
              <w:t>,</w:t>
            </w:r>
            <w:r w:rsidR="007B3042">
              <w:rPr>
                <w:rFonts w:cstheme="minorHAnsi"/>
                <w:sz w:val="24"/>
                <w:szCs w:val="24"/>
                <w:lang w:val="en-US"/>
              </w:rPr>
              <w:t xml:space="preserve"> </w:t>
            </w:r>
            <w:proofErr w:type="spellStart"/>
            <w:r w:rsidR="007B3042" w:rsidRPr="007B3042">
              <w:rPr>
                <w:rFonts w:cstheme="minorHAnsi"/>
                <w:sz w:val="24"/>
                <w:szCs w:val="24"/>
                <w:vertAlign w:val="superscript"/>
                <w:lang w:val="en-US"/>
              </w:rPr>
              <w:t>ea</w:t>
            </w:r>
            <w:proofErr w:type="spellEnd"/>
            <w:r w:rsidRPr="00E515EB">
              <w:rPr>
                <w:rFonts w:cstheme="minorHAnsi"/>
                <w:sz w:val="24"/>
                <w:szCs w:val="24"/>
                <w:lang w:val="en-US"/>
              </w:rPr>
              <w:t xml:space="preserve"> </w:t>
            </w:r>
            <w:proofErr w:type="spellStart"/>
            <w:r w:rsidRPr="00E515EB">
              <w:rPr>
                <w:rStyle w:val="relativum"/>
                <w:lang w:val="en-US"/>
              </w:rPr>
              <w:t>quae</w:t>
            </w:r>
            <w:proofErr w:type="spellEnd"/>
            <w:r w:rsidRPr="00E515EB">
              <w:rPr>
                <w:rFonts w:cstheme="minorHAnsi"/>
                <w:sz w:val="24"/>
                <w:szCs w:val="24"/>
                <w:lang w:val="en-US"/>
              </w:rPr>
              <w:t xml:space="preserve"> post mortem Sex.</w:t>
            </w:r>
          </w:p>
          <w:p w14:paraId="6C473DDC" w14:textId="65C56A1E"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proofErr w:type="spellStart"/>
            <w:r w:rsidRPr="00E515EB">
              <w:rPr>
                <w:rFonts w:cstheme="minorHAnsi"/>
                <w:sz w:val="24"/>
                <w:szCs w:val="24"/>
                <w:lang w:val="en-US"/>
              </w:rPr>
              <w:t>Rosci</w:t>
            </w:r>
            <w:proofErr w:type="spellEnd"/>
            <w:r w:rsidRPr="00E515EB">
              <w:rPr>
                <w:rFonts w:cstheme="minorHAnsi"/>
                <w:sz w:val="24"/>
                <w:szCs w:val="24"/>
                <w:lang w:val="en-US"/>
              </w:rPr>
              <w:t xml:space="preserve"> abs </w:t>
            </w:r>
            <w:proofErr w:type="spellStart"/>
            <w:r w:rsidRPr="00E515EB">
              <w:rPr>
                <w:rFonts w:cstheme="minorHAnsi"/>
                <w:sz w:val="24"/>
                <w:szCs w:val="24"/>
                <w:lang w:val="en-US"/>
              </w:rPr>
              <w:t>te</w:t>
            </w:r>
            <w:proofErr w:type="spellEnd"/>
            <w:r w:rsidRPr="00E515EB">
              <w:rPr>
                <w:rFonts w:cstheme="minorHAnsi"/>
                <w:sz w:val="24"/>
                <w:szCs w:val="24"/>
                <w:lang w:val="en-US"/>
              </w:rPr>
              <w:t xml:space="preserve">, T. </w:t>
            </w:r>
            <w:proofErr w:type="spellStart"/>
            <w:r w:rsidRPr="00E515EB">
              <w:rPr>
                <w:rFonts w:cstheme="minorHAnsi"/>
                <w:sz w:val="24"/>
                <w:szCs w:val="24"/>
                <w:lang w:val="en-US"/>
              </w:rPr>
              <w:t>Rosci</w:t>
            </w:r>
            <w:proofErr w:type="spellEnd"/>
            <w:r w:rsidRPr="00E515EB">
              <w:rPr>
                <w:rFonts w:cstheme="minorHAnsi"/>
                <w:sz w:val="24"/>
                <w:szCs w:val="24"/>
                <w:lang w:val="en-US"/>
              </w:rPr>
              <w:t xml:space="preserve">, </w:t>
            </w:r>
            <w:proofErr w:type="spellStart"/>
            <w:r w:rsidRPr="00E515EB">
              <w:rPr>
                <w:rFonts w:cstheme="minorHAnsi"/>
                <w:sz w:val="24"/>
                <w:szCs w:val="24"/>
                <w:u w:val="single"/>
                <w:lang w:val="en-US"/>
              </w:rPr>
              <w:t>facta</w:t>
            </w:r>
            <w:proofErr w:type="spellEnd"/>
            <w:r w:rsidRPr="00E515EB">
              <w:rPr>
                <w:rFonts w:cstheme="minorHAnsi"/>
                <w:sz w:val="24"/>
                <w:szCs w:val="24"/>
                <w:u w:val="single"/>
                <w:lang w:val="en-US"/>
              </w:rPr>
              <w:t xml:space="preserve"> sunt</w:t>
            </w:r>
            <w:r w:rsidRPr="00E515EB">
              <w:rPr>
                <w:rFonts w:cstheme="minorHAnsi"/>
                <w:sz w:val="24"/>
                <w:szCs w:val="24"/>
                <w:lang w:val="en-US"/>
              </w:rPr>
              <w:t xml:space="preserve">; </w:t>
            </w:r>
            <w:proofErr w:type="spellStart"/>
            <w:r w:rsidRPr="00E515EB">
              <w:rPr>
                <w:rStyle w:val="relativum"/>
                <w:lang w:val="en-US"/>
              </w:rPr>
              <w:t>quae</w:t>
            </w:r>
            <w:proofErr w:type="spellEnd"/>
            <w:r w:rsidR="004933BA">
              <w:rPr>
                <w:rStyle w:val="Voetnootmarkering"/>
                <w:rFonts w:cstheme="minorHAnsi"/>
                <w:szCs w:val="24"/>
                <w:lang w:val="en-US"/>
              </w:rPr>
              <w:footnoteReference w:id="759"/>
            </w:r>
            <w:r w:rsidR="004933BA">
              <w:rPr>
                <w:rFonts w:cstheme="minorHAnsi"/>
                <w:sz w:val="24"/>
                <w:szCs w:val="24"/>
                <w:lang w:val="en-US"/>
              </w:rPr>
              <w:t xml:space="preserve"> </w:t>
            </w:r>
            <w:proofErr w:type="spellStart"/>
            <w:r w:rsidRPr="00E515EB">
              <w:rPr>
                <w:rFonts w:cstheme="minorHAnsi"/>
                <w:sz w:val="24"/>
                <w:szCs w:val="24"/>
                <w:lang w:val="en-US"/>
              </w:rPr>
              <w:t>ita</w:t>
            </w:r>
            <w:proofErr w:type="spellEnd"/>
            <w:r w:rsidRPr="00E515EB">
              <w:rPr>
                <w:rFonts w:cstheme="minorHAnsi"/>
                <w:sz w:val="24"/>
                <w:szCs w:val="24"/>
                <w:lang w:val="en-US"/>
              </w:rPr>
              <w:t xml:space="preserve"> </w:t>
            </w:r>
            <w:proofErr w:type="spellStart"/>
            <w:r w:rsidRPr="00E515EB">
              <w:rPr>
                <w:rFonts w:cstheme="minorHAnsi"/>
                <w:sz w:val="24"/>
                <w:szCs w:val="24"/>
                <w:lang w:val="en-US"/>
              </w:rPr>
              <w:t>aperta</w:t>
            </w:r>
            <w:proofErr w:type="spellEnd"/>
            <w:r w:rsidRPr="00E515EB">
              <w:rPr>
                <w:rFonts w:cstheme="minorHAnsi"/>
                <w:sz w:val="24"/>
                <w:szCs w:val="24"/>
                <w:lang w:val="en-US"/>
              </w:rPr>
              <w:t xml:space="preserve"> et </w:t>
            </w:r>
            <w:proofErr w:type="spellStart"/>
            <w:r w:rsidRPr="00E515EB">
              <w:rPr>
                <w:rFonts w:cstheme="minorHAnsi"/>
                <w:sz w:val="24"/>
                <w:szCs w:val="24"/>
                <w:lang w:val="en-US"/>
              </w:rPr>
              <w:t>manifesta</w:t>
            </w:r>
            <w:proofErr w:type="spellEnd"/>
            <w:r w:rsidR="00B667F8">
              <w:rPr>
                <w:rStyle w:val="Voetnootmarkering"/>
                <w:rFonts w:cstheme="minorHAnsi"/>
                <w:szCs w:val="24"/>
                <w:lang w:val="en-US"/>
              </w:rPr>
              <w:footnoteReference w:id="760"/>
            </w:r>
          </w:p>
          <w:p w14:paraId="041D1CB5" w14:textId="6184DF3B"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r w:rsidRPr="00E515EB">
              <w:rPr>
                <w:rFonts w:cstheme="minorHAnsi"/>
                <w:sz w:val="24"/>
                <w:szCs w:val="24"/>
                <w:u w:val="double"/>
                <w:lang w:val="en-US"/>
              </w:rPr>
              <w:t>sunt</w:t>
            </w:r>
            <w:r w:rsidRPr="00E515EB">
              <w:rPr>
                <w:rFonts w:cstheme="minorHAnsi"/>
                <w:sz w:val="24"/>
                <w:szCs w:val="24"/>
                <w:lang w:val="en-US"/>
              </w:rPr>
              <w:t xml:space="preserve">, </w:t>
            </w:r>
            <w:proofErr w:type="spellStart"/>
            <w:r w:rsidRPr="00E515EB">
              <w:rPr>
                <w:rStyle w:val="voegwoord"/>
                <w:lang w:val="en-US"/>
              </w:rPr>
              <w:t>ut</w:t>
            </w:r>
            <w:proofErr w:type="spellEnd"/>
            <w:r w:rsidRPr="00E515EB">
              <w:rPr>
                <w:rFonts w:cstheme="minorHAnsi"/>
                <w:sz w:val="24"/>
                <w:szCs w:val="24"/>
                <w:lang w:val="en-US"/>
              </w:rPr>
              <w:t xml:space="preserve"> </w:t>
            </w:r>
            <w:proofErr w:type="spellStart"/>
            <w:r w:rsidRPr="00E515EB">
              <w:rPr>
                <w:rFonts w:cstheme="minorHAnsi"/>
                <w:sz w:val="24"/>
                <w:szCs w:val="24"/>
                <w:lang w:val="en-US"/>
              </w:rPr>
              <w:t>medius</w:t>
            </w:r>
            <w:proofErr w:type="spellEnd"/>
            <w:r w:rsidRPr="00E515EB">
              <w:rPr>
                <w:rFonts w:cstheme="minorHAnsi"/>
                <w:sz w:val="24"/>
                <w:szCs w:val="24"/>
                <w:lang w:val="en-US"/>
              </w:rPr>
              <w:t xml:space="preserve"> </w:t>
            </w:r>
            <w:proofErr w:type="spellStart"/>
            <w:r w:rsidRPr="00E515EB">
              <w:rPr>
                <w:rFonts w:cstheme="minorHAnsi"/>
                <w:sz w:val="24"/>
                <w:szCs w:val="24"/>
                <w:lang w:val="en-US"/>
              </w:rPr>
              <w:t>fidius</w:t>
            </w:r>
            <w:proofErr w:type="spellEnd"/>
            <w:r w:rsidR="004933BA">
              <w:rPr>
                <w:rStyle w:val="Voetnootmarkering"/>
                <w:rFonts w:cstheme="minorHAnsi"/>
                <w:szCs w:val="24"/>
                <w:lang w:val="en-US"/>
              </w:rPr>
              <w:footnoteReference w:id="761"/>
            </w:r>
            <w:r w:rsidRPr="00E515EB">
              <w:rPr>
                <w:rFonts w:cstheme="minorHAnsi"/>
                <w:sz w:val="24"/>
                <w:szCs w:val="24"/>
                <w:lang w:val="en-US"/>
              </w:rPr>
              <w:t xml:space="preserve">, </w:t>
            </w:r>
            <w:proofErr w:type="spellStart"/>
            <w:r w:rsidRPr="00E515EB">
              <w:rPr>
                <w:rFonts w:cstheme="minorHAnsi"/>
                <w:sz w:val="24"/>
                <w:szCs w:val="24"/>
                <w:lang w:val="en-US"/>
              </w:rPr>
              <w:t>iudices</w:t>
            </w:r>
            <w:proofErr w:type="spellEnd"/>
            <w:r w:rsidRPr="00E515EB">
              <w:rPr>
                <w:rFonts w:cstheme="minorHAnsi"/>
                <w:sz w:val="24"/>
                <w:szCs w:val="24"/>
                <w:lang w:val="en-US"/>
              </w:rPr>
              <w:t xml:space="preserve">, </w:t>
            </w:r>
            <w:proofErr w:type="spellStart"/>
            <w:r w:rsidRPr="00E515EB">
              <w:rPr>
                <w:rFonts w:cstheme="minorHAnsi"/>
                <w:sz w:val="24"/>
                <w:szCs w:val="24"/>
                <w:lang w:val="en-US"/>
              </w:rPr>
              <w:t>invitus</w:t>
            </w:r>
            <w:proofErr w:type="spellEnd"/>
            <w:r w:rsidRPr="00E515EB">
              <w:rPr>
                <w:rFonts w:cstheme="minorHAnsi"/>
                <w:sz w:val="24"/>
                <w:szCs w:val="24"/>
                <w:lang w:val="en-US"/>
              </w:rPr>
              <w:t xml:space="preserve"> </w:t>
            </w:r>
            <w:proofErr w:type="spellStart"/>
            <w:r w:rsidRPr="00E515EB">
              <w:rPr>
                <w:rFonts w:cstheme="minorHAnsi"/>
                <w:sz w:val="24"/>
                <w:szCs w:val="24"/>
                <w:lang w:val="en-US"/>
              </w:rPr>
              <w:t>ea</w:t>
            </w:r>
            <w:proofErr w:type="spellEnd"/>
            <w:r w:rsidR="00B667F8">
              <w:rPr>
                <w:rStyle w:val="Voetnootmarkering"/>
                <w:rFonts w:cstheme="minorHAnsi"/>
                <w:szCs w:val="24"/>
                <w:lang w:val="en-US"/>
              </w:rPr>
              <w:footnoteReference w:id="762"/>
            </w:r>
            <w:r w:rsidRPr="00E515EB">
              <w:rPr>
                <w:rFonts w:cstheme="minorHAnsi"/>
                <w:sz w:val="24"/>
                <w:szCs w:val="24"/>
                <w:lang w:val="en-US"/>
              </w:rPr>
              <w:t xml:space="preserve"> </w:t>
            </w:r>
            <w:proofErr w:type="spellStart"/>
            <w:r w:rsidRPr="00E515EB">
              <w:rPr>
                <w:rFonts w:cstheme="minorHAnsi"/>
                <w:b/>
                <w:bCs/>
                <w:sz w:val="24"/>
                <w:szCs w:val="24"/>
                <w:u w:val="single"/>
                <w:lang w:val="en-US"/>
              </w:rPr>
              <w:t>dicam</w:t>
            </w:r>
            <w:proofErr w:type="spellEnd"/>
            <w:r w:rsidR="00B667F8" w:rsidRPr="00B667F8">
              <w:rPr>
                <w:rStyle w:val="Voetnootmarkering"/>
                <w:rFonts w:cstheme="minorHAnsi"/>
                <w:szCs w:val="24"/>
                <w:lang w:val="en-US"/>
              </w:rPr>
              <w:footnoteReference w:id="763"/>
            </w:r>
            <w:r w:rsidRPr="00E515EB">
              <w:rPr>
                <w:rFonts w:cstheme="minorHAnsi"/>
                <w:sz w:val="24"/>
                <w:szCs w:val="24"/>
                <w:lang w:val="en-US"/>
              </w:rPr>
              <w:t xml:space="preserve">. </w:t>
            </w:r>
            <w:proofErr w:type="spellStart"/>
            <w:r w:rsidRPr="00E515EB">
              <w:rPr>
                <w:rFonts w:cstheme="minorHAnsi"/>
                <w:sz w:val="24"/>
                <w:szCs w:val="24"/>
                <w:u w:val="double"/>
                <w:lang w:val="en-US"/>
              </w:rPr>
              <w:t>Vereor</w:t>
            </w:r>
            <w:proofErr w:type="spellEnd"/>
            <w:r w:rsidRPr="00E515EB">
              <w:rPr>
                <w:rFonts w:cstheme="minorHAnsi"/>
                <w:sz w:val="24"/>
                <w:szCs w:val="24"/>
                <w:lang w:val="en-US"/>
              </w:rPr>
              <w:t xml:space="preserve"> </w:t>
            </w:r>
            <w:proofErr w:type="spellStart"/>
            <w:r w:rsidRPr="00E515EB">
              <w:rPr>
                <w:rFonts w:cstheme="minorHAnsi"/>
                <w:sz w:val="24"/>
                <w:szCs w:val="24"/>
                <w:lang w:val="en-US"/>
              </w:rPr>
              <w:t>enim</w:t>
            </w:r>
            <w:proofErr w:type="spellEnd"/>
            <w:r w:rsidR="00E74F4C">
              <w:rPr>
                <w:rStyle w:val="Voetnootmarkering"/>
                <w:rFonts w:cstheme="minorHAnsi"/>
                <w:szCs w:val="24"/>
                <w:lang w:val="en-US"/>
              </w:rPr>
              <w:footnoteReference w:id="764"/>
            </w:r>
            <w:r w:rsidRPr="00E515EB">
              <w:rPr>
                <w:rFonts w:cstheme="minorHAnsi"/>
                <w:sz w:val="24"/>
                <w:szCs w:val="24"/>
                <w:lang w:val="en-US"/>
              </w:rPr>
              <w:t>,</w:t>
            </w:r>
          </w:p>
          <w:p w14:paraId="6BE301ED" w14:textId="49EDA7AD"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proofErr w:type="spellStart"/>
            <w:r w:rsidRPr="00E515EB">
              <w:rPr>
                <w:rStyle w:val="voegwoord"/>
                <w:lang w:val="en-US"/>
              </w:rPr>
              <w:t>cuicuimodi</w:t>
            </w:r>
            <w:proofErr w:type="spellEnd"/>
            <w:r w:rsidRPr="00E515EB">
              <w:rPr>
                <w:rFonts w:cstheme="minorHAnsi"/>
                <w:sz w:val="24"/>
                <w:szCs w:val="24"/>
                <w:lang w:val="en-US"/>
              </w:rPr>
              <w:t xml:space="preserve"> </w:t>
            </w:r>
            <w:r w:rsidR="00B667F8">
              <w:rPr>
                <w:rStyle w:val="Voetnootmarkering"/>
                <w:rFonts w:cstheme="minorHAnsi"/>
                <w:szCs w:val="24"/>
                <w:lang w:val="en-US"/>
              </w:rPr>
              <w:footnoteReference w:id="765"/>
            </w:r>
            <w:r w:rsidR="00B667F8">
              <w:rPr>
                <w:rFonts w:cstheme="minorHAnsi"/>
                <w:sz w:val="24"/>
                <w:szCs w:val="24"/>
                <w:lang w:val="en-US"/>
              </w:rPr>
              <w:t xml:space="preserve"> </w:t>
            </w:r>
            <w:r w:rsidRPr="00E515EB">
              <w:rPr>
                <w:rFonts w:cstheme="minorHAnsi"/>
                <w:sz w:val="24"/>
                <w:szCs w:val="24"/>
                <w:u w:val="single"/>
                <w:lang w:val="en-US"/>
              </w:rPr>
              <w:t>es</w:t>
            </w:r>
            <w:r w:rsidRPr="00E515EB">
              <w:rPr>
                <w:rFonts w:cstheme="minorHAnsi"/>
                <w:sz w:val="24"/>
                <w:szCs w:val="24"/>
                <w:lang w:val="en-US"/>
              </w:rPr>
              <w:t xml:space="preserve">, T. </w:t>
            </w:r>
            <w:proofErr w:type="spellStart"/>
            <w:r w:rsidRPr="00E515EB">
              <w:rPr>
                <w:rFonts w:cstheme="minorHAnsi"/>
                <w:sz w:val="24"/>
                <w:szCs w:val="24"/>
                <w:lang w:val="en-US"/>
              </w:rPr>
              <w:t>Rosci</w:t>
            </w:r>
            <w:proofErr w:type="spellEnd"/>
            <w:r w:rsidRPr="00E515EB">
              <w:rPr>
                <w:rFonts w:cstheme="minorHAnsi"/>
                <w:sz w:val="24"/>
                <w:szCs w:val="24"/>
                <w:lang w:val="en-US"/>
              </w:rPr>
              <w:t xml:space="preserve">, </w:t>
            </w:r>
            <w:r w:rsidRPr="00E515EB">
              <w:rPr>
                <w:rStyle w:val="voegwoord"/>
                <w:lang w:val="en-US"/>
              </w:rPr>
              <w:t>ne</w:t>
            </w:r>
            <w:r w:rsidRPr="00E515EB">
              <w:rPr>
                <w:rFonts w:cstheme="minorHAnsi"/>
                <w:sz w:val="24"/>
                <w:szCs w:val="24"/>
                <w:lang w:val="en-US"/>
              </w:rPr>
              <w:t xml:space="preserve"> </w:t>
            </w:r>
            <w:proofErr w:type="spellStart"/>
            <w:r w:rsidRPr="00E515EB">
              <w:rPr>
                <w:rFonts w:cstheme="minorHAnsi"/>
                <w:sz w:val="24"/>
                <w:szCs w:val="24"/>
                <w:lang w:val="en-US"/>
              </w:rPr>
              <w:t>ita</w:t>
            </w:r>
            <w:proofErr w:type="spellEnd"/>
            <w:r w:rsidRPr="00E515EB">
              <w:rPr>
                <w:rFonts w:cstheme="minorHAnsi"/>
                <w:sz w:val="24"/>
                <w:szCs w:val="24"/>
                <w:lang w:val="en-US"/>
              </w:rPr>
              <w:t xml:space="preserve"> </w:t>
            </w:r>
            <w:proofErr w:type="spellStart"/>
            <w:r w:rsidRPr="00E515EB">
              <w:rPr>
                <w:rFonts w:cstheme="minorHAnsi"/>
                <w:sz w:val="24"/>
                <w:szCs w:val="24"/>
                <w:lang w:val="en-US"/>
              </w:rPr>
              <w:t>hunc</w:t>
            </w:r>
            <w:proofErr w:type="spellEnd"/>
            <w:r w:rsidRPr="00E515EB">
              <w:rPr>
                <w:rFonts w:cstheme="minorHAnsi"/>
                <w:sz w:val="24"/>
                <w:szCs w:val="24"/>
                <w:lang w:val="en-US"/>
              </w:rPr>
              <w:t xml:space="preserve"> </w:t>
            </w:r>
            <w:proofErr w:type="spellStart"/>
            <w:r w:rsidRPr="00E515EB">
              <w:rPr>
                <w:rFonts w:cstheme="minorHAnsi"/>
                <w:b/>
                <w:bCs/>
                <w:sz w:val="24"/>
                <w:szCs w:val="24"/>
                <w:u w:val="single"/>
                <w:lang w:val="en-US"/>
              </w:rPr>
              <w:t>videar</w:t>
            </w:r>
            <w:proofErr w:type="spellEnd"/>
            <w:r w:rsidRPr="00E515EB">
              <w:rPr>
                <w:rFonts w:cstheme="minorHAnsi"/>
                <w:sz w:val="24"/>
                <w:szCs w:val="24"/>
                <w:lang w:val="en-US"/>
              </w:rPr>
              <w:t xml:space="preserve"> </w:t>
            </w:r>
            <w:proofErr w:type="spellStart"/>
            <w:r w:rsidRPr="00E515EB">
              <w:rPr>
                <w:rFonts w:cstheme="minorHAnsi"/>
                <w:sz w:val="24"/>
                <w:szCs w:val="24"/>
                <w:lang w:val="en-US"/>
              </w:rPr>
              <w:t>voluisse</w:t>
            </w:r>
            <w:proofErr w:type="spellEnd"/>
            <w:r w:rsidRPr="00E515EB">
              <w:rPr>
                <w:rFonts w:cstheme="minorHAnsi"/>
                <w:sz w:val="24"/>
                <w:szCs w:val="24"/>
                <w:lang w:val="en-US"/>
              </w:rPr>
              <w:t xml:space="preserve"> </w:t>
            </w:r>
            <w:proofErr w:type="spellStart"/>
            <w:r w:rsidRPr="00E515EB">
              <w:rPr>
                <w:rFonts w:cstheme="minorHAnsi"/>
                <w:sz w:val="24"/>
                <w:szCs w:val="24"/>
                <w:lang w:val="en-US"/>
              </w:rPr>
              <w:t>servare</w:t>
            </w:r>
            <w:proofErr w:type="spellEnd"/>
            <w:r w:rsidRPr="00E515EB">
              <w:rPr>
                <w:rFonts w:cstheme="minorHAnsi"/>
                <w:sz w:val="24"/>
                <w:szCs w:val="24"/>
                <w:lang w:val="en-US"/>
              </w:rPr>
              <w:t>,</w:t>
            </w:r>
          </w:p>
          <w:p w14:paraId="7ECDC772" w14:textId="07988AB0" w:rsidR="00E515EB" w:rsidRPr="00E515EB" w:rsidRDefault="00E515EB" w:rsidP="00E515EB">
            <w:pPr>
              <w:spacing w:line="360" w:lineRule="auto"/>
              <w:rPr>
                <w:rFonts w:cstheme="minorHAnsi"/>
                <w:sz w:val="24"/>
                <w:szCs w:val="24"/>
                <w:lang w:val="en-US"/>
              </w:rPr>
            </w:pPr>
            <w:r w:rsidRPr="00E515EB">
              <w:rPr>
                <w:rFonts w:cstheme="minorHAnsi"/>
                <w:sz w:val="24"/>
                <w:szCs w:val="24"/>
                <w:lang w:val="en-US"/>
              </w:rPr>
              <w:t xml:space="preserve">5 </w:t>
            </w:r>
            <w:r>
              <w:rPr>
                <w:rFonts w:cstheme="minorHAnsi"/>
                <w:sz w:val="24"/>
                <w:szCs w:val="24"/>
                <w:lang w:val="en-US"/>
              </w:rPr>
              <w:t xml:space="preserve">     </w:t>
            </w:r>
            <w:proofErr w:type="spellStart"/>
            <w:r w:rsidRPr="00E515EB">
              <w:rPr>
                <w:rStyle w:val="voegwoord"/>
                <w:lang w:val="en-US"/>
              </w:rPr>
              <w:t>ut</w:t>
            </w:r>
            <w:proofErr w:type="spellEnd"/>
            <w:r w:rsidRPr="00E515EB">
              <w:rPr>
                <w:rFonts w:cstheme="minorHAnsi"/>
                <w:sz w:val="24"/>
                <w:szCs w:val="24"/>
                <w:lang w:val="en-US"/>
              </w:rPr>
              <w:t xml:space="preserve"> </w:t>
            </w:r>
            <w:proofErr w:type="spellStart"/>
            <w:r w:rsidRPr="00E515EB">
              <w:rPr>
                <w:rFonts w:cstheme="minorHAnsi"/>
                <w:sz w:val="24"/>
                <w:szCs w:val="24"/>
                <w:lang w:val="en-US"/>
              </w:rPr>
              <w:t>tibi</w:t>
            </w:r>
            <w:proofErr w:type="spellEnd"/>
            <w:r w:rsidRPr="00E515EB">
              <w:rPr>
                <w:rFonts w:cstheme="minorHAnsi"/>
                <w:sz w:val="24"/>
                <w:szCs w:val="24"/>
                <w:lang w:val="en-US"/>
              </w:rPr>
              <w:t xml:space="preserve"> </w:t>
            </w:r>
            <w:proofErr w:type="spellStart"/>
            <w:r w:rsidRPr="00E515EB">
              <w:rPr>
                <w:rFonts w:cstheme="minorHAnsi"/>
                <w:sz w:val="24"/>
                <w:szCs w:val="24"/>
                <w:lang w:val="en-US"/>
              </w:rPr>
              <w:t>omnino</w:t>
            </w:r>
            <w:proofErr w:type="spellEnd"/>
            <w:r w:rsidRPr="00E515EB">
              <w:rPr>
                <w:rFonts w:cstheme="minorHAnsi"/>
                <w:sz w:val="24"/>
                <w:szCs w:val="24"/>
                <w:lang w:val="en-US"/>
              </w:rPr>
              <w:t xml:space="preserve"> non </w:t>
            </w:r>
            <w:proofErr w:type="spellStart"/>
            <w:r w:rsidRPr="00E515EB">
              <w:rPr>
                <w:rFonts w:cstheme="minorHAnsi"/>
                <w:b/>
                <w:bCs/>
                <w:sz w:val="24"/>
                <w:szCs w:val="24"/>
                <w:u w:val="single"/>
                <w:lang w:val="en-US"/>
              </w:rPr>
              <w:t>pepercerim</w:t>
            </w:r>
            <w:proofErr w:type="spellEnd"/>
            <w:r w:rsidR="004933BA" w:rsidRPr="004933BA">
              <w:rPr>
                <w:rStyle w:val="Voetnootmarkering"/>
                <w:rFonts w:cstheme="minorHAnsi"/>
                <w:szCs w:val="24"/>
                <w:lang w:val="en-US"/>
              </w:rPr>
              <w:footnoteReference w:id="766"/>
            </w:r>
            <w:r w:rsidRPr="00E515EB">
              <w:rPr>
                <w:rFonts w:cstheme="minorHAnsi"/>
                <w:sz w:val="24"/>
                <w:szCs w:val="24"/>
                <w:lang w:val="en-US"/>
              </w:rPr>
              <w:t xml:space="preserve">. </w:t>
            </w:r>
            <w:r w:rsidRPr="00E515EB">
              <w:rPr>
                <w:rStyle w:val="voegwoord"/>
                <w:lang w:val="en-US"/>
              </w:rPr>
              <w:t>Cum</w:t>
            </w:r>
            <w:r w:rsidRPr="00E515EB">
              <w:rPr>
                <w:rFonts w:cstheme="minorHAnsi"/>
                <w:sz w:val="24"/>
                <w:szCs w:val="24"/>
                <w:lang w:val="en-US"/>
              </w:rPr>
              <w:t xml:space="preserve"> hoc </w:t>
            </w:r>
            <w:proofErr w:type="spellStart"/>
            <w:r w:rsidRPr="00E515EB">
              <w:rPr>
                <w:rFonts w:cstheme="minorHAnsi"/>
                <w:sz w:val="24"/>
                <w:szCs w:val="24"/>
                <w:u w:val="single"/>
                <w:lang w:val="en-US"/>
              </w:rPr>
              <w:t>vereor</w:t>
            </w:r>
            <w:proofErr w:type="spellEnd"/>
            <w:r w:rsidRPr="00E515EB">
              <w:rPr>
                <w:rFonts w:cstheme="minorHAnsi"/>
                <w:sz w:val="24"/>
                <w:szCs w:val="24"/>
                <w:lang w:val="en-US"/>
              </w:rPr>
              <w:t xml:space="preserve"> et </w:t>
            </w:r>
            <w:proofErr w:type="spellStart"/>
            <w:r w:rsidRPr="00E515EB">
              <w:rPr>
                <w:rFonts w:cstheme="minorHAnsi"/>
                <w:sz w:val="24"/>
                <w:szCs w:val="24"/>
                <w:u w:val="single"/>
                <w:lang w:val="en-US"/>
              </w:rPr>
              <w:t>cupio</w:t>
            </w:r>
            <w:proofErr w:type="spellEnd"/>
          </w:p>
          <w:p w14:paraId="3769656A" w14:textId="47B89A2C"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proofErr w:type="spellStart"/>
            <w:r w:rsidRPr="00E515EB">
              <w:rPr>
                <w:rFonts w:cstheme="minorHAnsi"/>
                <w:sz w:val="24"/>
                <w:szCs w:val="24"/>
                <w:lang w:val="en-US"/>
              </w:rPr>
              <w:t>tibi</w:t>
            </w:r>
            <w:proofErr w:type="spellEnd"/>
            <w:r w:rsidR="00F913E2">
              <w:rPr>
                <w:rStyle w:val="Voetnootmarkering"/>
                <w:rFonts w:cstheme="minorHAnsi"/>
                <w:szCs w:val="24"/>
                <w:lang w:val="en-US"/>
              </w:rPr>
              <w:footnoteReference w:id="767"/>
            </w:r>
            <w:r w:rsidRPr="00E515EB">
              <w:rPr>
                <w:rFonts w:cstheme="minorHAnsi"/>
                <w:sz w:val="24"/>
                <w:szCs w:val="24"/>
                <w:lang w:val="en-US"/>
              </w:rPr>
              <w:t xml:space="preserve"> </w:t>
            </w:r>
            <w:proofErr w:type="spellStart"/>
            <w:r w:rsidRPr="00E515EB">
              <w:rPr>
                <w:rFonts w:cstheme="minorHAnsi"/>
                <w:sz w:val="24"/>
                <w:szCs w:val="24"/>
                <w:lang w:val="en-US"/>
              </w:rPr>
              <w:t>aliqua</w:t>
            </w:r>
            <w:proofErr w:type="spellEnd"/>
            <w:r w:rsidRPr="00E515EB">
              <w:rPr>
                <w:rFonts w:cstheme="minorHAnsi"/>
                <w:sz w:val="24"/>
                <w:szCs w:val="24"/>
                <w:lang w:val="en-US"/>
              </w:rPr>
              <w:t xml:space="preserve"> ex </w:t>
            </w:r>
            <w:proofErr w:type="spellStart"/>
            <w:r w:rsidRPr="00E515EB">
              <w:rPr>
                <w:rFonts w:cstheme="minorHAnsi"/>
                <w:sz w:val="24"/>
                <w:szCs w:val="24"/>
                <w:lang w:val="en-US"/>
              </w:rPr>
              <w:t>parte</w:t>
            </w:r>
            <w:proofErr w:type="spellEnd"/>
            <w:r w:rsidRPr="00E515EB">
              <w:rPr>
                <w:rFonts w:cstheme="minorHAnsi"/>
                <w:sz w:val="24"/>
                <w:szCs w:val="24"/>
                <w:lang w:val="en-US"/>
              </w:rPr>
              <w:t xml:space="preserve">, </w:t>
            </w:r>
            <w:proofErr w:type="spellStart"/>
            <w:r w:rsidRPr="00E515EB">
              <w:rPr>
                <w:rStyle w:val="voegwoord"/>
                <w:lang w:val="en-US"/>
              </w:rPr>
              <w:t>quod</w:t>
            </w:r>
            <w:proofErr w:type="spellEnd"/>
            <w:r w:rsidRPr="00E515EB">
              <w:rPr>
                <w:rFonts w:cstheme="minorHAnsi"/>
                <w:sz w:val="24"/>
                <w:szCs w:val="24"/>
                <w:lang w:val="en-US"/>
              </w:rPr>
              <w:t xml:space="preserve"> </w:t>
            </w:r>
            <w:proofErr w:type="spellStart"/>
            <w:r w:rsidRPr="00E515EB">
              <w:rPr>
                <w:rFonts w:cstheme="minorHAnsi"/>
                <w:sz w:val="24"/>
                <w:szCs w:val="24"/>
                <w:lang w:val="en-US"/>
              </w:rPr>
              <w:t>salva</w:t>
            </w:r>
            <w:proofErr w:type="spellEnd"/>
            <w:r w:rsidRPr="00E515EB">
              <w:rPr>
                <w:rFonts w:cstheme="minorHAnsi"/>
                <w:sz w:val="24"/>
                <w:szCs w:val="24"/>
                <w:lang w:val="en-US"/>
              </w:rPr>
              <w:t xml:space="preserve"> fide </w:t>
            </w:r>
            <w:proofErr w:type="spellStart"/>
            <w:r w:rsidRPr="00E515EB">
              <w:rPr>
                <w:rFonts w:cstheme="minorHAnsi"/>
                <w:b/>
                <w:bCs/>
                <w:sz w:val="24"/>
                <w:szCs w:val="24"/>
                <w:u w:val="single"/>
                <w:lang w:val="en-US"/>
              </w:rPr>
              <w:t>possim</w:t>
            </w:r>
            <w:proofErr w:type="spellEnd"/>
            <w:r w:rsidRPr="00E515EB">
              <w:rPr>
                <w:rFonts w:cstheme="minorHAnsi"/>
                <w:sz w:val="24"/>
                <w:szCs w:val="24"/>
                <w:lang w:val="en-US"/>
              </w:rPr>
              <w:t xml:space="preserve">, </w:t>
            </w:r>
            <w:proofErr w:type="spellStart"/>
            <w:r w:rsidRPr="00E515EB">
              <w:rPr>
                <w:rFonts w:cstheme="minorHAnsi"/>
                <w:sz w:val="24"/>
                <w:szCs w:val="24"/>
                <w:lang w:val="en-US"/>
              </w:rPr>
              <w:t>parcere</w:t>
            </w:r>
            <w:proofErr w:type="spellEnd"/>
            <w:r w:rsidR="00F913E2">
              <w:rPr>
                <w:rStyle w:val="Voetnootmarkering"/>
                <w:rFonts w:cstheme="minorHAnsi"/>
                <w:szCs w:val="24"/>
                <w:lang w:val="en-US"/>
              </w:rPr>
              <w:footnoteReference w:id="768"/>
            </w:r>
            <w:r w:rsidRPr="00E515EB">
              <w:rPr>
                <w:rFonts w:cstheme="minorHAnsi"/>
                <w:sz w:val="24"/>
                <w:szCs w:val="24"/>
                <w:lang w:val="en-US"/>
              </w:rPr>
              <w:t xml:space="preserve">, </w:t>
            </w:r>
            <w:proofErr w:type="spellStart"/>
            <w:r w:rsidRPr="00E515EB">
              <w:rPr>
                <w:rFonts w:cstheme="minorHAnsi"/>
                <w:sz w:val="24"/>
                <w:szCs w:val="24"/>
                <w:lang w:val="en-US"/>
              </w:rPr>
              <w:t>rursus</w:t>
            </w:r>
            <w:proofErr w:type="spellEnd"/>
          </w:p>
          <w:p w14:paraId="616456DE" w14:textId="30BC1580"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proofErr w:type="spellStart"/>
            <w:r w:rsidRPr="00E515EB">
              <w:rPr>
                <w:rFonts w:cstheme="minorHAnsi"/>
                <w:sz w:val="24"/>
                <w:szCs w:val="24"/>
                <w:u w:val="double"/>
                <w:lang w:val="en-US"/>
              </w:rPr>
              <w:t>immuto</w:t>
            </w:r>
            <w:proofErr w:type="spellEnd"/>
            <w:r w:rsidR="00F913E2">
              <w:rPr>
                <w:rStyle w:val="Voetnootmarkering"/>
                <w:rFonts w:cstheme="minorHAnsi"/>
                <w:szCs w:val="24"/>
                <w:lang w:val="en-US"/>
              </w:rPr>
              <w:footnoteReference w:id="769"/>
            </w:r>
            <w:r w:rsidRPr="00E515EB">
              <w:rPr>
                <w:rFonts w:cstheme="minorHAnsi"/>
                <w:sz w:val="24"/>
                <w:szCs w:val="24"/>
                <w:lang w:val="en-US"/>
              </w:rPr>
              <w:t xml:space="preserve"> </w:t>
            </w:r>
            <w:proofErr w:type="spellStart"/>
            <w:r w:rsidRPr="00E515EB">
              <w:rPr>
                <w:rFonts w:cstheme="minorHAnsi"/>
                <w:sz w:val="24"/>
                <w:szCs w:val="24"/>
                <w:lang w:val="en-US"/>
              </w:rPr>
              <w:t>voluntatem</w:t>
            </w:r>
            <w:proofErr w:type="spellEnd"/>
            <w:r w:rsidRPr="00E515EB">
              <w:rPr>
                <w:rFonts w:cstheme="minorHAnsi"/>
                <w:sz w:val="24"/>
                <w:szCs w:val="24"/>
                <w:lang w:val="en-US"/>
              </w:rPr>
              <w:t xml:space="preserve"> </w:t>
            </w:r>
            <w:proofErr w:type="spellStart"/>
            <w:r w:rsidRPr="00E515EB">
              <w:rPr>
                <w:rFonts w:cstheme="minorHAnsi"/>
                <w:sz w:val="24"/>
                <w:szCs w:val="24"/>
                <w:lang w:val="en-US"/>
              </w:rPr>
              <w:t>meam</w:t>
            </w:r>
            <w:proofErr w:type="spellEnd"/>
            <w:r w:rsidRPr="00E515EB">
              <w:rPr>
                <w:rFonts w:cstheme="minorHAnsi"/>
                <w:sz w:val="24"/>
                <w:szCs w:val="24"/>
                <w:lang w:val="en-US"/>
              </w:rPr>
              <w:t xml:space="preserve">; </w:t>
            </w:r>
            <w:proofErr w:type="spellStart"/>
            <w:r w:rsidRPr="00E515EB">
              <w:rPr>
                <w:rFonts w:cstheme="minorHAnsi"/>
                <w:sz w:val="24"/>
                <w:szCs w:val="24"/>
                <w:u w:val="double"/>
                <w:lang w:val="en-US"/>
              </w:rPr>
              <w:t>venit</w:t>
            </w:r>
            <w:proofErr w:type="spellEnd"/>
            <w:r w:rsidRPr="00E515EB">
              <w:rPr>
                <w:rFonts w:cstheme="minorHAnsi"/>
                <w:sz w:val="24"/>
                <w:szCs w:val="24"/>
                <w:lang w:val="en-US"/>
              </w:rPr>
              <w:t xml:space="preserve"> </w:t>
            </w:r>
            <w:proofErr w:type="spellStart"/>
            <w:r w:rsidRPr="00E515EB">
              <w:rPr>
                <w:rFonts w:cstheme="minorHAnsi"/>
                <w:sz w:val="24"/>
                <w:szCs w:val="24"/>
                <w:lang w:val="en-US"/>
              </w:rPr>
              <w:t>enim</w:t>
            </w:r>
            <w:proofErr w:type="spellEnd"/>
            <w:r w:rsidR="00A2143C">
              <w:rPr>
                <w:rStyle w:val="Voetnootmarkering"/>
                <w:rFonts w:cstheme="minorHAnsi"/>
                <w:szCs w:val="24"/>
                <w:lang w:val="en-US"/>
              </w:rPr>
              <w:footnoteReference w:id="770"/>
            </w:r>
            <w:r w:rsidR="00A2143C">
              <w:rPr>
                <w:rFonts w:cstheme="minorHAnsi"/>
                <w:sz w:val="24"/>
                <w:szCs w:val="24"/>
                <w:lang w:val="en-US"/>
              </w:rPr>
              <w:t xml:space="preserve"> </w:t>
            </w:r>
            <w:r w:rsidRPr="00E515EB">
              <w:rPr>
                <w:rFonts w:cstheme="minorHAnsi"/>
                <w:sz w:val="24"/>
                <w:szCs w:val="24"/>
                <w:lang w:val="en-US"/>
              </w:rPr>
              <w:t xml:space="preserve">mihi in </w:t>
            </w:r>
            <w:proofErr w:type="spellStart"/>
            <w:r w:rsidRPr="00E515EB">
              <w:rPr>
                <w:rFonts w:cstheme="minorHAnsi"/>
                <w:sz w:val="24"/>
                <w:szCs w:val="24"/>
                <w:lang w:val="en-US"/>
              </w:rPr>
              <w:t>mentem</w:t>
            </w:r>
            <w:proofErr w:type="spellEnd"/>
            <w:r w:rsidRPr="00E515EB">
              <w:rPr>
                <w:rFonts w:cstheme="minorHAnsi"/>
                <w:sz w:val="24"/>
                <w:szCs w:val="24"/>
                <w:lang w:val="en-US"/>
              </w:rPr>
              <w:t xml:space="preserve"> </w:t>
            </w:r>
            <w:proofErr w:type="spellStart"/>
            <w:r w:rsidRPr="00E515EB">
              <w:rPr>
                <w:rFonts w:cstheme="minorHAnsi"/>
                <w:sz w:val="24"/>
                <w:szCs w:val="24"/>
                <w:lang w:val="en-US"/>
              </w:rPr>
              <w:t>oris</w:t>
            </w:r>
            <w:proofErr w:type="spellEnd"/>
          </w:p>
          <w:p w14:paraId="41BA7C53" w14:textId="01E8C578" w:rsidR="00E515EB" w:rsidRPr="001B49ED" w:rsidRDefault="00E515EB" w:rsidP="00E515EB">
            <w:pPr>
              <w:spacing w:line="360" w:lineRule="auto"/>
              <w:rPr>
                <w:rFonts w:ascii="Calibri Light" w:hAnsi="Calibri Light"/>
                <w:sz w:val="24"/>
                <w:szCs w:val="24"/>
                <w:lang w:val="en-US"/>
              </w:rPr>
            </w:pPr>
            <w:r>
              <w:rPr>
                <w:rFonts w:cstheme="minorHAnsi"/>
                <w:sz w:val="24"/>
                <w:szCs w:val="24"/>
                <w:lang w:val="en-US"/>
              </w:rPr>
              <w:t xml:space="preserve">        </w:t>
            </w:r>
            <w:r w:rsidRPr="00E515EB">
              <w:rPr>
                <w:rFonts w:cstheme="minorHAnsi"/>
                <w:sz w:val="24"/>
                <w:szCs w:val="24"/>
                <w:lang w:val="en-US"/>
              </w:rPr>
              <w:t>tui.</w:t>
            </w:r>
          </w:p>
        </w:tc>
        <w:tc>
          <w:tcPr>
            <w:tcW w:w="6907" w:type="dxa"/>
            <w:shd w:val="clear" w:color="auto" w:fill="FFFFFF" w:themeFill="background1"/>
          </w:tcPr>
          <w:p w14:paraId="2A404CA1" w14:textId="6E009900" w:rsidR="00E515EB" w:rsidRPr="00341588" w:rsidRDefault="00E515EB" w:rsidP="00E515EB">
            <w:pPr>
              <w:spacing w:line="360" w:lineRule="auto"/>
              <w:rPr>
                <w:rFonts w:ascii="Calibri Light" w:hAnsi="Calibri Light" w:cs="Calibri Light"/>
              </w:rPr>
            </w:pPr>
            <w:r w:rsidRPr="00E515EB">
              <w:rPr>
                <w:rFonts w:ascii="Calibri Light" w:hAnsi="Calibri Light" w:cs="Calibri Light"/>
              </w:rPr>
              <w:t xml:space="preserve">Laten we nu oppervlakkig kijken, zoals we de overige zaken hebben bekeken, (naar dat) wat na de dood van </w:t>
            </w:r>
            <w:proofErr w:type="spellStart"/>
            <w:r w:rsidRPr="00E515EB">
              <w:rPr>
                <w:rFonts w:ascii="Calibri Light" w:hAnsi="Calibri Light" w:cs="Calibri Light"/>
              </w:rPr>
              <w:t>Sextus</w:t>
            </w:r>
            <w:proofErr w:type="spellEnd"/>
            <w:r w:rsidRPr="00E515EB">
              <w:rPr>
                <w:rFonts w:ascii="Calibri Light" w:hAnsi="Calibri Light" w:cs="Calibri Light"/>
              </w:rPr>
              <w:t xml:space="preserve"> </w:t>
            </w:r>
            <w:proofErr w:type="spellStart"/>
            <w:r w:rsidRPr="00E515EB">
              <w:rPr>
                <w:rFonts w:ascii="Calibri Light" w:hAnsi="Calibri Light" w:cs="Calibri Light"/>
              </w:rPr>
              <w:t>Roscius</w:t>
            </w:r>
            <w:proofErr w:type="spellEnd"/>
            <w:r w:rsidRPr="00E515EB">
              <w:rPr>
                <w:rFonts w:ascii="Calibri Light" w:hAnsi="Calibri Light" w:cs="Calibri Light"/>
              </w:rPr>
              <w:t xml:space="preserve"> door u, Titus Roscius, </w:t>
            </w:r>
            <w:r>
              <w:rPr>
                <w:rFonts w:ascii="Calibri Light" w:hAnsi="Calibri Light" w:cs="Calibri Light"/>
              </w:rPr>
              <w:t xml:space="preserve">gedaan </w:t>
            </w:r>
            <w:r w:rsidRPr="00E515EB">
              <w:rPr>
                <w:rFonts w:ascii="Calibri Light" w:hAnsi="Calibri Light" w:cs="Calibri Light"/>
              </w:rPr>
              <w:t>is</w:t>
            </w:r>
            <w:r>
              <w:rPr>
                <w:rFonts w:ascii="Calibri Light" w:hAnsi="Calibri Light" w:cs="Calibri Light"/>
              </w:rPr>
              <w:t>;</w:t>
            </w:r>
            <w:r w:rsidRPr="00E515EB">
              <w:rPr>
                <w:rFonts w:ascii="Calibri Light" w:hAnsi="Calibri Light" w:cs="Calibri Light"/>
              </w:rPr>
              <w:t xml:space="preserve"> deze dingen zijn zo duidelijk en overduidelijk, dat waarachtig!, heren rechters, ik die dingen tegen mijn wil zeg. Ik vrees immers, wat voor iemand u ook bent, Titus </w:t>
            </w:r>
            <w:proofErr w:type="spellStart"/>
            <w:r w:rsidRPr="00E515EB">
              <w:rPr>
                <w:rFonts w:ascii="Calibri Light" w:hAnsi="Calibri Light" w:cs="Calibri Light"/>
              </w:rPr>
              <w:t>Roscius</w:t>
            </w:r>
            <w:proofErr w:type="spellEnd"/>
            <w:r w:rsidRPr="00E515EB">
              <w:rPr>
                <w:rFonts w:ascii="Calibri Light" w:hAnsi="Calibri Light" w:cs="Calibri Light"/>
              </w:rPr>
              <w:t>, dat ik hem</w:t>
            </w:r>
            <w:r w:rsidR="004174DD">
              <w:rPr>
                <w:rFonts w:ascii="Calibri Light" w:hAnsi="Calibri Light" w:cs="Calibri Light"/>
              </w:rPr>
              <w:t xml:space="preserve"> hier/deze man</w:t>
            </w:r>
            <w:r w:rsidRPr="00E515EB">
              <w:rPr>
                <w:rFonts w:ascii="Calibri Light" w:hAnsi="Calibri Light" w:cs="Calibri Light"/>
              </w:rPr>
              <w:t xml:space="preserve"> zozeer lijk te hebben willen redden,  dat ik u helemaal niet heb gespaard. Terwijl ik dit vrees en verlang u enigszins te sparen, voor zover ik dat kan met ongeschonden plicht/zonder mijn plicht te schenden, verander ik weer mijn voornemen; ik denk immers aan uw onbeschaamde gezicht.</w:t>
            </w:r>
          </w:p>
        </w:tc>
      </w:tr>
    </w:tbl>
    <w:p w14:paraId="0DA5C1C4" w14:textId="2B07439D"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249F" w:rsidRPr="006F18E1" w14:paraId="00B1C5A5" w14:textId="77777777" w:rsidTr="00E07E1E">
        <w:trPr>
          <w:cantSplit/>
          <w:trHeight w:val="454"/>
        </w:trPr>
        <w:tc>
          <w:tcPr>
            <w:tcW w:w="15688" w:type="dxa"/>
            <w:gridSpan w:val="2"/>
            <w:shd w:val="clear" w:color="auto" w:fill="C6D9F1" w:themeFill="text2" w:themeFillTint="33"/>
            <w:vAlign w:val="center"/>
          </w:tcPr>
          <w:p w14:paraId="3DA86830" w14:textId="4C889773" w:rsidR="00B4249F" w:rsidRPr="00714128" w:rsidRDefault="00B4249F"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95</w:t>
            </w:r>
            <w:r w:rsidRPr="00714128">
              <w:rPr>
                <w:rFonts w:cstheme="minorHAnsi"/>
                <w:b/>
                <w:i/>
                <w:color w:val="002060"/>
              </w:rPr>
              <w:t>, (p.</w:t>
            </w:r>
            <w:r>
              <w:rPr>
                <w:rFonts w:cstheme="minorHAnsi"/>
                <w:b/>
                <w:i/>
                <w:color w:val="002060"/>
              </w:rPr>
              <w:t>93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De brutaliteit van T. Roscius Magnus </w:t>
            </w:r>
            <w:r w:rsidRPr="00714128">
              <w:rPr>
                <w:rFonts w:cstheme="minorHAnsi"/>
                <w:color w:val="FF0000"/>
              </w:rPr>
              <w:t>(</w:t>
            </w:r>
            <w:r>
              <w:rPr>
                <w:rFonts w:cstheme="minorHAnsi"/>
                <w:color w:val="FF0000"/>
              </w:rPr>
              <w:t>2</w:t>
            </w:r>
            <w:r w:rsidRPr="00714128">
              <w:rPr>
                <w:rFonts w:cstheme="minorHAnsi"/>
                <w:color w:val="FF0000"/>
              </w:rPr>
              <w:t>)</w:t>
            </w:r>
          </w:p>
        </w:tc>
      </w:tr>
      <w:tr w:rsidR="00B4249F" w:rsidRPr="006F18E1" w14:paraId="22246A14" w14:textId="77777777" w:rsidTr="00E07E1E">
        <w:trPr>
          <w:cantSplit/>
          <w:trHeight w:val="1359"/>
        </w:trPr>
        <w:tc>
          <w:tcPr>
            <w:tcW w:w="8781" w:type="dxa"/>
            <w:shd w:val="clear" w:color="auto" w:fill="FFFFEF"/>
          </w:tcPr>
          <w:p w14:paraId="7B0FBDBE" w14:textId="2B2FCF33" w:rsidR="00B4249F" w:rsidRPr="00B4249F" w:rsidRDefault="00B4249F" w:rsidP="00B4249F">
            <w:pPr>
              <w:spacing w:line="360" w:lineRule="auto"/>
              <w:rPr>
                <w:rFonts w:cstheme="minorHAnsi"/>
                <w:sz w:val="24"/>
                <w:szCs w:val="24"/>
                <w:lang w:val="en-US"/>
              </w:rPr>
            </w:pPr>
            <w:r w:rsidRPr="00587915">
              <w:rPr>
                <w:rFonts w:cstheme="minorHAnsi"/>
                <w:sz w:val="24"/>
                <w:szCs w:val="24"/>
              </w:rPr>
              <w:t xml:space="preserve">                 </w:t>
            </w:r>
            <w:proofErr w:type="spellStart"/>
            <w:r w:rsidRPr="00B4249F">
              <w:rPr>
                <w:rFonts w:cstheme="minorHAnsi"/>
                <w:sz w:val="24"/>
                <w:szCs w:val="24"/>
                <w:lang w:val="en-US"/>
              </w:rPr>
              <w:t>Tene</w:t>
            </w:r>
            <w:proofErr w:type="spellEnd"/>
            <w:r w:rsidR="00971315">
              <w:rPr>
                <w:rStyle w:val="Voetnootmarkering"/>
                <w:rFonts w:cstheme="minorHAnsi"/>
                <w:szCs w:val="24"/>
                <w:lang w:val="en-US"/>
              </w:rPr>
              <w:footnoteReference w:id="771"/>
            </w:r>
            <w:r w:rsidRPr="00B4249F">
              <w:rPr>
                <w:rFonts w:cstheme="minorHAnsi"/>
                <w:sz w:val="24"/>
                <w:szCs w:val="24"/>
                <w:lang w:val="en-US"/>
              </w:rPr>
              <w:t xml:space="preserve">, </w:t>
            </w:r>
            <w:r w:rsidRPr="00B4249F">
              <w:rPr>
                <w:rStyle w:val="voegwoord"/>
                <w:lang w:val="en-US"/>
              </w:rPr>
              <w:t>cum</w:t>
            </w:r>
            <w:r w:rsidRPr="00B4249F">
              <w:rPr>
                <w:rFonts w:cstheme="minorHAnsi"/>
                <w:sz w:val="24"/>
                <w:szCs w:val="24"/>
                <w:lang w:val="en-US"/>
              </w:rPr>
              <w:t xml:space="preserve"> </w:t>
            </w:r>
            <w:proofErr w:type="spellStart"/>
            <w:r w:rsidRPr="00B4249F">
              <w:rPr>
                <w:rFonts w:cstheme="minorHAnsi"/>
                <w:sz w:val="24"/>
                <w:szCs w:val="24"/>
                <w:lang w:val="en-US"/>
              </w:rPr>
              <w:t>ceteri</w:t>
            </w:r>
            <w:proofErr w:type="spellEnd"/>
            <w:r w:rsidRPr="00B4249F">
              <w:rPr>
                <w:rFonts w:cstheme="minorHAnsi"/>
                <w:sz w:val="24"/>
                <w:szCs w:val="24"/>
                <w:lang w:val="en-US"/>
              </w:rPr>
              <w:t xml:space="preserve"> socii tui</w:t>
            </w:r>
            <w:r w:rsidR="00971315">
              <w:rPr>
                <w:rStyle w:val="Voetnootmarkering"/>
                <w:rFonts w:cstheme="minorHAnsi"/>
                <w:szCs w:val="24"/>
                <w:lang w:val="en-US"/>
              </w:rPr>
              <w:footnoteReference w:id="772"/>
            </w:r>
            <w:r w:rsidRPr="00B4249F">
              <w:rPr>
                <w:rFonts w:cstheme="minorHAnsi"/>
                <w:sz w:val="24"/>
                <w:szCs w:val="24"/>
                <w:lang w:val="en-US"/>
              </w:rPr>
              <w:t xml:space="preserve"> </w:t>
            </w:r>
            <w:proofErr w:type="spellStart"/>
            <w:r w:rsidRPr="00B4249F">
              <w:rPr>
                <w:rFonts w:cstheme="minorHAnsi"/>
                <w:b/>
                <w:bCs/>
                <w:sz w:val="24"/>
                <w:szCs w:val="24"/>
                <w:u w:val="single"/>
                <w:lang w:val="en-US"/>
              </w:rPr>
              <w:t>fugerent</w:t>
            </w:r>
            <w:proofErr w:type="spellEnd"/>
            <w:r w:rsidRPr="00B4249F">
              <w:rPr>
                <w:rFonts w:cstheme="minorHAnsi"/>
                <w:sz w:val="24"/>
                <w:szCs w:val="24"/>
                <w:lang w:val="en-US"/>
              </w:rPr>
              <w:t xml:space="preserve"> ac se </w:t>
            </w:r>
            <w:proofErr w:type="spellStart"/>
            <w:r w:rsidRPr="00B4249F">
              <w:rPr>
                <w:rFonts w:cstheme="minorHAnsi"/>
                <w:b/>
                <w:bCs/>
                <w:sz w:val="24"/>
                <w:szCs w:val="24"/>
                <w:u w:val="single"/>
                <w:lang w:val="en-US"/>
              </w:rPr>
              <w:t>occultarent</w:t>
            </w:r>
            <w:proofErr w:type="spellEnd"/>
            <w:r w:rsidR="00971315" w:rsidRPr="00971315">
              <w:rPr>
                <w:rStyle w:val="Voetnootmarkering"/>
                <w:rFonts w:cstheme="minorHAnsi"/>
                <w:szCs w:val="24"/>
                <w:lang w:val="en-US"/>
              </w:rPr>
              <w:footnoteReference w:id="773"/>
            </w:r>
            <w:r w:rsidRPr="00B4249F">
              <w:rPr>
                <w:rFonts w:cstheme="minorHAnsi"/>
                <w:sz w:val="24"/>
                <w:szCs w:val="24"/>
                <w:lang w:val="en-US"/>
              </w:rPr>
              <w:t xml:space="preserve">, </w:t>
            </w:r>
            <w:proofErr w:type="spellStart"/>
            <w:r w:rsidRPr="00B4249F">
              <w:rPr>
                <w:rStyle w:val="voegwoord"/>
                <w:lang w:val="en-US"/>
              </w:rPr>
              <w:t>ut</w:t>
            </w:r>
            <w:proofErr w:type="spellEnd"/>
          </w:p>
          <w:p w14:paraId="25EF2D9E" w14:textId="430FDCB2" w:rsidR="00B4249F" w:rsidRPr="00587915" w:rsidRDefault="00B4249F" w:rsidP="00B4249F">
            <w:pPr>
              <w:spacing w:line="360" w:lineRule="auto"/>
              <w:rPr>
                <w:rFonts w:cstheme="minorHAnsi"/>
                <w:sz w:val="24"/>
                <w:szCs w:val="24"/>
              </w:rPr>
            </w:pPr>
            <w:r>
              <w:rPr>
                <w:rFonts w:cstheme="minorHAnsi"/>
                <w:sz w:val="24"/>
                <w:szCs w:val="24"/>
                <w:lang w:val="en-US"/>
              </w:rPr>
              <w:t xml:space="preserve">        </w:t>
            </w:r>
            <w:r w:rsidRPr="00587915">
              <w:rPr>
                <w:rFonts w:cstheme="minorHAnsi"/>
                <w:sz w:val="24"/>
                <w:szCs w:val="24"/>
              </w:rPr>
              <w:t xml:space="preserve">hoc </w:t>
            </w:r>
            <w:proofErr w:type="spellStart"/>
            <w:r w:rsidRPr="00587915">
              <w:rPr>
                <w:rFonts w:cstheme="minorHAnsi"/>
                <w:sz w:val="24"/>
                <w:szCs w:val="24"/>
              </w:rPr>
              <w:t>iudicium</w:t>
            </w:r>
            <w:proofErr w:type="spellEnd"/>
            <w:r w:rsidRPr="00587915">
              <w:rPr>
                <w:rFonts w:cstheme="minorHAnsi"/>
                <w:sz w:val="24"/>
                <w:szCs w:val="24"/>
              </w:rPr>
              <w:t xml:space="preserve"> non de </w:t>
            </w:r>
            <w:proofErr w:type="spellStart"/>
            <w:r w:rsidRPr="00587915">
              <w:rPr>
                <w:rFonts w:cstheme="minorHAnsi"/>
                <w:sz w:val="24"/>
                <w:szCs w:val="24"/>
              </w:rPr>
              <w:t>illorum</w:t>
            </w:r>
            <w:proofErr w:type="spellEnd"/>
            <w:r w:rsidR="00AC6255">
              <w:rPr>
                <w:rStyle w:val="Voetnootmarkering"/>
                <w:rFonts w:cstheme="minorHAnsi"/>
                <w:szCs w:val="24"/>
              </w:rPr>
              <w:footnoteReference w:id="774"/>
            </w:r>
            <w:r w:rsidRPr="00587915">
              <w:rPr>
                <w:rFonts w:cstheme="minorHAnsi"/>
                <w:sz w:val="24"/>
                <w:szCs w:val="24"/>
              </w:rPr>
              <w:t xml:space="preserve"> </w:t>
            </w:r>
            <w:proofErr w:type="spellStart"/>
            <w:r w:rsidRPr="00587915">
              <w:rPr>
                <w:rFonts w:cstheme="minorHAnsi"/>
                <w:sz w:val="24"/>
                <w:szCs w:val="24"/>
              </w:rPr>
              <w:t>praeda</w:t>
            </w:r>
            <w:proofErr w:type="spellEnd"/>
            <w:r w:rsidR="00425993">
              <w:rPr>
                <w:rStyle w:val="Voetnootmarkering"/>
                <w:rFonts w:cstheme="minorHAnsi"/>
                <w:szCs w:val="24"/>
              </w:rPr>
              <w:footnoteReference w:id="775"/>
            </w:r>
            <w:r w:rsidRPr="00587915">
              <w:rPr>
                <w:rFonts w:cstheme="minorHAnsi"/>
                <w:sz w:val="24"/>
                <w:szCs w:val="24"/>
              </w:rPr>
              <w:t xml:space="preserve">, </w:t>
            </w:r>
            <w:proofErr w:type="spellStart"/>
            <w:r w:rsidRPr="00587915">
              <w:rPr>
                <w:rFonts w:cstheme="minorHAnsi"/>
                <w:sz w:val="24"/>
                <w:szCs w:val="24"/>
              </w:rPr>
              <w:t>sed</w:t>
            </w:r>
            <w:proofErr w:type="spellEnd"/>
            <w:r w:rsidRPr="00587915">
              <w:rPr>
                <w:rFonts w:cstheme="minorHAnsi"/>
                <w:sz w:val="24"/>
                <w:szCs w:val="24"/>
              </w:rPr>
              <w:t xml:space="preserve"> de </w:t>
            </w:r>
            <w:proofErr w:type="spellStart"/>
            <w:r w:rsidRPr="00587915">
              <w:rPr>
                <w:rFonts w:cstheme="minorHAnsi"/>
                <w:sz w:val="24"/>
                <w:szCs w:val="24"/>
              </w:rPr>
              <w:t>huius</w:t>
            </w:r>
            <w:proofErr w:type="spellEnd"/>
            <w:r w:rsidRPr="00587915">
              <w:rPr>
                <w:rFonts w:cstheme="minorHAnsi"/>
                <w:sz w:val="24"/>
                <w:szCs w:val="24"/>
              </w:rPr>
              <w:t xml:space="preserve"> </w:t>
            </w:r>
            <w:proofErr w:type="spellStart"/>
            <w:r w:rsidRPr="00587915">
              <w:rPr>
                <w:rFonts w:cstheme="minorHAnsi"/>
                <w:sz w:val="24"/>
                <w:szCs w:val="24"/>
              </w:rPr>
              <w:t>maleficio</w:t>
            </w:r>
            <w:proofErr w:type="spellEnd"/>
            <w:r w:rsidR="00AC6255">
              <w:rPr>
                <w:rStyle w:val="Voetnootmarkering"/>
                <w:rFonts w:cstheme="minorHAnsi"/>
                <w:szCs w:val="24"/>
              </w:rPr>
              <w:footnoteReference w:id="776"/>
            </w:r>
          </w:p>
          <w:p w14:paraId="63B5C928" w14:textId="3986A6F3" w:rsidR="00B4249F" w:rsidRPr="00B4249F" w:rsidRDefault="00B4249F" w:rsidP="00B4249F">
            <w:pPr>
              <w:spacing w:line="360" w:lineRule="auto"/>
              <w:rPr>
                <w:rFonts w:cstheme="minorHAnsi"/>
                <w:sz w:val="24"/>
                <w:szCs w:val="24"/>
                <w:lang w:val="en-US"/>
              </w:rPr>
            </w:pPr>
            <w:r w:rsidRPr="00B4249F">
              <w:rPr>
                <w:rFonts w:cstheme="minorHAnsi"/>
                <w:sz w:val="24"/>
                <w:szCs w:val="24"/>
                <w:lang w:val="en-US"/>
              </w:rPr>
              <w:t xml:space="preserve">10 </w:t>
            </w:r>
            <w:r>
              <w:rPr>
                <w:rFonts w:cstheme="minorHAnsi"/>
                <w:sz w:val="24"/>
                <w:szCs w:val="24"/>
                <w:lang w:val="en-US"/>
              </w:rPr>
              <w:t xml:space="preserve">  </w:t>
            </w:r>
            <w:proofErr w:type="spellStart"/>
            <w:r w:rsidRPr="00B4249F">
              <w:rPr>
                <w:rFonts w:cstheme="minorHAnsi"/>
                <w:sz w:val="24"/>
                <w:szCs w:val="24"/>
                <w:lang w:val="en-US"/>
              </w:rPr>
              <w:t>fieri</w:t>
            </w:r>
            <w:proofErr w:type="spellEnd"/>
            <w:r w:rsidRPr="00B4249F">
              <w:rPr>
                <w:rFonts w:cstheme="minorHAnsi"/>
                <w:sz w:val="24"/>
                <w:szCs w:val="24"/>
                <w:lang w:val="en-US"/>
              </w:rPr>
              <w:t xml:space="preserve"> </w:t>
            </w:r>
            <w:proofErr w:type="spellStart"/>
            <w:r w:rsidRPr="00B4249F">
              <w:rPr>
                <w:rFonts w:cstheme="minorHAnsi"/>
                <w:b/>
                <w:bCs/>
                <w:sz w:val="24"/>
                <w:szCs w:val="24"/>
                <w:u w:val="single"/>
                <w:lang w:val="en-US"/>
              </w:rPr>
              <w:t>videretur</w:t>
            </w:r>
            <w:proofErr w:type="spellEnd"/>
            <w:r w:rsidRPr="00B4249F">
              <w:rPr>
                <w:rFonts w:cstheme="minorHAnsi"/>
                <w:sz w:val="24"/>
                <w:szCs w:val="24"/>
                <w:lang w:val="en-US"/>
              </w:rPr>
              <w:t xml:space="preserve">, </w:t>
            </w:r>
            <w:proofErr w:type="spellStart"/>
            <w:r w:rsidRPr="00B4249F">
              <w:rPr>
                <w:rFonts w:cstheme="minorHAnsi"/>
                <w:sz w:val="24"/>
                <w:szCs w:val="24"/>
                <w:lang w:val="en-US"/>
              </w:rPr>
              <w:t>potissimum</w:t>
            </w:r>
            <w:proofErr w:type="spellEnd"/>
            <w:r w:rsidRPr="00B4249F">
              <w:rPr>
                <w:rFonts w:cstheme="minorHAnsi"/>
                <w:sz w:val="24"/>
                <w:szCs w:val="24"/>
                <w:lang w:val="en-US"/>
              </w:rPr>
              <w:t xml:space="preserve"> </w:t>
            </w:r>
            <w:proofErr w:type="spellStart"/>
            <w:r w:rsidRPr="00B4249F">
              <w:rPr>
                <w:rFonts w:cstheme="minorHAnsi"/>
                <w:sz w:val="24"/>
                <w:szCs w:val="24"/>
                <w:lang w:val="en-US"/>
              </w:rPr>
              <w:t>tibi</w:t>
            </w:r>
            <w:proofErr w:type="spellEnd"/>
            <w:r w:rsidRPr="00B4249F">
              <w:rPr>
                <w:rFonts w:cstheme="minorHAnsi"/>
                <w:sz w:val="24"/>
                <w:szCs w:val="24"/>
                <w:lang w:val="en-US"/>
              </w:rPr>
              <w:t xml:space="preserve"> </w:t>
            </w:r>
            <w:proofErr w:type="spellStart"/>
            <w:r w:rsidRPr="00B4249F">
              <w:rPr>
                <w:rFonts w:cstheme="minorHAnsi"/>
                <w:sz w:val="24"/>
                <w:szCs w:val="24"/>
                <w:lang w:val="en-US"/>
              </w:rPr>
              <w:t>partes</w:t>
            </w:r>
            <w:proofErr w:type="spellEnd"/>
            <w:r w:rsidRPr="00B4249F">
              <w:rPr>
                <w:rFonts w:cstheme="minorHAnsi"/>
                <w:sz w:val="24"/>
                <w:szCs w:val="24"/>
                <w:lang w:val="en-US"/>
              </w:rPr>
              <w:t xml:space="preserve"> </w:t>
            </w:r>
            <w:proofErr w:type="spellStart"/>
            <w:r w:rsidRPr="00B4249F">
              <w:rPr>
                <w:rFonts w:cstheme="minorHAnsi"/>
                <w:sz w:val="24"/>
                <w:szCs w:val="24"/>
                <w:lang w:val="en-US"/>
              </w:rPr>
              <w:t>istas</w:t>
            </w:r>
            <w:proofErr w:type="spellEnd"/>
            <w:r w:rsidR="00425993">
              <w:rPr>
                <w:rStyle w:val="Voetnootmarkering"/>
                <w:rFonts w:cstheme="minorHAnsi"/>
                <w:szCs w:val="24"/>
                <w:lang w:val="en-US"/>
              </w:rPr>
              <w:footnoteReference w:id="777"/>
            </w:r>
            <w:r w:rsidRPr="00B4249F">
              <w:rPr>
                <w:rFonts w:cstheme="minorHAnsi"/>
                <w:sz w:val="24"/>
                <w:szCs w:val="24"/>
                <w:lang w:val="en-US"/>
              </w:rPr>
              <w:t xml:space="preserve"> </w:t>
            </w:r>
            <w:proofErr w:type="spellStart"/>
            <w:r w:rsidRPr="00B4249F">
              <w:rPr>
                <w:rFonts w:cstheme="minorHAnsi"/>
                <w:sz w:val="24"/>
                <w:szCs w:val="24"/>
                <w:lang w:val="en-US"/>
              </w:rPr>
              <w:t>depoposcisse</w:t>
            </w:r>
            <w:proofErr w:type="spellEnd"/>
            <w:r w:rsidR="00971315">
              <w:rPr>
                <w:rStyle w:val="Voetnootmarkering"/>
                <w:rFonts w:cstheme="minorHAnsi"/>
                <w:szCs w:val="24"/>
                <w:lang w:val="en-US"/>
              </w:rPr>
              <w:footnoteReference w:id="778"/>
            </w:r>
            <w:r w:rsidRPr="00B4249F">
              <w:rPr>
                <w:rFonts w:cstheme="minorHAnsi"/>
                <w:sz w:val="24"/>
                <w:szCs w:val="24"/>
                <w:lang w:val="en-US"/>
              </w:rPr>
              <w:t xml:space="preserve">, </w:t>
            </w:r>
            <w:proofErr w:type="spellStart"/>
            <w:r w:rsidRPr="00B4249F">
              <w:rPr>
                <w:rStyle w:val="voegwoord"/>
                <w:lang w:val="en-US"/>
              </w:rPr>
              <w:t>ut</w:t>
            </w:r>
            <w:proofErr w:type="spellEnd"/>
            <w:r w:rsidRPr="00B4249F">
              <w:rPr>
                <w:rFonts w:cstheme="minorHAnsi"/>
                <w:sz w:val="24"/>
                <w:szCs w:val="24"/>
                <w:lang w:val="en-US"/>
              </w:rPr>
              <w:t xml:space="preserve"> in</w:t>
            </w:r>
          </w:p>
          <w:p w14:paraId="4FF2FDAA" w14:textId="5ABB0B6C"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proofErr w:type="spellStart"/>
            <w:r w:rsidRPr="00B4249F">
              <w:rPr>
                <w:rFonts w:cstheme="minorHAnsi"/>
                <w:sz w:val="24"/>
                <w:szCs w:val="24"/>
                <w:lang w:val="en-US"/>
              </w:rPr>
              <w:t>iudicio</w:t>
            </w:r>
            <w:proofErr w:type="spellEnd"/>
            <w:r w:rsidRPr="00B4249F">
              <w:rPr>
                <w:rFonts w:cstheme="minorHAnsi"/>
                <w:sz w:val="24"/>
                <w:szCs w:val="24"/>
                <w:lang w:val="en-US"/>
              </w:rPr>
              <w:t xml:space="preserve"> </w:t>
            </w:r>
            <w:proofErr w:type="spellStart"/>
            <w:r w:rsidRPr="00B4249F">
              <w:rPr>
                <w:rFonts w:cstheme="minorHAnsi"/>
                <w:b/>
                <w:bCs/>
                <w:sz w:val="24"/>
                <w:szCs w:val="24"/>
                <w:u w:val="single"/>
                <w:lang w:val="en-US"/>
              </w:rPr>
              <w:t>versarere</w:t>
            </w:r>
            <w:proofErr w:type="spellEnd"/>
            <w:r w:rsidRPr="00B4249F">
              <w:rPr>
                <w:rFonts w:cstheme="minorHAnsi"/>
                <w:sz w:val="24"/>
                <w:szCs w:val="24"/>
                <w:lang w:val="en-US"/>
              </w:rPr>
              <w:t xml:space="preserve"> et </w:t>
            </w:r>
            <w:proofErr w:type="spellStart"/>
            <w:r w:rsidRPr="00B4249F">
              <w:rPr>
                <w:rFonts w:cstheme="minorHAnsi"/>
                <w:b/>
                <w:bCs/>
                <w:sz w:val="24"/>
                <w:szCs w:val="24"/>
                <w:u w:val="single"/>
                <w:lang w:val="en-US"/>
              </w:rPr>
              <w:t>sederes</w:t>
            </w:r>
            <w:proofErr w:type="spellEnd"/>
            <w:r w:rsidRPr="00B4249F">
              <w:rPr>
                <w:rFonts w:cstheme="minorHAnsi"/>
                <w:sz w:val="24"/>
                <w:szCs w:val="24"/>
                <w:lang w:val="en-US"/>
              </w:rPr>
              <w:t xml:space="preserve"> cum </w:t>
            </w:r>
            <w:proofErr w:type="spellStart"/>
            <w:r w:rsidRPr="00B4249F">
              <w:rPr>
                <w:rFonts w:cstheme="minorHAnsi"/>
                <w:sz w:val="24"/>
                <w:szCs w:val="24"/>
                <w:lang w:val="en-US"/>
              </w:rPr>
              <w:t>accusatore</w:t>
            </w:r>
            <w:proofErr w:type="spellEnd"/>
            <w:r w:rsidR="003110A8">
              <w:rPr>
                <w:rStyle w:val="Voetnootmarkering"/>
                <w:rFonts w:cstheme="minorHAnsi"/>
                <w:szCs w:val="24"/>
                <w:lang w:val="en-US"/>
              </w:rPr>
              <w:footnoteReference w:id="779"/>
            </w:r>
            <w:r w:rsidRPr="00B4249F">
              <w:rPr>
                <w:rFonts w:cstheme="minorHAnsi"/>
                <w:sz w:val="24"/>
                <w:szCs w:val="24"/>
                <w:lang w:val="en-US"/>
              </w:rPr>
              <w:t xml:space="preserve">? </w:t>
            </w:r>
            <w:r w:rsidRPr="00B4249F">
              <w:rPr>
                <w:rStyle w:val="relativum"/>
                <w:lang w:val="en-US"/>
              </w:rPr>
              <w:t>Qua</w:t>
            </w:r>
            <w:r w:rsidRPr="00B4249F">
              <w:rPr>
                <w:rFonts w:cstheme="minorHAnsi"/>
                <w:sz w:val="24"/>
                <w:szCs w:val="24"/>
                <w:lang w:val="en-US"/>
              </w:rPr>
              <w:t xml:space="preserve"> in re</w:t>
            </w:r>
            <w:r w:rsidR="002A4098">
              <w:rPr>
                <w:rStyle w:val="Voetnootmarkering"/>
                <w:rFonts w:cstheme="minorHAnsi"/>
                <w:szCs w:val="24"/>
                <w:lang w:val="en-US"/>
              </w:rPr>
              <w:footnoteReference w:id="780"/>
            </w:r>
            <w:r w:rsidRPr="00B4249F">
              <w:rPr>
                <w:rFonts w:cstheme="minorHAnsi"/>
                <w:sz w:val="24"/>
                <w:szCs w:val="24"/>
                <w:lang w:val="en-US"/>
              </w:rPr>
              <w:t xml:space="preserve"> nihil</w:t>
            </w:r>
          </w:p>
          <w:p w14:paraId="37FA3F72" w14:textId="6FB151E4"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proofErr w:type="spellStart"/>
            <w:r w:rsidRPr="00B4249F">
              <w:rPr>
                <w:rFonts w:cstheme="minorHAnsi"/>
                <w:sz w:val="24"/>
                <w:szCs w:val="24"/>
                <w:lang w:val="en-US"/>
              </w:rPr>
              <w:t>aliud</w:t>
            </w:r>
            <w:proofErr w:type="spellEnd"/>
            <w:r w:rsidRPr="00B4249F">
              <w:rPr>
                <w:rFonts w:cstheme="minorHAnsi"/>
                <w:sz w:val="24"/>
                <w:szCs w:val="24"/>
                <w:lang w:val="en-US"/>
              </w:rPr>
              <w:t xml:space="preserve"> </w:t>
            </w:r>
            <w:proofErr w:type="spellStart"/>
            <w:r w:rsidRPr="00B4249F">
              <w:rPr>
                <w:rFonts w:cstheme="minorHAnsi"/>
                <w:sz w:val="24"/>
                <w:szCs w:val="24"/>
                <w:u w:val="double"/>
                <w:lang w:val="en-US"/>
              </w:rPr>
              <w:t>assequeris</w:t>
            </w:r>
            <w:proofErr w:type="spellEnd"/>
            <w:r w:rsidR="002A4098">
              <w:rPr>
                <w:rStyle w:val="Voetnootmarkering"/>
                <w:rFonts w:cstheme="minorHAnsi"/>
                <w:szCs w:val="24"/>
                <w:lang w:val="en-US"/>
              </w:rPr>
              <w:footnoteReference w:id="781"/>
            </w:r>
            <w:r w:rsidRPr="00B4249F">
              <w:rPr>
                <w:rFonts w:cstheme="minorHAnsi"/>
                <w:sz w:val="24"/>
                <w:szCs w:val="24"/>
                <w:lang w:val="en-US"/>
              </w:rPr>
              <w:t xml:space="preserve">, </w:t>
            </w:r>
            <w:r w:rsidRPr="00B4249F">
              <w:rPr>
                <w:rStyle w:val="voegwoord"/>
                <w:lang w:val="en-US"/>
              </w:rPr>
              <w:t xml:space="preserve">nisi </w:t>
            </w:r>
            <w:proofErr w:type="spellStart"/>
            <w:r w:rsidRPr="00B4249F">
              <w:rPr>
                <w:rStyle w:val="voegwoord"/>
                <w:lang w:val="en-US"/>
              </w:rPr>
              <w:t>ut</w:t>
            </w:r>
            <w:proofErr w:type="spellEnd"/>
            <w:r w:rsidRPr="00B4249F">
              <w:rPr>
                <w:rFonts w:cstheme="minorHAnsi"/>
                <w:sz w:val="24"/>
                <w:szCs w:val="24"/>
                <w:lang w:val="en-US"/>
              </w:rPr>
              <w:t xml:space="preserve"> ab omnibus </w:t>
            </w:r>
            <w:proofErr w:type="spellStart"/>
            <w:r w:rsidRPr="00B4249F">
              <w:rPr>
                <w:rFonts w:cstheme="minorHAnsi"/>
                <w:sz w:val="24"/>
                <w:szCs w:val="24"/>
                <w:lang w:val="en-US"/>
              </w:rPr>
              <w:t>mortalibus</w:t>
            </w:r>
            <w:proofErr w:type="spellEnd"/>
            <w:r w:rsidR="003110A8">
              <w:rPr>
                <w:rStyle w:val="Voetnootmarkering"/>
                <w:rFonts w:cstheme="minorHAnsi"/>
                <w:szCs w:val="24"/>
                <w:lang w:val="en-US"/>
              </w:rPr>
              <w:footnoteReference w:id="782"/>
            </w:r>
            <w:r w:rsidRPr="00B4249F">
              <w:rPr>
                <w:rFonts w:cstheme="minorHAnsi"/>
                <w:sz w:val="24"/>
                <w:szCs w:val="24"/>
                <w:lang w:val="en-US"/>
              </w:rPr>
              <w:t xml:space="preserve"> </w:t>
            </w:r>
            <w:proofErr w:type="spellStart"/>
            <w:r w:rsidRPr="00B4249F">
              <w:rPr>
                <w:rFonts w:cstheme="minorHAnsi"/>
                <w:sz w:val="24"/>
                <w:szCs w:val="24"/>
                <w:lang w:val="en-US"/>
              </w:rPr>
              <w:t>audacia</w:t>
            </w:r>
            <w:proofErr w:type="spellEnd"/>
            <w:r w:rsidRPr="00B4249F">
              <w:rPr>
                <w:rFonts w:cstheme="minorHAnsi"/>
                <w:sz w:val="24"/>
                <w:szCs w:val="24"/>
                <w:lang w:val="en-US"/>
              </w:rPr>
              <w:t xml:space="preserve"> </w:t>
            </w:r>
            <w:proofErr w:type="spellStart"/>
            <w:r w:rsidRPr="00B4249F">
              <w:rPr>
                <w:rFonts w:cstheme="minorHAnsi"/>
                <w:sz w:val="24"/>
                <w:szCs w:val="24"/>
                <w:lang w:val="en-US"/>
              </w:rPr>
              <w:t>tua</w:t>
            </w:r>
            <w:proofErr w:type="spellEnd"/>
          </w:p>
          <w:p w14:paraId="67E6298E" w14:textId="1F3CB102" w:rsidR="00B4249F" w:rsidRPr="001B49ED" w:rsidRDefault="00B4249F" w:rsidP="00B4249F">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B4249F">
              <w:rPr>
                <w:rFonts w:cstheme="minorHAnsi"/>
                <w:b/>
                <w:bCs/>
                <w:sz w:val="24"/>
                <w:szCs w:val="24"/>
                <w:u w:val="single"/>
                <w:lang w:val="en-US"/>
              </w:rPr>
              <w:t>cognoscatur</w:t>
            </w:r>
            <w:proofErr w:type="spellEnd"/>
            <w:r w:rsidRPr="00B4249F">
              <w:rPr>
                <w:rFonts w:cstheme="minorHAnsi"/>
                <w:sz w:val="24"/>
                <w:szCs w:val="24"/>
                <w:lang w:val="en-US"/>
              </w:rPr>
              <w:t xml:space="preserve"> et </w:t>
            </w:r>
            <w:proofErr w:type="spellStart"/>
            <w:r w:rsidRPr="00B4249F">
              <w:rPr>
                <w:rFonts w:cstheme="minorHAnsi"/>
                <w:sz w:val="24"/>
                <w:szCs w:val="24"/>
                <w:lang w:val="en-US"/>
              </w:rPr>
              <w:t>impudentia</w:t>
            </w:r>
            <w:proofErr w:type="spellEnd"/>
            <w:r w:rsidR="003110A8">
              <w:rPr>
                <w:rStyle w:val="Voetnootmarkering"/>
                <w:rFonts w:cstheme="minorHAnsi"/>
                <w:szCs w:val="24"/>
                <w:lang w:val="en-US"/>
              </w:rPr>
              <w:footnoteReference w:id="783"/>
            </w:r>
            <w:r w:rsidRPr="00B4249F">
              <w:rPr>
                <w:rFonts w:cstheme="minorHAnsi"/>
                <w:sz w:val="24"/>
                <w:szCs w:val="24"/>
                <w:lang w:val="en-US"/>
              </w:rPr>
              <w:t>.</w:t>
            </w:r>
          </w:p>
        </w:tc>
        <w:tc>
          <w:tcPr>
            <w:tcW w:w="6907" w:type="dxa"/>
            <w:shd w:val="clear" w:color="auto" w:fill="FFFFFF" w:themeFill="background1"/>
          </w:tcPr>
          <w:p w14:paraId="03D51F74" w14:textId="53E0BC67" w:rsidR="00B4249F" w:rsidRPr="00341588" w:rsidRDefault="00B4249F" w:rsidP="00E07E1E">
            <w:pPr>
              <w:spacing w:line="360" w:lineRule="auto"/>
              <w:rPr>
                <w:rFonts w:ascii="Calibri Light" w:hAnsi="Calibri Light" w:cs="Calibri Light"/>
              </w:rPr>
            </w:pPr>
            <w:r w:rsidRPr="00B4249F">
              <w:rPr>
                <w:rFonts w:ascii="Calibri Light" w:hAnsi="Calibri Light" w:cs="Calibri Light"/>
              </w:rPr>
              <w:t xml:space="preserve">Is het werkelijk mogelijk dat u, hoewel uw overige bondgenoten vluchtten en zich verborgen, </w:t>
            </w:r>
            <w:r w:rsidR="006F1597">
              <w:rPr>
                <w:rFonts w:ascii="Calibri Light" w:hAnsi="Calibri Light" w:cs="Calibri Light"/>
              </w:rPr>
              <w:t xml:space="preserve">met de bedoeling </w:t>
            </w:r>
            <w:r w:rsidRPr="00B4249F">
              <w:rPr>
                <w:rFonts w:ascii="Calibri Light" w:hAnsi="Calibri Light" w:cs="Calibri Light"/>
              </w:rPr>
              <w:t xml:space="preserve">dat deze rechtszaak </w:t>
            </w:r>
            <w:r w:rsidR="006F1597" w:rsidRPr="00B4249F">
              <w:rPr>
                <w:rFonts w:ascii="Calibri Light" w:hAnsi="Calibri Light" w:cs="Calibri Light"/>
              </w:rPr>
              <w:t xml:space="preserve">niet om hun buit </w:t>
            </w:r>
            <w:r w:rsidRPr="00B4249F">
              <w:rPr>
                <w:rFonts w:ascii="Calibri Light" w:hAnsi="Calibri Light" w:cs="Calibri Light"/>
              </w:rPr>
              <w:t>plaats</w:t>
            </w:r>
            <w:r w:rsidR="006F1597">
              <w:rPr>
                <w:rFonts w:ascii="Calibri Light" w:hAnsi="Calibri Light" w:cs="Calibri Light"/>
              </w:rPr>
              <w:t xml:space="preserve"> leek</w:t>
            </w:r>
            <w:r w:rsidRPr="00B4249F">
              <w:rPr>
                <w:rFonts w:ascii="Calibri Light" w:hAnsi="Calibri Light" w:cs="Calibri Light"/>
              </w:rPr>
              <w:t xml:space="preserve"> te vinden, maar om </w:t>
            </w:r>
            <w:r w:rsidR="006F72D6">
              <w:rPr>
                <w:rFonts w:ascii="Calibri Light" w:hAnsi="Calibri Light" w:cs="Calibri Light"/>
              </w:rPr>
              <w:t>de</w:t>
            </w:r>
            <w:r w:rsidRPr="00B4249F">
              <w:rPr>
                <w:rFonts w:ascii="Calibri Light" w:hAnsi="Calibri Light" w:cs="Calibri Light"/>
              </w:rPr>
              <w:t xml:space="preserve"> misdaad</w:t>
            </w:r>
            <w:r w:rsidR="006F72D6">
              <w:rPr>
                <w:rFonts w:ascii="Calibri Light" w:hAnsi="Calibri Light" w:cs="Calibri Light"/>
              </w:rPr>
              <w:t xml:space="preserve"> van deze man hier</w:t>
            </w:r>
            <w:r w:rsidRPr="00B4249F">
              <w:rPr>
                <w:rFonts w:ascii="Calibri Light" w:hAnsi="Calibri Light" w:cs="Calibri Light"/>
              </w:rPr>
              <w:t xml:space="preserve">, juist die rol voor u hebt opgeëist, </w:t>
            </w:r>
            <w:r w:rsidR="006F1597">
              <w:rPr>
                <w:rFonts w:ascii="Calibri Light" w:hAnsi="Calibri Light" w:cs="Calibri Light"/>
              </w:rPr>
              <w:t>(</w:t>
            </w:r>
            <w:r w:rsidRPr="00B4249F">
              <w:rPr>
                <w:rFonts w:ascii="Calibri Light" w:hAnsi="Calibri Light" w:cs="Calibri Light"/>
              </w:rPr>
              <w:t>zo</w:t>
            </w:r>
            <w:r w:rsidR="006F1597">
              <w:rPr>
                <w:rFonts w:ascii="Calibri Light" w:hAnsi="Calibri Light" w:cs="Calibri Light"/>
              </w:rPr>
              <w:t>)</w:t>
            </w:r>
            <w:r w:rsidRPr="00B4249F">
              <w:rPr>
                <w:rFonts w:ascii="Calibri Light" w:hAnsi="Calibri Light" w:cs="Calibri Light"/>
              </w:rPr>
              <w:t>dat u aan het proces deelnam en zat met/bij de aanklager? In deze zaak/hierin zult u niets anders bereiken, dan dat door alle stervelingen uw brutaliteit en schaamteloosheid gekend worden.</w:t>
            </w:r>
          </w:p>
        </w:tc>
      </w:tr>
    </w:tbl>
    <w:p w14:paraId="50B9957B" w14:textId="7AA87967"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249F" w:rsidRPr="006F18E1" w14:paraId="6AE1CCDE" w14:textId="77777777" w:rsidTr="00E07E1E">
        <w:trPr>
          <w:cantSplit/>
          <w:trHeight w:val="454"/>
        </w:trPr>
        <w:tc>
          <w:tcPr>
            <w:tcW w:w="15688" w:type="dxa"/>
            <w:gridSpan w:val="2"/>
            <w:shd w:val="clear" w:color="auto" w:fill="C6D9F1" w:themeFill="text2" w:themeFillTint="33"/>
            <w:vAlign w:val="center"/>
          </w:tcPr>
          <w:p w14:paraId="105A14EF" w14:textId="66BBF2D4" w:rsidR="00B4249F" w:rsidRPr="00714128" w:rsidRDefault="00B4249F"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96</w:t>
            </w:r>
            <w:r w:rsidRPr="00714128">
              <w:rPr>
                <w:rFonts w:cstheme="minorHAnsi"/>
                <w:b/>
                <w:i/>
                <w:color w:val="002060"/>
              </w:rPr>
              <w:t>, (p.</w:t>
            </w:r>
            <w:r>
              <w:rPr>
                <w:rFonts w:cstheme="minorHAnsi"/>
                <w:b/>
                <w:i/>
                <w:color w:val="002060"/>
              </w:rPr>
              <w:t>94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cliënt van T. Roscius Magnus … naar T. Roscius Magnus </w:t>
            </w:r>
            <w:r w:rsidRPr="00714128">
              <w:rPr>
                <w:rFonts w:cstheme="minorHAnsi"/>
                <w:color w:val="FF0000"/>
              </w:rPr>
              <w:t>(</w:t>
            </w:r>
            <w:r w:rsidR="0030553D">
              <w:rPr>
                <w:rFonts w:cstheme="minorHAnsi"/>
                <w:color w:val="FF0000"/>
              </w:rPr>
              <w:t>1</w:t>
            </w:r>
            <w:r w:rsidRPr="00714128">
              <w:rPr>
                <w:rFonts w:cstheme="minorHAnsi"/>
                <w:color w:val="FF0000"/>
              </w:rPr>
              <w:t>)</w:t>
            </w:r>
          </w:p>
        </w:tc>
      </w:tr>
      <w:tr w:rsidR="00B4249F" w:rsidRPr="006F18E1" w14:paraId="2E6D9095" w14:textId="77777777" w:rsidTr="00E07E1E">
        <w:trPr>
          <w:cantSplit/>
          <w:trHeight w:val="1359"/>
        </w:trPr>
        <w:tc>
          <w:tcPr>
            <w:tcW w:w="8781" w:type="dxa"/>
            <w:shd w:val="clear" w:color="auto" w:fill="FFFFEF"/>
          </w:tcPr>
          <w:p w14:paraId="2A92D72B" w14:textId="5DBBF039" w:rsidR="00B4249F" w:rsidRPr="00B4249F" w:rsidRDefault="00B4249F" w:rsidP="00B4249F">
            <w:pPr>
              <w:spacing w:line="360" w:lineRule="auto"/>
              <w:rPr>
                <w:rFonts w:cstheme="minorHAnsi"/>
                <w:sz w:val="24"/>
                <w:szCs w:val="24"/>
                <w:lang w:val="en-US"/>
              </w:rPr>
            </w:pPr>
            <w:r w:rsidRPr="00B4249F">
              <w:rPr>
                <w:rFonts w:cstheme="minorHAnsi"/>
                <w:sz w:val="24"/>
                <w:szCs w:val="24"/>
                <w:lang w:val="en-US"/>
              </w:rPr>
              <w:t xml:space="preserve">1 </w:t>
            </w:r>
            <w:r>
              <w:rPr>
                <w:rFonts w:cstheme="minorHAnsi"/>
                <w:sz w:val="24"/>
                <w:szCs w:val="24"/>
                <w:lang w:val="en-US"/>
              </w:rPr>
              <w:t xml:space="preserve">     </w:t>
            </w:r>
            <w:proofErr w:type="spellStart"/>
            <w:r w:rsidRPr="00B4249F">
              <w:rPr>
                <w:rFonts w:cstheme="minorHAnsi"/>
                <w:sz w:val="24"/>
                <w:szCs w:val="24"/>
                <w:lang w:val="en-US"/>
              </w:rPr>
              <w:t>Occiso</w:t>
            </w:r>
            <w:proofErr w:type="spellEnd"/>
            <w:r w:rsidRPr="00B4249F">
              <w:rPr>
                <w:rFonts w:cstheme="minorHAnsi"/>
                <w:sz w:val="24"/>
                <w:szCs w:val="24"/>
                <w:lang w:val="en-US"/>
              </w:rPr>
              <w:t xml:space="preserve"> Sex. </w:t>
            </w:r>
            <w:proofErr w:type="spellStart"/>
            <w:r w:rsidRPr="00B4249F">
              <w:rPr>
                <w:rFonts w:cstheme="minorHAnsi"/>
                <w:sz w:val="24"/>
                <w:szCs w:val="24"/>
                <w:lang w:val="en-US"/>
              </w:rPr>
              <w:t>Roscio</w:t>
            </w:r>
            <w:proofErr w:type="spellEnd"/>
            <w:r w:rsidR="00C45FBC">
              <w:rPr>
                <w:rStyle w:val="Voetnootmarkering"/>
                <w:rFonts w:cstheme="minorHAnsi"/>
                <w:szCs w:val="24"/>
                <w:lang w:val="en-US"/>
              </w:rPr>
              <w:footnoteReference w:id="784"/>
            </w:r>
            <w:r w:rsidRPr="00B4249F">
              <w:rPr>
                <w:rFonts w:cstheme="minorHAnsi"/>
                <w:sz w:val="24"/>
                <w:szCs w:val="24"/>
                <w:lang w:val="en-US"/>
              </w:rPr>
              <w:t xml:space="preserve"> </w:t>
            </w:r>
            <w:proofErr w:type="spellStart"/>
            <w:r w:rsidRPr="00B4249F">
              <w:rPr>
                <w:rFonts w:cstheme="minorHAnsi"/>
                <w:sz w:val="24"/>
                <w:szCs w:val="24"/>
                <w:lang w:val="en-US"/>
              </w:rPr>
              <w:t>quis</w:t>
            </w:r>
            <w:proofErr w:type="spellEnd"/>
            <w:r w:rsidRPr="00B4249F">
              <w:rPr>
                <w:rFonts w:cstheme="minorHAnsi"/>
                <w:sz w:val="24"/>
                <w:szCs w:val="24"/>
                <w:lang w:val="en-US"/>
              </w:rPr>
              <w:t xml:space="preserve"> primus</w:t>
            </w:r>
            <w:r w:rsidR="001F70EC">
              <w:rPr>
                <w:rStyle w:val="Voetnootmarkering"/>
                <w:rFonts w:cstheme="minorHAnsi"/>
                <w:szCs w:val="24"/>
                <w:lang w:val="en-US"/>
              </w:rPr>
              <w:footnoteReference w:id="785"/>
            </w:r>
            <w:r w:rsidRPr="00B4249F">
              <w:rPr>
                <w:rFonts w:cstheme="minorHAnsi"/>
                <w:sz w:val="24"/>
                <w:szCs w:val="24"/>
                <w:lang w:val="en-US"/>
              </w:rPr>
              <w:t xml:space="preserve"> </w:t>
            </w:r>
            <w:proofErr w:type="spellStart"/>
            <w:r w:rsidRPr="00B4249F">
              <w:rPr>
                <w:rFonts w:cstheme="minorHAnsi"/>
                <w:sz w:val="24"/>
                <w:szCs w:val="24"/>
                <w:lang w:val="en-US"/>
              </w:rPr>
              <w:t>Ameriam</w:t>
            </w:r>
            <w:proofErr w:type="spellEnd"/>
            <w:r w:rsidRPr="00B4249F">
              <w:rPr>
                <w:rFonts w:cstheme="minorHAnsi"/>
                <w:sz w:val="24"/>
                <w:szCs w:val="24"/>
                <w:lang w:val="en-US"/>
              </w:rPr>
              <w:t xml:space="preserve"> </w:t>
            </w:r>
            <w:proofErr w:type="spellStart"/>
            <w:r w:rsidRPr="00B4249F">
              <w:rPr>
                <w:rFonts w:cstheme="minorHAnsi"/>
                <w:sz w:val="24"/>
                <w:szCs w:val="24"/>
                <w:u w:val="double"/>
                <w:lang w:val="en-US"/>
              </w:rPr>
              <w:t>nuntiat</w:t>
            </w:r>
            <w:proofErr w:type="spellEnd"/>
            <w:r w:rsidRPr="00B4249F">
              <w:rPr>
                <w:rFonts w:cstheme="minorHAnsi"/>
                <w:sz w:val="24"/>
                <w:szCs w:val="24"/>
                <w:lang w:val="en-US"/>
              </w:rPr>
              <w:t xml:space="preserve">? </w:t>
            </w:r>
            <w:proofErr w:type="spellStart"/>
            <w:r w:rsidRPr="00B4249F">
              <w:rPr>
                <w:rFonts w:cstheme="minorHAnsi"/>
                <w:sz w:val="24"/>
                <w:szCs w:val="24"/>
                <w:lang w:val="en-US"/>
              </w:rPr>
              <w:t>Mallius</w:t>
            </w:r>
            <w:proofErr w:type="spellEnd"/>
          </w:p>
          <w:p w14:paraId="5E5568A2" w14:textId="43B585C0"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proofErr w:type="spellStart"/>
            <w:r w:rsidRPr="00B4249F">
              <w:rPr>
                <w:rFonts w:cstheme="minorHAnsi"/>
                <w:sz w:val="24"/>
                <w:szCs w:val="24"/>
                <w:lang w:val="en-US"/>
              </w:rPr>
              <w:t>Glaucia</w:t>
            </w:r>
            <w:proofErr w:type="spellEnd"/>
            <w:r w:rsidRPr="00B4249F">
              <w:rPr>
                <w:rFonts w:cstheme="minorHAnsi"/>
                <w:sz w:val="24"/>
                <w:szCs w:val="24"/>
                <w:lang w:val="en-US"/>
              </w:rPr>
              <w:t xml:space="preserve">, </w:t>
            </w:r>
            <w:proofErr w:type="spellStart"/>
            <w:r w:rsidRPr="00B4249F">
              <w:rPr>
                <w:rStyle w:val="relativum"/>
                <w:lang w:val="en-US"/>
              </w:rPr>
              <w:t>quem</w:t>
            </w:r>
            <w:proofErr w:type="spellEnd"/>
            <w:r w:rsidRPr="00B4249F">
              <w:rPr>
                <w:rFonts w:cstheme="minorHAnsi"/>
                <w:sz w:val="24"/>
                <w:szCs w:val="24"/>
                <w:lang w:val="en-US"/>
              </w:rPr>
              <w:t xml:space="preserve"> </w:t>
            </w:r>
            <w:proofErr w:type="spellStart"/>
            <w:r w:rsidRPr="00B4249F">
              <w:rPr>
                <w:rFonts w:cstheme="minorHAnsi"/>
                <w:sz w:val="24"/>
                <w:szCs w:val="24"/>
                <w:lang w:val="en-US"/>
              </w:rPr>
              <w:t>iam</w:t>
            </w:r>
            <w:proofErr w:type="spellEnd"/>
            <w:r w:rsidRPr="00B4249F">
              <w:rPr>
                <w:rFonts w:cstheme="minorHAnsi"/>
                <w:sz w:val="24"/>
                <w:szCs w:val="24"/>
                <w:lang w:val="en-US"/>
              </w:rPr>
              <w:t xml:space="preserve"> </w:t>
            </w:r>
            <w:proofErr w:type="spellStart"/>
            <w:r w:rsidRPr="00B4249F">
              <w:rPr>
                <w:rFonts w:cstheme="minorHAnsi"/>
                <w:sz w:val="24"/>
                <w:szCs w:val="24"/>
                <w:lang w:val="en-US"/>
              </w:rPr>
              <w:t>antea</w:t>
            </w:r>
            <w:proofErr w:type="spellEnd"/>
            <w:r w:rsidRPr="00B4249F">
              <w:rPr>
                <w:rFonts w:cstheme="minorHAnsi"/>
                <w:sz w:val="24"/>
                <w:szCs w:val="24"/>
                <w:lang w:val="en-US"/>
              </w:rPr>
              <w:t xml:space="preserve"> </w:t>
            </w:r>
            <w:proofErr w:type="spellStart"/>
            <w:r w:rsidRPr="00B4249F">
              <w:rPr>
                <w:rFonts w:cstheme="minorHAnsi"/>
                <w:sz w:val="24"/>
                <w:szCs w:val="24"/>
                <w:u w:val="single"/>
                <w:lang w:val="en-US"/>
              </w:rPr>
              <w:t>nominavi</w:t>
            </w:r>
            <w:proofErr w:type="spellEnd"/>
            <w:r w:rsidRPr="00B4249F">
              <w:rPr>
                <w:rFonts w:cstheme="minorHAnsi"/>
                <w:sz w:val="24"/>
                <w:szCs w:val="24"/>
                <w:lang w:val="en-US"/>
              </w:rPr>
              <w:t xml:space="preserve">, </w:t>
            </w:r>
            <w:proofErr w:type="spellStart"/>
            <w:r w:rsidRPr="00B4249F">
              <w:rPr>
                <w:rFonts w:cstheme="minorHAnsi"/>
                <w:sz w:val="24"/>
                <w:szCs w:val="24"/>
                <w:lang w:val="en-US"/>
              </w:rPr>
              <w:t>tuus</w:t>
            </w:r>
            <w:proofErr w:type="spellEnd"/>
            <w:r w:rsidRPr="00B4249F">
              <w:rPr>
                <w:rFonts w:cstheme="minorHAnsi"/>
                <w:sz w:val="24"/>
                <w:szCs w:val="24"/>
                <w:lang w:val="en-US"/>
              </w:rPr>
              <w:t xml:space="preserve"> </w:t>
            </w:r>
            <w:proofErr w:type="spellStart"/>
            <w:r w:rsidRPr="00B4249F">
              <w:rPr>
                <w:rFonts w:cstheme="minorHAnsi"/>
                <w:sz w:val="24"/>
                <w:szCs w:val="24"/>
                <w:lang w:val="en-US"/>
              </w:rPr>
              <w:t>cliens</w:t>
            </w:r>
            <w:proofErr w:type="spellEnd"/>
            <w:r w:rsidRPr="00B4249F">
              <w:rPr>
                <w:rFonts w:cstheme="minorHAnsi"/>
                <w:sz w:val="24"/>
                <w:szCs w:val="24"/>
                <w:lang w:val="en-US"/>
              </w:rPr>
              <w:t xml:space="preserve"> et </w:t>
            </w:r>
            <w:proofErr w:type="spellStart"/>
            <w:r w:rsidRPr="00B4249F">
              <w:rPr>
                <w:rFonts w:cstheme="minorHAnsi"/>
                <w:sz w:val="24"/>
                <w:szCs w:val="24"/>
                <w:lang w:val="en-US"/>
              </w:rPr>
              <w:t>familiaris</w:t>
            </w:r>
            <w:proofErr w:type="spellEnd"/>
            <w:r w:rsidR="00C45FBC">
              <w:rPr>
                <w:rStyle w:val="Voetnootmarkering"/>
                <w:rFonts w:cstheme="minorHAnsi"/>
                <w:szCs w:val="24"/>
                <w:lang w:val="en-US"/>
              </w:rPr>
              <w:footnoteReference w:id="786"/>
            </w:r>
            <w:r w:rsidRPr="00B4249F">
              <w:rPr>
                <w:rFonts w:cstheme="minorHAnsi"/>
                <w:sz w:val="24"/>
                <w:szCs w:val="24"/>
                <w:lang w:val="en-US"/>
              </w:rPr>
              <w:t>.</w:t>
            </w:r>
          </w:p>
          <w:p w14:paraId="0D9BEACB" w14:textId="7E613677"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r w:rsidRPr="00B4249F">
              <w:rPr>
                <w:rFonts w:cstheme="minorHAnsi"/>
                <w:sz w:val="24"/>
                <w:szCs w:val="24"/>
                <w:lang w:val="en-US"/>
              </w:rPr>
              <w:t xml:space="preserve">Quid </w:t>
            </w:r>
            <w:proofErr w:type="spellStart"/>
            <w:r w:rsidRPr="00B4249F">
              <w:rPr>
                <w:rFonts w:cstheme="minorHAnsi"/>
                <w:sz w:val="24"/>
                <w:szCs w:val="24"/>
                <w:u w:val="double"/>
                <w:lang w:val="en-US"/>
              </w:rPr>
              <w:t>attinuit</w:t>
            </w:r>
            <w:proofErr w:type="spellEnd"/>
            <w:r w:rsidRPr="00B4249F">
              <w:rPr>
                <w:rFonts w:cstheme="minorHAnsi"/>
                <w:sz w:val="24"/>
                <w:szCs w:val="24"/>
                <w:lang w:val="en-US"/>
              </w:rPr>
              <w:t xml:space="preserve"> </w:t>
            </w:r>
            <w:proofErr w:type="spellStart"/>
            <w:r w:rsidRPr="00B4249F">
              <w:rPr>
                <w:rFonts w:cstheme="minorHAnsi"/>
                <w:sz w:val="24"/>
                <w:szCs w:val="24"/>
                <w:lang w:val="en-US"/>
              </w:rPr>
              <w:t>eum</w:t>
            </w:r>
            <w:proofErr w:type="spellEnd"/>
            <w:r w:rsidRPr="00B4249F">
              <w:rPr>
                <w:rFonts w:cstheme="minorHAnsi"/>
                <w:sz w:val="24"/>
                <w:szCs w:val="24"/>
                <w:lang w:val="en-US"/>
              </w:rPr>
              <w:t xml:space="preserve"> </w:t>
            </w:r>
            <w:proofErr w:type="spellStart"/>
            <w:r w:rsidRPr="00B4249F">
              <w:rPr>
                <w:rFonts w:cstheme="minorHAnsi"/>
                <w:sz w:val="24"/>
                <w:szCs w:val="24"/>
                <w:lang w:val="en-US"/>
              </w:rPr>
              <w:t>potissimum</w:t>
            </w:r>
            <w:proofErr w:type="spellEnd"/>
            <w:r w:rsidRPr="00B4249F">
              <w:rPr>
                <w:rFonts w:cstheme="minorHAnsi"/>
                <w:sz w:val="24"/>
                <w:szCs w:val="24"/>
                <w:lang w:val="en-US"/>
              </w:rPr>
              <w:t xml:space="preserve"> </w:t>
            </w:r>
            <w:proofErr w:type="spellStart"/>
            <w:r w:rsidRPr="00B4249F">
              <w:rPr>
                <w:rFonts w:cstheme="minorHAnsi"/>
                <w:sz w:val="24"/>
                <w:szCs w:val="24"/>
                <w:lang w:val="en-US"/>
              </w:rPr>
              <w:t>nuntiare</w:t>
            </w:r>
            <w:proofErr w:type="spellEnd"/>
            <w:r w:rsidR="00224BBF">
              <w:rPr>
                <w:rFonts w:cstheme="minorHAnsi"/>
                <w:sz w:val="24"/>
                <w:szCs w:val="24"/>
                <w:lang w:val="en-US"/>
              </w:rPr>
              <w:t xml:space="preserve"> </w:t>
            </w:r>
            <w:r w:rsidR="00224BBF" w:rsidRPr="00224BBF">
              <w:rPr>
                <w:rFonts w:cstheme="minorHAnsi"/>
                <w:sz w:val="24"/>
                <w:szCs w:val="24"/>
                <w:vertAlign w:val="superscript"/>
                <w:lang w:val="en-US"/>
              </w:rPr>
              <w:t>id</w:t>
            </w:r>
            <w:r w:rsidRPr="00B4249F">
              <w:rPr>
                <w:rFonts w:cstheme="minorHAnsi"/>
                <w:sz w:val="24"/>
                <w:szCs w:val="24"/>
                <w:lang w:val="en-US"/>
              </w:rPr>
              <w:t xml:space="preserve">, </w:t>
            </w:r>
            <w:proofErr w:type="spellStart"/>
            <w:r w:rsidRPr="00B4249F">
              <w:rPr>
                <w:rStyle w:val="relativum"/>
                <w:lang w:val="en-US"/>
              </w:rPr>
              <w:t>quod</w:t>
            </w:r>
            <w:proofErr w:type="spellEnd"/>
            <w:r w:rsidRPr="00B4249F">
              <w:rPr>
                <w:rFonts w:cstheme="minorHAnsi"/>
                <w:sz w:val="24"/>
                <w:szCs w:val="24"/>
                <w:lang w:val="en-US"/>
              </w:rPr>
              <w:t xml:space="preserve">, </w:t>
            </w:r>
            <w:proofErr w:type="spellStart"/>
            <w:r w:rsidRPr="00B4249F">
              <w:rPr>
                <w:rStyle w:val="voegwoord"/>
                <w:lang w:val="en-US"/>
              </w:rPr>
              <w:t>si</w:t>
            </w:r>
            <w:proofErr w:type="spellEnd"/>
            <w:r w:rsidRPr="00B4249F">
              <w:rPr>
                <w:rFonts w:cstheme="minorHAnsi"/>
                <w:sz w:val="24"/>
                <w:szCs w:val="24"/>
                <w:lang w:val="en-US"/>
              </w:rPr>
              <w:t xml:space="preserve"> </w:t>
            </w:r>
            <w:proofErr w:type="spellStart"/>
            <w:r w:rsidRPr="00B4249F">
              <w:rPr>
                <w:rFonts w:cstheme="minorHAnsi"/>
                <w:sz w:val="24"/>
                <w:szCs w:val="24"/>
                <w:lang w:val="en-US"/>
              </w:rPr>
              <w:t>nullum</w:t>
            </w:r>
            <w:proofErr w:type="spellEnd"/>
            <w:r w:rsidRPr="00B4249F">
              <w:rPr>
                <w:rFonts w:cstheme="minorHAnsi"/>
                <w:sz w:val="24"/>
                <w:szCs w:val="24"/>
                <w:lang w:val="en-US"/>
              </w:rPr>
              <w:t xml:space="preserve"> </w:t>
            </w:r>
            <w:proofErr w:type="spellStart"/>
            <w:r w:rsidRPr="00B4249F">
              <w:rPr>
                <w:rFonts w:cstheme="minorHAnsi"/>
                <w:sz w:val="24"/>
                <w:szCs w:val="24"/>
                <w:lang w:val="en-US"/>
              </w:rPr>
              <w:t>iam</w:t>
            </w:r>
            <w:proofErr w:type="spellEnd"/>
          </w:p>
          <w:p w14:paraId="318B1C5A" w14:textId="012BBB6E" w:rsidR="00B4249F" w:rsidRPr="00587915" w:rsidRDefault="00B4249F" w:rsidP="00B4249F">
            <w:pPr>
              <w:spacing w:line="360" w:lineRule="auto"/>
              <w:rPr>
                <w:rFonts w:cstheme="minorHAnsi"/>
                <w:sz w:val="24"/>
                <w:szCs w:val="24"/>
              </w:rPr>
            </w:pPr>
            <w:r>
              <w:rPr>
                <w:rFonts w:cstheme="minorHAnsi"/>
                <w:sz w:val="24"/>
                <w:szCs w:val="24"/>
                <w:lang w:val="en-US"/>
              </w:rPr>
              <w:t xml:space="preserve">        </w:t>
            </w:r>
            <w:r w:rsidRPr="00587915">
              <w:rPr>
                <w:rFonts w:cstheme="minorHAnsi"/>
                <w:sz w:val="24"/>
                <w:szCs w:val="24"/>
              </w:rPr>
              <w:t>ante</w:t>
            </w:r>
            <w:r w:rsidR="00224BBF">
              <w:rPr>
                <w:rStyle w:val="Voetnootmarkering"/>
                <w:rFonts w:cstheme="minorHAnsi"/>
                <w:szCs w:val="24"/>
              </w:rPr>
              <w:footnoteReference w:id="787"/>
            </w:r>
            <w:r w:rsidRPr="00587915">
              <w:rPr>
                <w:rFonts w:cstheme="minorHAnsi"/>
                <w:sz w:val="24"/>
                <w:szCs w:val="24"/>
              </w:rPr>
              <w:t xml:space="preserve"> </w:t>
            </w:r>
            <w:proofErr w:type="spellStart"/>
            <w:r w:rsidRPr="00587915">
              <w:rPr>
                <w:rFonts w:cstheme="minorHAnsi"/>
                <w:sz w:val="24"/>
                <w:szCs w:val="24"/>
              </w:rPr>
              <w:t>consilium</w:t>
            </w:r>
            <w:proofErr w:type="spellEnd"/>
            <w:r w:rsidRPr="00587915">
              <w:rPr>
                <w:rFonts w:cstheme="minorHAnsi"/>
                <w:sz w:val="24"/>
                <w:szCs w:val="24"/>
              </w:rPr>
              <w:t xml:space="preserve"> de </w:t>
            </w:r>
            <w:proofErr w:type="spellStart"/>
            <w:r w:rsidRPr="00587915">
              <w:rPr>
                <w:rFonts w:cstheme="minorHAnsi"/>
                <w:sz w:val="24"/>
                <w:szCs w:val="24"/>
              </w:rPr>
              <w:t>morte</w:t>
            </w:r>
            <w:proofErr w:type="spellEnd"/>
            <w:r w:rsidRPr="00587915">
              <w:rPr>
                <w:rFonts w:cstheme="minorHAnsi"/>
                <w:sz w:val="24"/>
                <w:szCs w:val="24"/>
              </w:rPr>
              <w:t xml:space="preserve"> </w:t>
            </w:r>
            <w:proofErr w:type="spellStart"/>
            <w:r w:rsidRPr="00587915">
              <w:rPr>
                <w:rFonts w:cstheme="minorHAnsi"/>
                <w:sz w:val="24"/>
                <w:szCs w:val="24"/>
              </w:rPr>
              <w:t>ac</w:t>
            </w:r>
            <w:proofErr w:type="spellEnd"/>
            <w:r w:rsidRPr="00587915">
              <w:rPr>
                <w:rFonts w:cstheme="minorHAnsi"/>
                <w:sz w:val="24"/>
                <w:szCs w:val="24"/>
              </w:rPr>
              <w:t xml:space="preserve"> de bonis </w:t>
            </w:r>
            <w:proofErr w:type="spellStart"/>
            <w:r w:rsidRPr="00587915">
              <w:rPr>
                <w:rFonts w:cstheme="minorHAnsi"/>
                <w:sz w:val="24"/>
                <w:szCs w:val="24"/>
              </w:rPr>
              <w:t>eius</w:t>
            </w:r>
            <w:proofErr w:type="spellEnd"/>
            <w:r w:rsidR="008F602F">
              <w:rPr>
                <w:rStyle w:val="Voetnootmarkering"/>
                <w:rFonts w:cstheme="minorHAnsi"/>
                <w:szCs w:val="24"/>
              </w:rPr>
              <w:footnoteReference w:id="788"/>
            </w:r>
            <w:r w:rsidRPr="00587915">
              <w:rPr>
                <w:rFonts w:cstheme="minorHAnsi"/>
                <w:sz w:val="24"/>
                <w:szCs w:val="24"/>
              </w:rPr>
              <w:t xml:space="preserve"> </w:t>
            </w:r>
            <w:proofErr w:type="spellStart"/>
            <w:r w:rsidRPr="00587915">
              <w:rPr>
                <w:rFonts w:cstheme="minorHAnsi"/>
                <w:sz w:val="24"/>
                <w:szCs w:val="24"/>
                <w:u w:val="single"/>
              </w:rPr>
              <w:t>inieras</w:t>
            </w:r>
            <w:proofErr w:type="spellEnd"/>
            <w:r w:rsidR="001A3CD9">
              <w:rPr>
                <w:rStyle w:val="Voetnootmarkering"/>
                <w:rFonts w:cstheme="minorHAnsi"/>
                <w:szCs w:val="24"/>
              </w:rPr>
              <w:footnoteReference w:id="789"/>
            </w:r>
            <w:r w:rsidRPr="00587915">
              <w:rPr>
                <w:rFonts w:cstheme="minorHAnsi"/>
                <w:sz w:val="24"/>
                <w:szCs w:val="24"/>
              </w:rPr>
              <w:t xml:space="preserve">, </w:t>
            </w:r>
            <w:r w:rsidR="006C14B1" w:rsidRPr="006C14B1">
              <w:rPr>
                <w:rFonts w:cstheme="minorHAnsi"/>
                <w:b/>
                <w:bCs/>
                <w:i/>
                <w:iCs/>
                <w:color w:val="00B0F0"/>
                <w:sz w:val="24"/>
                <w:szCs w:val="24"/>
                <w:vertAlign w:val="superscript"/>
              </w:rPr>
              <w:t>si</w:t>
            </w:r>
            <w:r w:rsidR="006C14B1">
              <w:rPr>
                <w:rFonts w:cstheme="minorHAnsi"/>
                <w:sz w:val="24"/>
                <w:szCs w:val="24"/>
              </w:rPr>
              <w:t xml:space="preserve"> </w:t>
            </w:r>
            <w:proofErr w:type="spellStart"/>
            <w:r w:rsidRPr="00587915">
              <w:rPr>
                <w:rFonts w:cstheme="minorHAnsi"/>
                <w:sz w:val="24"/>
                <w:szCs w:val="24"/>
              </w:rPr>
              <w:t>nullamque</w:t>
            </w:r>
            <w:proofErr w:type="spellEnd"/>
          </w:p>
          <w:p w14:paraId="40CB81C9" w14:textId="5AF356CF" w:rsidR="00B4249F" w:rsidRPr="00B4249F" w:rsidRDefault="00B4249F" w:rsidP="00B4249F">
            <w:pPr>
              <w:spacing w:line="360" w:lineRule="auto"/>
              <w:rPr>
                <w:rFonts w:cstheme="minorHAnsi"/>
                <w:sz w:val="24"/>
                <w:szCs w:val="24"/>
                <w:lang w:val="en-US"/>
              </w:rPr>
            </w:pPr>
            <w:r w:rsidRPr="00B4249F">
              <w:rPr>
                <w:rFonts w:cstheme="minorHAnsi"/>
                <w:sz w:val="24"/>
                <w:szCs w:val="24"/>
                <w:lang w:val="en-US"/>
              </w:rPr>
              <w:t xml:space="preserve">5 </w:t>
            </w:r>
            <w:r>
              <w:rPr>
                <w:rFonts w:cstheme="minorHAnsi"/>
                <w:sz w:val="24"/>
                <w:szCs w:val="24"/>
                <w:lang w:val="en-US"/>
              </w:rPr>
              <w:t xml:space="preserve">     </w:t>
            </w:r>
            <w:proofErr w:type="spellStart"/>
            <w:r w:rsidRPr="00B4249F">
              <w:rPr>
                <w:rFonts w:cstheme="minorHAnsi"/>
                <w:sz w:val="24"/>
                <w:szCs w:val="24"/>
                <w:lang w:val="en-US"/>
              </w:rPr>
              <w:t>societatem</w:t>
            </w:r>
            <w:proofErr w:type="spellEnd"/>
            <w:r w:rsidR="00051AB4">
              <w:rPr>
                <w:rStyle w:val="Voetnootmarkering"/>
                <w:rFonts w:cstheme="minorHAnsi"/>
                <w:szCs w:val="24"/>
                <w:lang w:val="en-US"/>
              </w:rPr>
              <w:footnoteReference w:id="790"/>
            </w:r>
            <w:r w:rsidRPr="00B4249F">
              <w:rPr>
                <w:rFonts w:cstheme="minorHAnsi"/>
                <w:sz w:val="24"/>
                <w:szCs w:val="24"/>
                <w:lang w:val="en-US"/>
              </w:rPr>
              <w:t xml:space="preserve"> </w:t>
            </w:r>
            <w:proofErr w:type="spellStart"/>
            <w:r w:rsidRPr="00B4249F">
              <w:rPr>
                <w:rFonts w:cstheme="minorHAnsi"/>
                <w:sz w:val="24"/>
                <w:szCs w:val="24"/>
                <w:lang w:val="en-US"/>
              </w:rPr>
              <w:t>neque</w:t>
            </w:r>
            <w:proofErr w:type="spellEnd"/>
            <w:r w:rsidRPr="00B4249F">
              <w:rPr>
                <w:rFonts w:cstheme="minorHAnsi"/>
                <w:sz w:val="24"/>
                <w:szCs w:val="24"/>
                <w:lang w:val="en-US"/>
              </w:rPr>
              <w:t xml:space="preserve"> </w:t>
            </w:r>
            <w:proofErr w:type="spellStart"/>
            <w:r w:rsidRPr="00B4249F">
              <w:rPr>
                <w:rFonts w:cstheme="minorHAnsi"/>
                <w:sz w:val="24"/>
                <w:szCs w:val="24"/>
                <w:lang w:val="en-US"/>
              </w:rPr>
              <w:t>sceleris</w:t>
            </w:r>
            <w:proofErr w:type="spellEnd"/>
            <w:r w:rsidRPr="00B4249F">
              <w:rPr>
                <w:rFonts w:cstheme="minorHAnsi"/>
                <w:sz w:val="24"/>
                <w:szCs w:val="24"/>
                <w:lang w:val="en-US"/>
              </w:rPr>
              <w:t xml:space="preserve"> </w:t>
            </w:r>
            <w:proofErr w:type="spellStart"/>
            <w:r w:rsidRPr="00B4249F">
              <w:rPr>
                <w:rFonts w:cstheme="minorHAnsi"/>
                <w:sz w:val="24"/>
                <w:szCs w:val="24"/>
                <w:lang w:val="en-US"/>
              </w:rPr>
              <w:t>neque</w:t>
            </w:r>
            <w:proofErr w:type="spellEnd"/>
            <w:r w:rsidRPr="00B4249F">
              <w:rPr>
                <w:rFonts w:cstheme="minorHAnsi"/>
                <w:sz w:val="24"/>
                <w:szCs w:val="24"/>
                <w:lang w:val="en-US"/>
              </w:rPr>
              <w:t xml:space="preserve"> </w:t>
            </w:r>
            <w:proofErr w:type="spellStart"/>
            <w:r w:rsidRPr="00B4249F">
              <w:rPr>
                <w:rFonts w:cstheme="minorHAnsi"/>
                <w:sz w:val="24"/>
                <w:szCs w:val="24"/>
                <w:lang w:val="en-US"/>
              </w:rPr>
              <w:t>praemi</w:t>
            </w:r>
            <w:proofErr w:type="spellEnd"/>
            <w:r w:rsidR="00876A46">
              <w:rPr>
                <w:rStyle w:val="Voetnootmarkering"/>
                <w:rFonts w:cstheme="minorHAnsi"/>
                <w:szCs w:val="24"/>
                <w:lang w:val="en-US"/>
              </w:rPr>
              <w:footnoteReference w:id="791"/>
            </w:r>
            <w:r w:rsidRPr="00B4249F">
              <w:rPr>
                <w:rFonts w:cstheme="minorHAnsi"/>
                <w:sz w:val="24"/>
                <w:szCs w:val="24"/>
                <w:lang w:val="en-US"/>
              </w:rPr>
              <w:t xml:space="preserve"> cum </w:t>
            </w:r>
            <w:proofErr w:type="spellStart"/>
            <w:r w:rsidRPr="00B4249F">
              <w:rPr>
                <w:rFonts w:cstheme="minorHAnsi"/>
                <w:sz w:val="24"/>
                <w:szCs w:val="24"/>
                <w:lang w:val="en-US"/>
              </w:rPr>
              <w:t>homine</w:t>
            </w:r>
            <w:proofErr w:type="spellEnd"/>
            <w:r w:rsidRPr="00B4249F">
              <w:rPr>
                <w:rFonts w:cstheme="minorHAnsi"/>
                <w:sz w:val="24"/>
                <w:szCs w:val="24"/>
                <w:lang w:val="en-US"/>
              </w:rPr>
              <w:t xml:space="preserve"> </w:t>
            </w:r>
            <w:proofErr w:type="spellStart"/>
            <w:r w:rsidRPr="00B4249F">
              <w:rPr>
                <w:rFonts w:cstheme="minorHAnsi"/>
                <w:sz w:val="24"/>
                <w:szCs w:val="24"/>
                <w:lang w:val="en-US"/>
              </w:rPr>
              <w:t>ullo</w:t>
            </w:r>
            <w:proofErr w:type="spellEnd"/>
            <w:r w:rsidR="00224BBF">
              <w:rPr>
                <w:rStyle w:val="Voetnootmarkering"/>
                <w:rFonts w:cstheme="minorHAnsi"/>
                <w:szCs w:val="24"/>
                <w:lang w:val="en-US"/>
              </w:rPr>
              <w:footnoteReference w:id="792"/>
            </w:r>
          </w:p>
          <w:p w14:paraId="587E18C2" w14:textId="61840422" w:rsidR="00B4249F" w:rsidRPr="00587915" w:rsidRDefault="00B4249F" w:rsidP="00B4249F">
            <w:pPr>
              <w:spacing w:line="360" w:lineRule="auto"/>
              <w:rPr>
                <w:rFonts w:ascii="Calibri Light" w:hAnsi="Calibri Light"/>
                <w:sz w:val="24"/>
                <w:szCs w:val="24"/>
              </w:rPr>
            </w:pPr>
            <w:r>
              <w:rPr>
                <w:rFonts w:cstheme="minorHAnsi"/>
                <w:sz w:val="24"/>
                <w:szCs w:val="24"/>
                <w:lang w:val="en-US"/>
              </w:rPr>
              <w:t xml:space="preserve">        </w:t>
            </w:r>
            <w:proofErr w:type="spellStart"/>
            <w:r w:rsidRPr="00587915">
              <w:rPr>
                <w:rFonts w:cstheme="minorHAnsi"/>
                <w:sz w:val="24"/>
                <w:szCs w:val="24"/>
              </w:rPr>
              <w:t>coieras</w:t>
            </w:r>
            <w:proofErr w:type="spellEnd"/>
            <w:r w:rsidRPr="00587915">
              <w:rPr>
                <w:rFonts w:cstheme="minorHAnsi"/>
                <w:sz w:val="24"/>
                <w:szCs w:val="24"/>
              </w:rPr>
              <w:t xml:space="preserve">, ad te </w:t>
            </w:r>
            <w:proofErr w:type="spellStart"/>
            <w:r w:rsidRPr="00587915">
              <w:rPr>
                <w:rFonts w:cstheme="minorHAnsi"/>
                <w:sz w:val="24"/>
                <w:szCs w:val="24"/>
              </w:rPr>
              <w:t>minime</w:t>
            </w:r>
            <w:proofErr w:type="spellEnd"/>
            <w:r w:rsidR="006C14B1">
              <w:rPr>
                <w:rStyle w:val="Voetnootmarkering"/>
                <w:rFonts w:cstheme="minorHAnsi"/>
                <w:szCs w:val="24"/>
              </w:rPr>
              <w:footnoteReference w:id="793"/>
            </w:r>
            <w:r w:rsidRPr="00587915">
              <w:rPr>
                <w:rFonts w:cstheme="minorHAnsi"/>
                <w:sz w:val="24"/>
                <w:szCs w:val="24"/>
              </w:rPr>
              <w:t xml:space="preserve"> omnium </w:t>
            </w:r>
            <w:proofErr w:type="spellStart"/>
            <w:r w:rsidRPr="00587915">
              <w:rPr>
                <w:rFonts w:cstheme="minorHAnsi"/>
                <w:sz w:val="24"/>
                <w:szCs w:val="24"/>
                <w:u w:val="single"/>
              </w:rPr>
              <w:t>pertinebat</w:t>
            </w:r>
            <w:proofErr w:type="spellEnd"/>
            <w:r w:rsidR="00B00B7A">
              <w:rPr>
                <w:rStyle w:val="Voetnootmarkering"/>
                <w:rFonts w:cstheme="minorHAnsi"/>
                <w:szCs w:val="24"/>
              </w:rPr>
              <w:footnoteReference w:id="794"/>
            </w:r>
            <w:r w:rsidRPr="00587915">
              <w:rPr>
                <w:rFonts w:cstheme="minorHAnsi"/>
                <w:sz w:val="24"/>
                <w:szCs w:val="24"/>
              </w:rPr>
              <w:t>?</w:t>
            </w:r>
          </w:p>
        </w:tc>
        <w:tc>
          <w:tcPr>
            <w:tcW w:w="6907" w:type="dxa"/>
            <w:shd w:val="clear" w:color="auto" w:fill="FFFFFF" w:themeFill="background1"/>
          </w:tcPr>
          <w:p w14:paraId="7888AD4E" w14:textId="5FB94474" w:rsidR="00B4249F" w:rsidRPr="00341588" w:rsidRDefault="00B4249F" w:rsidP="00B4249F">
            <w:pPr>
              <w:spacing w:line="360" w:lineRule="auto"/>
              <w:rPr>
                <w:rFonts w:ascii="Calibri Light" w:hAnsi="Calibri Light" w:cs="Calibri Light"/>
              </w:rPr>
            </w:pPr>
            <w:r w:rsidRPr="00B4249F">
              <w:rPr>
                <w:rFonts w:ascii="Calibri Light" w:hAnsi="Calibri Light" w:cs="Calibri Light"/>
              </w:rPr>
              <w:t xml:space="preserve">Wie brengt, nadat </w:t>
            </w:r>
            <w:proofErr w:type="spellStart"/>
            <w:r w:rsidRPr="00B4249F">
              <w:rPr>
                <w:rFonts w:ascii="Calibri Light" w:hAnsi="Calibri Light" w:cs="Calibri Light"/>
              </w:rPr>
              <w:t>Sextus</w:t>
            </w:r>
            <w:proofErr w:type="spellEnd"/>
            <w:r w:rsidRPr="00B4249F">
              <w:rPr>
                <w:rFonts w:ascii="Calibri Light" w:hAnsi="Calibri Light" w:cs="Calibri Light"/>
              </w:rPr>
              <w:t xml:space="preserve"> </w:t>
            </w:r>
            <w:proofErr w:type="spellStart"/>
            <w:r w:rsidRPr="00B4249F">
              <w:rPr>
                <w:rFonts w:ascii="Calibri Light" w:hAnsi="Calibri Light" w:cs="Calibri Light"/>
              </w:rPr>
              <w:t>Roscius</w:t>
            </w:r>
            <w:proofErr w:type="spellEnd"/>
            <w:r w:rsidRPr="00B4249F">
              <w:rPr>
                <w:rFonts w:ascii="Calibri Light" w:hAnsi="Calibri Light" w:cs="Calibri Light"/>
              </w:rPr>
              <w:t xml:space="preserve"> gedood is, het nieuws als eerste naar </w:t>
            </w:r>
            <w:proofErr w:type="spellStart"/>
            <w:r w:rsidRPr="00B4249F">
              <w:rPr>
                <w:rFonts w:ascii="Calibri Light" w:hAnsi="Calibri Light" w:cs="Calibri Light"/>
              </w:rPr>
              <w:t>Ameria</w:t>
            </w:r>
            <w:proofErr w:type="spellEnd"/>
            <w:r w:rsidRPr="00B4249F">
              <w:rPr>
                <w:rFonts w:ascii="Calibri Light" w:hAnsi="Calibri Light" w:cs="Calibri Light"/>
              </w:rPr>
              <w:t xml:space="preserve">? </w:t>
            </w:r>
            <w:proofErr w:type="spellStart"/>
            <w:r w:rsidRPr="00B4249F">
              <w:rPr>
                <w:rFonts w:ascii="Calibri Light" w:hAnsi="Calibri Light" w:cs="Calibri Light"/>
              </w:rPr>
              <w:t>Mallius</w:t>
            </w:r>
            <w:proofErr w:type="spellEnd"/>
            <w:r w:rsidRPr="00B4249F">
              <w:rPr>
                <w:rFonts w:ascii="Calibri Light" w:hAnsi="Calibri Light" w:cs="Calibri Light"/>
              </w:rPr>
              <w:t xml:space="preserve"> </w:t>
            </w:r>
            <w:proofErr w:type="spellStart"/>
            <w:r w:rsidRPr="00B4249F">
              <w:rPr>
                <w:rFonts w:ascii="Calibri Light" w:hAnsi="Calibri Light" w:cs="Calibri Light"/>
              </w:rPr>
              <w:t>Glaucia</w:t>
            </w:r>
            <w:proofErr w:type="spellEnd"/>
            <w:r w:rsidRPr="00B4249F">
              <w:rPr>
                <w:rFonts w:ascii="Calibri Light" w:hAnsi="Calibri Light" w:cs="Calibri Light"/>
              </w:rPr>
              <w:t xml:space="preserve">, die ik al eerder heb genoemd, een cliënt en bekende van u. Waarom was het nodig dat </w:t>
            </w:r>
            <w:r w:rsidR="007F5080">
              <w:rPr>
                <w:rFonts w:ascii="Calibri Light" w:hAnsi="Calibri Light" w:cs="Calibri Light"/>
              </w:rPr>
              <w:t xml:space="preserve">nou uitgerekend </w:t>
            </w:r>
            <w:r w:rsidRPr="00B4249F">
              <w:rPr>
                <w:rFonts w:ascii="Calibri Light" w:hAnsi="Calibri Light" w:cs="Calibri Light"/>
              </w:rPr>
              <w:t xml:space="preserve">hij </w:t>
            </w:r>
            <w:r w:rsidR="00224BBF">
              <w:rPr>
                <w:rFonts w:ascii="Calibri Light" w:hAnsi="Calibri Light" w:cs="Calibri Light"/>
              </w:rPr>
              <w:t>(</w:t>
            </w:r>
            <w:r w:rsidRPr="00B4249F">
              <w:rPr>
                <w:rFonts w:ascii="Calibri Light" w:hAnsi="Calibri Light" w:cs="Calibri Light"/>
              </w:rPr>
              <w:t>d</w:t>
            </w:r>
            <w:r w:rsidR="00224BBF">
              <w:rPr>
                <w:rFonts w:ascii="Calibri Light" w:hAnsi="Calibri Light" w:cs="Calibri Light"/>
              </w:rPr>
              <w:t>á</w:t>
            </w:r>
            <w:r w:rsidRPr="00B4249F">
              <w:rPr>
                <w:rFonts w:ascii="Calibri Light" w:hAnsi="Calibri Light" w:cs="Calibri Light"/>
              </w:rPr>
              <w:t>t</w:t>
            </w:r>
            <w:r w:rsidR="00224BBF">
              <w:rPr>
                <w:rFonts w:ascii="Calibri Light" w:hAnsi="Calibri Light" w:cs="Calibri Light"/>
              </w:rPr>
              <w:t>gene</w:t>
            </w:r>
            <w:r w:rsidRPr="00B4249F">
              <w:rPr>
                <w:rFonts w:ascii="Calibri Light" w:hAnsi="Calibri Light" w:cs="Calibri Light"/>
              </w:rPr>
              <w:t xml:space="preserve">) berichtte, wat, </w:t>
            </w:r>
            <w:r w:rsidR="007F5080">
              <w:rPr>
                <w:rFonts w:ascii="Calibri Light" w:hAnsi="Calibri Light" w:cs="Calibri Light"/>
              </w:rPr>
              <w:t>tenzij</w:t>
            </w:r>
            <w:r w:rsidRPr="00B4249F">
              <w:rPr>
                <w:rFonts w:ascii="Calibri Light" w:hAnsi="Calibri Light" w:cs="Calibri Light"/>
              </w:rPr>
              <w:t xml:space="preserve"> </w:t>
            </w:r>
            <w:r w:rsidR="007F5080">
              <w:rPr>
                <w:rFonts w:ascii="Calibri Light" w:hAnsi="Calibri Light" w:cs="Calibri Light"/>
              </w:rPr>
              <w:t xml:space="preserve">u </w:t>
            </w:r>
            <w:r w:rsidRPr="00B4249F">
              <w:rPr>
                <w:rFonts w:ascii="Calibri Light" w:hAnsi="Calibri Light" w:cs="Calibri Light"/>
              </w:rPr>
              <w:t xml:space="preserve">al eerder een complot had gesmeed over zijn dood en vermogen, </w:t>
            </w:r>
            <w:r w:rsidR="007F5080">
              <w:rPr>
                <w:rFonts w:ascii="Calibri Light" w:hAnsi="Calibri Light" w:cs="Calibri Light"/>
              </w:rPr>
              <w:t>tenzij</w:t>
            </w:r>
            <w:r w:rsidRPr="00B4249F">
              <w:rPr>
                <w:rFonts w:ascii="Calibri Light" w:hAnsi="Calibri Light" w:cs="Calibri Light"/>
              </w:rPr>
              <w:t xml:space="preserve"> u </w:t>
            </w:r>
            <w:r w:rsidR="007F5080">
              <w:rPr>
                <w:rFonts w:ascii="Calibri Light" w:hAnsi="Calibri Light" w:cs="Calibri Light"/>
              </w:rPr>
              <w:t xml:space="preserve">met een of andere man </w:t>
            </w:r>
            <w:r w:rsidRPr="00B4249F">
              <w:rPr>
                <w:rFonts w:ascii="Calibri Light" w:hAnsi="Calibri Light" w:cs="Calibri Light"/>
              </w:rPr>
              <w:t xml:space="preserve">een </w:t>
            </w:r>
            <w:r w:rsidR="007F5080">
              <w:rPr>
                <w:rFonts w:ascii="Calibri Light" w:hAnsi="Calibri Light" w:cs="Calibri Light"/>
              </w:rPr>
              <w:t>complot</w:t>
            </w:r>
            <w:r w:rsidRPr="00B4249F">
              <w:rPr>
                <w:rFonts w:ascii="Calibri Light" w:hAnsi="Calibri Light" w:cs="Calibri Light"/>
              </w:rPr>
              <w:t xml:space="preserve"> </w:t>
            </w:r>
            <w:r w:rsidR="007F5080">
              <w:rPr>
                <w:rFonts w:ascii="Calibri Light" w:hAnsi="Calibri Light" w:cs="Calibri Light"/>
              </w:rPr>
              <w:t>had gesmeed</w:t>
            </w:r>
            <w:r w:rsidRPr="00B4249F">
              <w:rPr>
                <w:rFonts w:ascii="Calibri Light" w:hAnsi="Calibri Light" w:cs="Calibri Light"/>
              </w:rPr>
              <w:t xml:space="preserve">, </w:t>
            </w:r>
            <w:r w:rsidR="007F5080">
              <w:rPr>
                <w:rFonts w:ascii="Calibri Light" w:hAnsi="Calibri Light" w:cs="Calibri Light"/>
              </w:rPr>
              <w:t xml:space="preserve">zowel </w:t>
            </w:r>
            <w:r w:rsidRPr="00B4249F">
              <w:rPr>
                <w:rFonts w:ascii="Calibri Light" w:hAnsi="Calibri Light" w:cs="Calibri Light"/>
              </w:rPr>
              <w:t xml:space="preserve">aangaande een misdaad </w:t>
            </w:r>
            <w:r w:rsidR="007F5080">
              <w:rPr>
                <w:rFonts w:ascii="Calibri Light" w:hAnsi="Calibri Light" w:cs="Calibri Light"/>
              </w:rPr>
              <w:t xml:space="preserve">als </w:t>
            </w:r>
            <w:r w:rsidRPr="00B4249F">
              <w:rPr>
                <w:rFonts w:ascii="Calibri Light" w:hAnsi="Calibri Light" w:cs="Calibri Light"/>
              </w:rPr>
              <w:t xml:space="preserve"> aangaande de beloning (hiervoor), u het minste van allen </w:t>
            </w:r>
            <w:r w:rsidR="00B00B7A">
              <w:rPr>
                <w:rFonts w:ascii="Calibri Light" w:hAnsi="Calibri Light" w:cs="Calibri Light"/>
              </w:rPr>
              <w:t>aanging</w:t>
            </w:r>
            <w:r w:rsidRPr="00B4249F">
              <w:rPr>
                <w:rFonts w:ascii="Calibri Light" w:hAnsi="Calibri Light" w:cs="Calibri Light"/>
              </w:rPr>
              <w:t>?</w:t>
            </w:r>
          </w:p>
        </w:tc>
      </w:tr>
    </w:tbl>
    <w:p w14:paraId="2C466FF0" w14:textId="2541060F"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249F" w:rsidRPr="006F18E1" w14:paraId="5B8C6027" w14:textId="77777777" w:rsidTr="00E07E1E">
        <w:trPr>
          <w:cantSplit/>
          <w:trHeight w:val="454"/>
        </w:trPr>
        <w:tc>
          <w:tcPr>
            <w:tcW w:w="15688" w:type="dxa"/>
            <w:gridSpan w:val="2"/>
            <w:shd w:val="clear" w:color="auto" w:fill="C6D9F1" w:themeFill="text2" w:themeFillTint="33"/>
            <w:vAlign w:val="center"/>
          </w:tcPr>
          <w:p w14:paraId="3ADD6C31" w14:textId="2B08A25C" w:rsidR="00B4249F" w:rsidRPr="00714128" w:rsidRDefault="00B4249F"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96</w:t>
            </w:r>
            <w:r w:rsidRPr="00714128">
              <w:rPr>
                <w:rFonts w:cstheme="minorHAnsi"/>
                <w:b/>
                <w:i/>
                <w:color w:val="002060"/>
              </w:rPr>
              <w:t>, (p.</w:t>
            </w:r>
            <w:r>
              <w:rPr>
                <w:rFonts w:cstheme="minorHAnsi"/>
                <w:b/>
                <w:i/>
                <w:color w:val="002060"/>
              </w:rPr>
              <w:t>94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30553D">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30553D">
              <w:rPr>
                <w:rFonts w:cstheme="minorHAnsi"/>
                <w:b/>
                <w:i/>
                <w:color w:val="002060"/>
              </w:rPr>
              <w:t>11</w:t>
            </w:r>
            <w:r>
              <w:rPr>
                <w:rFonts w:cstheme="minorHAnsi"/>
                <w:b/>
                <w:i/>
                <w:color w:val="002060"/>
              </w:rPr>
              <w:t>)</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cliënt van T. Roscius Magnus … naar T. Roscius Magnus </w:t>
            </w:r>
            <w:r w:rsidRPr="00714128">
              <w:rPr>
                <w:rFonts w:cstheme="minorHAnsi"/>
                <w:color w:val="FF0000"/>
              </w:rPr>
              <w:t>(</w:t>
            </w:r>
            <w:r>
              <w:rPr>
                <w:rFonts w:cstheme="minorHAnsi"/>
                <w:color w:val="FF0000"/>
              </w:rPr>
              <w:t>2</w:t>
            </w:r>
            <w:r w:rsidRPr="00714128">
              <w:rPr>
                <w:rFonts w:cstheme="minorHAnsi"/>
                <w:color w:val="FF0000"/>
              </w:rPr>
              <w:t>)</w:t>
            </w:r>
          </w:p>
        </w:tc>
      </w:tr>
      <w:tr w:rsidR="00B4249F" w:rsidRPr="006F18E1" w14:paraId="5690906B" w14:textId="77777777" w:rsidTr="00E07E1E">
        <w:trPr>
          <w:cantSplit/>
          <w:trHeight w:val="1359"/>
        </w:trPr>
        <w:tc>
          <w:tcPr>
            <w:tcW w:w="8781" w:type="dxa"/>
            <w:shd w:val="clear" w:color="auto" w:fill="FFFFEF"/>
          </w:tcPr>
          <w:p w14:paraId="4FF4C8BB" w14:textId="6B712C98" w:rsidR="0030553D" w:rsidRPr="0030553D" w:rsidRDefault="0030553D" w:rsidP="0030553D">
            <w:pPr>
              <w:spacing w:line="360" w:lineRule="auto"/>
              <w:rPr>
                <w:rFonts w:cstheme="minorHAnsi"/>
                <w:sz w:val="24"/>
                <w:szCs w:val="24"/>
                <w:lang w:val="en-US"/>
              </w:rPr>
            </w:pPr>
            <w:r w:rsidRPr="00587915">
              <w:rPr>
                <w:rFonts w:cstheme="minorHAnsi"/>
                <w:sz w:val="24"/>
                <w:szCs w:val="24"/>
              </w:rPr>
              <w:t xml:space="preserve">                                                                         </w:t>
            </w:r>
            <w:r w:rsidRPr="0030553D">
              <w:rPr>
                <w:rFonts w:cstheme="minorHAnsi"/>
                <w:sz w:val="24"/>
                <w:szCs w:val="24"/>
                <w:lang w:val="en-US"/>
              </w:rPr>
              <w:t>- ‘</w:t>
            </w:r>
            <w:proofErr w:type="spellStart"/>
            <w:r w:rsidRPr="0030553D">
              <w:rPr>
                <w:rFonts w:cstheme="minorHAnsi"/>
                <w:sz w:val="24"/>
                <w:szCs w:val="24"/>
                <w:lang w:val="en-US"/>
              </w:rPr>
              <w:t>Sua</w:t>
            </w:r>
            <w:proofErr w:type="spellEnd"/>
            <w:r w:rsidRPr="0030553D">
              <w:rPr>
                <w:rFonts w:cstheme="minorHAnsi"/>
                <w:sz w:val="24"/>
                <w:szCs w:val="24"/>
                <w:lang w:val="en-US"/>
              </w:rPr>
              <w:t xml:space="preserve"> sponte </w:t>
            </w:r>
            <w:proofErr w:type="spellStart"/>
            <w:r w:rsidRPr="0030553D">
              <w:rPr>
                <w:rFonts w:cstheme="minorHAnsi"/>
                <w:sz w:val="24"/>
                <w:szCs w:val="24"/>
                <w:lang w:val="en-US"/>
              </w:rPr>
              <w:t>Mallius</w:t>
            </w:r>
            <w:proofErr w:type="spellEnd"/>
          </w:p>
          <w:p w14:paraId="7CC57CC1" w14:textId="52E2A0E6"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proofErr w:type="spellStart"/>
            <w:r w:rsidRPr="0030553D">
              <w:rPr>
                <w:rFonts w:cstheme="minorHAnsi"/>
                <w:sz w:val="24"/>
                <w:szCs w:val="24"/>
                <w:u w:val="double"/>
                <w:lang w:val="en-US"/>
              </w:rPr>
              <w:t>nuntiat</w:t>
            </w:r>
            <w:proofErr w:type="spellEnd"/>
            <w:r w:rsidRPr="0030553D">
              <w:rPr>
                <w:rFonts w:cstheme="minorHAnsi"/>
                <w:sz w:val="24"/>
                <w:szCs w:val="24"/>
                <w:lang w:val="en-US"/>
              </w:rPr>
              <w:t>.’</w:t>
            </w:r>
            <w:r w:rsidR="001A3CD9">
              <w:rPr>
                <w:rStyle w:val="Voetnootmarkering"/>
                <w:rFonts w:cstheme="minorHAnsi"/>
                <w:szCs w:val="24"/>
                <w:lang w:val="en-US"/>
              </w:rPr>
              <w:footnoteReference w:id="795"/>
            </w:r>
            <w:r w:rsidRPr="0030553D">
              <w:rPr>
                <w:rFonts w:cstheme="minorHAnsi"/>
                <w:sz w:val="24"/>
                <w:szCs w:val="24"/>
                <w:lang w:val="en-US"/>
              </w:rPr>
              <w:t xml:space="preserve"> - Quid, </w:t>
            </w:r>
            <w:proofErr w:type="spellStart"/>
            <w:r w:rsidRPr="0030553D">
              <w:rPr>
                <w:rFonts w:cstheme="minorHAnsi"/>
                <w:sz w:val="24"/>
                <w:szCs w:val="24"/>
                <w:u w:val="double"/>
                <w:lang w:val="en-US"/>
              </w:rPr>
              <w:t>quaeso</w:t>
            </w:r>
            <w:proofErr w:type="spellEnd"/>
            <w:r w:rsidR="004656E5">
              <w:rPr>
                <w:rStyle w:val="Voetnootmarkering"/>
                <w:rFonts w:cstheme="minorHAnsi"/>
                <w:szCs w:val="24"/>
                <w:lang w:val="en-US"/>
              </w:rPr>
              <w:footnoteReference w:id="796"/>
            </w:r>
            <w:r w:rsidRPr="0030553D">
              <w:rPr>
                <w:rFonts w:cstheme="minorHAnsi"/>
                <w:sz w:val="24"/>
                <w:szCs w:val="24"/>
                <w:lang w:val="en-US"/>
              </w:rPr>
              <w:t xml:space="preserve">, </w:t>
            </w:r>
            <w:proofErr w:type="spellStart"/>
            <w:r w:rsidRPr="0030553D">
              <w:rPr>
                <w:rFonts w:cstheme="minorHAnsi"/>
                <w:sz w:val="24"/>
                <w:szCs w:val="24"/>
                <w:lang w:val="en-US"/>
              </w:rPr>
              <w:t>eius</w:t>
            </w:r>
            <w:proofErr w:type="spellEnd"/>
            <w:r w:rsidR="00167223">
              <w:rPr>
                <w:rStyle w:val="Voetnootmarkering"/>
                <w:rFonts w:cstheme="minorHAnsi"/>
                <w:szCs w:val="24"/>
                <w:lang w:val="en-US"/>
              </w:rPr>
              <w:footnoteReference w:id="797"/>
            </w:r>
            <w:r w:rsidRPr="0030553D">
              <w:rPr>
                <w:rFonts w:cstheme="minorHAnsi"/>
                <w:sz w:val="24"/>
                <w:szCs w:val="24"/>
                <w:lang w:val="en-US"/>
              </w:rPr>
              <w:t xml:space="preserve"> </w:t>
            </w:r>
            <w:proofErr w:type="spellStart"/>
            <w:r w:rsidRPr="0030553D">
              <w:rPr>
                <w:rFonts w:cstheme="minorHAnsi"/>
                <w:sz w:val="24"/>
                <w:szCs w:val="24"/>
                <w:u w:val="double"/>
                <w:lang w:val="en-US"/>
              </w:rPr>
              <w:t>intererat</w:t>
            </w:r>
            <w:proofErr w:type="spellEnd"/>
            <w:r w:rsidRPr="0030553D">
              <w:rPr>
                <w:rFonts w:cstheme="minorHAnsi"/>
                <w:sz w:val="24"/>
                <w:szCs w:val="24"/>
                <w:lang w:val="en-US"/>
              </w:rPr>
              <w:t xml:space="preserve">? An, </w:t>
            </w:r>
            <w:r w:rsidRPr="0030553D">
              <w:rPr>
                <w:rStyle w:val="voegwoord"/>
                <w:lang w:val="en-US"/>
              </w:rPr>
              <w:t>cum</w:t>
            </w:r>
            <w:r w:rsidRPr="0030553D">
              <w:rPr>
                <w:rFonts w:cstheme="minorHAnsi"/>
                <w:sz w:val="24"/>
                <w:szCs w:val="24"/>
                <w:lang w:val="en-US"/>
              </w:rPr>
              <w:t xml:space="preserve"> </w:t>
            </w:r>
            <w:proofErr w:type="spellStart"/>
            <w:r w:rsidRPr="0030553D">
              <w:rPr>
                <w:rFonts w:cstheme="minorHAnsi"/>
                <w:sz w:val="24"/>
                <w:szCs w:val="24"/>
                <w:lang w:val="en-US"/>
              </w:rPr>
              <w:t>Ameriam</w:t>
            </w:r>
            <w:proofErr w:type="spellEnd"/>
          </w:p>
          <w:p w14:paraId="3F4FFB9D" w14:textId="626414EB"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sz w:val="24"/>
                <w:szCs w:val="24"/>
                <w:lang w:val="en-US"/>
              </w:rPr>
              <w:t xml:space="preserve">non </w:t>
            </w:r>
            <w:proofErr w:type="spellStart"/>
            <w:r w:rsidRPr="0030553D">
              <w:rPr>
                <w:rFonts w:cstheme="minorHAnsi"/>
                <w:sz w:val="24"/>
                <w:szCs w:val="24"/>
                <w:lang w:val="en-US"/>
              </w:rPr>
              <w:t>huiusce</w:t>
            </w:r>
            <w:proofErr w:type="spellEnd"/>
            <w:r w:rsidRPr="0030553D">
              <w:rPr>
                <w:rFonts w:cstheme="minorHAnsi"/>
                <w:sz w:val="24"/>
                <w:szCs w:val="24"/>
                <w:lang w:val="en-US"/>
              </w:rPr>
              <w:t xml:space="preserve"> rei</w:t>
            </w:r>
            <w:r w:rsidR="00167223">
              <w:rPr>
                <w:rStyle w:val="Voetnootmarkering"/>
                <w:rFonts w:cstheme="minorHAnsi"/>
                <w:szCs w:val="24"/>
                <w:lang w:val="en-US"/>
              </w:rPr>
              <w:footnoteReference w:id="798"/>
            </w:r>
            <w:r w:rsidRPr="0030553D">
              <w:rPr>
                <w:rFonts w:cstheme="minorHAnsi"/>
                <w:sz w:val="24"/>
                <w:szCs w:val="24"/>
                <w:lang w:val="en-US"/>
              </w:rPr>
              <w:t xml:space="preserve"> causa </w:t>
            </w:r>
            <w:proofErr w:type="spellStart"/>
            <w:r w:rsidRPr="0030553D">
              <w:rPr>
                <w:rFonts w:cstheme="minorHAnsi"/>
                <w:b/>
                <w:bCs/>
                <w:sz w:val="24"/>
                <w:szCs w:val="24"/>
                <w:u w:val="single"/>
                <w:lang w:val="en-US"/>
              </w:rPr>
              <w:t>venisset</w:t>
            </w:r>
            <w:proofErr w:type="spellEnd"/>
            <w:r w:rsidRPr="0030553D">
              <w:rPr>
                <w:rFonts w:cstheme="minorHAnsi"/>
                <w:sz w:val="24"/>
                <w:szCs w:val="24"/>
                <w:lang w:val="en-US"/>
              </w:rPr>
              <w:t xml:space="preserve">, </w:t>
            </w:r>
            <w:proofErr w:type="spellStart"/>
            <w:r w:rsidRPr="0030553D">
              <w:rPr>
                <w:rFonts w:cstheme="minorHAnsi"/>
                <w:sz w:val="24"/>
                <w:szCs w:val="24"/>
                <w:lang w:val="en-US"/>
              </w:rPr>
              <w:t>casu</w:t>
            </w:r>
            <w:proofErr w:type="spellEnd"/>
            <w:r w:rsidR="005E48CF">
              <w:rPr>
                <w:rStyle w:val="Voetnootmarkering"/>
                <w:rFonts w:cstheme="minorHAnsi"/>
                <w:szCs w:val="24"/>
                <w:lang w:val="en-US"/>
              </w:rPr>
              <w:footnoteReference w:id="799"/>
            </w:r>
            <w:r w:rsidRPr="0030553D">
              <w:rPr>
                <w:rFonts w:cstheme="minorHAnsi"/>
                <w:sz w:val="24"/>
                <w:szCs w:val="24"/>
                <w:lang w:val="en-US"/>
              </w:rPr>
              <w:t xml:space="preserve"> </w:t>
            </w:r>
            <w:proofErr w:type="spellStart"/>
            <w:r w:rsidRPr="0030553D">
              <w:rPr>
                <w:rFonts w:cstheme="minorHAnsi"/>
                <w:sz w:val="24"/>
                <w:szCs w:val="24"/>
                <w:u w:val="double"/>
                <w:lang w:val="en-US"/>
              </w:rPr>
              <w:t>accidit</w:t>
            </w:r>
            <w:proofErr w:type="spellEnd"/>
            <w:r w:rsidRPr="0030553D">
              <w:rPr>
                <w:rFonts w:cstheme="minorHAnsi"/>
                <w:sz w:val="24"/>
                <w:szCs w:val="24"/>
                <w:lang w:val="en-US"/>
              </w:rPr>
              <w:t xml:space="preserve"> </w:t>
            </w:r>
            <w:proofErr w:type="spellStart"/>
            <w:r w:rsidRPr="0030553D">
              <w:rPr>
                <w:rStyle w:val="voegwoord"/>
                <w:lang w:val="en-US"/>
              </w:rPr>
              <w:t>ut</w:t>
            </w:r>
            <w:proofErr w:type="spellEnd"/>
            <w:r w:rsidRPr="0030553D">
              <w:rPr>
                <w:rFonts w:cstheme="minorHAnsi"/>
                <w:sz w:val="24"/>
                <w:szCs w:val="24"/>
                <w:lang w:val="en-US"/>
              </w:rPr>
              <w:t xml:space="preserve"> id, </w:t>
            </w:r>
            <w:proofErr w:type="spellStart"/>
            <w:r w:rsidRPr="0030553D">
              <w:rPr>
                <w:rStyle w:val="relativum"/>
                <w:lang w:val="en-US"/>
              </w:rPr>
              <w:t>quod</w:t>
            </w:r>
            <w:proofErr w:type="spellEnd"/>
            <w:r w:rsidRPr="0030553D">
              <w:rPr>
                <w:rFonts w:cstheme="minorHAnsi"/>
                <w:sz w:val="24"/>
                <w:szCs w:val="24"/>
                <w:lang w:val="en-US"/>
              </w:rPr>
              <w:t xml:space="preserve"> </w:t>
            </w:r>
            <w:proofErr w:type="spellStart"/>
            <w:r w:rsidRPr="0030553D">
              <w:rPr>
                <w:rFonts w:cstheme="minorHAnsi"/>
                <w:sz w:val="24"/>
                <w:szCs w:val="24"/>
                <w:lang w:val="en-US"/>
              </w:rPr>
              <w:t>Romae</w:t>
            </w:r>
            <w:proofErr w:type="spellEnd"/>
          </w:p>
          <w:p w14:paraId="7A74877B" w14:textId="7CF11F80"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proofErr w:type="spellStart"/>
            <w:r w:rsidRPr="0030553D">
              <w:rPr>
                <w:rFonts w:cstheme="minorHAnsi"/>
                <w:sz w:val="24"/>
                <w:szCs w:val="24"/>
                <w:lang w:val="en-US"/>
              </w:rPr>
              <w:t>audierat</w:t>
            </w:r>
            <w:proofErr w:type="spellEnd"/>
            <w:r w:rsidRPr="0030553D">
              <w:rPr>
                <w:rFonts w:cstheme="minorHAnsi"/>
                <w:sz w:val="24"/>
                <w:szCs w:val="24"/>
                <w:lang w:val="en-US"/>
              </w:rPr>
              <w:t xml:space="preserve">, primus </w:t>
            </w:r>
            <w:proofErr w:type="spellStart"/>
            <w:r w:rsidRPr="0030553D">
              <w:rPr>
                <w:rFonts w:cstheme="minorHAnsi"/>
                <w:sz w:val="24"/>
                <w:szCs w:val="24"/>
                <w:lang w:val="en-US"/>
              </w:rPr>
              <w:t>nuntiaret</w:t>
            </w:r>
            <w:proofErr w:type="spellEnd"/>
            <w:r w:rsidRPr="0030553D">
              <w:rPr>
                <w:rFonts w:cstheme="minorHAnsi"/>
                <w:sz w:val="24"/>
                <w:szCs w:val="24"/>
                <w:lang w:val="en-US"/>
              </w:rPr>
              <w:t>?</w:t>
            </w:r>
            <w:r w:rsidR="009706EA">
              <w:rPr>
                <w:rStyle w:val="Voetnootmarkering"/>
                <w:rFonts w:cstheme="minorHAnsi"/>
                <w:szCs w:val="24"/>
                <w:lang w:val="en-US"/>
              </w:rPr>
              <w:footnoteReference w:id="800"/>
            </w:r>
            <w:r w:rsidRPr="0030553D">
              <w:rPr>
                <w:rFonts w:cstheme="minorHAnsi"/>
                <w:sz w:val="24"/>
                <w:szCs w:val="24"/>
                <w:lang w:val="en-US"/>
              </w:rPr>
              <w:t xml:space="preserve"> </w:t>
            </w:r>
            <w:proofErr w:type="spellStart"/>
            <w:r w:rsidRPr="0030553D">
              <w:rPr>
                <w:rFonts w:cstheme="minorHAnsi"/>
                <w:sz w:val="24"/>
                <w:szCs w:val="24"/>
                <w:lang w:val="en-US"/>
              </w:rPr>
              <w:t>Cuius</w:t>
            </w:r>
            <w:proofErr w:type="spellEnd"/>
            <w:r w:rsidRPr="0030553D">
              <w:rPr>
                <w:rFonts w:cstheme="minorHAnsi"/>
                <w:sz w:val="24"/>
                <w:szCs w:val="24"/>
                <w:lang w:val="en-US"/>
              </w:rPr>
              <w:t xml:space="preserve"> rei causa</w:t>
            </w:r>
            <w:r w:rsidR="001A619A">
              <w:rPr>
                <w:rStyle w:val="Voetnootmarkering"/>
                <w:rFonts w:cstheme="minorHAnsi"/>
                <w:szCs w:val="24"/>
                <w:lang w:val="en-US"/>
              </w:rPr>
              <w:footnoteReference w:id="801"/>
            </w:r>
            <w:r w:rsidRPr="0030553D">
              <w:rPr>
                <w:rFonts w:cstheme="minorHAnsi"/>
                <w:sz w:val="24"/>
                <w:szCs w:val="24"/>
                <w:lang w:val="en-US"/>
              </w:rPr>
              <w:t xml:space="preserve"> </w:t>
            </w:r>
            <w:proofErr w:type="spellStart"/>
            <w:r w:rsidRPr="0030553D">
              <w:rPr>
                <w:rFonts w:cstheme="minorHAnsi"/>
                <w:sz w:val="24"/>
                <w:szCs w:val="24"/>
                <w:u w:val="double"/>
                <w:lang w:val="en-US"/>
              </w:rPr>
              <w:t>venerat</w:t>
            </w:r>
            <w:proofErr w:type="spellEnd"/>
            <w:r w:rsidRPr="0030553D">
              <w:rPr>
                <w:rFonts w:cstheme="minorHAnsi"/>
                <w:sz w:val="24"/>
                <w:szCs w:val="24"/>
                <w:lang w:val="en-US"/>
              </w:rPr>
              <w:t xml:space="preserve"> </w:t>
            </w:r>
            <w:proofErr w:type="spellStart"/>
            <w:r w:rsidRPr="0030553D">
              <w:rPr>
                <w:rFonts w:cstheme="minorHAnsi"/>
                <w:sz w:val="24"/>
                <w:szCs w:val="24"/>
                <w:lang w:val="en-US"/>
              </w:rPr>
              <w:t>Ameriam</w:t>
            </w:r>
            <w:proofErr w:type="spellEnd"/>
            <w:r w:rsidRPr="0030553D">
              <w:rPr>
                <w:rFonts w:cstheme="minorHAnsi"/>
                <w:sz w:val="24"/>
                <w:szCs w:val="24"/>
                <w:lang w:val="en-US"/>
              </w:rPr>
              <w:t>?</w:t>
            </w:r>
          </w:p>
          <w:p w14:paraId="637E6488" w14:textId="1C2238B4" w:rsidR="0030553D" w:rsidRPr="0030553D" w:rsidRDefault="0030553D" w:rsidP="0030553D">
            <w:pPr>
              <w:spacing w:line="360" w:lineRule="auto"/>
              <w:rPr>
                <w:rFonts w:cstheme="minorHAnsi"/>
                <w:sz w:val="24"/>
                <w:szCs w:val="24"/>
                <w:lang w:val="en-US"/>
              </w:rPr>
            </w:pPr>
            <w:r w:rsidRPr="0030553D">
              <w:rPr>
                <w:rFonts w:cstheme="minorHAnsi"/>
                <w:sz w:val="24"/>
                <w:szCs w:val="24"/>
                <w:lang w:val="en-US"/>
              </w:rPr>
              <w:t xml:space="preserve">10 </w:t>
            </w:r>
            <w:r>
              <w:rPr>
                <w:rFonts w:cstheme="minorHAnsi"/>
                <w:sz w:val="24"/>
                <w:szCs w:val="24"/>
                <w:lang w:val="en-US"/>
              </w:rPr>
              <w:t xml:space="preserve">  </w:t>
            </w:r>
            <w:r w:rsidRPr="0030553D">
              <w:rPr>
                <w:rFonts w:cstheme="minorHAnsi"/>
                <w:sz w:val="24"/>
                <w:szCs w:val="24"/>
                <w:lang w:val="en-US"/>
              </w:rPr>
              <w:t xml:space="preserve">‘Non </w:t>
            </w:r>
            <w:r w:rsidRPr="0030553D">
              <w:rPr>
                <w:rFonts w:cstheme="minorHAnsi"/>
                <w:sz w:val="24"/>
                <w:szCs w:val="24"/>
                <w:u w:val="double"/>
                <w:lang w:val="en-US"/>
              </w:rPr>
              <w:t>possum</w:t>
            </w:r>
            <w:r w:rsidRPr="0030553D">
              <w:rPr>
                <w:rFonts w:cstheme="minorHAnsi"/>
                <w:sz w:val="24"/>
                <w:szCs w:val="24"/>
                <w:lang w:val="en-US"/>
              </w:rPr>
              <w:t xml:space="preserve">’ </w:t>
            </w:r>
            <w:proofErr w:type="spellStart"/>
            <w:r w:rsidRPr="0030553D">
              <w:rPr>
                <w:rFonts w:cstheme="minorHAnsi"/>
                <w:sz w:val="24"/>
                <w:szCs w:val="24"/>
                <w:u w:val="double"/>
                <w:lang w:val="en-US"/>
              </w:rPr>
              <w:t>inquit</w:t>
            </w:r>
            <w:proofErr w:type="spellEnd"/>
            <w:r w:rsidRPr="0030553D">
              <w:rPr>
                <w:rFonts w:cstheme="minorHAnsi"/>
                <w:sz w:val="24"/>
                <w:szCs w:val="24"/>
                <w:lang w:val="en-US"/>
              </w:rPr>
              <w:t xml:space="preserve"> ‘</w:t>
            </w:r>
            <w:proofErr w:type="spellStart"/>
            <w:r w:rsidRPr="0030553D">
              <w:rPr>
                <w:rFonts w:cstheme="minorHAnsi"/>
                <w:sz w:val="24"/>
                <w:szCs w:val="24"/>
                <w:lang w:val="en-US"/>
              </w:rPr>
              <w:t>divinare</w:t>
            </w:r>
            <w:proofErr w:type="spellEnd"/>
            <w:r w:rsidR="001A619A">
              <w:rPr>
                <w:rStyle w:val="Voetnootmarkering"/>
                <w:rFonts w:cstheme="minorHAnsi"/>
                <w:szCs w:val="24"/>
                <w:lang w:val="en-US"/>
              </w:rPr>
              <w:footnoteReference w:id="802"/>
            </w:r>
            <w:r w:rsidRPr="0030553D">
              <w:rPr>
                <w:rFonts w:cstheme="minorHAnsi"/>
                <w:sz w:val="24"/>
                <w:szCs w:val="24"/>
                <w:lang w:val="en-US"/>
              </w:rPr>
              <w:t xml:space="preserve">.’ </w:t>
            </w:r>
            <w:proofErr w:type="spellStart"/>
            <w:r w:rsidRPr="0030553D">
              <w:rPr>
                <w:rFonts w:cstheme="minorHAnsi"/>
                <w:sz w:val="24"/>
                <w:szCs w:val="24"/>
                <w:lang w:val="en-US"/>
              </w:rPr>
              <w:t>Eo</w:t>
            </w:r>
            <w:proofErr w:type="spellEnd"/>
            <w:r w:rsidRPr="0030553D">
              <w:rPr>
                <w:rFonts w:cstheme="minorHAnsi"/>
                <w:sz w:val="24"/>
                <w:szCs w:val="24"/>
                <w:lang w:val="en-US"/>
              </w:rPr>
              <w:t xml:space="preserve"> rem </w:t>
            </w:r>
            <w:proofErr w:type="spellStart"/>
            <w:r w:rsidRPr="0030553D">
              <w:rPr>
                <w:rFonts w:cstheme="minorHAnsi"/>
                <w:sz w:val="24"/>
                <w:szCs w:val="24"/>
                <w:lang w:val="en-US"/>
              </w:rPr>
              <w:t>iam</w:t>
            </w:r>
            <w:proofErr w:type="spellEnd"/>
            <w:r w:rsidRPr="0030553D">
              <w:rPr>
                <w:rFonts w:cstheme="minorHAnsi"/>
                <w:sz w:val="24"/>
                <w:szCs w:val="24"/>
                <w:lang w:val="en-US"/>
              </w:rPr>
              <w:t xml:space="preserve"> </w:t>
            </w:r>
            <w:proofErr w:type="spellStart"/>
            <w:r w:rsidRPr="0030553D">
              <w:rPr>
                <w:rFonts w:cstheme="minorHAnsi"/>
                <w:sz w:val="24"/>
                <w:szCs w:val="24"/>
                <w:u w:val="double"/>
                <w:lang w:val="en-US"/>
              </w:rPr>
              <w:t>adducam</w:t>
            </w:r>
            <w:proofErr w:type="spellEnd"/>
            <w:r w:rsidR="0026013C">
              <w:rPr>
                <w:rStyle w:val="Voetnootmarkering"/>
                <w:rFonts w:cstheme="minorHAnsi"/>
                <w:szCs w:val="24"/>
                <w:lang w:val="en-US"/>
              </w:rPr>
              <w:footnoteReference w:id="803"/>
            </w:r>
            <w:r w:rsidRPr="0030553D">
              <w:rPr>
                <w:rFonts w:cstheme="minorHAnsi"/>
                <w:sz w:val="24"/>
                <w:szCs w:val="24"/>
                <w:lang w:val="en-US"/>
              </w:rPr>
              <w:t xml:space="preserve">, </w:t>
            </w:r>
            <w:proofErr w:type="spellStart"/>
            <w:r w:rsidRPr="0030553D">
              <w:rPr>
                <w:rStyle w:val="voegwoord"/>
                <w:lang w:val="en-US"/>
              </w:rPr>
              <w:t>ut</w:t>
            </w:r>
            <w:proofErr w:type="spellEnd"/>
            <w:r w:rsidRPr="0030553D">
              <w:rPr>
                <w:rFonts w:cstheme="minorHAnsi"/>
                <w:sz w:val="24"/>
                <w:szCs w:val="24"/>
                <w:lang w:val="en-US"/>
              </w:rPr>
              <w:t xml:space="preserve"> nihil</w:t>
            </w:r>
          </w:p>
          <w:p w14:paraId="513BE175" w14:textId="5E7B1D1F" w:rsidR="00B4249F" w:rsidRPr="001B49ED" w:rsidRDefault="0030553D" w:rsidP="0030553D">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30553D">
              <w:rPr>
                <w:rFonts w:cstheme="minorHAnsi"/>
                <w:sz w:val="24"/>
                <w:szCs w:val="24"/>
                <w:lang w:val="en-US"/>
              </w:rPr>
              <w:t>divinatione</w:t>
            </w:r>
            <w:proofErr w:type="spellEnd"/>
            <w:r w:rsidR="0026013C">
              <w:rPr>
                <w:rStyle w:val="Voetnootmarkering"/>
                <w:rFonts w:cstheme="minorHAnsi"/>
                <w:szCs w:val="24"/>
                <w:lang w:val="en-US"/>
              </w:rPr>
              <w:footnoteReference w:id="804"/>
            </w:r>
            <w:r w:rsidRPr="0030553D">
              <w:rPr>
                <w:rFonts w:cstheme="minorHAnsi"/>
                <w:sz w:val="24"/>
                <w:szCs w:val="24"/>
                <w:lang w:val="en-US"/>
              </w:rPr>
              <w:t xml:space="preserve"> opus </w:t>
            </w:r>
            <w:r w:rsidRPr="0030553D">
              <w:rPr>
                <w:rFonts w:cstheme="minorHAnsi"/>
                <w:b/>
                <w:bCs/>
                <w:sz w:val="24"/>
                <w:szCs w:val="24"/>
                <w:u w:val="single"/>
                <w:lang w:val="en-US"/>
              </w:rPr>
              <w:t>sit</w:t>
            </w:r>
            <w:r w:rsidR="0026013C" w:rsidRPr="0026013C">
              <w:rPr>
                <w:rStyle w:val="Voetnootmarkering"/>
                <w:rFonts w:cstheme="minorHAnsi"/>
                <w:szCs w:val="24"/>
                <w:lang w:val="en-US"/>
              </w:rPr>
              <w:footnoteReference w:id="805"/>
            </w:r>
            <w:r w:rsidRPr="0030553D">
              <w:rPr>
                <w:rFonts w:cstheme="minorHAnsi"/>
                <w:sz w:val="24"/>
                <w:szCs w:val="24"/>
                <w:lang w:val="en-US"/>
              </w:rPr>
              <w:t>.</w:t>
            </w:r>
          </w:p>
        </w:tc>
        <w:tc>
          <w:tcPr>
            <w:tcW w:w="6907" w:type="dxa"/>
            <w:shd w:val="clear" w:color="auto" w:fill="FFFFFF" w:themeFill="background1"/>
          </w:tcPr>
          <w:p w14:paraId="014531B5" w14:textId="7DB9A3E5" w:rsidR="00B4249F" w:rsidRPr="00341588" w:rsidRDefault="0030553D" w:rsidP="00E07E1E">
            <w:pPr>
              <w:spacing w:line="360" w:lineRule="auto"/>
              <w:rPr>
                <w:rFonts w:ascii="Calibri Light" w:hAnsi="Calibri Light" w:cs="Calibri Light"/>
              </w:rPr>
            </w:pPr>
            <w:r>
              <w:rPr>
                <w:rFonts w:ascii="Calibri Light" w:hAnsi="Calibri Light" w:cs="Calibri Light"/>
              </w:rPr>
              <w:t xml:space="preserve">                                        </w:t>
            </w:r>
            <w:r w:rsidRPr="0030553D">
              <w:rPr>
                <w:rFonts w:ascii="Calibri Light" w:hAnsi="Calibri Light" w:cs="Calibri Light"/>
              </w:rPr>
              <w:t>– ‘</w:t>
            </w:r>
            <w:proofErr w:type="spellStart"/>
            <w:r w:rsidRPr="0030553D">
              <w:rPr>
                <w:rFonts w:ascii="Calibri Light" w:hAnsi="Calibri Light" w:cs="Calibri Light"/>
              </w:rPr>
              <w:t>Mallius</w:t>
            </w:r>
            <w:proofErr w:type="spellEnd"/>
            <w:r w:rsidRPr="0030553D">
              <w:rPr>
                <w:rFonts w:ascii="Calibri Light" w:hAnsi="Calibri Light" w:cs="Calibri Light"/>
              </w:rPr>
              <w:t xml:space="preserve"> bracht het nieuws over uit eigen beweging.’ – Wat, vraag ik, had hij met deze zaak te maken? Of gebeurde het soms toevallig, toen</w:t>
            </w:r>
            <w:r w:rsidR="005E48CF">
              <w:rPr>
                <w:rFonts w:ascii="Calibri Light" w:hAnsi="Calibri Light" w:cs="Calibri Light"/>
              </w:rPr>
              <w:t>/omdat</w:t>
            </w:r>
            <w:r w:rsidRPr="0030553D">
              <w:rPr>
                <w:rFonts w:ascii="Calibri Light" w:hAnsi="Calibri Light" w:cs="Calibri Light"/>
              </w:rPr>
              <w:t xml:space="preserve"> hij niet vanwege deze zaak naar </w:t>
            </w:r>
            <w:proofErr w:type="spellStart"/>
            <w:r w:rsidRPr="0030553D">
              <w:rPr>
                <w:rFonts w:ascii="Calibri Light" w:hAnsi="Calibri Light" w:cs="Calibri Light"/>
              </w:rPr>
              <w:t>Ameria</w:t>
            </w:r>
            <w:proofErr w:type="spellEnd"/>
            <w:r w:rsidRPr="0030553D">
              <w:rPr>
                <w:rFonts w:ascii="Calibri Light" w:hAnsi="Calibri Light" w:cs="Calibri Light"/>
              </w:rPr>
              <w:t xml:space="preserve"> was gekomen, dat hij dat</w:t>
            </w:r>
            <w:r w:rsidR="005E48CF">
              <w:rPr>
                <w:rFonts w:ascii="Calibri Light" w:hAnsi="Calibri Light" w:cs="Calibri Light"/>
              </w:rPr>
              <w:t>gene</w:t>
            </w:r>
            <w:r w:rsidRPr="0030553D">
              <w:rPr>
                <w:rFonts w:ascii="Calibri Light" w:hAnsi="Calibri Light" w:cs="Calibri Light"/>
              </w:rPr>
              <w:t xml:space="preserve">, wat hij in Rome had gehoord, als eerste berichtte? Wegens welke zaak was hij naar </w:t>
            </w:r>
            <w:proofErr w:type="spellStart"/>
            <w:r w:rsidRPr="0030553D">
              <w:rPr>
                <w:rFonts w:ascii="Calibri Light" w:hAnsi="Calibri Light" w:cs="Calibri Light"/>
              </w:rPr>
              <w:t>Ameria</w:t>
            </w:r>
            <w:proofErr w:type="spellEnd"/>
            <w:r w:rsidRPr="0030553D">
              <w:rPr>
                <w:rFonts w:ascii="Calibri Light" w:hAnsi="Calibri Light" w:cs="Calibri Light"/>
              </w:rPr>
              <w:t xml:space="preserve"> gekomen? ‘Ik kan het niet raden’, zegt hij. Ik zal de zaak spoedig zover brengen, dat er helemaal geen gissing nodig is.</w:t>
            </w:r>
          </w:p>
        </w:tc>
      </w:tr>
    </w:tbl>
    <w:p w14:paraId="4A9225F2" w14:textId="63C68D1A"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0553D" w:rsidRPr="006F18E1" w14:paraId="6A443D50" w14:textId="77777777" w:rsidTr="00E07E1E">
        <w:trPr>
          <w:cantSplit/>
          <w:trHeight w:val="454"/>
        </w:trPr>
        <w:tc>
          <w:tcPr>
            <w:tcW w:w="15688" w:type="dxa"/>
            <w:gridSpan w:val="2"/>
            <w:shd w:val="clear" w:color="auto" w:fill="C6D9F1" w:themeFill="text2" w:themeFillTint="33"/>
            <w:vAlign w:val="center"/>
          </w:tcPr>
          <w:p w14:paraId="56B148D7" w14:textId="262E108E" w:rsidR="0030553D" w:rsidRPr="00714128" w:rsidRDefault="0030553D"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96</w:t>
            </w:r>
            <w:r w:rsidRPr="00714128">
              <w:rPr>
                <w:rFonts w:cstheme="minorHAnsi"/>
                <w:b/>
                <w:i/>
                <w:color w:val="002060"/>
              </w:rPr>
              <w:t>, (p.</w:t>
            </w:r>
            <w:r>
              <w:rPr>
                <w:rFonts w:cstheme="minorHAnsi"/>
                <w:b/>
                <w:i/>
                <w:color w:val="002060"/>
              </w:rPr>
              <w:t>94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15)</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cliënt van T. Roscius Magnus … naar T. Roscius Magnus </w:t>
            </w:r>
            <w:r w:rsidRPr="00714128">
              <w:rPr>
                <w:rFonts w:cstheme="minorHAnsi"/>
                <w:color w:val="FF0000"/>
              </w:rPr>
              <w:t>(</w:t>
            </w:r>
            <w:r>
              <w:rPr>
                <w:rFonts w:cstheme="minorHAnsi"/>
                <w:color w:val="FF0000"/>
              </w:rPr>
              <w:t>3</w:t>
            </w:r>
            <w:r w:rsidRPr="00714128">
              <w:rPr>
                <w:rFonts w:cstheme="minorHAnsi"/>
                <w:color w:val="FF0000"/>
              </w:rPr>
              <w:t>)</w:t>
            </w:r>
          </w:p>
        </w:tc>
      </w:tr>
      <w:tr w:rsidR="0030553D" w:rsidRPr="006F18E1" w14:paraId="15EEA20B" w14:textId="77777777" w:rsidTr="00E07E1E">
        <w:trPr>
          <w:cantSplit/>
          <w:trHeight w:val="1359"/>
        </w:trPr>
        <w:tc>
          <w:tcPr>
            <w:tcW w:w="8781" w:type="dxa"/>
            <w:shd w:val="clear" w:color="auto" w:fill="FFFFEF"/>
          </w:tcPr>
          <w:p w14:paraId="7D3C73E6" w14:textId="0CA4F5D2" w:rsidR="0030553D" w:rsidRPr="0030553D" w:rsidRDefault="0030553D" w:rsidP="0030553D">
            <w:pPr>
              <w:spacing w:line="360" w:lineRule="auto"/>
              <w:rPr>
                <w:rFonts w:cstheme="minorHAnsi"/>
                <w:sz w:val="24"/>
                <w:szCs w:val="24"/>
                <w:lang w:val="en-US"/>
              </w:rPr>
            </w:pPr>
            <w:r w:rsidRPr="00587915">
              <w:rPr>
                <w:rFonts w:cstheme="minorHAnsi"/>
                <w:sz w:val="24"/>
                <w:szCs w:val="24"/>
              </w:rPr>
              <w:t xml:space="preserve">                             </w:t>
            </w:r>
            <w:r w:rsidRPr="0030553D">
              <w:rPr>
                <w:rFonts w:cstheme="minorHAnsi"/>
                <w:sz w:val="24"/>
                <w:szCs w:val="24"/>
                <w:lang w:val="en-US"/>
              </w:rPr>
              <w:t xml:space="preserve">Qua </w:t>
            </w:r>
            <w:proofErr w:type="spellStart"/>
            <w:r w:rsidRPr="0030553D">
              <w:rPr>
                <w:rFonts w:cstheme="minorHAnsi"/>
                <w:sz w:val="24"/>
                <w:szCs w:val="24"/>
                <w:lang w:val="en-US"/>
              </w:rPr>
              <w:t>ratione</w:t>
            </w:r>
            <w:proofErr w:type="spellEnd"/>
            <w:r w:rsidR="00DC6DBA">
              <w:rPr>
                <w:rStyle w:val="Voetnootmarkering"/>
                <w:rFonts w:cstheme="minorHAnsi"/>
                <w:szCs w:val="24"/>
                <w:lang w:val="en-US"/>
              </w:rPr>
              <w:footnoteReference w:id="806"/>
            </w:r>
            <w:r w:rsidRPr="0030553D">
              <w:rPr>
                <w:rFonts w:cstheme="minorHAnsi"/>
                <w:sz w:val="24"/>
                <w:szCs w:val="24"/>
                <w:lang w:val="en-US"/>
              </w:rPr>
              <w:t xml:space="preserve"> T. </w:t>
            </w:r>
            <w:proofErr w:type="spellStart"/>
            <w:r w:rsidRPr="0030553D">
              <w:rPr>
                <w:rFonts w:cstheme="minorHAnsi"/>
                <w:sz w:val="24"/>
                <w:szCs w:val="24"/>
                <w:lang w:val="en-US"/>
              </w:rPr>
              <w:t>Roscio</w:t>
            </w:r>
            <w:proofErr w:type="spellEnd"/>
            <w:r w:rsidRPr="0030553D">
              <w:rPr>
                <w:rFonts w:cstheme="minorHAnsi"/>
                <w:sz w:val="24"/>
                <w:szCs w:val="24"/>
                <w:lang w:val="en-US"/>
              </w:rPr>
              <w:t xml:space="preserve"> </w:t>
            </w:r>
            <w:proofErr w:type="spellStart"/>
            <w:r w:rsidRPr="0030553D">
              <w:rPr>
                <w:rFonts w:cstheme="minorHAnsi"/>
                <w:sz w:val="24"/>
                <w:szCs w:val="24"/>
                <w:lang w:val="en-US"/>
              </w:rPr>
              <w:t>Capitoni</w:t>
            </w:r>
            <w:proofErr w:type="spellEnd"/>
            <w:r w:rsidRPr="0030553D">
              <w:rPr>
                <w:rFonts w:cstheme="minorHAnsi"/>
                <w:sz w:val="24"/>
                <w:szCs w:val="24"/>
                <w:lang w:val="en-US"/>
              </w:rPr>
              <w:t xml:space="preserve"> primo</w:t>
            </w:r>
            <w:r w:rsidR="005734E9">
              <w:rPr>
                <w:rStyle w:val="Voetnootmarkering"/>
                <w:rFonts w:cstheme="minorHAnsi"/>
                <w:szCs w:val="24"/>
                <w:lang w:val="en-US"/>
              </w:rPr>
              <w:footnoteReference w:id="807"/>
            </w:r>
          </w:p>
          <w:p w14:paraId="13373FA9" w14:textId="2DE5AA44"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proofErr w:type="spellStart"/>
            <w:r w:rsidRPr="0030553D">
              <w:rPr>
                <w:rFonts w:cstheme="minorHAnsi"/>
                <w:sz w:val="24"/>
                <w:szCs w:val="24"/>
                <w:u w:val="double"/>
                <w:lang w:val="en-US"/>
              </w:rPr>
              <w:t>nuntiavit</w:t>
            </w:r>
            <w:proofErr w:type="spellEnd"/>
            <w:r w:rsidRPr="0030553D">
              <w:rPr>
                <w:rFonts w:cstheme="minorHAnsi"/>
                <w:sz w:val="24"/>
                <w:szCs w:val="24"/>
                <w:lang w:val="en-US"/>
              </w:rPr>
              <w:t xml:space="preserve">? </w:t>
            </w:r>
            <w:r w:rsidRPr="0030553D">
              <w:rPr>
                <w:rStyle w:val="voegwoord"/>
                <w:lang w:val="en-US"/>
              </w:rPr>
              <w:t>Cum</w:t>
            </w:r>
            <w:r w:rsidRPr="0030553D">
              <w:rPr>
                <w:rFonts w:cstheme="minorHAnsi"/>
                <w:sz w:val="24"/>
                <w:szCs w:val="24"/>
                <w:lang w:val="en-US"/>
              </w:rPr>
              <w:t xml:space="preserve"> </w:t>
            </w:r>
            <w:proofErr w:type="spellStart"/>
            <w:r w:rsidRPr="0030553D">
              <w:rPr>
                <w:rFonts w:cstheme="minorHAnsi"/>
                <w:sz w:val="24"/>
                <w:szCs w:val="24"/>
                <w:lang w:val="en-US"/>
              </w:rPr>
              <w:t>Ameriae</w:t>
            </w:r>
            <w:proofErr w:type="spellEnd"/>
            <w:r w:rsidR="007275E5">
              <w:rPr>
                <w:rStyle w:val="Voetnootmarkering"/>
                <w:rFonts w:cstheme="minorHAnsi"/>
                <w:szCs w:val="24"/>
                <w:lang w:val="en-US"/>
              </w:rPr>
              <w:footnoteReference w:id="808"/>
            </w:r>
            <w:r w:rsidRPr="0030553D">
              <w:rPr>
                <w:rFonts w:cstheme="minorHAnsi"/>
                <w:sz w:val="24"/>
                <w:szCs w:val="24"/>
                <w:lang w:val="en-US"/>
              </w:rPr>
              <w:t xml:space="preserve"> Sex. </w:t>
            </w:r>
            <w:proofErr w:type="spellStart"/>
            <w:r w:rsidRPr="0030553D">
              <w:rPr>
                <w:rFonts w:cstheme="minorHAnsi"/>
                <w:sz w:val="24"/>
                <w:szCs w:val="24"/>
                <w:lang w:val="en-US"/>
              </w:rPr>
              <w:t>Rosci</w:t>
            </w:r>
            <w:proofErr w:type="spellEnd"/>
            <w:r w:rsidRPr="0030553D">
              <w:rPr>
                <w:rFonts w:cstheme="minorHAnsi"/>
                <w:sz w:val="24"/>
                <w:szCs w:val="24"/>
                <w:lang w:val="en-US"/>
              </w:rPr>
              <w:t xml:space="preserve"> domus</w:t>
            </w:r>
            <w:r w:rsidR="005E2E3E">
              <w:rPr>
                <w:rStyle w:val="Voetnootmarkering"/>
                <w:rFonts w:cstheme="minorHAnsi"/>
                <w:szCs w:val="24"/>
                <w:lang w:val="en-US"/>
              </w:rPr>
              <w:footnoteReference w:id="809"/>
            </w:r>
            <w:r w:rsidRPr="0030553D">
              <w:rPr>
                <w:rFonts w:cstheme="minorHAnsi"/>
                <w:sz w:val="24"/>
                <w:szCs w:val="24"/>
                <w:lang w:val="en-US"/>
              </w:rPr>
              <w:t xml:space="preserve">, uxor </w:t>
            </w:r>
            <w:proofErr w:type="spellStart"/>
            <w:r w:rsidRPr="0030553D">
              <w:rPr>
                <w:rFonts w:cstheme="minorHAnsi"/>
                <w:sz w:val="24"/>
                <w:szCs w:val="24"/>
                <w:lang w:val="en-US"/>
              </w:rPr>
              <w:t>liberique</w:t>
            </w:r>
            <w:proofErr w:type="spellEnd"/>
            <w:r w:rsidR="00DC6DBA">
              <w:rPr>
                <w:rStyle w:val="Voetnootmarkering"/>
                <w:rFonts w:cstheme="minorHAnsi"/>
                <w:szCs w:val="24"/>
                <w:lang w:val="en-US"/>
              </w:rPr>
              <w:footnoteReference w:id="810"/>
            </w:r>
          </w:p>
          <w:p w14:paraId="4991E8AC" w14:textId="525D8262"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proofErr w:type="spellStart"/>
            <w:r w:rsidRPr="0030553D">
              <w:rPr>
                <w:rFonts w:cstheme="minorHAnsi"/>
                <w:b/>
                <w:bCs/>
                <w:sz w:val="24"/>
                <w:szCs w:val="24"/>
                <w:u w:val="single"/>
                <w:lang w:val="en-US"/>
              </w:rPr>
              <w:t>essent</w:t>
            </w:r>
            <w:proofErr w:type="spellEnd"/>
            <w:r w:rsidRPr="0030553D">
              <w:rPr>
                <w:rFonts w:cstheme="minorHAnsi"/>
                <w:sz w:val="24"/>
                <w:szCs w:val="24"/>
                <w:lang w:val="en-US"/>
              </w:rPr>
              <w:t xml:space="preserve">, </w:t>
            </w:r>
            <w:r w:rsidRPr="0030553D">
              <w:rPr>
                <w:rStyle w:val="voegwoord"/>
                <w:lang w:val="en-US"/>
              </w:rPr>
              <w:t>cum</w:t>
            </w:r>
            <w:r w:rsidRPr="0030553D">
              <w:rPr>
                <w:rFonts w:cstheme="minorHAnsi"/>
                <w:sz w:val="24"/>
                <w:szCs w:val="24"/>
                <w:lang w:val="en-US"/>
              </w:rPr>
              <w:t xml:space="preserve"> tot </w:t>
            </w:r>
            <w:proofErr w:type="spellStart"/>
            <w:r w:rsidRPr="0030553D">
              <w:rPr>
                <w:rFonts w:cstheme="minorHAnsi"/>
                <w:sz w:val="24"/>
                <w:szCs w:val="24"/>
                <w:lang w:val="en-US"/>
              </w:rPr>
              <w:t>propinqui</w:t>
            </w:r>
            <w:proofErr w:type="spellEnd"/>
            <w:r w:rsidRPr="0030553D">
              <w:rPr>
                <w:rFonts w:cstheme="minorHAnsi"/>
                <w:sz w:val="24"/>
                <w:szCs w:val="24"/>
                <w:lang w:val="en-US"/>
              </w:rPr>
              <w:t xml:space="preserve"> </w:t>
            </w:r>
            <w:proofErr w:type="spellStart"/>
            <w:r w:rsidRPr="0030553D">
              <w:rPr>
                <w:rFonts w:cstheme="minorHAnsi"/>
                <w:sz w:val="24"/>
                <w:szCs w:val="24"/>
                <w:lang w:val="en-US"/>
              </w:rPr>
              <w:t>cognatique</w:t>
            </w:r>
            <w:proofErr w:type="spellEnd"/>
            <w:r w:rsidRPr="0030553D">
              <w:rPr>
                <w:rFonts w:cstheme="minorHAnsi"/>
                <w:sz w:val="24"/>
                <w:szCs w:val="24"/>
                <w:lang w:val="en-US"/>
              </w:rPr>
              <w:t xml:space="preserve"> optime </w:t>
            </w:r>
            <w:proofErr w:type="spellStart"/>
            <w:r w:rsidRPr="0030553D">
              <w:rPr>
                <w:rFonts w:cstheme="minorHAnsi"/>
                <w:sz w:val="24"/>
                <w:szCs w:val="24"/>
                <w:lang w:val="en-US"/>
              </w:rPr>
              <w:t>convenientes</w:t>
            </w:r>
            <w:proofErr w:type="spellEnd"/>
            <w:r w:rsidR="007275E5">
              <w:rPr>
                <w:rStyle w:val="Voetnootmarkering"/>
                <w:rFonts w:cstheme="minorHAnsi"/>
                <w:szCs w:val="24"/>
                <w:lang w:val="en-US"/>
              </w:rPr>
              <w:footnoteReference w:id="811"/>
            </w:r>
            <w:r w:rsidR="001D3BAE">
              <w:rPr>
                <w:rFonts w:cstheme="minorHAnsi"/>
                <w:sz w:val="24"/>
                <w:szCs w:val="24"/>
                <w:lang w:val="en-US"/>
              </w:rPr>
              <w:t xml:space="preserve"> </w:t>
            </w:r>
            <w:proofErr w:type="spellStart"/>
            <w:r w:rsidR="001D3BAE" w:rsidRPr="001D3BAE">
              <w:rPr>
                <w:rFonts w:cstheme="minorHAnsi"/>
                <w:sz w:val="24"/>
                <w:szCs w:val="24"/>
                <w:vertAlign w:val="superscript"/>
                <w:lang w:val="en-US"/>
              </w:rPr>
              <w:t>essent</w:t>
            </w:r>
            <w:proofErr w:type="spellEnd"/>
            <w:r w:rsidR="001D3BAE">
              <w:rPr>
                <w:rFonts w:cstheme="minorHAnsi"/>
                <w:sz w:val="24"/>
                <w:szCs w:val="24"/>
                <w:lang w:val="en-US"/>
              </w:rPr>
              <w:t>,</w:t>
            </w:r>
          </w:p>
          <w:p w14:paraId="7D97E3C0" w14:textId="33EA0DE9"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sz w:val="24"/>
                <w:szCs w:val="24"/>
                <w:lang w:val="en-US"/>
              </w:rPr>
              <w:t xml:space="preserve">qua </w:t>
            </w:r>
            <w:proofErr w:type="spellStart"/>
            <w:r w:rsidRPr="0030553D">
              <w:rPr>
                <w:rFonts w:cstheme="minorHAnsi"/>
                <w:sz w:val="24"/>
                <w:szCs w:val="24"/>
                <w:lang w:val="en-US"/>
              </w:rPr>
              <w:t>ratione</w:t>
            </w:r>
            <w:proofErr w:type="spellEnd"/>
            <w:r w:rsidR="005E2E3E">
              <w:rPr>
                <w:rStyle w:val="Voetnootmarkering"/>
                <w:rFonts w:cstheme="minorHAnsi"/>
                <w:szCs w:val="24"/>
                <w:lang w:val="en-US"/>
              </w:rPr>
              <w:footnoteReference w:id="812"/>
            </w:r>
            <w:r w:rsidRPr="0030553D">
              <w:rPr>
                <w:rFonts w:cstheme="minorHAnsi"/>
                <w:sz w:val="24"/>
                <w:szCs w:val="24"/>
                <w:lang w:val="en-US"/>
              </w:rPr>
              <w:t xml:space="preserve"> </w:t>
            </w:r>
            <w:r w:rsidRPr="0030553D">
              <w:rPr>
                <w:rFonts w:cstheme="minorHAnsi"/>
                <w:sz w:val="24"/>
                <w:szCs w:val="24"/>
                <w:u w:val="double"/>
                <w:lang w:val="en-US"/>
              </w:rPr>
              <w:t xml:space="preserve">factum </w:t>
            </w:r>
            <w:proofErr w:type="spellStart"/>
            <w:r w:rsidRPr="0030553D">
              <w:rPr>
                <w:rFonts w:cstheme="minorHAnsi"/>
                <w:sz w:val="24"/>
                <w:szCs w:val="24"/>
                <w:u w:val="double"/>
                <w:lang w:val="en-US"/>
              </w:rPr>
              <w:t>est</w:t>
            </w:r>
            <w:proofErr w:type="spellEnd"/>
            <w:r w:rsidRPr="0030553D">
              <w:rPr>
                <w:rFonts w:cstheme="minorHAnsi"/>
                <w:sz w:val="24"/>
                <w:szCs w:val="24"/>
                <w:lang w:val="en-US"/>
              </w:rPr>
              <w:t xml:space="preserve">, </w:t>
            </w:r>
            <w:proofErr w:type="spellStart"/>
            <w:r w:rsidRPr="0030553D">
              <w:rPr>
                <w:rStyle w:val="voegwoord"/>
                <w:lang w:val="en-US"/>
              </w:rPr>
              <w:t>ut</w:t>
            </w:r>
            <w:proofErr w:type="spellEnd"/>
            <w:r w:rsidRPr="0030553D">
              <w:rPr>
                <w:rFonts w:cstheme="minorHAnsi"/>
                <w:sz w:val="24"/>
                <w:szCs w:val="24"/>
                <w:lang w:val="en-US"/>
              </w:rPr>
              <w:t xml:space="preserve"> </w:t>
            </w:r>
            <w:proofErr w:type="spellStart"/>
            <w:r w:rsidRPr="0030553D">
              <w:rPr>
                <w:rFonts w:cstheme="minorHAnsi"/>
                <w:sz w:val="24"/>
                <w:szCs w:val="24"/>
                <w:lang w:val="en-US"/>
              </w:rPr>
              <w:t>iste</w:t>
            </w:r>
            <w:proofErr w:type="spellEnd"/>
            <w:r w:rsidRPr="0030553D">
              <w:rPr>
                <w:rFonts w:cstheme="minorHAnsi"/>
                <w:sz w:val="24"/>
                <w:szCs w:val="24"/>
                <w:lang w:val="en-US"/>
              </w:rPr>
              <w:t xml:space="preserve"> </w:t>
            </w:r>
            <w:proofErr w:type="spellStart"/>
            <w:r w:rsidRPr="0030553D">
              <w:rPr>
                <w:rFonts w:cstheme="minorHAnsi"/>
                <w:sz w:val="24"/>
                <w:szCs w:val="24"/>
                <w:lang w:val="en-US"/>
              </w:rPr>
              <w:t>tuus</w:t>
            </w:r>
            <w:proofErr w:type="spellEnd"/>
            <w:r w:rsidRPr="0030553D">
              <w:rPr>
                <w:rFonts w:cstheme="minorHAnsi"/>
                <w:sz w:val="24"/>
                <w:szCs w:val="24"/>
                <w:lang w:val="en-US"/>
              </w:rPr>
              <w:t xml:space="preserve"> </w:t>
            </w:r>
            <w:proofErr w:type="spellStart"/>
            <w:r w:rsidRPr="0030553D">
              <w:rPr>
                <w:rFonts w:cstheme="minorHAnsi"/>
                <w:sz w:val="24"/>
                <w:szCs w:val="24"/>
                <w:lang w:val="en-US"/>
              </w:rPr>
              <w:t>cliens</w:t>
            </w:r>
            <w:proofErr w:type="spellEnd"/>
            <w:r w:rsidR="007275E5">
              <w:rPr>
                <w:rStyle w:val="Voetnootmarkering"/>
                <w:rFonts w:cstheme="minorHAnsi"/>
                <w:szCs w:val="24"/>
                <w:lang w:val="en-US"/>
              </w:rPr>
              <w:footnoteReference w:id="813"/>
            </w:r>
            <w:r w:rsidRPr="0030553D">
              <w:rPr>
                <w:rFonts w:cstheme="minorHAnsi"/>
                <w:sz w:val="24"/>
                <w:szCs w:val="24"/>
                <w:lang w:val="en-US"/>
              </w:rPr>
              <w:t xml:space="preserve">, </w:t>
            </w:r>
            <w:proofErr w:type="spellStart"/>
            <w:r w:rsidRPr="0030553D">
              <w:rPr>
                <w:rFonts w:cstheme="minorHAnsi"/>
                <w:sz w:val="24"/>
                <w:szCs w:val="24"/>
                <w:lang w:val="en-US"/>
              </w:rPr>
              <w:t>sceleris</w:t>
            </w:r>
            <w:proofErr w:type="spellEnd"/>
            <w:r w:rsidRPr="0030553D">
              <w:rPr>
                <w:rFonts w:cstheme="minorHAnsi"/>
                <w:sz w:val="24"/>
                <w:szCs w:val="24"/>
                <w:lang w:val="en-US"/>
              </w:rPr>
              <w:t xml:space="preserve"> tui </w:t>
            </w:r>
            <w:proofErr w:type="spellStart"/>
            <w:r w:rsidRPr="0030553D">
              <w:rPr>
                <w:rFonts w:cstheme="minorHAnsi"/>
                <w:sz w:val="24"/>
                <w:szCs w:val="24"/>
                <w:lang w:val="en-US"/>
              </w:rPr>
              <w:t>nuntius</w:t>
            </w:r>
            <w:proofErr w:type="spellEnd"/>
            <w:r w:rsidR="00DC6DBA">
              <w:rPr>
                <w:rStyle w:val="Voetnootmarkering"/>
                <w:rFonts w:cstheme="minorHAnsi"/>
                <w:szCs w:val="24"/>
                <w:lang w:val="en-US"/>
              </w:rPr>
              <w:footnoteReference w:id="814"/>
            </w:r>
            <w:r w:rsidRPr="0030553D">
              <w:rPr>
                <w:rFonts w:cstheme="minorHAnsi"/>
                <w:sz w:val="24"/>
                <w:szCs w:val="24"/>
                <w:lang w:val="en-US"/>
              </w:rPr>
              <w:t>,</w:t>
            </w:r>
          </w:p>
          <w:p w14:paraId="7F3781B7" w14:textId="31E05061" w:rsidR="0030553D" w:rsidRPr="001B49ED" w:rsidRDefault="0030553D" w:rsidP="0030553D">
            <w:pPr>
              <w:spacing w:line="360" w:lineRule="auto"/>
              <w:rPr>
                <w:rFonts w:ascii="Calibri Light" w:hAnsi="Calibri Light"/>
                <w:sz w:val="24"/>
                <w:szCs w:val="24"/>
                <w:lang w:val="en-US"/>
              </w:rPr>
            </w:pPr>
            <w:r w:rsidRPr="0030553D">
              <w:rPr>
                <w:rFonts w:cstheme="minorHAnsi"/>
                <w:sz w:val="24"/>
                <w:szCs w:val="24"/>
                <w:lang w:val="en-US"/>
              </w:rPr>
              <w:t xml:space="preserve">15 </w:t>
            </w:r>
            <w:r>
              <w:rPr>
                <w:rFonts w:cstheme="minorHAnsi"/>
                <w:sz w:val="24"/>
                <w:szCs w:val="24"/>
                <w:lang w:val="en-US"/>
              </w:rPr>
              <w:t xml:space="preserve">   </w:t>
            </w:r>
            <w:r w:rsidRPr="0030553D">
              <w:rPr>
                <w:rFonts w:cstheme="minorHAnsi"/>
                <w:sz w:val="24"/>
                <w:szCs w:val="24"/>
                <w:lang w:val="en-US"/>
              </w:rPr>
              <w:t xml:space="preserve">T. </w:t>
            </w:r>
            <w:proofErr w:type="spellStart"/>
            <w:r w:rsidRPr="0030553D">
              <w:rPr>
                <w:rFonts w:cstheme="minorHAnsi"/>
                <w:sz w:val="24"/>
                <w:szCs w:val="24"/>
                <w:lang w:val="en-US"/>
              </w:rPr>
              <w:t>Roscio</w:t>
            </w:r>
            <w:proofErr w:type="spellEnd"/>
            <w:r w:rsidRPr="0030553D">
              <w:rPr>
                <w:rFonts w:cstheme="minorHAnsi"/>
                <w:sz w:val="24"/>
                <w:szCs w:val="24"/>
                <w:lang w:val="en-US"/>
              </w:rPr>
              <w:t xml:space="preserve"> </w:t>
            </w:r>
            <w:proofErr w:type="spellStart"/>
            <w:r w:rsidRPr="0030553D">
              <w:rPr>
                <w:rFonts w:cstheme="minorHAnsi"/>
                <w:sz w:val="24"/>
                <w:szCs w:val="24"/>
                <w:lang w:val="en-US"/>
              </w:rPr>
              <w:t>Capitoni</w:t>
            </w:r>
            <w:proofErr w:type="spellEnd"/>
            <w:r w:rsidR="00EA651E">
              <w:rPr>
                <w:rStyle w:val="Voetnootmarkering"/>
                <w:rFonts w:cstheme="minorHAnsi"/>
                <w:szCs w:val="24"/>
                <w:lang w:val="en-US"/>
              </w:rPr>
              <w:footnoteReference w:id="815"/>
            </w:r>
            <w:r w:rsidRPr="0030553D">
              <w:rPr>
                <w:rFonts w:cstheme="minorHAnsi"/>
                <w:sz w:val="24"/>
                <w:szCs w:val="24"/>
                <w:lang w:val="en-US"/>
              </w:rPr>
              <w:t xml:space="preserve"> </w:t>
            </w:r>
            <w:proofErr w:type="spellStart"/>
            <w:r w:rsidRPr="0030553D">
              <w:rPr>
                <w:rFonts w:cstheme="minorHAnsi"/>
                <w:sz w:val="24"/>
                <w:szCs w:val="24"/>
                <w:lang w:val="en-US"/>
              </w:rPr>
              <w:t>potissimum</w:t>
            </w:r>
            <w:proofErr w:type="spellEnd"/>
            <w:r w:rsidRPr="0030553D">
              <w:rPr>
                <w:rFonts w:cstheme="minorHAnsi"/>
                <w:sz w:val="24"/>
                <w:szCs w:val="24"/>
                <w:lang w:val="en-US"/>
              </w:rPr>
              <w:t xml:space="preserve"> </w:t>
            </w:r>
            <w:proofErr w:type="spellStart"/>
            <w:r w:rsidRPr="0030553D">
              <w:rPr>
                <w:rFonts w:cstheme="minorHAnsi"/>
                <w:b/>
                <w:bCs/>
                <w:sz w:val="24"/>
                <w:szCs w:val="24"/>
                <w:u w:val="single"/>
                <w:lang w:val="en-US"/>
              </w:rPr>
              <w:t>nuntiaret</w:t>
            </w:r>
            <w:proofErr w:type="spellEnd"/>
            <w:r w:rsidRPr="0030553D">
              <w:rPr>
                <w:rFonts w:cstheme="minorHAnsi"/>
                <w:sz w:val="24"/>
                <w:szCs w:val="24"/>
                <w:lang w:val="en-US"/>
              </w:rPr>
              <w:t>?</w:t>
            </w:r>
          </w:p>
        </w:tc>
        <w:tc>
          <w:tcPr>
            <w:tcW w:w="6907" w:type="dxa"/>
            <w:shd w:val="clear" w:color="auto" w:fill="FFFFFF" w:themeFill="background1"/>
          </w:tcPr>
          <w:p w14:paraId="0F785201" w14:textId="349192C9" w:rsidR="0030553D" w:rsidRPr="00341588" w:rsidRDefault="0030553D" w:rsidP="00E07E1E">
            <w:pPr>
              <w:spacing w:line="360" w:lineRule="auto"/>
              <w:rPr>
                <w:rFonts w:ascii="Calibri Light" w:hAnsi="Calibri Light" w:cs="Calibri Light"/>
              </w:rPr>
            </w:pPr>
            <w:r w:rsidRPr="00587915">
              <w:rPr>
                <w:rFonts w:ascii="Calibri Light" w:hAnsi="Calibri Light" w:cs="Calibri Light"/>
                <w:lang w:val="en-US"/>
              </w:rPr>
              <w:t xml:space="preserve">                  </w:t>
            </w:r>
            <w:r w:rsidRPr="0030553D">
              <w:rPr>
                <w:rFonts w:ascii="Calibri Light" w:hAnsi="Calibri Light" w:cs="Calibri Light"/>
              </w:rPr>
              <w:t>Waarom heeft hij het nieuws eerst aan T. Roscius Capito over</w:t>
            </w:r>
            <w:r>
              <w:rPr>
                <w:rFonts w:ascii="Calibri Light" w:hAnsi="Calibri Light" w:cs="Calibri Light"/>
              </w:rPr>
              <w:t xml:space="preserve"> </w:t>
            </w:r>
            <w:r w:rsidRPr="0030553D">
              <w:rPr>
                <w:rFonts w:ascii="Calibri Light" w:hAnsi="Calibri Light" w:cs="Calibri Light"/>
              </w:rPr>
              <w:t xml:space="preserve">gebracht? Hoewel in </w:t>
            </w:r>
            <w:proofErr w:type="spellStart"/>
            <w:r w:rsidRPr="0030553D">
              <w:rPr>
                <w:rFonts w:ascii="Calibri Light" w:hAnsi="Calibri Light" w:cs="Calibri Light"/>
              </w:rPr>
              <w:t>Ameria</w:t>
            </w:r>
            <w:proofErr w:type="spellEnd"/>
            <w:r w:rsidRPr="0030553D">
              <w:rPr>
                <w:rFonts w:ascii="Calibri Light" w:hAnsi="Calibri Light" w:cs="Calibri Light"/>
              </w:rPr>
              <w:t xml:space="preserve"> het huis, de echtgenote en kind(eren) van </w:t>
            </w:r>
            <w:proofErr w:type="spellStart"/>
            <w:r w:rsidRPr="0030553D">
              <w:rPr>
                <w:rFonts w:ascii="Calibri Light" w:hAnsi="Calibri Light" w:cs="Calibri Light"/>
              </w:rPr>
              <w:t>Sextus</w:t>
            </w:r>
            <w:proofErr w:type="spellEnd"/>
            <w:r w:rsidRPr="0030553D">
              <w:rPr>
                <w:rFonts w:ascii="Calibri Light" w:hAnsi="Calibri Light" w:cs="Calibri Light"/>
              </w:rPr>
              <w:t xml:space="preserve"> </w:t>
            </w:r>
            <w:proofErr w:type="spellStart"/>
            <w:r w:rsidRPr="0030553D">
              <w:rPr>
                <w:rFonts w:ascii="Calibri Light" w:hAnsi="Calibri Light" w:cs="Calibri Light"/>
              </w:rPr>
              <w:t>Roscius</w:t>
            </w:r>
            <w:proofErr w:type="spellEnd"/>
            <w:r w:rsidRPr="0030553D">
              <w:rPr>
                <w:rFonts w:ascii="Calibri Light" w:hAnsi="Calibri Light" w:cs="Calibri Light"/>
              </w:rPr>
              <w:t xml:space="preserve"> waren, hoewel er zoveel familieleden en verwanten waren, die het zeer goed met hem konden vinden, waarom is het gebeurd, dat die client van u, de bode van uw misdaad, het nieuws juist aan T. Roscius Capito overbracht?</w:t>
            </w:r>
          </w:p>
        </w:tc>
      </w:tr>
    </w:tbl>
    <w:p w14:paraId="532016A1" w14:textId="111105D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B0070" w:rsidRPr="006F18E1" w14:paraId="20C990D1" w14:textId="77777777" w:rsidTr="00E07E1E">
        <w:trPr>
          <w:cantSplit/>
          <w:trHeight w:val="454"/>
        </w:trPr>
        <w:tc>
          <w:tcPr>
            <w:tcW w:w="15688" w:type="dxa"/>
            <w:gridSpan w:val="2"/>
            <w:shd w:val="clear" w:color="auto" w:fill="C6D9F1" w:themeFill="text2" w:themeFillTint="33"/>
            <w:vAlign w:val="center"/>
          </w:tcPr>
          <w:p w14:paraId="1D42A53B" w14:textId="5FD28BBF" w:rsidR="005B0070" w:rsidRPr="00714128" w:rsidRDefault="005B0070"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w:t>
            </w:r>
            <w:r w:rsidR="005219BA">
              <w:rPr>
                <w:rFonts w:cstheme="minorHAnsi"/>
                <w:b/>
                <w:i/>
                <w:color w:val="002060"/>
              </w:rPr>
              <w:t>7</w:t>
            </w:r>
            <w:r w:rsidRPr="00714128">
              <w:rPr>
                <w:rFonts w:cstheme="minorHAnsi"/>
                <w:b/>
                <w:i/>
                <w:color w:val="002060"/>
              </w:rPr>
              <w:t>, (p.</w:t>
            </w:r>
            <w:r>
              <w:rPr>
                <w:rFonts w:cstheme="minorHAnsi"/>
                <w:b/>
                <w:i/>
                <w:color w:val="002060"/>
              </w:rPr>
              <w:t>9</w:t>
            </w:r>
            <w:r w:rsidR="005219BA">
              <w:rPr>
                <w:rFonts w:cstheme="minorHAnsi"/>
                <w:b/>
                <w:i/>
                <w:color w:val="002060"/>
              </w:rPr>
              <w:t>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5219BA">
              <w:rPr>
                <w:rFonts w:cstheme="minorHAnsi"/>
                <w:b/>
                <w:i/>
                <w:color w:val="002060"/>
              </w:rPr>
              <w:t>7</w:t>
            </w:r>
            <w:r>
              <w:rPr>
                <w:rFonts w:cstheme="minorHAnsi"/>
                <w:b/>
                <w:i/>
                <w:color w:val="002060"/>
              </w:rPr>
              <w:t>)</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 xml:space="preserve">Hoe wist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sidR="005219BA">
              <w:rPr>
                <w:rFonts w:cstheme="minorHAnsi"/>
                <w:color w:val="FF0000"/>
              </w:rPr>
              <w:t xml:space="preserve"> van de dood van </w:t>
            </w:r>
            <w:proofErr w:type="spellStart"/>
            <w:r w:rsidR="005219BA">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sidR="005219BA">
              <w:rPr>
                <w:rFonts w:cstheme="minorHAnsi"/>
                <w:color w:val="FF0000"/>
              </w:rPr>
              <w:t xml:space="preserve">? </w:t>
            </w:r>
            <w:r w:rsidRPr="00714128">
              <w:rPr>
                <w:rFonts w:cstheme="minorHAnsi"/>
                <w:color w:val="FF0000"/>
              </w:rPr>
              <w:t>(</w:t>
            </w:r>
            <w:r w:rsidR="005219BA">
              <w:rPr>
                <w:rFonts w:cstheme="minorHAnsi"/>
                <w:color w:val="FF0000"/>
              </w:rPr>
              <w:t>1</w:t>
            </w:r>
            <w:r w:rsidRPr="00714128">
              <w:rPr>
                <w:rFonts w:cstheme="minorHAnsi"/>
                <w:color w:val="FF0000"/>
              </w:rPr>
              <w:t>)</w:t>
            </w:r>
          </w:p>
        </w:tc>
      </w:tr>
      <w:tr w:rsidR="005B0070" w:rsidRPr="006F18E1" w14:paraId="7BF68F20" w14:textId="77777777" w:rsidTr="00E07E1E">
        <w:trPr>
          <w:cantSplit/>
          <w:trHeight w:val="1359"/>
        </w:trPr>
        <w:tc>
          <w:tcPr>
            <w:tcW w:w="8781" w:type="dxa"/>
            <w:shd w:val="clear" w:color="auto" w:fill="FFFFEF"/>
          </w:tcPr>
          <w:p w14:paraId="4605287E" w14:textId="3EB01CE1" w:rsidR="005219BA" w:rsidRPr="005219BA" w:rsidRDefault="005219BA" w:rsidP="005219BA">
            <w:pPr>
              <w:spacing w:line="360" w:lineRule="auto"/>
              <w:rPr>
                <w:rFonts w:cstheme="minorHAnsi"/>
                <w:sz w:val="24"/>
                <w:szCs w:val="24"/>
                <w:lang w:val="en-US"/>
              </w:rPr>
            </w:pPr>
            <w:r w:rsidRPr="005219BA">
              <w:rPr>
                <w:rFonts w:cstheme="minorHAnsi"/>
                <w:sz w:val="24"/>
                <w:szCs w:val="24"/>
                <w:lang w:val="en-US"/>
              </w:rPr>
              <w:t xml:space="preserve">1 </w:t>
            </w:r>
            <w:r>
              <w:rPr>
                <w:rFonts w:cstheme="minorHAnsi"/>
                <w:sz w:val="24"/>
                <w:szCs w:val="24"/>
                <w:lang w:val="en-US"/>
              </w:rPr>
              <w:t xml:space="preserve">     </w:t>
            </w:r>
            <w:proofErr w:type="spellStart"/>
            <w:r w:rsidRPr="005219BA">
              <w:rPr>
                <w:rFonts w:cstheme="minorHAnsi"/>
                <w:sz w:val="24"/>
                <w:szCs w:val="24"/>
                <w:u w:val="double"/>
                <w:lang w:val="en-US"/>
              </w:rPr>
              <w:t>Occisus</w:t>
            </w:r>
            <w:proofErr w:type="spellEnd"/>
            <w:r w:rsidRPr="005219BA">
              <w:rPr>
                <w:rFonts w:cstheme="minorHAnsi"/>
                <w:sz w:val="24"/>
                <w:szCs w:val="24"/>
                <w:u w:val="double"/>
                <w:lang w:val="en-US"/>
              </w:rPr>
              <w:t xml:space="preserve"> </w:t>
            </w:r>
            <w:proofErr w:type="spellStart"/>
            <w:r w:rsidRPr="005219BA">
              <w:rPr>
                <w:rFonts w:cstheme="minorHAnsi"/>
                <w:sz w:val="24"/>
                <w:szCs w:val="24"/>
                <w:u w:val="double"/>
                <w:lang w:val="en-US"/>
              </w:rPr>
              <w:t>est</w:t>
            </w:r>
            <w:proofErr w:type="spellEnd"/>
            <w:r w:rsidRPr="005219BA">
              <w:rPr>
                <w:rFonts w:cstheme="minorHAnsi"/>
                <w:sz w:val="24"/>
                <w:szCs w:val="24"/>
                <w:lang w:val="en-US"/>
              </w:rPr>
              <w:t xml:space="preserve"> a </w:t>
            </w:r>
            <w:proofErr w:type="spellStart"/>
            <w:r w:rsidRPr="005219BA">
              <w:rPr>
                <w:rFonts w:cstheme="minorHAnsi"/>
                <w:sz w:val="24"/>
                <w:szCs w:val="24"/>
                <w:lang w:val="en-US"/>
              </w:rPr>
              <w:t>cena</w:t>
            </w:r>
            <w:proofErr w:type="spellEnd"/>
            <w:r w:rsidR="003531E6">
              <w:rPr>
                <w:rStyle w:val="Voetnootmarkering"/>
                <w:rFonts w:cstheme="minorHAnsi"/>
                <w:szCs w:val="24"/>
                <w:lang w:val="en-US"/>
              </w:rPr>
              <w:footnoteReference w:id="816"/>
            </w:r>
            <w:r w:rsidRPr="005219BA">
              <w:rPr>
                <w:rFonts w:cstheme="minorHAnsi"/>
                <w:sz w:val="24"/>
                <w:szCs w:val="24"/>
                <w:lang w:val="en-US"/>
              </w:rPr>
              <w:t xml:space="preserve"> </w:t>
            </w:r>
            <w:proofErr w:type="spellStart"/>
            <w:r w:rsidRPr="005219BA">
              <w:rPr>
                <w:rFonts w:cstheme="minorHAnsi"/>
                <w:sz w:val="24"/>
                <w:szCs w:val="24"/>
                <w:lang w:val="en-US"/>
              </w:rPr>
              <w:t>rediens</w:t>
            </w:r>
            <w:proofErr w:type="spellEnd"/>
            <w:r w:rsidRPr="005219BA">
              <w:rPr>
                <w:rFonts w:cstheme="minorHAnsi"/>
                <w:sz w:val="24"/>
                <w:szCs w:val="24"/>
                <w:lang w:val="en-US"/>
              </w:rPr>
              <w:t>;</w:t>
            </w:r>
            <w:r w:rsidR="003A12AB">
              <w:rPr>
                <w:rStyle w:val="Voetnootmarkering"/>
                <w:rFonts w:cstheme="minorHAnsi"/>
                <w:szCs w:val="24"/>
                <w:lang w:val="en-US"/>
              </w:rPr>
              <w:footnoteReference w:id="817"/>
            </w:r>
            <w:r w:rsidRPr="005219BA">
              <w:rPr>
                <w:rFonts w:cstheme="minorHAnsi"/>
                <w:sz w:val="24"/>
                <w:szCs w:val="24"/>
                <w:lang w:val="en-US"/>
              </w:rPr>
              <w:t xml:space="preserve"> </w:t>
            </w:r>
            <w:proofErr w:type="spellStart"/>
            <w:r w:rsidRPr="005219BA">
              <w:rPr>
                <w:rFonts w:cstheme="minorHAnsi"/>
                <w:sz w:val="24"/>
                <w:szCs w:val="24"/>
                <w:lang w:val="en-US"/>
              </w:rPr>
              <w:t>nondum</w:t>
            </w:r>
            <w:proofErr w:type="spellEnd"/>
            <w:r w:rsidRPr="005219BA">
              <w:rPr>
                <w:rFonts w:cstheme="minorHAnsi"/>
                <w:sz w:val="24"/>
                <w:szCs w:val="24"/>
                <w:lang w:val="en-US"/>
              </w:rPr>
              <w:t xml:space="preserve"> </w:t>
            </w:r>
            <w:proofErr w:type="spellStart"/>
            <w:r w:rsidRPr="005219BA">
              <w:rPr>
                <w:rFonts w:cstheme="minorHAnsi"/>
                <w:sz w:val="24"/>
                <w:szCs w:val="24"/>
                <w:u w:val="double"/>
                <w:lang w:val="en-US"/>
              </w:rPr>
              <w:t>lucebat</w:t>
            </w:r>
            <w:proofErr w:type="spellEnd"/>
            <w:r w:rsidR="003A12AB">
              <w:rPr>
                <w:rStyle w:val="Voetnootmarkering"/>
                <w:rFonts w:cstheme="minorHAnsi"/>
                <w:szCs w:val="24"/>
                <w:lang w:val="en-US"/>
              </w:rPr>
              <w:footnoteReference w:id="818"/>
            </w:r>
            <w:r w:rsidRPr="005219BA">
              <w:rPr>
                <w:rFonts w:cstheme="minorHAnsi"/>
                <w:sz w:val="24"/>
                <w:szCs w:val="24"/>
                <w:lang w:val="en-US"/>
              </w:rPr>
              <w:t xml:space="preserve">, </w:t>
            </w:r>
            <w:r w:rsidRPr="005219BA">
              <w:rPr>
                <w:rStyle w:val="voegwoord"/>
                <w:lang w:val="en-US"/>
              </w:rPr>
              <w:t>cum</w:t>
            </w:r>
            <w:r w:rsidRPr="005219BA">
              <w:rPr>
                <w:rFonts w:cstheme="minorHAnsi"/>
                <w:sz w:val="24"/>
                <w:szCs w:val="24"/>
                <w:lang w:val="en-US"/>
              </w:rPr>
              <w:t xml:space="preserve"> </w:t>
            </w:r>
            <w:proofErr w:type="spellStart"/>
            <w:r w:rsidRPr="005219BA">
              <w:rPr>
                <w:rFonts w:cstheme="minorHAnsi"/>
                <w:sz w:val="24"/>
                <w:szCs w:val="24"/>
                <w:lang w:val="en-US"/>
              </w:rPr>
              <w:t>Ameriae</w:t>
            </w:r>
            <w:proofErr w:type="spellEnd"/>
          </w:p>
          <w:p w14:paraId="4EEF3560" w14:textId="29D1A706"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proofErr w:type="spellStart"/>
            <w:r w:rsidRPr="005219BA">
              <w:rPr>
                <w:rFonts w:cstheme="minorHAnsi"/>
                <w:sz w:val="24"/>
                <w:szCs w:val="24"/>
                <w:lang w:val="en-US"/>
              </w:rPr>
              <w:t>scitum</w:t>
            </w:r>
            <w:proofErr w:type="spellEnd"/>
            <w:r w:rsidRPr="005219BA">
              <w:rPr>
                <w:rFonts w:cstheme="minorHAnsi"/>
                <w:sz w:val="24"/>
                <w:szCs w:val="24"/>
                <w:lang w:val="en-US"/>
              </w:rPr>
              <w:t xml:space="preserve"> est. Quid hic </w:t>
            </w:r>
            <w:proofErr w:type="spellStart"/>
            <w:r w:rsidRPr="005219BA">
              <w:rPr>
                <w:rFonts w:cstheme="minorHAnsi"/>
                <w:sz w:val="24"/>
                <w:szCs w:val="24"/>
                <w:lang w:val="en-US"/>
              </w:rPr>
              <w:t>incredibilis</w:t>
            </w:r>
            <w:proofErr w:type="spellEnd"/>
            <w:r w:rsidR="003A12AB">
              <w:rPr>
                <w:rStyle w:val="Voetnootmarkering"/>
                <w:rFonts w:cstheme="minorHAnsi"/>
                <w:szCs w:val="24"/>
                <w:lang w:val="en-US"/>
              </w:rPr>
              <w:footnoteReference w:id="819"/>
            </w:r>
            <w:r w:rsidRPr="005219BA">
              <w:rPr>
                <w:rFonts w:cstheme="minorHAnsi"/>
                <w:sz w:val="24"/>
                <w:szCs w:val="24"/>
                <w:lang w:val="en-US"/>
              </w:rPr>
              <w:t xml:space="preserve"> cursus, quid</w:t>
            </w:r>
            <w:r w:rsidR="00E711AF">
              <w:rPr>
                <w:rStyle w:val="Voetnootmarkering"/>
                <w:rFonts w:cstheme="minorHAnsi"/>
                <w:szCs w:val="24"/>
                <w:lang w:val="en-US"/>
              </w:rPr>
              <w:footnoteReference w:id="820"/>
            </w:r>
            <w:r w:rsidRPr="005219BA">
              <w:rPr>
                <w:rFonts w:cstheme="minorHAnsi"/>
                <w:sz w:val="24"/>
                <w:szCs w:val="24"/>
                <w:lang w:val="en-US"/>
              </w:rPr>
              <w:t xml:space="preserve"> </w:t>
            </w:r>
            <w:proofErr w:type="spellStart"/>
            <w:r w:rsidRPr="005219BA">
              <w:rPr>
                <w:rFonts w:cstheme="minorHAnsi"/>
                <w:sz w:val="24"/>
                <w:szCs w:val="24"/>
                <w:lang w:val="en-US"/>
              </w:rPr>
              <w:t>haec</w:t>
            </w:r>
            <w:proofErr w:type="spellEnd"/>
            <w:r w:rsidRPr="005219BA">
              <w:rPr>
                <w:rFonts w:cstheme="minorHAnsi"/>
                <w:sz w:val="24"/>
                <w:szCs w:val="24"/>
                <w:lang w:val="en-US"/>
              </w:rPr>
              <w:t xml:space="preserve"> </w:t>
            </w:r>
            <w:proofErr w:type="spellStart"/>
            <w:r w:rsidRPr="005219BA">
              <w:rPr>
                <w:rFonts w:cstheme="minorHAnsi"/>
                <w:sz w:val="24"/>
                <w:szCs w:val="24"/>
                <w:lang w:val="en-US"/>
              </w:rPr>
              <w:t>tanta</w:t>
            </w:r>
            <w:proofErr w:type="spellEnd"/>
            <w:r w:rsidRPr="005219BA">
              <w:rPr>
                <w:rFonts w:cstheme="minorHAnsi"/>
                <w:sz w:val="24"/>
                <w:szCs w:val="24"/>
                <w:lang w:val="en-US"/>
              </w:rPr>
              <w:t xml:space="preserve"> </w:t>
            </w:r>
            <w:proofErr w:type="spellStart"/>
            <w:r w:rsidRPr="005219BA">
              <w:rPr>
                <w:rFonts w:cstheme="minorHAnsi"/>
                <w:sz w:val="24"/>
                <w:szCs w:val="24"/>
                <w:lang w:val="en-US"/>
              </w:rPr>
              <w:t>celeritas</w:t>
            </w:r>
            <w:proofErr w:type="spellEnd"/>
          </w:p>
          <w:p w14:paraId="49DF8847" w14:textId="185A33B5"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proofErr w:type="spellStart"/>
            <w:r w:rsidRPr="005219BA">
              <w:rPr>
                <w:rFonts w:cstheme="minorHAnsi"/>
                <w:sz w:val="24"/>
                <w:szCs w:val="24"/>
                <w:lang w:val="en-US"/>
              </w:rPr>
              <w:t>festinatioque</w:t>
            </w:r>
            <w:proofErr w:type="spellEnd"/>
            <w:r w:rsidR="003531E6">
              <w:rPr>
                <w:rStyle w:val="Voetnootmarkering"/>
                <w:rFonts w:cstheme="minorHAnsi"/>
                <w:szCs w:val="24"/>
                <w:lang w:val="en-US"/>
              </w:rPr>
              <w:footnoteReference w:id="821"/>
            </w:r>
            <w:r w:rsidRPr="005219BA">
              <w:rPr>
                <w:rFonts w:cstheme="minorHAnsi"/>
                <w:sz w:val="24"/>
                <w:szCs w:val="24"/>
                <w:lang w:val="en-US"/>
              </w:rPr>
              <w:t xml:space="preserve"> </w:t>
            </w:r>
            <w:proofErr w:type="spellStart"/>
            <w:r w:rsidRPr="005219BA">
              <w:rPr>
                <w:rFonts w:cstheme="minorHAnsi"/>
                <w:sz w:val="24"/>
                <w:szCs w:val="24"/>
                <w:u w:val="double"/>
                <w:lang w:val="en-US"/>
              </w:rPr>
              <w:t>significat</w:t>
            </w:r>
            <w:proofErr w:type="spellEnd"/>
            <w:r w:rsidRPr="005219BA">
              <w:rPr>
                <w:rFonts w:cstheme="minorHAnsi"/>
                <w:sz w:val="24"/>
                <w:szCs w:val="24"/>
                <w:lang w:val="en-US"/>
              </w:rPr>
              <w:t xml:space="preserve">? Non </w:t>
            </w:r>
            <w:proofErr w:type="spellStart"/>
            <w:r w:rsidRPr="005219BA">
              <w:rPr>
                <w:rFonts w:cstheme="minorHAnsi"/>
                <w:sz w:val="24"/>
                <w:szCs w:val="24"/>
                <w:u w:val="double"/>
                <w:lang w:val="en-US"/>
              </w:rPr>
              <w:t>quaero</w:t>
            </w:r>
            <w:proofErr w:type="spellEnd"/>
            <w:r w:rsidRPr="005219BA">
              <w:rPr>
                <w:rFonts w:cstheme="minorHAnsi"/>
                <w:sz w:val="24"/>
                <w:szCs w:val="24"/>
                <w:lang w:val="en-US"/>
              </w:rPr>
              <w:t xml:space="preserve">, </w:t>
            </w:r>
            <w:proofErr w:type="spellStart"/>
            <w:r w:rsidRPr="005219BA">
              <w:rPr>
                <w:rStyle w:val="voegwoord"/>
                <w:lang w:val="en-US"/>
              </w:rPr>
              <w:t>quis</w:t>
            </w:r>
            <w:proofErr w:type="spellEnd"/>
            <w:r w:rsidRPr="005219BA">
              <w:rPr>
                <w:rFonts w:cstheme="minorHAnsi"/>
                <w:sz w:val="24"/>
                <w:szCs w:val="24"/>
                <w:lang w:val="en-US"/>
              </w:rPr>
              <w:t xml:space="preserve"> </w:t>
            </w:r>
            <w:proofErr w:type="spellStart"/>
            <w:r w:rsidRPr="005219BA">
              <w:rPr>
                <w:rFonts w:cstheme="minorHAnsi"/>
                <w:b/>
                <w:bCs/>
                <w:sz w:val="24"/>
                <w:szCs w:val="24"/>
                <w:u w:val="single"/>
                <w:lang w:val="en-US"/>
              </w:rPr>
              <w:t>percusserit</w:t>
            </w:r>
            <w:proofErr w:type="spellEnd"/>
            <w:r w:rsidR="003531E6" w:rsidRPr="003531E6">
              <w:rPr>
                <w:rStyle w:val="Voetnootmarkering"/>
                <w:rFonts w:cstheme="minorHAnsi"/>
                <w:szCs w:val="24"/>
                <w:lang w:val="en-US"/>
              </w:rPr>
              <w:footnoteReference w:id="822"/>
            </w:r>
            <w:r w:rsidRPr="005219BA">
              <w:rPr>
                <w:rFonts w:cstheme="minorHAnsi"/>
                <w:sz w:val="24"/>
                <w:szCs w:val="24"/>
                <w:lang w:val="en-US"/>
              </w:rPr>
              <w:t>; nihil</w:t>
            </w:r>
          </w:p>
          <w:p w14:paraId="1F7BF4EB" w14:textId="52D77C30"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proofErr w:type="spellStart"/>
            <w:r w:rsidRPr="005219BA">
              <w:rPr>
                <w:rFonts w:cstheme="minorHAnsi"/>
                <w:sz w:val="24"/>
                <w:szCs w:val="24"/>
                <w:u w:val="double"/>
                <w:lang w:val="en-US"/>
              </w:rPr>
              <w:t>est</w:t>
            </w:r>
            <w:proofErr w:type="spellEnd"/>
            <w:r w:rsidRPr="005219BA">
              <w:rPr>
                <w:rFonts w:cstheme="minorHAnsi"/>
                <w:sz w:val="24"/>
                <w:szCs w:val="24"/>
                <w:lang w:val="en-US"/>
              </w:rPr>
              <w:t xml:space="preserve">, </w:t>
            </w:r>
            <w:proofErr w:type="spellStart"/>
            <w:r w:rsidRPr="005219BA">
              <w:rPr>
                <w:rFonts w:cstheme="minorHAnsi"/>
                <w:sz w:val="24"/>
                <w:szCs w:val="24"/>
                <w:lang w:val="en-US"/>
              </w:rPr>
              <w:t>Glaucia</w:t>
            </w:r>
            <w:proofErr w:type="spellEnd"/>
            <w:r w:rsidR="00CF6F82">
              <w:rPr>
                <w:rStyle w:val="Voetnootmarkering"/>
                <w:rFonts w:cstheme="minorHAnsi"/>
                <w:szCs w:val="24"/>
                <w:lang w:val="en-US"/>
              </w:rPr>
              <w:footnoteReference w:id="823"/>
            </w:r>
            <w:r w:rsidRPr="005219BA">
              <w:rPr>
                <w:rFonts w:cstheme="minorHAnsi"/>
                <w:sz w:val="24"/>
                <w:szCs w:val="24"/>
                <w:lang w:val="en-US"/>
              </w:rPr>
              <w:t xml:space="preserve">, </w:t>
            </w:r>
            <w:proofErr w:type="spellStart"/>
            <w:r w:rsidRPr="005219BA">
              <w:rPr>
                <w:rStyle w:val="voegwoord"/>
                <w:lang w:val="en-US"/>
              </w:rPr>
              <w:t>quod</w:t>
            </w:r>
            <w:proofErr w:type="spellEnd"/>
            <w:r w:rsidRPr="005219BA">
              <w:rPr>
                <w:rFonts w:cstheme="minorHAnsi"/>
                <w:sz w:val="24"/>
                <w:szCs w:val="24"/>
                <w:lang w:val="en-US"/>
              </w:rPr>
              <w:t xml:space="preserve"> </w:t>
            </w:r>
            <w:proofErr w:type="spellStart"/>
            <w:r w:rsidRPr="005219BA">
              <w:rPr>
                <w:rFonts w:cstheme="minorHAnsi"/>
                <w:b/>
                <w:bCs/>
                <w:sz w:val="24"/>
                <w:szCs w:val="24"/>
                <w:u w:val="single"/>
                <w:lang w:val="en-US"/>
              </w:rPr>
              <w:t>metuas</w:t>
            </w:r>
            <w:proofErr w:type="spellEnd"/>
            <w:r w:rsidR="008A79FA" w:rsidRPr="008A79FA">
              <w:rPr>
                <w:rStyle w:val="Voetnootmarkering"/>
                <w:rFonts w:cstheme="minorHAnsi"/>
                <w:szCs w:val="24"/>
                <w:lang w:val="en-US"/>
              </w:rPr>
              <w:footnoteReference w:id="824"/>
            </w:r>
            <w:r w:rsidRPr="005219BA">
              <w:rPr>
                <w:rFonts w:cstheme="minorHAnsi"/>
                <w:sz w:val="24"/>
                <w:szCs w:val="24"/>
                <w:lang w:val="en-US"/>
              </w:rPr>
              <w:t xml:space="preserve">; non </w:t>
            </w:r>
            <w:proofErr w:type="spellStart"/>
            <w:r w:rsidRPr="005219BA">
              <w:rPr>
                <w:rFonts w:cstheme="minorHAnsi"/>
                <w:sz w:val="24"/>
                <w:szCs w:val="24"/>
                <w:u w:val="double"/>
                <w:lang w:val="en-US"/>
              </w:rPr>
              <w:t>excutio</w:t>
            </w:r>
            <w:proofErr w:type="spellEnd"/>
            <w:r w:rsidRPr="005219BA">
              <w:rPr>
                <w:rFonts w:cstheme="minorHAnsi"/>
                <w:sz w:val="24"/>
                <w:szCs w:val="24"/>
                <w:lang w:val="en-US"/>
              </w:rPr>
              <w:t xml:space="preserve"> </w:t>
            </w:r>
            <w:proofErr w:type="spellStart"/>
            <w:r w:rsidRPr="005219BA">
              <w:rPr>
                <w:rFonts w:cstheme="minorHAnsi"/>
                <w:sz w:val="24"/>
                <w:szCs w:val="24"/>
                <w:lang w:val="en-US"/>
              </w:rPr>
              <w:t>te</w:t>
            </w:r>
            <w:proofErr w:type="spellEnd"/>
            <w:r w:rsidRPr="005219BA">
              <w:rPr>
                <w:rFonts w:cstheme="minorHAnsi"/>
                <w:sz w:val="24"/>
                <w:szCs w:val="24"/>
                <w:lang w:val="en-US"/>
              </w:rPr>
              <w:t xml:space="preserve">, </w:t>
            </w:r>
            <w:proofErr w:type="spellStart"/>
            <w:r w:rsidRPr="005219BA">
              <w:rPr>
                <w:rStyle w:val="voegwoord"/>
                <w:lang w:val="en-US"/>
              </w:rPr>
              <w:t>si</w:t>
            </w:r>
            <w:proofErr w:type="spellEnd"/>
            <w:r w:rsidRPr="005219BA">
              <w:rPr>
                <w:rFonts w:cstheme="minorHAnsi"/>
                <w:sz w:val="24"/>
                <w:szCs w:val="24"/>
                <w:lang w:val="en-US"/>
              </w:rPr>
              <w:t xml:space="preserve"> quid</w:t>
            </w:r>
            <w:r w:rsidR="00580102">
              <w:rPr>
                <w:rStyle w:val="Voetnootmarkering"/>
                <w:rFonts w:cstheme="minorHAnsi"/>
                <w:szCs w:val="24"/>
                <w:lang w:val="en-US"/>
              </w:rPr>
              <w:footnoteReference w:id="825"/>
            </w:r>
            <w:r w:rsidRPr="005219BA">
              <w:rPr>
                <w:rFonts w:cstheme="minorHAnsi"/>
                <w:sz w:val="24"/>
                <w:szCs w:val="24"/>
                <w:lang w:val="en-US"/>
              </w:rPr>
              <w:t xml:space="preserve"> forte </w:t>
            </w:r>
            <w:proofErr w:type="spellStart"/>
            <w:r w:rsidRPr="005219BA">
              <w:rPr>
                <w:rFonts w:cstheme="minorHAnsi"/>
                <w:sz w:val="24"/>
                <w:szCs w:val="24"/>
                <w:lang w:val="en-US"/>
              </w:rPr>
              <w:t>ferri</w:t>
            </w:r>
            <w:proofErr w:type="spellEnd"/>
            <w:r w:rsidR="00F97DD1">
              <w:rPr>
                <w:rStyle w:val="Voetnootmarkering"/>
                <w:rFonts w:cstheme="minorHAnsi"/>
                <w:szCs w:val="24"/>
                <w:lang w:val="en-US"/>
              </w:rPr>
              <w:footnoteReference w:id="826"/>
            </w:r>
          </w:p>
          <w:p w14:paraId="716FAF23" w14:textId="61432FEA" w:rsidR="005219BA" w:rsidRPr="005219BA" w:rsidRDefault="005219BA" w:rsidP="005219BA">
            <w:pPr>
              <w:spacing w:line="360" w:lineRule="auto"/>
              <w:rPr>
                <w:rFonts w:cstheme="minorHAnsi"/>
                <w:sz w:val="24"/>
                <w:szCs w:val="24"/>
                <w:lang w:val="en-US"/>
              </w:rPr>
            </w:pPr>
            <w:r w:rsidRPr="005219BA">
              <w:rPr>
                <w:rFonts w:cstheme="minorHAnsi"/>
                <w:sz w:val="24"/>
                <w:szCs w:val="24"/>
                <w:lang w:val="en-US"/>
              </w:rPr>
              <w:t xml:space="preserve">5 </w:t>
            </w:r>
            <w:r>
              <w:rPr>
                <w:rFonts w:cstheme="minorHAnsi"/>
                <w:sz w:val="24"/>
                <w:szCs w:val="24"/>
                <w:lang w:val="en-US"/>
              </w:rPr>
              <w:t xml:space="preserve">     </w:t>
            </w:r>
            <w:proofErr w:type="spellStart"/>
            <w:r w:rsidRPr="005219BA">
              <w:rPr>
                <w:rFonts w:cstheme="minorHAnsi"/>
                <w:sz w:val="24"/>
                <w:szCs w:val="24"/>
                <w:u w:val="single"/>
                <w:lang w:val="en-US"/>
              </w:rPr>
              <w:t>habuisti</w:t>
            </w:r>
            <w:proofErr w:type="spellEnd"/>
            <w:r w:rsidRPr="005219BA">
              <w:rPr>
                <w:rFonts w:cstheme="minorHAnsi"/>
                <w:sz w:val="24"/>
                <w:szCs w:val="24"/>
                <w:lang w:val="en-US"/>
              </w:rPr>
              <w:t xml:space="preserve">, non </w:t>
            </w:r>
            <w:proofErr w:type="spellStart"/>
            <w:r w:rsidRPr="005219BA">
              <w:rPr>
                <w:rFonts w:cstheme="minorHAnsi"/>
                <w:sz w:val="24"/>
                <w:szCs w:val="24"/>
                <w:u w:val="double"/>
                <w:lang w:val="en-US"/>
              </w:rPr>
              <w:t>scrutor</w:t>
            </w:r>
            <w:proofErr w:type="spellEnd"/>
            <w:r w:rsidR="003531E6">
              <w:rPr>
                <w:rStyle w:val="Voetnootmarkering"/>
                <w:rFonts w:cstheme="minorHAnsi"/>
                <w:szCs w:val="24"/>
                <w:lang w:val="en-US"/>
              </w:rPr>
              <w:footnoteReference w:id="827"/>
            </w:r>
            <w:r w:rsidRPr="005219BA">
              <w:rPr>
                <w:rFonts w:cstheme="minorHAnsi"/>
                <w:sz w:val="24"/>
                <w:szCs w:val="24"/>
                <w:lang w:val="en-US"/>
              </w:rPr>
              <w:t xml:space="preserve">; nihil ad me </w:t>
            </w:r>
            <w:proofErr w:type="spellStart"/>
            <w:r w:rsidRPr="005219BA">
              <w:rPr>
                <w:rFonts w:cstheme="minorHAnsi"/>
                <w:sz w:val="24"/>
                <w:szCs w:val="24"/>
                <w:u w:val="double"/>
                <w:lang w:val="en-US"/>
              </w:rPr>
              <w:t>arbitror</w:t>
            </w:r>
            <w:proofErr w:type="spellEnd"/>
            <w:r w:rsidRPr="005219BA">
              <w:rPr>
                <w:rFonts w:cstheme="minorHAnsi"/>
                <w:sz w:val="24"/>
                <w:szCs w:val="24"/>
                <w:lang w:val="en-US"/>
              </w:rPr>
              <w:t xml:space="preserve"> </w:t>
            </w:r>
            <w:proofErr w:type="spellStart"/>
            <w:r w:rsidRPr="005219BA">
              <w:rPr>
                <w:rFonts w:cstheme="minorHAnsi"/>
                <w:sz w:val="24"/>
                <w:szCs w:val="24"/>
                <w:lang w:val="en-US"/>
              </w:rPr>
              <w:t>pertinere</w:t>
            </w:r>
            <w:proofErr w:type="spellEnd"/>
            <w:r w:rsidRPr="005219BA">
              <w:rPr>
                <w:rFonts w:cstheme="minorHAnsi"/>
                <w:sz w:val="24"/>
                <w:szCs w:val="24"/>
                <w:lang w:val="en-US"/>
              </w:rPr>
              <w:t xml:space="preserve">, </w:t>
            </w:r>
            <w:r w:rsidRPr="005219BA">
              <w:rPr>
                <w:rStyle w:val="voegwoord"/>
                <w:lang w:val="en-US"/>
              </w:rPr>
              <w:t>quoniam</w:t>
            </w:r>
            <w:r w:rsidRPr="005219BA">
              <w:rPr>
                <w:rFonts w:cstheme="minorHAnsi"/>
                <w:sz w:val="24"/>
                <w:szCs w:val="24"/>
                <w:lang w:val="en-US"/>
              </w:rPr>
              <w:t>,</w:t>
            </w:r>
          </w:p>
          <w:p w14:paraId="649ED4C3" w14:textId="3B5A5A03"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proofErr w:type="spellStart"/>
            <w:r w:rsidRPr="005219BA">
              <w:rPr>
                <w:rStyle w:val="relativum"/>
                <w:lang w:val="en-US"/>
              </w:rPr>
              <w:t>cuius</w:t>
            </w:r>
            <w:proofErr w:type="spellEnd"/>
            <w:r w:rsidRPr="005219BA">
              <w:rPr>
                <w:rFonts w:cstheme="minorHAnsi"/>
                <w:sz w:val="24"/>
                <w:szCs w:val="24"/>
                <w:lang w:val="en-US"/>
              </w:rPr>
              <w:t xml:space="preserve"> </w:t>
            </w:r>
            <w:proofErr w:type="spellStart"/>
            <w:r w:rsidRPr="005219BA">
              <w:rPr>
                <w:rFonts w:cstheme="minorHAnsi"/>
                <w:sz w:val="24"/>
                <w:szCs w:val="24"/>
                <w:lang w:val="en-US"/>
              </w:rPr>
              <w:t>consilio</w:t>
            </w:r>
            <w:proofErr w:type="spellEnd"/>
            <w:r w:rsidRPr="005219BA">
              <w:rPr>
                <w:rFonts w:cstheme="minorHAnsi"/>
                <w:sz w:val="24"/>
                <w:szCs w:val="24"/>
                <w:lang w:val="en-US"/>
              </w:rPr>
              <w:t xml:space="preserve"> </w:t>
            </w:r>
            <w:proofErr w:type="spellStart"/>
            <w:r w:rsidRPr="005219BA">
              <w:rPr>
                <w:rFonts w:cstheme="minorHAnsi"/>
                <w:sz w:val="24"/>
                <w:szCs w:val="24"/>
                <w:u w:val="single"/>
                <w:lang w:val="en-US"/>
              </w:rPr>
              <w:t>occisus</w:t>
            </w:r>
            <w:proofErr w:type="spellEnd"/>
            <w:r w:rsidRPr="005219BA">
              <w:rPr>
                <w:rFonts w:cstheme="minorHAnsi"/>
                <w:sz w:val="24"/>
                <w:szCs w:val="24"/>
                <w:u w:val="single"/>
                <w:lang w:val="en-US"/>
              </w:rPr>
              <w:t xml:space="preserve"> </w:t>
            </w:r>
            <w:r w:rsidRPr="005219BA">
              <w:rPr>
                <w:rFonts w:cstheme="minorHAnsi"/>
                <w:b/>
                <w:bCs/>
                <w:sz w:val="24"/>
                <w:szCs w:val="24"/>
                <w:u w:val="single"/>
                <w:lang w:val="en-US"/>
              </w:rPr>
              <w:t>sit</w:t>
            </w:r>
            <w:r w:rsidRPr="005219BA">
              <w:rPr>
                <w:rFonts w:cstheme="minorHAnsi"/>
                <w:sz w:val="24"/>
                <w:szCs w:val="24"/>
                <w:lang w:val="en-US"/>
              </w:rPr>
              <w:t xml:space="preserve">, </w:t>
            </w:r>
            <w:proofErr w:type="spellStart"/>
            <w:r w:rsidRPr="005219BA">
              <w:rPr>
                <w:rFonts w:cstheme="minorHAnsi"/>
                <w:sz w:val="24"/>
                <w:szCs w:val="24"/>
                <w:u w:val="single"/>
                <w:lang w:val="en-US"/>
              </w:rPr>
              <w:t>invenio</w:t>
            </w:r>
            <w:proofErr w:type="spellEnd"/>
            <w:r w:rsidR="00D90443">
              <w:rPr>
                <w:rStyle w:val="Voetnootmarkering"/>
                <w:rFonts w:cstheme="minorHAnsi"/>
                <w:szCs w:val="24"/>
                <w:lang w:val="en-US"/>
              </w:rPr>
              <w:footnoteReference w:id="828"/>
            </w:r>
            <w:r w:rsidRPr="005219BA">
              <w:rPr>
                <w:rFonts w:cstheme="minorHAnsi"/>
                <w:sz w:val="24"/>
                <w:szCs w:val="24"/>
                <w:lang w:val="en-US"/>
              </w:rPr>
              <w:t xml:space="preserve">, </w:t>
            </w:r>
            <w:proofErr w:type="spellStart"/>
            <w:r w:rsidRPr="005219BA">
              <w:rPr>
                <w:rStyle w:val="relativum"/>
                <w:lang w:val="en-US"/>
              </w:rPr>
              <w:t>cuius</w:t>
            </w:r>
            <w:proofErr w:type="spellEnd"/>
            <w:r w:rsidRPr="005219BA">
              <w:rPr>
                <w:rFonts w:cstheme="minorHAnsi"/>
                <w:sz w:val="24"/>
                <w:szCs w:val="24"/>
                <w:lang w:val="en-US"/>
              </w:rPr>
              <w:t xml:space="preserve"> </w:t>
            </w:r>
            <w:proofErr w:type="spellStart"/>
            <w:r w:rsidRPr="005219BA">
              <w:rPr>
                <w:rFonts w:cstheme="minorHAnsi"/>
                <w:sz w:val="24"/>
                <w:szCs w:val="24"/>
                <w:lang w:val="en-US"/>
              </w:rPr>
              <w:t>manu</w:t>
            </w:r>
            <w:proofErr w:type="spellEnd"/>
            <w:r w:rsidR="008A79FA">
              <w:rPr>
                <w:rStyle w:val="Voetnootmarkering"/>
                <w:rFonts w:cstheme="minorHAnsi"/>
                <w:szCs w:val="24"/>
                <w:lang w:val="en-US"/>
              </w:rPr>
              <w:footnoteReference w:id="829"/>
            </w:r>
            <w:r w:rsidRPr="005219BA">
              <w:rPr>
                <w:rFonts w:cstheme="minorHAnsi"/>
                <w:sz w:val="24"/>
                <w:szCs w:val="24"/>
                <w:lang w:val="en-US"/>
              </w:rPr>
              <w:t xml:space="preserve"> </w:t>
            </w:r>
            <w:r w:rsidRPr="005219BA">
              <w:rPr>
                <w:rFonts w:cstheme="minorHAnsi"/>
                <w:b/>
                <w:bCs/>
                <w:sz w:val="24"/>
                <w:szCs w:val="24"/>
                <w:u w:val="single"/>
                <w:lang w:val="en-US"/>
              </w:rPr>
              <w:t>sit</w:t>
            </w:r>
            <w:r w:rsidRPr="005219BA">
              <w:rPr>
                <w:rFonts w:cstheme="minorHAnsi"/>
                <w:sz w:val="24"/>
                <w:szCs w:val="24"/>
                <w:u w:val="single"/>
                <w:lang w:val="en-US"/>
              </w:rPr>
              <w:t xml:space="preserve"> </w:t>
            </w:r>
            <w:proofErr w:type="spellStart"/>
            <w:r w:rsidRPr="005219BA">
              <w:rPr>
                <w:rFonts w:cstheme="minorHAnsi"/>
                <w:sz w:val="24"/>
                <w:szCs w:val="24"/>
                <w:u w:val="single"/>
                <w:lang w:val="en-US"/>
              </w:rPr>
              <w:t>percussus</w:t>
            </w:r>
            <w:proofErr w:type="spellEnd"/>
            <w:r w:rsidRPr="005219BA">
              <w:rPr>
                <w:rFonts w:cstheme="minorHAnsi"/>
                <w:sz w:val="24"/>
                <w:szCs w:val="24"/>
                <w:lang w:val="en-US"/>
              </w:rPr>
              <w:t>,</w:t>
            </w:r>
          </w:p>
          <w:p w14:paraId="77B3C999" w14:textId="439C9BF3" w:rsidR="005B0070" w:rsidRPr="001B49ED" w:rsidRDefault="005219BA" w:rsidP="005219BA">
            <w:pPr>
              <w:spacing w:line="360" w:lineRule="auto"/>
              <w:rPr>
                <w:rFonts w:ascii="Calibri Light" w:hAnsi="Calibri Light"/>
                <w:sz w:val="24"/>
                <w:szCs w:val="24"/>
                <w:lang w:val="en-US"/>
              </w:rPr>
            </w:pPr>
            <w:r>
              <w:rPr>
                <w:rFonts w:cstheme="minorHAnsi"/>
                <w:sz w:val="24"/>
                <w:szCs w:val="24"/>
                <w:lang w:val="en-US"/>
              </w:rPr>
              <w:t xml:space="preserve">        </w:t>
            </w:r>
            <w:r w:rsidRPr="005219BA">
              <w:rPr>
                <w:rFonts w:cstheme="minorHAnsi"/>
                <w:sz w:val="24"/>
                <w:szCs w:val="24"/>
                <w:lang w:val="en-US"/>
              </w:rPr>
              <w:t xml:space="preserve">non </w:t>
            </w:r>
            <w:proofErr w:type="spellStart"/>
            <w:r w:rsidRPr="005219BA">
              <w:rPr>
                <w:rFonts w:cstheme="minorHAnsi"/>
                <w:sz w:val="24"/>
                <w:szCs w:val="24"/>
                <w:u w:val="double"/>
                <w:lang w:val="en-US"/>
              </w:rPr>
              <w:t>laboro</w:t>
            </w:r>
            <w:proofErr w:type="spellEnd"/>
            <w:r w:rsidRPr="005219BA">
              <w:rPr>
                <w:rFonts w:cstheme="minorHAnsi"/>
                <w:sz w:val="24"/>
                <w:szCs w:val="24"/>
                <w:lang w:val="en-US"/>
              </w:rPr>
              <w:t>.</w:t>
            </w:r>
          </w:p>
        </w:tc>
        <w:tc>
          <w:tcPr>
            <w:tcW w:w="6907" w:type="dxa"/>
            <w:shd w:val="clear" w:color="auto" w:fill="FFFFFF" w:themeFill="background1"/>
          </w:tcPr>
          <w:p w14:paraId="4749F987" w14:textId="3C7E6564" w:rsidR="005B0070" w:rsidRPr="00341588" w:rsidRDefault="005219BA" w:rsidP="00E07E1E">
            <w:pPr>
              <w:spacing w:line="360" w:lineRule="auto"/>
              <w:rPr>
                <w:rFonts w:ascii="Calibri Light" w:hAnsi="Calibri Light" w:cs="Calibri Light"/>
              </w:rPr>
            </w:pPr>
            <w:r w:rsidRPr="005219BA">
              <w:rPr>
                <w:rFonts w:ascii="Calibri Light" w:hAnsi="Calibri Light" w:cs="Calibri Light"/>
              </w:rPr>
              <w:t xml:space="preserve">Hij is gedood terwijl hij van de maaltijd terugging (naar huis); het was nog geen dag, toen men het wist in </w:t>
            </w:r>
            <w:proofErr w:type="spellStart"/>
            <w:r w:rsidRPr="005219BA">
              <w:rPr>
                <w:rFonts w:ascii="Calibri Light" w:hAnsi="Calibri Light" w:cs="Calibri Light"/>
              </w:rPr>
              <w:t>Ameria</w:t>
            </w:r>
            <w:proofErr w:type="spellEnd"/>
            <w:r w:rsidRPr="005219BA">
              <w:rPr>
                <w:rFonts w:ascii="Calibri Light" w:hAnsi="Calibri Light" w:cs="Calibri Light"/>
              </w:rPr>
              <w:t xml:space="preserve">. Wat (betekent) deze ongelofelijke rit, wat betekenen deze zo grote snelheid en haast? Ik vraag niet, wie (hem) heeft gedood; er is geen enkele reden, </w:t>
            </w:r>
            <w:proofErr w:type="spellStart"/>
            <w:r w:rsidRPr="005219BA">
              <w:rPr>
                <w:rFonts w:ascii="Calibri Light" w:hAnsi="Calibri Light" w:cs="Calibri Light"/>
              </w:rPr>
              <w:t>Glaucia</w:t>
            </w:r>
            <w:proofErr w:type="spellEnd"/>
            <w:r w:rsidRPr="005219BA">
              <w:rPr>
                <w:rFonts w:ascii="Calibri Light" w:hAnsi="Calibri Light" w:cs="Calibri Light"/>
              </w:rPr>
              <w:t xml:space="preserve">, om bang te zijn; ik fouilleer u niet, om te zien of u toevallig iets van ijzer had, ik onderzoek u niet; ik meen dat </w:t>
            </w:r>
            <w:r w:rsidR="008A79FA">
              <w:rPr>
                <w:rFonts w:ascii="Calibri Light" w:hAnsi="Calibri Light" w:cs="Calibri Light"/>
              </w:rPr>
              <w:t>(da</w:t>
            </w:r>
            <w:r w:rsidRPr="005219BA">
              <w:rPr>
                <w:rFonts w:ascii="Calibri Light" w:hAnsi="Calibri Light" w:cs="Calibri Light"/>
              </w:rPr>
              <w:t>t</w:t>
            </w:r>
            <w:r w:rsidR="008A79FA">
              <w:rPr>
                <w:rFonts w:ascii="Calibri Light" w:hAnsi="Calibri Light" w:cs="Calibri Light"/>
              </w:rPr>
              <w:t>)</w:t>
            </w:r>
            <w:r w:rsidRPr="005219BA">
              <w:rPr>
                <w:rFonts w:ascii="Calibri Light" w:hAnsi="Calibri Light" w:cs="Calibri Light"/>
              </w:rPr>
              <w:t xml:space="preserve"> niet m</w:t>
            </w:r>
            <w:r w:rsidR="008A79FA">
              <w:rPr>
                <w:rFonts w:ascii="Calibri Light" w:hAnsi="Calibri Light" w:cs="Calibri Light"/>
              </w:rPr>
              <w:t>ijn taak is</w:t>
            </w:r>
            <w:r w:rsidRPr="005219BA">
              <w:rPr>
                <w:rFonts w:ascii="Calibri Light" w:hAnsi="Calibri Light" w:cs="Calibri Light"/>
              </w:rPr>
              <w:t xml:space="preserve">, aangezien ik probeer uit te vinden, door wiens plan hij gedood is, </w:t>
            </w:r>
            <w:r w:rsidR="008A79FA">
              <w:rPr>
                <w:rFonts w:ascii="Calibri Light" w:hAnsi="Calibri Light" w:cs="Calibri Light"/>
              </w:rPr>
              <w:t xml:space="preserve">(maar) </w:t>
            </w:r>
            <w:r w:rsidRPr="005219BA">
              <w:rPr>
                <w:rFonts w:ascii="Calibri Light" w:hAnsi="Calibri Light" w:cs="Calibri Light"/>
              </w:rPr>
              <w:t>door wiens hand hij gedood is</w:t>
            </w:r>
            <w:r w:rsidR="008A79FA">
              <w:rPr>
                <w:rFonts w:ascii="Calibri Light" w:hAnsi="Calibri Light" w:cs="Calibri Light"/>
              </w:rPr>
              <w:t xml:space="preserve"> </w:t>
            </w:r>
            <w:r w:rsidR="008A79FA" w:rsidRPr="005219BA">
              <w:rPr>
                <w:rFonts w:ascii="Calibri Light" w:hAnsi="Calibri Light" w:cs="Calibri Light"/>
              </w:rPr>
              <w:t>maakt mij niet uit</w:t>
            </w:r>
            <w:r w:rsidRPr="005219BA">
              <w:rPr>
                <w:rFonts w:ascii="Calibri Light" w:hAnsi="Calibri Light" w:cs="Calibri Light"/>
              </w:rPr>
              <w:t>.</w:t>
            </w:r>
          </w:p>
        </w:tc>
      </w:tr>
    </w:tbl>
    <w:p w14:paraId="5518E8E8" w14:textId="37ABFF26"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F2BA4" w:rsidRPr="006F18E1" w14:paraId="35F7DBA9" w14:textId="77777777" w:rsidTr="00E07E1E">
        <w:trPr>
          <w:cantSplit/>
          <w:trHeight w:val="454"/>
        </w:trPr>
        <w:tc>
          <w:tcPr>
            <w:tcW w:w="15688" w:type="dxa"/>
            <w:gridSpan w:val="2"/>
            <w:shd w:val="clear" w:color="auto" w:fill="C6D9F1" w:themeFill="text2" w:themeFillTint="33"/>
            <w:vAlign w:val="center"/>
          </w:tcPr>
          <w:p w14:paraId="3DB72449" w14:textId="4D6D4D2F" w:rsidR="00AF2BA4" w:rsidRPr="00714128" w:rsidRDefault="00AF2BA4"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97</w:t>
            </w:r>
            <w:r w:rsidRPr="00714128">
              <w:rPr>
                <w:rFonts w:cstheme="minorHAnsi"/>
                <w:b/>
                <w:i/>
                <w:color w:val="002060"/>
              </w:rPr>
              <w:t>, (p.</w:t>
            </w:r>
            <w:r>
              <w:rPr>
                <w:rFonts w:cstheme="minorHAnsi"/>
                <w:b/>
                <w:i/>
                <w:color w:val="002060"/>
              </w:rPr>
              <w:t>96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 xml:space="preserve">Hoe wist </w:t>
            </w:r>
            <w:proofErr w:type="spellStart"/>
            <w:r>
              <w:rPr>
                <w:rFonts w:cstheme="minorHAnsi"/>
                <w:color w:val="FF0000"/>
              </w:rPr>
              <w:t>Mallius</w:t>
            </w:r>
            <w:proofErr w:type="spellEnd"/>
            <w:r>
              <w:rPr>
                <w:rFonts w:cstheme="minorHAnsi"/>
                <w:color w:val="FF0000"/>
              </w:rPr>
              <w:t xml:space="preserve"> </w:t>
            </w:r>
            <w:proofErr w:type="spellStart"/>
            <w:r>
              <w:rPr>
                <w:rFonts w:cstheme="minorHAnsi"/>
                <w:color w:val="FF0000"/>
              </w:rPr>
              <w:t>Glaucia</w:t>
            </w:r>
            <w:proofErr w:type="spellEnd"/>
            <w:r>
              <w:rPr>
                <w:rFonts w:cstheme="minorHAnsi"/>
                <w:color w:val="FF0000"/>
              </w:rPr>
              <w:t xml:space="preserve"> van de dood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AF2BA4" w:rsidRPr="006F18E1" w14:paraId="3D55C32B" w14:textId="77777777" w:rsidTr="00E07E1E">
        <w:trPr>
          <w:cantSplit/>
          <w:trHeight w:val="1359"/>
        </w:trPr>
        <w:tc>
          <w:tcPr>
            <w:tcW w:w="8781" w:type="dxa"/>
            <w:shd w:val="clear" w:color="auto" w:fill="FFFFEF"/>
          </w:tcPr>
          <w:p w14:paraId="4C12933E" w14:textId="59F13EA2"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r w:rsidRPr="00AF2BA4">
              <w:rPr>
                <w:rFonts w:cstheme="minorHAnsi"/>
                <w:sz w:val="24"/>
                <w:szCs w:val="24"/>
                <w:lang w:val="en-US"/>
              </w:rPr>
              <w:t>Unum hoc</w:t>
            </w:r>
            <w:r w:rsidR="00AF7E75">
              <w:rPr>
                <w:rStyle w:val="Voetnootmarkering"/>
                <w:rFonts w:cstheme="minorHAnsi"/>
                <w:szCs w:val="24"/>
                <w:lang w:val="en-US"/>
              </w:rPr>
              <w:footnoteReference w:id="830"/>
            </w:r>
            <w:r w:rsidRPr="00AF2BA4">
              <w:rPr>
                <w:rFonts w:cstheme="minorHAnsi"/>
                <w:sz w:val="24"/>
                <w:szCs w:val="24"/>
                <w:lang w:val="en-US"/>
              </w:rPr>
              <w:t xml:space="preserve"> </w:t>
            </w:r>
            <w:r w:rsidRPr="00AF2BA4">
              <w:rPr>
                <w:rFonts w:cstheme="minorHAnsi"/>
                <w:sz w:val="24"/>
                <w:szCs w:val="24"/>
                <w:u w:val="double"/>
                <w:lang w:val="en-US"/>
              </w:rPr>
              <w:t>sumo</w:t>
            </w:r>
            <w:r w:rsidRPr="00AF2BA4">
              <w:rPr>
                <w:rFonts w:cstheme="minorHAnsi"/>
                <w:sz w:val="24"/>
                <w:szCs w:val="24"/>
                <w:lang w:val="en-US"/>
              </w:rPr>
              <w:t xml:space="preserve">, </w:t>
            </w:r>
            <w:proofErr w:type="spellStart"/>
            <w:r w:rsidRPr="00AF2BA4">
              <w:rPr>
                <w:rStyle w:val="voegwoord"/>
                <w:lang w:val="en-US"/>
              </w:rPr>
              <w:t>quod</w:t>
            </w:r>
            <w:proofErr w:type="spellEnd"/>
            <w:r w:rsidRPr="00AF2BA4">
              <w:rPr>
                <w:rFonts w:cstheme="minorHAnsi"/>
                <w:sz w:val="24"/>
                <w:szCs w:val="24"/>
                <w:lang w:val="en-US"/>
              </w:rPr>
              <w:t xml:space="preserve"> mihi </w:t>
            </w:r>
            <w:proofErr w:type="spellStart"/>
            <w:r w:rsidRPr="00AF2BA4">
              <w:rPr>
                <w:rFonts w:cstheme="minorHAnsi"/>
                <w:sz w:val="24"/>
                <w:szCs w:val="24"/>
                <w:lang w:val="en-US"/>
              </w:rPr>
              <w:t>apertum</w:t>
            </w:r>
            <w:proofErr w:type="spellEnd"/>
            <w:r w:rsidRPr="00AF2BA4">
              <w:rPr>
                <w:rFonts w:cstheme="minorHAnsi"/>
                <w:sz w:val="24"/>
                <w:szCs w:val="24"/>
                <w:lang w:val="en-US"/>
              </w:rPr>
              <w:t xml:space="preserve"> </w:t>
            </w:r>
            <w:proofErr w:type="spellStart"/>
            <w:r w:rsidRPr="00AF2BA4">
              <w:rPr>
                <w:rFonts w:cstheme="minorHAnsi"/>
                <w:sz w:val="24"/>
                <w:szCs w:val="24"/>
                <w:lang w:val="en-US"/>
              </w:rPr>
              <w:t>tuum</w:t>
            </w:r>
            <w:proofErr w:type="spellEnd"/>
            <w:r w:rsidR="00AF7E75">
              <w:rPr>
                <w:rStyle w:val="Voetnootmarkering"/>
                <w:rFonts w:cstheme="minorHAnsi"/>
                <w:szCs w:val="24"/>
                <w:lang w:val="en-US"/>
              </w:rPr>
              <w:footnoteReference w:id="831"/>
            </w:r>
            <w:r w:rsidRPr="00AF2BA4">
              <w:rPr>
                <w:rFonts w:cstheme="minorHAnsi"/>
                <w:sz w:val="24"/>
                <w:szCs w:val="24"/>
                <w:lang w:val="en-US"/>
              </w:rPr>
              <w:t xml:space="preserve"> </w:t>
            </w:r>
            <w:proofErr w:type="spellStart"/>
            <w:r w:rsidRPr="00AF2BA4">
              <w:rPr>
                <w:rFonts w:cstheme="minorHAnsi"/>
                <w:sz w:val="24"/>
                <w:szCs w:val="24"/>
                <w:lang w:val="en-US"/>
              </w:rPr>
              <w:t>scelus</w:t>
            </w:r>
            <w:proofErr w:type="spellEnd"/>
          </w:p>
          <w:p w14:paraId="7FA783B7" w14:textId="10A071E0"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proofErr w:type="spellStart"/>
            <w:r w:rsidRPr="00AF2BA4">
              <w:rPr>
                <w:rFonts w:cstheme="minorHAnsi"/>
                <w:sz w:val="24"/>
                <w:szCs w:val="24"/>
                <w:lang w:val="en-US"/>
              </w:rPr>
              <w:t>resque</w:t>
            </w:r>
            <w:proofErr w:type="spellEnd"/>
            <w:r w:rsidRPr="00AF2BA4">
              <w:rPr>
                <w:rFonts w:cstheme="minorHAnsi"/>
                <w:sz w:val="24"/>
                <w:szCs w:val="24"/>
                <w:lang w:val="en-US"/>
              </w:rPr>
              <w:t xml:space="preserve"> </w:t>
            </w:r>
            <w:proofErr w:type="spellStart"/>
            <w:r w:rsidRPr="00AF2BA4">
              <w:rPr>
                <w:rFonts w:cstheme="minorHAnsi"/>
                <w:sz w:val="24"/>
                <w:szCs w:val="24"/>
                <w:lang w:val="en-US"/>
              </w:rPr>
              <w:t>manifesta</w:t>
            </w:r>
            <w:proofErr w:type="spellEnd"/>
            <w:r w:rsidRPr="00AF2BA4">
              <w:rPr>
                <w:rFonts w:cstheme="minorHAnsi"/>
                <w:sz w:val="24"/>
                <w:szCs w:val="24"/>
                <w:lang w:val="en-US"/>
              </w:rPr>
              <w:t xml:space="preserve"> </w:t>
            </w:r>
            <w:proofErr w:type="spellStart"/>
            <w:r w:rsidRPr="00AF2BA4">
              <w:rPr>
                <w:rFonts w:cstheme="minorHAnsi"/>
                <w:sz w:val="24"/>
                <w:szCs w:val="24"/>
                <w:u w:val="single"/>
                <w:lang w:val="en-US"/>
              </w:rPr>
              <w:t>dat</w:t>
            </w:r>
            <w:proofErr w:type="spellEnd"/>
            <w:r w:rsidR="00A36E15">
              <w:rPr>
                <w:rStyle w:val="Voetnootmarkering"/>
                <w:rFonts w:cstheme="minorHAnsi"/>
                <w:szCs w:val="24"/>
                <w:lang w:val="en-US"/>
              </w:rPr>
              <w:footnoteReference w:id="832"/>
            </w:r>
            <w:r w:rsidRPr="00AF2BA4">
              <w:rPr>
                <w:rFonts w:cstheme="minorHAnsi"/>
                <w:sz w:val="24"/>
                <w:szCs w:val="24"/>
                <w:lang w:val="en-US"/>
              </w:rPr>
              <w:t xml:space="preserve">: ubi </w:t>
            </w:r>
            <w:proofErr w:type="spellStart"/>
            <w:r w:rsidRPr="00AF2BA4">
              <w:rPr>
                <w:rFonts w:cstheme="minorHAnsi"/>
                <w:sz w:val="24"/>
                <w:szCs w:val="24"/>
                <w:lang w:val="en-US"/>
              </w:rPr>
              <w:t>aut</w:t>
            </w:r>
            <w:proofErr w:type="spellEnd"/>
            <w:r w:rsidRPr="00AF2BA4">
              <w:rPr>
                <w:rFonts w:cstheme="minorHAnsi"/>
                <w:sz w:val="24"/>
                <w:szCs w:val="24"/>
                <w:lang w:val="en-US"/>
              </w:rPr>
              <w:t xml:space="preserve"> </w:t>
            </w:r>
            <w:proofErr w:type="spellStart"/>
            <w:r w:rsidRPr="00AF2BA4">
              <w:rPr>
                <w:rFonts w:cstheme="minorHAnsi"/>
                <w:sz w:val="24"/>
                <w:szCs w:val="24"/>
                <w:lang w:val="en-US"/>
              </w:rPr>
              <w:t>unde</w:t>
            </w:r>
            <w:proofErr w:type="spellEnd"/>
            <w:r w:rsidRPr="00AF2BA4">
              <w:rPr>
                <w:rFonts w:cstheme="minorHAnsi"/>
                <w:sz w:val="24"/>
                <w:szCs w:val="24"/>
                <w:lang w:val="en-US"/>
              </w:rPr>
              <w:t xml:space="preserve"> </w:t>
            </w:r>
            <w:proofErr w:type="spellStart"/>
            <w:r w:rsidRPr="00AF2BA4">
              <w:rPr>
                <w:rFonts w:cstheme="minorHAnsi"/>
                <w:sz w:val="24"/>
                <w:szCs w:val="24"/>
                <w:u w:val="double"/>
                <w:lang w:val="en-US"/>
              </w:rPr>
              <w:t>audivit</w:t>
            </w:r>
            <w:proofErr w:type="spellEnd"/>
            <w:r w:rsidRPr="00AF2BA4">
              <w:rPr>
                <w:rFonts w:cstheme="minorHAnsi"/>
                <w:sz w:val="24"/>
                <w:szCs w:val="24"/>
                <w:lang w:val="en-US"/>
              </w:rPr>
              <w:t xml:space="preserve"> </w:t>
            </w:r>
            <w:proofErr w:type="spellStart"/>
            <w:r w:rsidRPr="00AF2BA4">
              <w:rPr>
                <w:rFonts w:cstheme="minorHAnsi"/>
                <w:sz w:val="24"/>
                <w:szCs w:val="24"/>
                <w:lang w:val="en-US"/>
              </w:rPr>
              <w:t>Glaucia</w:t>
            </w:r>
            <w:proofErr w:type="spellEnd"/>
            <w:r w:rsidRPr="00AF2BA4">
              <w:rPr>
                <w:rFonts w:cstheme="minorHAnsi"/>
                <w:sz w:val="24"/>
                <w:szCs w:val="24"/>
                <w:lang w:val="en-US"/>
              </w:rPr>
              <w:t>? Qui</w:t>
            </w:r>
            <w:r w:rsidR="002A44C4">
              <w:rPr>
                <w:rStyle w:val="Voetnootmarkering"/>
                <w:rFonts w:cstheme="minorHAnsi"/>
                <w:szCs w:val="24"/>
                <w:lang w:val="en-US"/>
              </w:rPr>
              <w:footnoteReference w:id="833"/>
            </w:r>
          </w:p>
          <w:p w14:paraId="58750DA6" w14:textId="1846FCD2"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r w:rsidRPr="00AF2BA4">
              <w:rPr>
                <w:rFonts w:cstheme="minorHAnsi"/>
                <w:sz w:val="24"/>
                <w:szCs w:val="24"/>
                <w:lang w:val="en-US"/>
              </w:rPr>
              <w:t xml:space="preserve">tam cito </w:t>
            </w:r>
            <w:proofErr w:type="spellStart"/>
            <w:r w:rsidRPr="00AF2BA4">
              <w:rPr>
                <w:rFonts w:cstheme="minorHAnsi"/>
                <w:sz w:val="24"/>
                <w:szCs w:val="24"/>
                <w:u w:val="double"/>
                <w:lang w:val="en-US"/>
              </w:rPr>
              <w:t>scivit</w:t>
            </w:r>
            <w:proofErr w:type="spellEnd"/>
            <w:r w:rsidRPr="00AF2BA4">
              <w:rPr>
                <w:rFonts w:cstheme="minorHAnsi"/>
                <w:sz w:val="24"/>
                <w:szCs w:val="24"/>
                <w:lang w:val="en-US"/>
              </w:rPr>
              <w:t xml:space="preserve">? </w:t>
            </w:r>
            <w:r w:rsidRPr="00AF2BA4">
              <w:rPr>
                <w:rFonts w:cstheme="minorHAnsi"/>
                <w:sz w:val="24"/>
                <w:szCs w:val="24"/>
                <w:u w:val="double"/>
                <w:lang w:val="en-US"/>
              </w:rPr>
              <w:t>Fac</w:t>
            </w:r>
            <w:r w:rsidRPr="00AF2BA4">
              <w:rPr>
                <w:rFonts w:cstheme="minorHAnsi"/>
                <w:sz w:val="24"/>
                <w:szCs w:val="24"/>
                <w:lang w:val="en-US"/>
              </w:rPr>
              <w:t xml:space="preserve"> </w:t>
            </w:r>
            <w:proofErr w:type="spellStart"/>
            <w:r w:rsidRPr="00AF2BA4">
              <w:rPr>
                <w:rFonts w:cstheme="minorHAnsi"/>
                <w:sz w:val="24"/>
                <w:szCs w:val="24"/>
                <w:vertAlign w:val="superscript"/>
                <w:lang w:val="en-US"/>
              </w:rPr>
              <w:t>eum</w:t>
            </w:r>
            <w:proofErr w:type="spellEnd"/>
            <w:r w:rsidR="008D128E">
              <w:rPr>
                <w:rFonts w:cstheme="minorHAnsi"/>
                <w:sz w:val="24"/>
                <w:szCs w:val="24"/>
                <w:vertAlign w:val="superscript"/>
                <w:lang w:val="en-US"/>
              </w:rPr>
              <w:t>/</w:t>
            </w:r>
            <w:proofErr w:type="spellStart"/>
            <w:r w:rsidR="008D128E">
              <w:rPr>
                <w:rFonts w:cstheme="minorHAnsi"/>
                <w:sz w:val="24"/>
                <w:szCs w:val="24"/>
                <w:vertAlign w:val="superscript"/>
                <w:lang w:val="en-US"/>
              </w:rPr>
              <w:t>Glauciam</w:t>
            </w:r>
            <w:proofErr w:type="spellEnd"/>
            <w:r w:rsidR="008D128E">
              <w:rPr>
                <w:rFonts w:cstheme="minorHAnsi"/>
                <w:sz w:val="24"/>
                <w:szCs w:val="24"/>
                <w:vertAlign w:val="superscript"/>
                <w:lang w:val="en-US"/>
              </w:rPr>
              <w:t xml:space="preserve"> </w:t>
            </w:r>
            <w:r>
              <w:rPr>
                <w:rFonts w:cstheme="minorHAnsi"/>
                <w:sz w:val="24"/>
                <w:szCs w:val="24"/>
                <w:lang w:val="en-US"/>
              </w:rPr>
              <w:t xml:space="preserve"> </w:t>
            </w:r>
            <w:proofErr w:type="spellStart"/>
            <w:r w:rsidRPr="00AF2BA4">
              <w:rPr>
                <w:rFonts w:cstheme="minorHAnsi"/>
                <w:sz w:val="24"/>
                <w:szCs w:val="24"/>
                <w:lang w:val="en-US"/>
              </w:rPr>
              <w:t>audisse</w:t>
            </w:r>
            <w:proofErr w:type="spellEnd"/>
            <w:r w:rsidRPr="00AF2BA4">
              <w:rPr>
                <w:rFonts w:cstheme="minorHAnsi"/>
                <w:sz w:val="24"/>
                <w:szCs w:val="24"/>
                <w:lang w:val="en-US"/>
              </w:rPr>
              <w:t xml:space="preserve"> </w:t>
            </w:r>
            <w:proofErr w:type="spellStart"/>
            <w:r w:rsidRPr="00AF2BA4">
              <w:rPr>
                <w:rFonts w:cstheme="minorHAnsi"/>
                <w:sz w:val="24"/>
                <w:szCs w:val="24"/>
                <w:lang w:val="en-US"/>
              </w:rPr>
              <w:t>statim</w:t>
            </w:r>
            <w:proofErr w:type="spellEnd"/>
            <w:r w:rsidRPr="00AF2BA4">
              <w:rPr>
                <w:rFonts w:cstheme="minorHAnsi"/>
                <w:sz w:val="24"/>
                <w:szCs w:val="24"/>
                <w:lang w:val="en-US"/>
              </w:rPr>
              <w:t xml:space="preserve">; </w:t>
            </w:r>
            <w:proofErr w:type="spellStart"/>
            <w:r w:rsidRPr="00AF2BA4">
              <w:rPr>
                <w:rFonts w:cstheme="minorHAnsi"/>
                <w:sz w:val="24"/>
                <w:szCs w:val="24"/>
                <w:lang w:val="en-US"/>
              </w:rPr>
              <w:t>quae</w:t>
            </w:r>
            <w:proofErr w:type="spellEnd"/>
            <w:r w:rsidRPr="00AF2BA4">
              <w:rPr>
                <w:rFonts w:cstheme="minorHAnsi"/>
                <w:sz w:val="24"/>
                <w:szCs w:val="24"/>
                <w:lang w:val="en-US"/>
              </w:rPr>
              <w:t xml:space="preserve"> res </w:t>
            </w:r>
            <w:proofErr w:type="spellStart"/>
            <w:r w:rsidRPr="00AF2BA4">
              <w:rPr>
                <w:rFonts w:cstheme="minorHAnsi"/>
                <w:sz w:val="24"/>
                <w:szCs w:val="24"/>
                <w:lang w:val="en-US"/>
              </w:rPr>
              <w:t>eum</w:t>
            </w:r>
            <w:proofErr w:type="spellEnd"/>
            <w:r w:rsidRPr="00AF2BA4">
              <w:rPr>
                <w:rFonts w:cstheme="minorHAnsi"/>
                <w:sz w:val="24"/>
                <w:szCs w:val="24"/>
                <w:lang w:val="en-US"/>
              </w:rPr>
              <w:t xml:space="preserve"> nocte una</w:t>
            </w:r>
            <w:r w:rsidR="00553A6E">
              <w:rPr>
                <w:rStyle w:val="Voetnootmarkering"/>
                <w:rFonts w:cstheme="minorHAnsi"/>
                <w:szCs w:val="24"/>
                <w:lang w:val="en-US"/>
              </w:rPr>
              <w:footnoteReference w:id="834"/>
            </w:r>
          </w:p>
          <w:p w14:paraId="1D99710C" w14:textId="5E129D0A" w:rsidR="00AF2BA4" w:rsidRPr="00AF2BA4" w:rsidRDefault="00AF2BA4" w:rsidP="00AF2BA4">
            <w:pPr>
              <w:spacing w:line="360" w:lineRule="auto"/>
              <w:rPr>
                <w:rFonts w:cstheme="minorHAnsi"/>
                <w:sz w:val="24"/>
                <w:szCs w:val="24"/>
                <w:lang w:val="en-US"/>
              </w:rPr>
            </w:pPr>
            <w:r w:rsidRPr="00AF2BA4">
              <w:rPr>
                <w:rFonts w:cstheme="minorHAnsi"/>
                <w:sz w:val="24"/>
                <w:szCs w:val="24"/>
                <w:lang w:val="en-US"/>
              </w:rPr>
              <w:t xml:space="preserve">10 </w:t>
            </w:r>
            <w:r>
              <w:rPr>
                <w:rFonts w:cstheme="minorHAnsi"/>
                <w:sz w:val="24"/>
                <w:szCs w:val="24"/>
                <w:lang w:val="en-US"/>
              </w:rPr>
              <w:t xml:space="preserve">  </w:t>
            </w:r>
            <w:r w:rsidRPr="00AF2BA4">
              <w:rPr>
                <w:rFonts w:cstheme="minorHAnsi"/>
                <w:sz w:val="24"/>
                <w:szCs w:val="24"/>
                <w:lang w:val="en-US"/>
              </w:rPr>
              <w:t xml:space="preserve">tantum </w:t>
            </w:r>
            <w:proofErr w:type="spellStart"/>
            <w:r w:rsidRPr="00AF2BA4">
              <w:rPr>
                <w:rFonts w:cstheme="minorHAnsi"/>
                <w:sz w:val="24"/>
                <w:szCs w:val="24"/>
                <w:lang w:val="en-US"/>
              </w:rPr>
              <w:t>itineris</w:t>
            </w:r>
            <w:proofErr w:type="spellEnd"/>
            <w:r w:rsidR="002A44C4">
              <w:rPr>
                <w:rStyle w:val="Voetnootmarkering"/>
                <w:rFonts w:cstheme="minorHAnsi"/>
                <w:szCs w:val="24"/>
                <w:lang w:val="en-US"/>
              </w:rPr>
              <w:footnoteReference w:id="835"/>
            </w:r>
            <w:r w:rsidRPr="00AF2BA4">
              <w:rPr>
                <w:rFonts w:cstheme="minorHAnsi"/>
                <w:sz w:val="24"/>
                <w:szCs w:val="24"/>
                <w:lang w:val="en-US"/>
              </w:rPr>
              <w:t xml:space="preserve"> contendere </w:t>
            </w:r>
            <w:proofErr w:type="spellStart"/>
            <w:r w:rsidRPr="00AF2BA4">
              <w:rPr>
                <w:rFonts w:cstheme="minorHAnsi"/>
                <w:sz w:val="24"/>
                <w:szCs w:val="24"/>
                <w:u w:val="double"/>
                <w:lang w:val="en-US"/>
              </w:rPr>
              <w:t>coegit</w:t>
            </w:r>
            <w:proofErr w:type="spellEnd"/>
            <w:r w:rsidRPr="00AF2BA4">
              <w:rPr>
                <w:rFonts w:cstheme="minorHAnsi"/>
                <w:sz w:val="24"/>
                <w:szCs w:val="24"/>
                <w:lang w:val="en-US"/>
              </w:rPr>
              <w:t xml:space="preserve">? </w:t>
            </w:r>
            <w:proofErr w:type="spellStart"/>
            <w:r w:rsidRPr="00AF2BA4">
              <w:rPr>
                <w:rFonts w:cstheme="minorHAnsi"/>
                <w:sz w:val="24"/>
                <w:szCs w:val="24"/>
                <w:lang w:val="en-US"/>
              </w:rPr>
              <w:t>Quae</w:t>
            </w:r>
            <w:proofErr w:type="spellEnd"/>
            <w:r w:rsidRPr="00AF2BA4">
              <w:rPr>
                <w:rFonts w:cstheme="minorHAnsi"/>
                <w:sz w:val="24"/>
                <w:szCs w:val="24"/>
                <w:lang w:val="en-US"/>
              </w:rPr>
              <w:t xml:space="preserve"> </w:t>
            </w:r>
            <w:proofErr w:type="spellStart"/>
            <w:r w:rsidRPr="00AF2BA4">
              <w:rPr>
                <w:rFonts w:cstheme="minorHAnsi"/>
                <w:sz w:val="24"/>
                <w:szCs w:val="24"/>
                <w:lang w:val="en-US"/>
              </w:rPr>
              <w:t>necessitas</w:t>
            </w:r>
            <w:proofErr w:type="spellEnd"/>
            <w:r w:rsidRPr="00AF2BA4">
              <w:rPr>
                <w:rFonts w:cstheme="minorHAnsi"/>
                <w:sz w:val="24"/>
                <w:szCs w:val="24"/>
                <w:lang w:val="en-US"/>
              </w:rPr>
              <w:t xml:space="preserve"> </w:t>
            </w:r>
            <w:proofErr w:type="spellStart"/>
            <w:r w:rsidRPr="00AF2BA4">
              <w:rPr>
                <w:rFonts w:cstheme="minorHAnsi"/>
                <w:sz w:val="24"/>
                <w:szCs w:val="24"/>
                <w:lang w:val="en-US"/>
              </w:rPr>
              <w:t>eum</w:t>
            </w:r>
            <w:proofErr w:type="spellEnd"/>
            <w:r w:rsidRPr="00AF2BA4">
              <w:rPr>
                <w:rFonts w:cstheme="minorHAnsi"/>
                <w:sz w:val="24"/>
                <w:szCs w:val="24"/>
                <w:lang w:val="en-US"/>
              </w:rPr>
              <w:t xml:space="preserve"> </w:t>
            </w:r>
            <w:proofErr w:type="spellStart"/>
            <w:r w:rsidRPr="00AF2BA4">
              <w:rPr>
                <w:rFonts w:cstheme="minorHAnsi"/>
                <w:sz w:val="24"/>
                <w:szCs w:val="24"/>
                <w:lang w:val="en-US"/>
              </w:rPr>
              <w:t>tanta</w:t>
            </w:r>
            <w:proofErr w:type="spellEnd"/>
            <w:r w:rsidR="000212A7">
              <w:rPr>
                <w:rStyle w:val="Voetnootmarkering"/>
                <w:rFonts w:cstheme="minorHAnsi"/>
                <w:szCs w:val="24"/>
                <w:lang w:val="en-US"/>
              </w:rPr>
              <w:footnoteReference w:id="836"/>
            </w:r>
          </w:p>
          <w:p w14:paraId="2292A7BD" w14:textId="00F42EBD"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proofErr w:type="spellStart"/>
            <w:r w:rsidRPr="00AF2BA4">
              <w:rPr>
                <w:rFonts w:cstheme="minorHAnsi"/>
                <w:sz w:val="24"/>
                <w:szCs w:val="24"/>
                <w:u w:val="double"/>
                <w:lang w:val="en-US"/>
              </w:rPr>
              <w:t>premebat</w:t>
            </w:r>
            <w:proofErr w:type="spellEnd"/>
            <w:r w:rsidRPr="00AF2BA4">
              <w:rPr>
                <w:rFonts w:cstheme="minorHAnsi"/>
                <w:sz w:val="24"/>
                <w:szCs w:val="24"/>
                <w:lang w:val="en-US"/>
              </w:rPr>
              <w:t xml:space="preserve"> </w:t>
            </w:r>
            <w:proofErr w:type="spellStart"/>
            <w:r w:rsidRPr="00AF2BA4">
              <w:rPr>
                <w:rStyle w:val="voegwoord"/>
                <w:lang w:val="en-US"/>
              </w:rPr>
              <w:t>ut</w:t>
            </w:r>
            <w:proofErr w:type="spellEnd"/>
            <w:r w:rsidRPr="00AF2BA4">
              <w:rPr>
                <w:rFonts w:cstheme="minorHAnsi"/>
                <w:sz w:val="24"/>
                <w:szCs w:val="24"/>
                <w:lang w:val="en-US"/>
              </w:rPr>
              <w:t xml:space="preserve">, </w:t>
            </w:r>
            <w:proofErr w:type="spellStart"/>
            <w:r w:rsidRPr="00AF2BA4">
              <w:rPr>
                <w:rStyle w:val="voegwoord"/>
                <w:lang w:val="en-US"/>
              </w:rPr>
              <w:t>si</w:t>
            </w:r>
            <w:proofErr w:type="spellEnd"/>
            <w:r w:rsidRPr="00AF2BA4">
              <w:rPr>
                <w:rFonts w:cstheme="minorHAnsi"/>
                <w:sz w:val="24"/>
                <w:szCs w:val="24"/>
                <w:lang w:val="en-US"/>
              </w:rPr>
              <w:t xml:space="preserve"> </w:t>
            </w:r>
            <w:proofErr w:type="spellStart"/>
            <w:r w:rsidRPr="00AF2BA4">
              <w:rPr>
                <w:rFonts w:cstheme="minorHAnsi"/>
                <w:sz w:val="24"/>
                <w:szCs w:val="24"/>
                <w:lang w:val="en-US"/>
              </w:rPr>
              <w:t>sua</w:t>
            </w:r>
            <w:proofErr w:type="spellEnd"/>
            <w:r w:rsidRPr="00AF2BA4">
              <w:rPr>
                <w:rFonts w:cstheme="minorHAnsi"/>
                <w:sz w:val="24"/>
                <w:szCs w:val="24"/>
                <w:lang w:val="en-US"/>
              </w:rPr>
              <w:t xml:space="preserve"> sponte </w:t>
            </w:r>
            <w:proofErr w:type="spellStart"/>
            <w:r w:rsidRPr="00AF2BA4">
              <w:rPr>
                <w:rFonts w:cstheme="minorHAnsi"/>
                <w:sz w:val="24"/>
                <w:szCs w:val="24"/>
                <w:lang w:val="en-US"/>
              </w:rPr>
              <w:t>iter</w:t>
            </w:r>
            <w:proofErr w:type="spellEnd"/>
            <w:r w:rsidRPr="00AF2BA4">
              <w:rPr>
                <w:rFonts w:cstheme="minorHAnsi"/>
                <w:sz w:val="24"/>
                <w:szCs w:val="24"/>
                <w:lang w:val="en-US"/>
              </w:rPr>
              <w:t xml:space="preserve"> </w:t>
            </w:r>
            <w:proofErr w:type="spellStart"/>
            <w:r w:rsidRPr="00AF2BA4">
              <w:rPr>
                <w:rFonts w:cstheme="minorHAnsi"/>
                <w:sz w:val="24"/>
                <w:szCs w:val="24"/>
                <w:lang w:val="en-US"/>
              </w:rPr>
              <w:t>Ameriam</w:t>
            </w:r>
            <w:proofErr w:type="spellEnd"/>
            <w:r w:rsidR="002C15AF">
              <w:rPr>
                <w:rStyle w:val="Voetnootmarkering"/>
                <w:rFonts w:cstheme="minorHAnsi"/>
                <w:szCs w:val="24"/>
                <w:lang w:val="en-US"/>
              </w:rPr>
              <w:footnoteReference w:id="837"/>
            </w:r>
            <w:r w:rsidRPr="00AF2BA4">
              <w:rPr>
                <w:rFonts w:cstheme="minorHAnsi"/>
                <w:sz w:val="24"/>
                <w:szCs w:val="24"/>
                <w:lang w:val="en-US"/>
              </w:rPr>
              <w:t xml:space="preserve"> </w:t>
            </w:r>
            <w:proofErr w:type="spellStart"/>
            <w:r w:rsidRPr="00AF2BA4">
              <w:rPr>
                <w:rFonts w:cstheme="minorHAnsi"/>
                <w:b/>
                <w:bCs/>
                <w:sz w:val="24"/>
                <w:szCs w:val="24"/>
                <w:u w:val="single"/>
                <w:lang w:val="en-US"/>
              </w:rPr>
              <w:t>faceret</w:t>
            </w:r>
            <w:proofErr w:type="spellEnd"/>
            <w:r w:rsidR="008B1568" w:rsidRPr="008B1568">
              <w:rPr>
                <w:rStyle w:val="Voetnootmarkering"/>
                <w:rFonts w:cstheme="minorHAnsi"/>
                <w:szCs w:val="24"/>
                <w:lang w:val="en-US"/>
              </w:rPr>
              <w:footnoteReference w:id="838"/>
            </w:r>
            <w:r w:rsidRPr="00AF2BA4">
              <w:rPr>
                <w:rFonts w:cstheme="minorHAnsi"/>
                <w:sz w:val="24"/>
                <w:szCs w:val="24"/>
                <w:lang w:val="en-US"/>
              </w:rPr>
              <w:t xml:space="preserve">, id </w:t>
            </w:r>
            <w:proofErr w:type="spellStart"/>
            <w:r w:rsidRPr="00AF2BA4">
              <w:rPr>
                <w:rFonts w:cstheme="minorHAnsi"/>
                <w:sz w:val="24"/>
                <w:szCs w:val="24"/>
                <w:lang w:val="en-US"/>
              </w:rPr>
              <w:t>temporis</w:t>
            </w:r>
            <w:proofErr w:type="spellEnd"/>
          </w:p>
          <w:p w14:paraId="194B6CBF" w14:textId="4AD5B424" w:rsidR="00AF2BA4" w:rsidRPr="001B49ED" w:rsidRDefault="00AF2BA4" w:rsidP="00AF2BA4">
            <w:pPr>
              <w:spacing w:line="360" w:lineRule="auto"/>
              <w:rPr>
                <w:rFonts w:ascii="Calibri Light" w:hAnsi="Calibri Light"/>
                <w:sz w:val="24"/>
                <w:szCs w:val="24"/>
                <w:lang w:val="en-US"/>
              </w:rPr>
            </w:pPr>
            <w:r>
              <w:rPr>
                <w:rFonts w:cstheme="minorHAnsi"/>
                <w:sz w:val="24"/>
                <w:szCs w:val="24"/>
                <w:lang w:val="en-US"/>
              </w:rPr>
              <w:t xml:space="preserve">        </w:t>
            </w:r>
            <w:r w:rsidRPr="00AF2BA4">
              <w:rPr>
                <w:rFonts w:cstheme="minorHAnsi"/>
                <w:sz w:val="24"/>
                <w:szCs w:val="24"/>
                <w:lang w:val="en-US"/>
              </w:rPr>
              <w:t>Roma</w:t>
            </w:r>
            <w:r w:rsidR="00EB6CED">
              <w:rPr>
                <w:rStyle w:val="Voetnootmarkering"/>
                <w:rFonts w:cstheme="minorHAnsi"/>
                <w:szCs w:val="24"/>
                <w:lang w:val="en-US"/>
              </w:rPr>
              <w:footnoteReference w:id="839"/>
            </w:r>
            <w:r w:rsidRPr="00AF2BA4">
              <w:rPr>
                <w:rFonts w:cstheme="minorHAnsi"/>
                <w:sz w:val="24"/>
                <w:szCs w:val="24"/>
                <w:lang w:val="en-US"/>
              </w:rPr>
              <w:t xml:space="preserve"> </w:t>
            </w:r>
            <w:proofErr w:type="spellStart"/>
            <w:r w:rsidRPr="00AF2BA4">
              <w:rPr>
                <w:rFonts w:cstheme="minorHAnsi"/>
                <w:b/>
                <w:bCs/>
                <w:sz w:val="24"/>
                <w:szCs w:val="24"/>
                <w:u w:val="single"/>
                <w:lang w:val="en-US"/>
              </w:rPr>
              <w:t>proficisceretur</w:t>
            </w:r>
            <w:proofErr w:type="spellEnd"/>
            <w:r w:rsidRPr="00AF2BA4">
              <w:rPr>
                <w:rFonts w:cstheme="minorHAnsi"/>
                <w:sz w:val="24"/>
                <w:szCs w:val="24"/>
                <w:lang w:val="en-US"/>
              </w:rPr>
              <w:t>,</w:t>
            </w:r>
            <w:r w:rsidR="002A44C4">
              <w:rPr>
                <w:rStyle w:val="Voetnootmarkering"/>
                <w:rFonts w:cstheme="minorHAnsi"/>
                <w:szCs w:val="24"/>
                <w:lang w:val="en-US"/>
              </w:rPr>
              <w:footnoteReference w:id="840"/>
            </w:r>
            <w:r w:rsidRPr="00AF2BA4">
              <w:rPr>
                <w:rFonts w:cstheme="minorHAnsi"/>
                <w:sz w:val="24"/>
                <w:szCs w:val="24"/>
                <w:lang w:val="en-US"/>
              </w:rPr>
              <w:t xml:space="preserve"> </w:t>
            </w:r>
            <w:proofErr w:type="spellStart"/>
            <w:r w:rsidRPr="00AF2BA4">
              <w:rPr>
                <w:rFonts w:cstheme="minorHAnsi"/>
                <w:sz w:val="24"/>
                <w:szCs w:val="24"/>
                <w:lang w:val="en-US"/>
              </w:rPr>
              <w:t>nullam</w:t>
            </w:r>
            <w:proofErr w:type="spellEnd"/>
            <w:r w:rsidRPr="00AF2BA4">
              <w:rPr>
                <w:rFonts w:cstheme="minorHAnsi"/>
                <w:sz w:val="24"/>
                <w:szCs w:val="24"/>
                <w:lang w:val="en-US"/>
              </w:rPr>
              <w:t xml:space="preserve"> partem noctis </w:t>
            </w:r>
            <w:proofErr w:type="spellStart"/>
            <w:r w:rsidRPr="00AF2BA4">
              <w:rPr>
                <w:rFonts w:cstheme="minorHAnsi"/>
                <w:b/>
                <w:bCs/>
                <w:sz w:val="24"/>
                <w:szCs w:val="24"/>
                <w:u w:val="single"/>
                <w:lang w:val="en-US"/>
              </w:rPr>
              <w:t>requiesceret</w:t>
            </w:r>
            <w:proofErr w:type="spellEnd"/>
            <w:r w:rsidR="000212A7" w:rsidRPr="000212A7">
              <w:rPr>
                <w:rStyle w:val="Voetnootmarkering"/>
                <w:rFonts w:cstheme="minorHAnsi"/>
                <w:szCs w:val="24"/>
                <w:lang w:val="en-US"/>
              </w:rPr>
              <w:footnoteReference w:id="841"/>
            </w:r>
            <w:r w:rsidRPr="00AF2BA4">
              <w:rPr>
                <w:rFonts w:cstheme="minorHAnsi"/>
                <w:sz w:val="24"/>
                <w:szCs w:val="24"/>
                <w:lang w:val="en-US"/>
              </w:rPr>
              <w:t>?</w:t>
            </w:r>
          </w:p>
        </w:tc>
        <w:tc>
          <w:tcPr>
            <w:tcW w:w="6907" w:type="dxa"/>
            <w:shd w:val="clear" w:color="auto" w:fill="FFFFFF" w:themeFill="background1"/>
          </w:tcPr>
          <w:p w14:paraId="7D97A304" w14:textId="20E779D7" w:rsidR="00AF2BA4" w:rsidRPr="00341588" w:rsidRDefault="00AF2BA4" w:rsidP="00E07E1E">
            <w:pPr>
              <w:spacing w:line="360" w:lineRule="auto"/>
              <w:rPr>
                <w:rFonts w:ascii="Calibri Light" w:hAnsi="Calibri Light" w:cs="Calibri Light"/>
              </w:rPr>
            </w:pPr>
            <w:r w:rsidRPr="00AF2BA4">
              <w:rPr>
                <w:rFonts w:ascii="Calibri Light" w:hAnsi="Calibri Light" w:cs="Calibri Light"/>
              </w:rPr>
              <w:t xml:space="preserve">Ik maak melding van dit ene (punt), dat uw duidelijke misdaad en overduidelijke zaak aan mij verschaffen: waar of waarvandaan hoorde </w:t>
            </w:r>
            <w:proofErr w:type="spellStart"/>
            <w:r w:rsidRPr="00AF2BA4">
              <w:rPr>
                <w:rFonts w:ascii="Calibri Light" w:hAnsi="Calibri Light" w:cs="Calibri Light"/>
              </w:rPr>
              <w:t>Glaucia</w:t>
            </w:r>
            <w:proofErr w:type="spellEnd"/>
            <w:r w:rsidRPr="00AF2BA4">
              <w:rPr>
                <w:rFonts w:ascii="Calibri Light" w:hAnsi="Calibri Light" w:cs="Calibri Light"/>
              </w:rPr>
              <w:t xml:space="preserve"> het (nieuws)? Hoe wist hij het zo snel? Neem (eens) aan dat hij (het) meteen gehoord heeft; welke zaak dwong hem in één nacht zo’n lange reis haastig af te leggen? Welke zo grote noodzaak dwong hem om, als hij uit eigen beweging naar </w:t>
            </w:r>
            <w:proofErr w:type="spellStart"/>
            <w:r w:rsidRPr="00AF2BA4">
              <w:rPr>
                <w:rFonts w:ascii="Calibri Light" w:hAnsi="Calibri Light" w:cs="Calibri Light"/>
              </w:rPr>
              <w:t>Ameria</w:t>
            </w:r>
            <w:proofErr w:type="spellEnd"/>
            <w:r w:rsidRPr="00AF2BA4">
              <w:rPr>
                <w:rFonts w:ascii="Calibri Light" w:hAnsi="Calibri Light" w:cs="Calibri Light"/>
              </w:rPr>
              <w:t xml:space="preserve"> zou hebben gereisd, zo laat vanuit Rome te vertrekken, (en om) geen enkel deel van de nacht uit te rusten?</w:t>
            </w:r>
          </w:p>
        </w:tc>
      </w:tr>
    </w:tbl>
    <w:p w14:paraId="5C6819BD" w14:textId="20B045B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E3836" w:rsidRPr="006F18E1" w14:paraId="03533FF6" w14:textId="77777777" w:rsidTr="00E07E1E">
        <w:trPr>
          <w:cantSplit/>
          <w:trHeight w:val="454"/>
        </w:trPr>
        <w:tc>
          <w:tcPr>
            <w:tcW w:w="15688" w:type="dxa"/>
            <w:gridSpan w:val="2"/>
            <w:shd w:val="clear" w:color="auto" w:fill="C6D9F1" w:themeFill="text2" w:themeFillTint="33"/>
            <w:vAlign w:val="center"/>
          </w:tcPr>
          <w:p w14:paraId="415209EA" w14:textId="0E108B03" w:rsidR="000E3836" w:rsidRPr="00714128" w:rsidRDefault="000E3836"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98</w:t>
            </w:r>
            <w:r w:rsidRPr="00714128">
              <w:rPr>
                <w:rFonts w:cstheme="minorHAnsi"/>
                <w:b/>
                <w:i/>
                <w:color w:val="002060"/>
              </w:rPr>
              <w:t>, (p.</w:t>
            </w:r>
            <w:r>
              <w:rPr>
                <w:rFonts w:cstheme="minorHAnsi"/>
                <w:b/>
                <w:i/>
                <w:color w:val="002060"/>
              </w:rPr>
              <w:t>97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g</w:t>
            </w:r>
            <w:r w:rsidRPr="00714128">
              <w:rPr>
                <w:rFonts w:cstheme="minorHAnsi"/>
                <w:color w:val="FF0000"/>
              </w:rPr>
              <w:t xml:space="preserve">. </w:t>
            </w:r>
            <w:r>
              <w:rPr>
                <w:rFonts w:cstheme="minorHAnsi"/>
                <w:color w:val="FF0000"/>
              </w:rPr>
              <w:t xml:space="preserve">Een levendige beschrijving van de moord </w:t>
            </w:r>
            <w:r w:rsidRPr="00714128">
              <w:rPr>
                <w:rFonts w:cstheme="minorHAnsi"/>
                <w:color w:val="FF0000"/>
              </w:rPr>
              <w:t>(</w:t>
            </w:r>
            <w:r>
              <w:rPr>
                <w:rFonts w:cstheme="minorHAnsi"/>
                <w:color w:val="FF0000"/>
              </w:rPr>
              <w:t>1</w:t>
            </w:r>
            <w:r w:rsidRPr="00714128">
              <w:rPr>
                <w:rFonts w:cstheme="minorHAnsi"/>
                <w:color w:val="FF0000"/>
              </w:rPr>
              <w:t>)</w:t>
            </w:r>
          </w:p>
        </w:tc>
      </w:tr>
      <w:tr w:rsidR="000E3836" w:rsidRPr="006F18E1" w14:paraId="67D32EB5" w14:textId="77777777" w:rsidTr="00E07E1E">
        <w:trPr>
          <w:cantSplit/>
          <w:trHeight w:val="1359"/>
        </w:trPr>
        <w:tc>
          <w:tcPr>
            <w:tcW w:w="8781" w:type="dxa"/>
            <w:shd w:val="clear" w:color="auto" w:fill="FFFFEF"/>
          </w:tcPr>
          <w:p w14:paraId="2B88F5F6" w14:textId="2CE03600" w:rsidR="000E3836" w:rsidRPr="000E3836" w:rsidRDefault="000E3836" w:rsidP="000E3836">
            <w:pPr>
              <w:spacing w:line="360" w:lineRule="auto"/>
              <w:rPr>
                <w:rFonts w:cstheme="minorHAnsi"/>
                <w:sz w:val="24"/>
                <w:szCs w:val="24"/>
                <w:lang w:val="en-US"/>
              </w:rPr>
            </w:pPr>
            <w:r w:rsidRPr="000E3836">
              <w:rPr>
                <w:rFonts w:cstheme="minorHAnsi"/>
                <w:sz w:val="24"/>
                <w:szCs w:val="24"/>
                <w:lang w:val="en-US"/>
              </w:rPr>
              <w:t xml:space="preserve">1 </w:t>
            </w:r>
            <w:r>
              <w:rPr>
                <w:rFonts w:cstheme="minorHAnsi"/>
                <w:sz w:val="24"/>
                <w:szCs w:val="24"/>
                <w:lang w:val="en-US"/>
              </w:rPr>
              <w:t xml:space="preserve">     </w:t>
            </w:r>
            <w:proofErr w:type="spellStart"/>
            <w:r w:rsidRPr="000E3836">
              <w:rPr>
                <w:rFonts w:cstheme="minorHAnsi"/>
                <w:sz w:val="24"/>
                <w:szCs w:val="24"/>
                <w:lang w:val="en-US"/>
              </w:rPr>
              <w:t>Etiamne</w:t>
            </w:r>
            <w:proofErr w:type="spellEnd"/>
            <w:r w:rsidRPr="000E3836">
              <w:rPr>
                <w:rFonts w:cstheme="minorHAnsi"/>
                <w:sz w:val="24"/>
                <w:szCs w:val="24"/>
                <w:lang w:val="en-US"/>
              </w:rPr>
              <w:t xml:space="preserve"> in tam </w:t>
            </w:r>
            <w:proofErr w:type="spellStart"/>
            <w:r w:rsidRPr="000E3836">
              <w:rPr>
                <w:rFonts w:cstheme="minorHAnsi"/>
                <w:sz w:val="24"/>
                <w:szCs w:val="24"/>
                <w:lang w:val="en-US"/>
              </w:rPr>
              <w:t>perspicuis</w:t>
            </w:r>
            <w:proofErr w:type="spellEnd"/>
            <w:r w:rsidR="003D3DE5">
              <w:rPr>
                <w:rStyle w:val="Voetnootmarkering"/>
                <w:rFonts w:cstheme="minorHAnsi"/>
                <w:szCs w:val="24"/>
                <w:lang w:val="en-US"/>
              </w:rPr>
              <w:footnoteReference w:id="842"/>
            </w:r>
            <w:r w:rsidRPr="000E3836">
              <w:rPr>
                <w:rFonts w:cstheme="minorHAnsi"/>
                <w:sz w:val="24"/>
                <w:szCs w:val="24"/>
                <w:lang w:val="en-US"/>
              </w:rPr>
              <w:t xml:space="preserve"> rebus </w:t>
            </w:r>
            <w:proofErr w:type="spellStart"/>
            <w:r w:rsidRPr="000E3836">
              <w:rPr>
                <w:rFonts w:cstheme="minorHAnsi"/>
                <w:sz w:val="24"/>
                <w:szCs w:val="24"/>
                <w:lang w:val="en-US"/>
              </w:rPr>
              <w:t>argumentatio</w:t>
            </w:r>
            <w:proofErr w:type="spellEnd"/>
            <w:r w:rsidRPr="000E3836">
              <w:rPr>
                <w:rFonts w:cstheme="minorHAnsi"/>
                <w:sz w:val="24"/>
                <w:szCs w:val="24"/>
                <w:lang w:val="en-US"/>
              </w:rPr>
              <w:t xml:space="preserve"> </w:t>
            </w:r>
            <w:proofErr w:type="spellStart"/>
            <w:r w:rsidRPr="000E3836">
              <w:rPr>
                <w:rFonts w:cstheme="minorHAnsi"/>
                <w:sz w:val="24"/>
                <w:szCs w:val="24"/>
                <w:u w:val="double"/>
                <w:lang w:val="en-US"/>
              </w:rPr>
              <w:t>quaerenda</w:t>
            </w:r>
            <w:proofErr w:type="spellEnd"/>
            <w:r w:rsidRPr="000E3836">
              <w:rPr>
                <w:rFonts w:cstheme="minorHAnsi"/>
                <w:sz w:val="24"/>
                <w:szCs w:val="24"/>
                <w:u w:val="double"/>
                <w:lang w:val="en-US"/>
              </w:rPr>
              <w:t xml:space="preserve"> </w:t>
            </w:r>
            <w:proofErr w:type="spellStart"/>
            <w:r w:rsidRPr="000E3836">
              <w:rPr>
                <w:rFonts w:cstheme="minorHAnsi"/>
                <w:sz w:val="24"/>
                <w:szCs w:val="24"/>
                <w:u w:val="double"/>
                <w:vertAlign w:val="superscript"/>
                <w:lang w:val="en-US"/>
              </w:rPr>
              <w:t>est</w:t>
            </w:r>
            <w:proofErr w:type="spellEnd"/>
            <w:r w:rsidR="003D3DE5" w:rsidRPr="003D3DE5">
              <w:rPr>
                <w:rFonts w:cstheme="minorHAnsi"/>
                <w:sz w:val="24"/>
                <w:szCs w:val="24"/>
                <w:vertAlign w:val="superscript"/>
                <w:lang w:val="en-US"/>
              </w:rPr>
              <w:t xml:space="preserve"> </w:t>
            </w:r>
            <w:r w:rsidR="003D3DE5">
              <w:rPr>
                <w:rStyle w:val="Voetnootmarkering"/>
                <w:rFonts w:cstheme="minorHAnsi"/>
                <w:szCs w:val="24"/>
                <w:lang w:val="en-US"/>
              </w:rPr>
              <w:footnoteReference w:id="843"/>
            </w:r>
          </w:p>
          <w:p w14:paraId="405098A9" w14:textId="6D25E4E5"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proofErr w:type="spellStart"/>
            <w:r w:rsidRPr="000E3836">
              <w:rPr>
                <w:rFonts w:cstheme="minorHAnsi"/>
                <w:sz w:val="24"/>
                <w:szCs w:val="24"/>
                <w:lang w:val="en-US"/>
              </w:rPr>
              <w:t>aut</w:t>
            </w:r>
            <w:proofErr w:type="spellEnd"/>
            <w:r w:rsidRPr="000E3836">
              <w:rPr>
                <w:rFonts w:cstheme="minorHAnsi"/>
                <w:sz w:val="24"/>
                <w:szCs w:val="24"/>
                <w:lang w:val="en-US"/>
              </w:rPr>
              <w:t xml:space="preserve"> </w:t>
            </w:r>
            <w:proofErr w:type="spellStart"/>
            <w:r w:rsidRPr="000E3836">
              <w:rPr>
                <w:rFonts w:cstheme="minorHAnsi"/>
                <w:sz w:val="24"/>
                <w:szCs w:val="24"/>
                <w:lang w:val="en-US"/>
              </w:rPr>
              <w:t>coniectura</w:t>
            </w:r>
            <w:proofErr w:type="spellEnd"/>
            <w:r w:rsidRPr="000E3836">
              <w:rPr>
                <w:rFonts w:cstheme="minorHAnsi"/>
                <w:sz w:val="24"/>
                <w:szCs w:val="24"/>
                <w:lang w:val="en-US"/>
              </w:rPr>
              <w:t xml:space="preserve"> </w:t>
            </w:r>
            <w:proofErr w:type="spellStart"/>
            <w:r w:rsidRPr="000E3836">
              <w:rPr>
                <w:rFonts w:cstheme="minorHAnsi"/>
                <w:sz w:val="24"/>
                <w:szCs w:val="24"/>
                <w:u w:val="double"/>
                <w:lang w:val="en-US"/>
              </w:rPr>
              <w:t>capienda</w:t>
            </w:r>
            <w:proofErr w:type="spellEnd"/>
            <w:r w:rsidRPr="000E3836">
              <w:rPr>
                <w:rFonts w:cstheme="minorHAnsi"/>
                <w:sz w:val="24"/>
                <w:szCs w:val="24"/>
                <w:u w:val="double"/>
                <w:lang w:val="en-US"/>
              </w:rPr>
              <w:t xml:space="preserve"> </w:t>
            </w:r>
            <w:proofErr w:type="spellStart"/>
            <w:r w:rsidRPr="000E3836">
              <w:rPr>
                <w:rFonts w:cstheme="minorHAnsi"/>
                <w:sz w:val="24"/>
                <w:szCs w:val="24"/>
                <w:u w:val="double"/>
                <w:lang w:val="en-US"/>
              </w:rPr>
              <w:t>est</w:t>
            </w:r>
            <w:proofErr w:type="spellEnd"/>
            <w:r w:rsidRPr="000E3836">
              <w:rPr>
                <w:rFonts w:cstheme="minorHAnsi"/>
                <w:sz w:val="24"/>
                <w:szCs w:val="24"/>
                <w:lang w:val="en-US"/>
              </w:rPr>
              <w:t>?</w:t>
            </w:r>
            <w:r w:rsidR="008240BF">
              <w:rPr>
                <w:rStyle w:val="Voetnootmarkering"/>
                <w:rFonts w:cstheme="minorHAnsi"/>
                <w:szCs w:val="24"/>
                <w:lang w:val="en-US"/>
              </w:rPr>
              <w:footnoteReference w:id="844"/>
            </w:r>
            <w:r w:rsidRPr="000E3836">
              <w:rPr>
                <w:rFonts w:cstheme="minorHAnsi"/>
                <w:sz w:val="24"/>
                <w:szCs w:val="24"/>
                <w:lang w:val="en-US"/>
              </w:rPr>
              <w:t xml:space="preserve"> </w:t>
            </w:r>
            <w:proofErr w:type="spellStart"/>
            <w:r w:rsidRPr="000E3836">
              <w:rPr>
                <w:rFonts w:cstheme="minorHAnsi"/>
                <w:sz w:val="24"/>
                <w:szCs w:val="24"/>
                <w:lang w:val="en-US"/>
              </w:rPr>
              <w:t>Nonne</w:t>
            </w:r>
            <w:proofErr w:type="spellEnd"/>
            <w:r w:rsidR="002C10C6">
              <w:rPr>
                <w:rStyle w:val="Voetnootmarkering"/>
                <w:rFonts w:cstheme="minorHAnsi"/>
                <w:szCs w:val="24"/>
                <w:lang w:val="en-US"/>
              </w:rPr>
              <w:footnoteReference w:id="845"/>
            </w:r>
            <w:r w:rsidRPr="000E3836">
              <w:rPr>
                <w:rFonts w:cstheme="minorHAnsi"/>
                <w:sz w:val="24"/>
                <w:szCs w:val="24"/>
                <w:lang w:val="en-US"/>
              </w:rPr>
              <w:t xml:space="preserve"> vobis</w:t>
            </w:r>
            <w:r w:rsidR="002825C1">
              <w:rPr>
                <w:rStyle w:val="Voetnootmarkering"/>
                <w:rFonts w:cstheme="minorHAnsi"/>
                <w:szCs w:val="24"/>
                <w:lang w:val="en-US"/>
              </w:rPr>
              <w:footnoteReference w:id="846"/>
            </w:r>
            <w:r w:rsidRPr="000E3836">
              <w:rPr>
                <w:rFonts w:cstheme="minorHAnsi"/>
                <w:sz w:val="24"/>
                <w:szCs w:val="24"/>
                <w:lang w:val="en-US"/>
              </w:rPr>
              <w:t xml:space="preserve"> </w:t>
            </w:r>
            <w:proofErr w:type="spellStart"/>
            <w:r w:rsidRPr="000E3836">
              <w:rPr>
                <w:rFonts w:cstheme="minorHAnsi"/>
                <w:sz w:val="24"/>
                <w:szCs w:val="24"/>
                <w:lang w:val="en-US"/>
              </w:rPr>
              <w:t>haec</w:t>
            </w:r>
            <w:proofErr w:type="spellEnd"/>
            <w:r w:rsidRPr="000E3836">
              <w:rPr>
                <w:rFonts w:cstheme="minorHAnsi"/>
                <w:sz w:val="24"/>
                <w:szCs w:val="24"/>
                <w:lang w:val="en-US"/>
              </w:rPr>
              <w:t xml:space="preserve">, </w:t>
            </w:r>
            <w:proofErr w:type="spellStart"/>
            <w:r w:rsidRPr="000E3836">
              <w:rPr>
                <w:rStyle w:val="relativum"/>
                <w:lang w:val="en-US"/>
              </w:rPr>
              <w:t>quae</w:t>
            </w:r>
            <w:proofErr w:type="spellEnd"/>
            <w:r w:rsidRPr="000E3836">
              <w:rPr>
                <w:rFonts w:cstheme="minorHAnsi"/>
                <w:sz w:val="24"/>
                <w:szCs w:val="24"/>
                <w:lang w:val="en-US"/>
              </w:rPr>
              <w:t xml:space="preserve"> </w:t>
            </w:r>
            <w:proofErr w:type="spellStart"/>
            <w:r w:rsidRPr="000E3836">
              <w:rPr>
                <w:rFonts w:cstheme="minorHAnsi"/>
                <w:sz w:val="24"/>
                <w:szCs w:val="24"/>
                <w:u w:val="single"/>
                <w:lang w:val="en-US"/>
              </w:rPr>
              <w:t>audistis</w:t>
            </w:r>
            <w:proofErr w:type="spellEnd"/>
            <w:r w:rsidR="006822B0">
              <w:rPr>
                <w:rStyle w:val="Voetnootmarkering"/>
                <w:rFonts w:cstheme="minorHAnsi"/>
                <w:szCs w:val="24"/>
                <w:lang w:val="en-US"/>
              </w:rPr>
              <w:footnoteReference w:id="847"/>
            </w:r>
            <w:r w:rsidRPr="000E3836">
              <w:rPr>
                <w:rFonts w:cstheme="minorHAnsi"/>
                <w:sz w:val="24"/>
                <w:szCs w:val="24"/>
                <w:lang w:val="en-US"/>
              </w:rPr>
              <w:t>,</w:t>
            </w:r>
          </w:p>
          <w:p w14:paraId="6EFD715F" w14:textId="29335698"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proofErr w:type="spellStart"/>
            <w:r w:rsidRPr="000E3836">
              <w:rPr>
                <w:rFonts w:cstheme="minorHAnsi"/>
                <w:sz w:val="24"/>
                <w:szCs w:val="24"/>
                <w:lang w:val="en-US"/>
              </w:rPr>
              <w:t>cernere</w:t>
            </w:r>
            <w:proofErr w:type="spellEnd"/>
            <w:r w:rsidRPr="000E3836">
              <w:rPr>
                <w:rFonts w:cstheme="minorHAnsi"/>
                <w:sz w:val="24"/>
                <w:szCs w:val="24"/>
                <w:lang w:val="en-US"/>
              </w:rPr>
              <w:t xml:space="preserve"> </w:t>
            </w:r>
            <w:proofErr w:type="spellStart"/>
            <w:r w:rsidRPr="000E3836">
              <w:rPr>
                <w:rFonts w:cstheme="minorHAnsi"/>
                <w:sz w:val="24"/>
                <w:szCs w:val="24"/>
                <w:lang w:val="en-US"/>
              </w:rPr>
              <w:t>oculis</w:t>
            </w:r>
            <w:proofErr w:type="spellEnd"/>
            <w:r w:rsidR="000F47EA">
              <w:rPr>
                <w:rStyle w:val="Voetnootmarkering"/>
                <w:rFonts w:cstheme="minorHAnsi"/>
                <w:szCs w:val="24"/>
                <w:lang w:val="en-US"/>
              </w:rPr>
              <w:footnoteReference w:id="848"/>
            </w:r>
            <w:r w:rsidRPr="000E3836">
              <w:rPr>
                <w:rFonts w:cstheme="minorHAnsi"/>
                <w:sz w:val="24"/>
                <w:szCs w:val="24"/>
                <w:lang w:val="en-US"/>
              </w:rPr>
              <w:t xml:space="preserve"> </w:t>
            </w:r>
            <w:proofErr w:type="spellStart"/>
            <w:r w:rsidRPr="000E3836">
              <w:rPr>
                <w:rFonts w:cstheme="minorHAnsi"/>
                <w:sz w:val="24"/>
                <w:szCs w:val="24"/>
                <w:u w:val="double"/>
                <w:lang w:val="en-US"/>
              </w:rPr>
              <w:t>videmini</w:t>
            </w:r>
            <w:proofErr w:type="spellEnd"/>
            <w:r w:rsidRPr="000E3836">
              <w:rPr>
                <w:rFonts w:cstheme="minorHAnsi"/>
                <w:sz w:val="24"/>
                <w:szCs w:val="24"/>
                <w:lang w:val="en-US"/>
              </w:rPr>
              <w:t xml:space="preserve">, </w:t>
            </w:r>
            <w:proofErr w:type="spellStart"/>
            <w:r w:rsidRPr="000E3836">
              <w:rPr>
                <w:rFonts w:cstheme="minorHAnsi"/>
                <w:sz w:val="24"/>
                <w:szCs w:val="24"/>
                <w:lang w:val="en-US"/>
              </w:rPr>
              <w:t>iudices</w:t>
            </w:r>
            <w:proofErr w:type="spellEnd"/>
            <w:r w:rsidRPr="000E3836">
              <w:rPr>
                <w:rFonts w:cstheme="minorHAnsi"/>
                <w:sz w:val="24"/>
                <w:szCs w:val="24"/>
                <w:lang w:val="en-US"/>
              </w:rPr>
              <w:t xml:space="preserve">? Non </w:t>
            </w:r>
            <w:proofErr w:type="spellStart"/>
            <w:r w:rsidRPr="000E3836">
              <w:rPr>
                <w:rFonts w:cstheme="minorHAnsi"/>
                <w:sz w:val="24"/>
                <w:szCs w:val="24"/>
                <w:lang w:val="en-US"/>
              </w:rPr>
              <w:t>illum</w:t>
            </w:r>
            <w:proofErr w:type="spellEnd"/>
            <w:r w:rsidRPr="000E3836">
              <w:rPr>
                <w:rFonts w:cstheme="minorHAnsi"/>
                <w:sz w:val="24"/>
                <w:szCs w:val="24"/>
                <w:lang w:val="en-US"/>
              </w:rPr>
              <w:t xml:space="preserve"> </w:t>
            </w:r>
            <w:proofErr w:type="spellStart"/>
            <w:r w:rsidRPr="000E3836">
              <w:rPr>
                <w:rFonts w:cstheme="minorHAnsi"/>
                <w:sz w:val="24"/>
                <w:szCs w:val="24"/>
                <w:lang w:val="en-US"/>
              </w:rPr>
              <w:t>miserum</w:t>
            </w:r>
            <w:proofErr w:type="spellEnd"/>
            <w:r w:rsidRPr="000E3836">
              <w:rPr>
                <w:rFonts w:cstheme="minorHAnsi"/>
                <w:sz w:val="24"/>
                <w:szCs w:val="24"/>
                <w:lang w:val="en-US"/>
              </w:rPr>
              <w:t xml:space="preserve">, </w:t>
            </w:r>
            <w:proofErr w:type="spellStart"/>
            <w:r w:rsidRPr="000E3836">
              <w:rPr>
                <w:rFonts w:cstheme="minorHAnsi"/>
                <w:sz w:val="24"/>
                <w:szCs w:val="24"/>
                <w:lang w:val="en-US"/>
              </w:rPr>
              <w:t>ignarum</w:t>
            </w:r>
            <w:proofErr w:type="spellEnd"/>
          </w:p>
          <w:p w14:paraId="0BF32B85" w14:textId="218802E3"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casus sui</w:t>
            </w:r>
            <w:r w:rsidR="003C65FB">
              <w:rPr>
                <w:rStyle w:val="Voetnootmarkering"/>
                <w:rFonts w:cstheme="minorHAnsi"/>
                <w:szCs w:val="24"/>
                <w:lang w:val="en-US"/>
              </w:rPr>
              <w:footnoteReference w:id="849"/>
            </w:r>
            <w:r w:rsidRPr="000E3836">
              <w:rPr>
                <w:rFonts w:cstheme="minorHAnsi"/>
                <w:sz w:val="24"/>
                <w:szCs w:val="24"/>
                <w:lang w:val="en-US"/>
              </w:rPr>
              <w:t xml:space="preserve">, </w:t>
            </w:r>
            <w:proofErr w:type="spellStart"/>
            <w:r w:rsidRPr="000E3836">
              <w:rPr>
                <w:rFonts w:cstheme="minorHAnsi"/>
                <w:sz w:val="24"/>
                <w:szCs w:val="24"/>
                <w:lang w:val="en-US"/>
              </w:rPr>
              <w:t>redeuntem</w:t>
            </w:r>
            <w:proofErr w:type="spellEnd"/>
            <w:r w:rsidRPr="000E3836">
              <w:rPr>
                <w:rFonts w:cstheme="minorHAnsi"/>
                <w:sz w:val="24"/>
                <w:szCs w:val="24"/>
                <w:lang w:val="en-US"/>
              </w:rPr>
              <w:t xml:space="preserve"> a </w:t>
            </w:r>
            <w:proofErr w:type="spellStart"/>
            <w:r w:rsidRPr="000E3836">
              <w:rPr>
                <w:rFonts w:cstheme="minorHAnsi"/>
                <w:sz w:val="24"/>
                <w:szCs w:val="24"/>
                <w:lang w:val="en-US"/>
              </w:rPr>
              <w:t>cena</w:t>
            </w:r>
            <w:proofErr w:type="spellEnd"/>
            <w:r w:rsidR="00310F07">
              <w:rPr>
                <w:rStyle w:val="Voetnootmarkering"/>
                <w:rFonts w:cstheme="minorHAnsi"/>
                <w:szCs w:val="24"/>
                <w:lang w:val="en-US"/>
              </w:rPr>
              <w:footnoteReference w:id="850"/>
            </w:r>
            <w:r w:rsidRPr="000E3836">
              <w:rPr>
                <w:rFonts w:cstheme="minorHAnsi"/>
                <w:sz w:val="24"/>
                <w:szCs w:val="24"/>
                <w:lang w:val="en-US"/>
              </w:rPr>
              <w:t xml:space="preserve"> </w:t>
            </w:r>
            <w:proofErr w:type="spellStart"/>
            <w:r w:rsidRPr="000E3836">
              <w:rPr>
                <w:rFonts w:cstheme="minorHAnsi"/>
                <w:sz w:val="24"/>
                <w:szCs w:val="24"/>
                <w:u w:val="double"/>
                <w:lang w:val="en-US"/>
              </w:rPr>
              <w:t>videtis</w:t>
            </w:r>
            <w:proofErr w:type="spellEnd"/>
            <w:r w:rsidRPr="000E3836">
              <w:rPr>
                <w:rFonts w:cstheme="minorHAnsi"/>
                <w:sz w:val="24"/>
                <w:szCs w:val="24"/>
                <w:lang w:val="en-US"/>
              </w:rPr>
              <w:t xml:space="preserve">, non </w:t>
            </w:r>
            <w:proofErr w:type="spellStart"/>
            <w:r w:rsidRPr="000E3836">
              <w:rPr>
                <w:rFonts w:cstheme="minorHAnsi"/>
                <w:sz w:val="24"/>
                <w:szCs w:val="24"/>
                <w:lang w:val="en-US"/>
              </w:rPr>
              <w:t>positas</w:t>
            </w:r>
            <w:proofErr w:type="spellEnd"/>
            <w:r w:rsidRPr="000E3836">
              <w:rPr>
                <w:rFonts w:cstheme="minorHAnsi"/>
                <w:sz w:val="24"/>
                <w:szCs w:val="24"/>
                <w:lang w:val="en-US"/>
              </w:rPr>
              <w:t xml:space="preserve"> </w:t>
            </w:r>
            <w:proofErr w:type="spellStart"/>
            <w:r w:rsidRPr="000E3836">
              <w:rPr>
                <w:rFonts w:cstheme="minorHAnsi"/>
                <w:sz w:val="24"/>
                <w:szCs w:val="24"/>
                <w:lang w:val="en-US"/>
              </w:rPr>
              <w:t>insidias</w:t>
            </w:r>
            <w:proofErr w:type="spellEnd"/>
            <w:r w:rsidRPr="000E3836">
              <w:rPr>
                <w:rFonts w:cstheme="minorHAnsi"/>
                <w:sz w:val="24"/>
                <w:szCs w:val="24"/>
                <w:lang w:val="en-US"/>
              </w:rPr>
              <w:t>, non</w:t>
            </w:r>
          </w:p>
          <w:p w14:paraId="308193E5" w14:textId="4064E8B5" w:rsidR="000E3836" w:rsidRPr="001B49ED" w:rsidRDefault="000E3836" w:rsidP="000E3836">
            <w:pPr>
              <w:spacing w:line="360" w:lineRule="auto"/>
              <w:rPr>
                <w:rFonts w:ascii="Calibri Light" w:hAnsi="Calibri Light"/>
                <w:sz w:val="24"/>
                <w:szCs w:val="24"/>
                <w:lang w:val="en-US"/>
              </w:rPr>
            </w:pPr>
            <w:r w:rsidRPr="000E3836">
              <w:rPr>
                <w:rFonts w:cstheme="minorHAnsi"/>
                <w:sz w:val="24"/>
                <w:szCs w:val="24"/>
                <w:lang w:val="en-US"/>
              </w:rPr>
              <w:t xml:space="preserve">5 </w:t>
            </w:r>
            <w:r>
              <w:rPr>
                <w:rFonts w:cstheme="minorHAnsi"/>
                <w:sz w:val="24"/>
                <w:szCs w:val="24"/>
                <w:lang w:val="en-US"/>
              </w:rPr>
              <w:t xml:space="preserve">     </w:t>
            </w:r>
            <w:proofErr w:type="spellStart"/>
            <w:r w:rsidRPr="000E3836">
              <w:rPr>
                <w:rFonts w:cstheme="minorHAnsi"/>
                <w:sz w:val="24"/>
                <w:szCs w:val="24"/>
                <w:lang w:val="en-US"/>
              </w:rPr>
              <w:t>impetum</w:t>
            </w:r>
            <w:proofErr w:type="spellEnd"/>
            <w:r w:rsidRPr="000E3836">
              <w:rPr>
                <w:rFonts w:cstheme="minorHAnsi"/>
                <w:sz w:val="24"/>
                <w:szCs w:val="24"/>
                <w:lang w:val="en-US"/>
              </w:rPr>
              <w:t xml:space="preserve"> </w:t>
            </w:r>
            <w:proofErr w:type="spellStart"/>
            <w:r w:rsidRPr="000E3836">
              <w:rPr>
                <w:rFonts w:cstheme="minorHAnsi"/>
                <w:sz w:val="24"/>
                <w:szCs w:val="24"/>
                <w:lang w:val="en-US"/>
              </w:rPr>
              <w:t>repentinum</w:t>
            </w:r>
            <w:proofErr w:type="spellEnd"/>
            <w:r w:rsidRPr="000E3836">
              <w:rPr>
                <w:rFonts w:cstheme="minorHAnsi"/>
                <w:sz w:val="24"/>
                <w:szCs w:val="24"/>
                <w:lang w:val="en-US"/>
              </w:rPr>
              <w:t>?</w:t>
            </w:r>
          </w:p>
        </w:tc>
        <w:tc>
          <w:tcPr>
            <w:tcW w:w="6907" w:type="dxa"/>
            <w:shd w:val="clear" w:color="auto" w:fill="FFFFFF" w:themeFill="background1"/>
          </w:tcPr>
          <w:p w14:paraId="761391F4" w14:textId="09CA7935" w:rsidR="000E3836" w:rsidRPr="00341588" w:rsidRDefault="000E3836" w:rsidP="00E07E1E">
            <w:pPr>
              <w:spacing w:line="360" w:lineRule="auto"/>
              <w:rPr>
                <w:rFonts w:ascii="Calibri Light" w:hAnsi="Calibri Light" w:cs="Calibri Light"/>
              </w:rPr>
            </w:pPr>
            <w:r w:rsidRPr="000E3836">
              <w:rPr>
                <w:rFonts w:ascii="Calibri Light" w:hAnsi="Calibri Light" w:cs="Calibri Light"/>
              </w:rPr>
              <w:t>Moet er ook bij zo duidelijke feiten</w:t>
            </w:r>
            <w:r w:rsidR="002676E4">
              <w:rPr>
                <w:rFonts w:ascii="Calibri Light" w:hAnsi="Calibri Light" w:cs="Calibri Light"/>
              </w:rPr>
              <w:t xml:space="preserve"> nog</w:t>
            </w:r>
            <w:r w:rsidRPr="000E3836">
              <w:rPr>
                <w:rFonts w:ascii="Calibri Light" w:hAnsi="Calibri Light" w:cs="Calibri Light"/>
              </w:rPr>
              <w:t xml:space="preserve"> naar bewijsvoering gezocht worden, of een gissing gedaan worden? Lijkt u</w:t>
            </w:r>
            <w:r w:rsidR="002825C1">
              <w:rPr>
                <w:rFonts w:ascii="Calibri Light" w:hAnsi="Calibri Light" w:cs="Calibri Light"/>
              </w:rPr>
              <w:t xml:space="preserve"> niet</w:t>
            </w:r>
            <w:r w:rsidRPr="000E3836">
              <w:rPr>
                <w:rFonts w:ascii="Calibri Light" w:hAnsi="Calibri Light" w:cs="Calibri Light"/>
              </w:rPr>
              <w:t xml:space="preserve"> deze dingen, die u heeft gehoord,  met de ogen te zien, heren rechters? Zie</w:t>
            </w:r>
            <w:r w:rsidR="006822B0">
              <w:rPr>
                <w:rFonts w:ascii="Calibri Light" w:hAnsi="Calibri Light" w:cs="Calibri Light"/>
              </w:rPr>
              <w:t>n</w:t>
            </w:r>
            <w:r w:rsidRPr="000E3836">
              <w:rPr>
                <w:rFonts w:ascii="Calibri Light" w:hAnsi="Calibri Light" w:cs="Calibri Light"/>
              </w:rPr>
              <w:t xml:space="preserve"> </w:t>
            </w:r>
            <w:r w:rsidR="006822B0">
              <w:rPr>
                <w:rFonts w:ascii="Calibri Light" w:hAnsi="Calibri Light" w:cs="Calibri Light"/>
              </w:rPr>
              <w:t xml:space="preserve">jullie </w:t>
            </w:r>
            <w:r w:rsidR="002825C1">
              <w:rPr>
                <w:rFonts w:ascii="Calibri Light" w:hAnsi="Calibri Light" w:cs="Calibri Light"/>
              </w:rPr>
              <w:t xml:space="preserve">niet </w:t>
            </w:r>
            <w:r w:rsidRPr="000E3836">
              <w:rPr>
                <w:rFonts w:ascii="Calibri Light" w:hAnsi="Calibri Light" w:cs="Calibri Light"/>
              </w:rPr>
              <w:t>die ongelukkige, onwetend van zijn ongeluk, terugkeren</w:t>
            </w:r>
            <w:r w:rsidR="002825C1">
              <w:rPr>
                <w:rFonts w:ascii="Calibri Light" w:hAnsi="Calibri Light" w:cs="Calibri Light"/>
              </w:rPr>
              <w:t>d</w:t>
            </w:r>
            <w:r w:rsidRPr="000E3836">
              <w:rPr>
                <w:rFonts w:ascii="Calibri Light" w:hAnsi="Calibri Light" w:cs="Calibri Light"/>
              </w:rPr>
              <w:t xml:space="preserve"> van de maaltijd, (zie</w:t>
            </w:r>
            <w:r w:rsidR="006822B0">
              <w:rPr>
                <w:rFonts w:ascii="Calibri Light" w:hAnsi="Calibri Light" w:cs="Calibri Light"/>
              </w:rPr>
              <w:t>n jullie</w:t>
            </w:r>
            <w:r w:rsidR="002825C1">
              <w:rPr>
                <w:rFonts w:ascii="Calibri Light" w:hAnsi="Calibri Light" w:cs="Calibri Light"/>
              </w:rPr>
              <w:t>)</w:t>
            </w:r>
            <w:r w:rsidRPr="000E3836">
              <w:rPr>
                <w:rFonts w:ascii="Calibri Light" w:hAnsi="Calibri Light" w:cs="Calibri Light"/>
              </w:rPr>
              <w:t xml:space="preserve"> niet de gelegde hinderlaag, niet de plotselinge aanval?</w:t>
            </w:r>
          </w:p>
        </w:tc>
      </w:tr>
    </w:tbl>
    <w:p w14:paraId="256E95EE" w14:textId="1E7AA44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E3836" w:rsidRPr="006F18E1" w14:paraId="51770EFD" w14:textId="77777777" w:rsidTr="00E07E1E">
        <w:trPr>
          <w:cantSplit/>
          <w:trHeight w:val="454"/>
        </w:trPr>
        <w:tc>
          <w:tcPr>
            <w:tcW w:w="15688" w:type="dxa"/>
            <w:gridSpan w:val="2"/>
            <w:shd w:val="clear" w:color="auto" w:fill="C6D9F1" w:themeFill="text2" w:themeFillTint="33"/>
            <w:vAlign w:val="center"/>
          </w:tcPr>
          <w:p w14:paraId="6D5E307D" w14:textId="0C0DDEDE" w:rsidR="000E3836" w:rsidRPr="00714128" w:rsidRDefault="000E3836" w:rsidP="00E07E1E">
            <w:pPr>
              <w:rPr>
                <w:rFonts w:cstheme="minorHAnsi"/>
                <w:b/>
              </w:rPr>
            </w:pPr>
            <w:r w:rsidRPr="00714128">
              <w:rPr>
                <w:rFonts w:cstheme="minorHAnsi"/>
                <w:b/>
                <w:color w:val="002060"/>
              </w:rPr>
              <w:lastRenderedPageBreak/>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98</w:t>
            </w:r>
            <w:r w:rsidRPr="00714128">
              <w:rPr>
                <w:rFonts w:cstheme="minorHAnsi"/>
                <w:b/>
                <w:i/>
                <w:color w:val="002060"/>
              </w:rPr>
              <w:t>, (p.</w:t>
            </w:r>
            <w:r>
              <w:rPr>
                <w:rFonts w:cstheme="minorHAnsi"/>
                <w:b/>
                <w:i/>
                <w:color w:val="002060"/>
              </w:rPr>
              <w:t>97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g</w:t>
            </w:r>
            <w:r w:rsidRPr="00714128">
              <w:rPr>
                <w:rFonts w:cstheme="minorHAnsi"/>
                <w:color w:val="FF0000"/>
              </w:rPr>
              <w:t xml:space="preserve">. </w:t>
            </w:r>
            <w:r>
              <w:rPr>
                <w:rFonts w:cstheme="minorHAnsi"/>
                <w:color w:val="FF0000"/>
              </w:rPr>
              <w:t xml:space="preserve">Een levendige beschrijving van de moord </w:t>
            </w:r>
            <w:r w:rsidRPr="00714128">
              <w:rPr>
                <w:rFonts w:cstheme="minorHAnsi"/>
                <w:color w:val="FF0000"/>
              </w:rPr>
              <w:t>(</w:t>
            </w:r>
            <w:r>
              <w:rPr>
                <w:rFonts w:cstheme="minorHAnsi"/>
                <w:color w:val="FF0000"/>
              </w:rPr>
              <w:t>2</w:t>
            </w:r>
            <w:r w:rsidRPr="00714128">
              <w:rPr>
                <w:rFonts w:cstheme="minorHAnsi"/>
                <w:color w:val="FF0000"/>
              </w:rPr>
              <w:t>)</w:t>
            </w:r>
          </w:p>
        </w:tc>
      </w:tr>
      <w:tr w:rsidR="000E3836" w:rsidRPr="006F18E1" w14:paraId="3C5CEBD0" w14:textId="77777777" w:rsidTr="00E07E1E">
        <w:trPr>
          <w:cantSplit/>
          <w:trHeight w:val="1359"/>
        </w:trPr>
        <w:tc>
          <w:tcPr>
            <w:tcW w:w="8781" w:type="dxa"/>
            <w:shd w:val="clear" w:color="auto" w:fill="FFFFEF"/>
          </w:tcPr>
          <w:p w14:paraId="5A68A94D" w14:textId="616B2B4B" w:rsidR="000E3836" w:rsidRPr="000E3836" w:rsidRDefault="000E3836" w:rsidP="000E3836">
            <w:pPr>
              <w:spacing w:line="360" w:lineRule="auto"/>
              <w:rPr>
                <w:rFonts w:cstheme="minorHAnsi"/>
                <w:sz w:val="24"/>
                <w:szCs w:val="24"/>
                <w:lang w:val="en-US"/>
              </w:rPr>
            </w:pPr>
            <w:r w:rsidRPr="00587915">
              <w:rPr>
                <w:rFonts w:cstheme="minorHAnsi"/>
                <w:sz w:val="24"/>
                <w:szCs w:val="24"/>
              </w:rPr>
              <w:t xml:space="preserve">                                                    </w:t>
            </w:r>
            <w:r w:rsidRPr="000E3836">
              <w:rPr>
                <w:rFonts w:cstheme="minorHAnsi"/>
                <w:sz w:val="24"/>
                <w:szCs w:val="24"/>
                <w:lang w:val="en-US"/>
              </w:rPr>
              <w:t xml:space="preserve">Non </w:t>
            </w:r>
            <w:proofErr w:type="spellStart"/>
            <w:r w:rsidRPr="000E3836">
              <w:rPr>
                <w:rFonts w:cstheme="minorHAnsi"/>
                <w:sz w:val="24"/>
                <w:szCs w:val="24"/>
                <w:u w:val="double"/>
                <w:lang w:val="en-US"/>
              </w:rPr>
              <w:t>versatur</w:t>
            </w:r>
            <w:proofErr w:type="spellEnd"/>
            <w:r w:rsidR="003C65FB">
              <w:rPr>
                <w:rStyle w:val="Voetnootmarkering"/>
                <w:rFonts w:cstheme="minorHAnsi"/>
                <w:szCs w:val="24"/>
                <w:lang w:val="en-US"/>
              </w:rPr>
              <w:footnoteReference w:id="851"/>
            </w:r>
            <w:r w:rsidRPr="000E3836">
              <w:rPr>
                <w:rFonts w:cstheme="minorHAnsi"/>
                <w:sz w:val="24"/>
                <w:szCs w:val="24"/>
                <w:lang w:val="en-US"/>
              </w:rPr>
              <w:t xml:space="preserve"> ante </w:t>
            </w:r>
            <w:proofErr w:type="spellStart"/>
            <w:r w:rsidRPr="000E3836">
              <w:rPr>
                <w:rFonts w:cstheme="minorHAnsi"/>
                <w:sz w:val="24"/>
                <w:szCs w:val="24"/>
                <w:lang w:val="en-US"/>
              </w:rPr>
              <w:t>oculos</w:t>
            </w:r>
            <w:proofErr w:type="spellEnd"/>
            <w:r w:rsidRPr="000E3836">
              <w:rPr>
                <w:rFonts w:cstheme="minorHAnsi"/>
                <w:sz w:val="24"/>
                <w:szCs w:val="24"/>
                <w:lang w:val="en-US"/>
              </w:rPr>
              <w:t xml:space="preserve"> vobis in</w:t>
            </w:r>
          </w:p>
          <w:p w14:paraId="7C33D40C" w14:textId="6C1F01B6"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proofErr w:type="spellStart"/>
            <w:r w:rsidRPr="000E3836">
              <w:rPr>
                <w:rFonts w:cstheme="minorHAnsi"/>
                <w:sz w:val="24"/>
                <w:szCs w:val="24"/>
                <w:lang w:val="en-US"/>
              </w:rPr>
              <w:t>caede</w:t>
            </w:r>
            <w:proofErr w:type="spellEnd"/>
            <w:r w:rsidRPr="000E3836">
              <w:rPr>
                <w:rFonts w:cstheme="minorHAnsi"/>
                <w:sz w:val="24"/>
                <w:szCs w:val="24"/>
                <w:lang w:val="en-US"/>
              </w:rPr>
              <w:t xml:space="preserve"> </w:t>
            </w:r>
            <w:proofErr w:type="spellStart"/>
            <w:r w:rsidRPr="000E3836">
              <w:rPr>
                <w:rFonts w:cstheme="minorHAnsi"/>
                <w:sz w:val="24"/>
                <w:szCs w:val="24"/>
                <w:lang w:val="en-US"/>
              </w:rPr>
              <w:t>Glaucia</w:t>
            </w:r>
            <w:proofErr w:type="spellEnd"/>
            <w:r w:rsidRPr="000E3836">
              <w:rPr>
                <w:rFonts w:cstheme="minorHAnsi"/>
                <w:sz w:val="24"/>
                <w:szCs w:val="24"/>
                <w:lang w:val="en-US"/>
              </w:rPr>
              <w:t xml:space="preserve">? Non </w:t>
            </w:r>
            <w:proofErr w:type="spellStart"/>
            <w:r w:rsidRPr="000E3836">
              <w:rPr>
                <w:rFonts w:cstheme="minorHAnsi"/>
                <w:sz w:val="24"/>
                <w:szCs w:val="24"/>
                <w:u w:val="double"/>
                <w:lang w:val="en-US"/>
              </w:rPr>
              <w:t>adest</w:t>
            </w:r>
            <w:proofErr w:type="spellEnd"/>
            <w:r w:rsidRPr="000E3836">
              <w:rPr>
                <w:rFonts w:cstheme="minorHAnsi"/>
                <w:sz w:val="24"/>
                <w:szCs w:val="24"/>
                <w:lang w:val="en-US"/>
              </w:rPr>
              <w:t xml:space="preserve"> </w:t>
            </w:r>
            <w:proofErr w:type="spellStart"/>
            <w:r w:rsidRPr="000E3836">
              <w:rPr>
                <w:rFonts w:cstheme="minorHAnsi"/>
                <w:sz w:val="24"/>
                <w:szCs w:val="24"/>
                <w:lang w:val="en-US"/>
              </w:rPr>
              <w:t>iste</w:t>
            </w:r>
            <w:proofErr w:type="spellEnd"/>
            <w:r w:rsidRPr="000E3836">
              <w:rPr>
                <w:rFonts w:cstheme="minorHAnsi"/>
                <w:sz w:val="24"/>
                <w:szCs w:val="24"/>
                <w:lang w:val="en-US"/>
              </w:rPr>
              <w:t xml:space="preserve"> T. Roscius?</w:t>
            </w:r>
            <w:r w:rsidR="00CF305E">
              <w:rPr>
                <w:rStyle w:val="Voetnootmarkering"/>
                <w:rFonts w:cstheme="minorHAnsi"/>
                <w:szCs w:val="24"/>
                <w:lang w:val="en-US"/>
              </w:rPr>
              <w:footnoteReference w:id="852"/>
            </w:r>
            <w:r w:rsidRPr="000E3836">
              <w:rPr>
                <w:rFonts w:cstheme="minorHAnsi"/>
                <w:sz w:val="24"/>
                <w:szCs w:val="24"/>
                <w:lang w:val="en-US"/>
              </w:rPr>
              <w:t xml:space="preserve"> Non </w:t>
            </w:r>
            <w:proofErr w:type="spellStart"/>
            <w:r w:rsidRPr="000E3836">
              <w:rPr>
                <w:rFonts w:cstheme="minorHAnsi"/>
                <w:sz w:val="24"/>
                <w:szCs w:val="24"/>
                <w:lang w:val="en-US"/>
              </w:rPr>
              <w:t>suis</w:t>
            </w:r>
            <w:proofErr w:type="spellEnd"/>
            <w:r w:rsidRPr="000E3836">
              <w:rPr>
                <w:rFonts w:cstheme="minorHAnsi"/>
                <w:sz w:val="24"/>
                <w:szCs w:val="24"/>
                <w:lang w:val="en-US"/>
              </w:rPr>
              <w:t xml:space="preserve"> </w:t>
            </w:r>
            <w:proofErr w:type="spellStart"/>
            <w:r w:rsidRPr="000E3836">
              <w:rPr>
                <w:rFonts w:cstheme="minorHAnsi"/>
                <w:sz w:val="24"/>
                <w:szCs w:val="24"/>
                <w:lang w:val="en-US"/>
              </w:rPr>
              <w:t>manibus</w:t>
            </w:r>
            <w:proofErr w:type="spellEnd"/>
            <w:r w:rsidR="00B13F60">
              <w:rPr>
                <w:rStyle w:val="Voetnootmarkering"/>
                <w:rFonts w:cstheme="minorHAnsi"/>
                <w:szCs w:val="24"/>
                <w:lang w:val="en-US"/>
              </w:rPr>
              <w:footnoteReference w:id="853"/>
            </w:r>
          </w:p>
          <w:p w14:paraId="6B5AD1D5" w14:textId="5D37E491"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 xml:space="preserve">in </w:t>
            </w:r>
            <w:proofErr w:type="spellStart"/>
            <w:r w:rsidRPr="000E3836">
              <w:rPr>
                <w:rFonts w:cstheme="minorHAnsi"/>
                <w:sz w:val="24"/>
                <w:szCs w:val="24"/>
                <w:lang w:val="en-US"/>
              </w:rPr>
              <w:t>curru</w:t>
            </w:r>
            <w:proofErr w:type="spellEnd"/>
            <w:r w:rsidRPr="000E3836">
              <w:rPr>
                <w:rFonts w:cstheme="minorHAnsi"/>
                <w:sz w:val="24"/>
                <w:szCs w:val="24"/>
                <w:lang w:val="en-US"/>
              </w:rPr>
              <w:t xml:space="preserve"> </w:t>
            </w:r>
            <w:proofErr w:type="spellStart"/>
            <w:r w:rsidRPr="000E3836">
              <w:rPr>
                <w:rFonts w:cstheme="minorHAnsi"/>
                <w:sz w:val="24"/>
                <w:szCs w:val="24"/>
                <w:u w:val="double"/>
                <w:lang w:val="en-US"/>
              </w:rPr>
              <w:t>collocat</w:t>
            </w:r>
            <w:proofErr w:type="spellEnd"/>
            <w:r w:rsidR="00715D28">
              <w:rPr>
                <w:rStyle w:val="Voetnootmarkering"/>
                <w:rFonts w:cstheme="minorHAnsi"/>
                <w:szCs w:val="24"/>
                <w:lang w:val="en-US"/>
              </w:rPr>
              <w:footnoteReference w:id="854"/>
            </w:r>
            <w:r w:rsidRPr="000E3836">
              <w:rPr>
                <w:rFonts w:cstheme="minorHAnsi"/>
                <w:sz w:val="24"/>
                <w:szCs w:val="24"/>
                <w:lang w:val="en-US"/>
              </w:rPr>
              <w:t xml:space="preserve"> </w:t>
            </w:r>
            <w:proofErr w:type="spellStart"/>
            <w:r w:rsidRPr="000E3836">
              <w:rPr>
                <w:rFonts w:cstheme="minorHAnsi"/>
                <w:sz w:val="24"/>
                <w:szCs w:val="24"/>
                <w:lang w:val="en-US"/>
              </w:rPr>
              <w:t>Automedontem</w:t>
            </w:r>
            <w:proofErr w:type="spellEnd"/>
            <w:r w:rsidR="00D77792">
              <w:rPr>
                <w:rStyle w:val="Voetnootmarkering"/>
                <w:rFonts w:cstheme="minorHAnsi"/>
                <w:szCs w:val="24"/>
                <w:lang w:val="en-US"/>
              </w:rPr>
              <w:footnoteReference w:id="855"/>
            </w:r>
            <w:r w:rsidRPr="000E3836">
              <w:rPr>
                <w:rFonts w:cstheme="minorHAnsi"/>
                <w:sz w:val="24"/>
                <w:szCs w:val="24"/>
                <w:lang w:val="en-US"/>
              </w:rPr>
              <w:t xml:space="preserve"> </w:t>
            </w:r>
            <w:proofErr w:type="spellStart"/>
            <w:r w:rsidRPr="000E3836">
              <w:rPr>
                <w:rFonts w:cstheme="minorHAnsi"/>
                <w:sz w:val="24"/>
                <w:szCs w:val="24"/>
                <w:lang w:val="en-US"/>
              </w:rPr>
              <w:t>illum</w:t>
            </w:r>
            <w:proofErr w:type="spellEnd"/>
            <w:r w:rsidRPr="000E3836">
              <w:rPr>
                <w:rFonts w:cstheme="minorHAnsi"/>
                <w:sz w:val="24"/>
                <w:szCs w:val="24"/>
                <w:lang w:val="en-US"/>
              </w:rPr>
              <w:t xml:space="preserve">, sui </w:t>
            </w:r>
            <w:proofErr w:type="spellStart"/>
            <w:r w:rsidRPr="000E3836">
              <w:rPr>
                <w:rFonts w:cstheme="minorHAnsi"/>
                <w:sz w:val="24"/>
                <w:szCs w:val="24"/>
                <w:lang w:val="en-US"/>
              </w:rPr>
              <w:t>sceleris</w:t>
            </w:r>
            <w:proofErr w:type="spellEnd"/>
            <w:r w:rsidRPr="000E3836">
              <w:rPr>
                <w:rFonts w:cstheme="minorHAnsi"/>
                <w:sz w:val="24"/>
                <w:szCs w:val="24"/>
                <w:lang w:val="en-US"/>
              </w:rPr>
              <w:t xml:space="preserve"> </w:t>
            </w:r>
            <w:proofErr w:type="spellStart"/>
            <w:r w:rsidRPr="000E3836">
              <w:rPr>
                <w:rFonts w:cstheme="minorHAnsi"/>
                <w:sz w:val="24"/>
                <w:szCs w:val="24"/>
                <w:lang w:val="en-US"/>
              </w:rPr>
              <w:t>acerbissimi</w:t>
            </w:r>
            <w:proofErr w:type="spellEnd"/>
            <w:r w:rsidR="00AE4E14">
              <w:rPr>
                <w:rStyle w:val="Voetnootmarkering"/>
                <w:rFonts w:cstheme="minorHAnsi"/>
                <w:szCs w:val="24"/>
                <w:lang w:val="en-US"/>
              </w:rPr>
              <w:footnoteReference w:id="856"/>
            </w:r>
          </w:p>
          <w:p w14:paraId="1630D3CA" w14:textId="6CDB95DF"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proofErr w:type="spellStart"/>
            <w:r w:rsidRPr="000E3836">
              <w:rPr>
                <w:rFonts w:cstheme="minorHAnsi"/>
                <w:sz w:val="24"/>
                <w:szCs w:val="24"/>
                <w:lang w:val="en-US"/>
              </w:rPr>
              <w:t>nefariaeque</w:t>
            </w:r>
            <w:proofErr w:type="spellEnd"/>
            <w:r w:rsidRPr="000E3836">
              <w:rPr>
                <w:rFonts w:cstheme="minorHAnsi"/>
                <w:sz w:val="24"/>
                <w:szCs w:val="24"/>
                <w:lang w:val="en-US"/>
              </w:rPr>
              <w:t xml:space="preserve"> </w:t>
            </w:r>
            <w:proofErr w:type="spellStart"/>
            <w:r w:rsidRPr="000E3836">
              <w:rPr>
                <w:rFonts w:cstheme="minorHAnsi"/>
                <w:sz w:val="24"/>
                <w:szCs w:val="24"/>
                <w:lang w:val="en-US"/>
              </w:rPr>
              <w:t>victoriae</w:t>
            </w:r>
            <w:proofErr w:type="spellEnd"/>
            <w:r w:rsidR="003E784A">
              <w:rPr>
                <w:rStyle w:val="Voetnootmarkering"/>
                <w:rFonts w:cstheme="minorHAnsi"/>
                <w:szCs w:val="24"/>
                <w:lang w:val="en-US"/>
              </w:rPr>
              <w:footnoteReference w:id="857"/>
            </w:r>
            <w:r w:rsidRPr="000E3836">
              <w:rPr>
                <w:rFonts w:cstheme="minorHAnsi"/>
                <w:sz w:val="24"/>
                <w:szCs w:val="24"/>
                <w:lang w:val="en-US"/>
              </w:rPr>
              <w:t xml:space="preserve"> </w:t>
            </w:r>
            <w:proofErr w:type="spellStart"/>
            <w:r w:rsidRPr="000E3836">
              <w:rPr>
                <w:rFonts w:cstheme="minorHAnsi"/>
                <w:sz w:val="24"/>
                <w:szCs w:val="24"/>
                <w:lang w:val="en-US"/>
              </w:rPr>
              <w:t>nuntium</w:t>
            </w:r>
            <w:proofErr w:type="spellEnd"/>
            <w:r w:rsidRPr="000E3836">
              <w:rPr>
                <w:rFonts w:cstheme="minorHAnsi"/>
                <w:sz w:val="24"/>
                <w:szCs w:val="24"/>
                <w:lang w:val="en-US"/>
              </w:rPr>
              <w:t>? Non</w:t>
            </w:r>
            <w:r w:rsidR="00886B30">
              <w:rPr>
                <w:rStyle w:val="Voetnootmarkering"/>
                <w:rFonts w:cstheme="minorHAnsi"/>
                <w:szCs w:val="24"/>
                <w:lang w:val="en-US"/>
              </w:rPr>
              <w:footnoteReference w:id="858"/>
            </w:r>
            <w:r w:rsidRPr="000E3836">
              <w:rPr>
                <w:rFonts w:cstheme="minorHAnsi"/>
                <w:sz w:val="24"/>
                <w:szCs w:val="24"/>
                <w:lang w:val="en-US"/>
              </w:rPr>
              <w:t xml:space="preserve"> </w:t>
            </w:r>
            <w:proofErr w:type="spellStart"/>
            <w:r w:rsidRPr="000E3836">
              <w:rPr>
                <w:rFonts w:cstheme="minorHAnsi"/>
                <w:sz w:val="24"/>
                <w:szCs w:val="24"/>
                <w:u w:val="double"/>
                <w:lang w:val="en-US"/>
              </w:rPr>
              <w:t>orat</w:t>
            </w:r>
            <w:proofErr w:type="spellEnd"/>
            <w:r w:rsidRPr="000E3836">
              <w:rPr>
                <w:rFonts w:cstheme="minorHAnsi"/>
                <w:sz w:val="24"/>
                <w:szCs w:val="24"/>
                <w:lang w:val="en-US"/>
              </w:rPr>
              <w:t xml:space="preserve">, </w:t>
            </w:r>
            <w:proofErr w:type="spellStart"/>
            <w:r w:rsidRPr="000E3836">
              <w:rPr>
                <w:rStyle w:val="voegwoord"/>
                <w:lang w:val="en-US"/>
              </w:rPr>
              <w:t>ut</w:t>
            </w:r>
            <w:proofErr w:type="spellEnd"/>
            <w:r w:rsidRPr="000E3836">
              <w:rPr>
                <w:rFonts w:cstheme="minorHAnsi"/>
                <w:sz w:val="24"/>
                <w:szCs w:val="24"/>
                <w:lang w:val="en-US"/>
              </w:rPr>
              <w:t xml:space="preserve"> </w:t>
            </w:r>
            <w:proofErr w:type="spellStart"/>
            <w:r w:rsidRPr="000E3836">
              <w:rPr>
                <w:rFonts w:cstheme="minorHAnsi"/>
                <w:sz w:val="24"/>
                <w:szCs w:val="24"/>
                <w:lang w:val="en-US"/>
              </w:rPr>
              <w:t>eam</w:t>
            </w:r>
            <w:proofErr w:type="spellEnd"/>
            <w:r w:rsidRPr="000E3836">
              <w:rPr>
                <w:rFonts w:cstheme="minorHAnsi"/>
                <w:sz w:val="24"/>
                <w:szCs w:val="24"/>
                <w:lang w:val="en-US"/>
              </w:rPr>
              <w:t xml:space="preserve"> </w:t>
            </w:r>
            <w:proofErr w:type="spellStart"/>
            <w:r w:rsidRPr="000E3836">
              <w:rPr>
                <w:rFonts w:cstheme="minorHAnsi"/>
                <w:sz w:val="24"/>
                <w:szCs w:val="24"/>
                <w:lang w:val="en-US"/>
              </w:rPr>
              <w:t>noctem</w:t>
            </w:r>
            <w:proofErr w:type="spellEnd"/>
          </w:p>
          <w:p w14:paraId="6A39A626" w14:textId="68CAAAA2"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proofErr w:type="spellStart"/>
            <w:r w:rsidRPr="000E3836">
              <w:rPr>
                <w:rFonts w:cstheme="minorHAnsi"/>
                <w:b/>
                <w:bCs/>
                <w:sz w:val="24"/>
                <w:szCs w:val="24"/>
                <w:u w:val="single"/>
                <w:lang w:val="en-US"/>
              </w:rPr>
              <w:t>pervigilet</w:t>
            </w:r>
            <w:proofErr w:type="spellEnd"/>
            <w:r w:rsidRPr="000E3836">
              <w:rPr>
                <w:rFonts w:cstheme="minorHAnsi"/>
                <w:sz w:val="24"/>
                <w:szCs w:val="24"/>
                <w:lang w:val="en-US"/>
              </w:rPr>
              <w:t xml:space="preserve">, </w:t>
            </w:r>
            <w:proofErr w:type="spellStart"/>
            <w:r w:rsidRPr="000E3836">
              <w:rPr>
                <w:rStyle w:val="voegwoord"/>
                <w:lang w:val="en-US"/>
              </w:rPr>
              <w:t>ut</w:t>
            </w:r>
            <w:proofErr w:type="spellEnd"/>
            <w:r w:rsidRPr="000E3836">
              <w:rPr>
                <w:rFonts w:cstheme="minorHAnsi"/>
                <w:sz w:val="24"/>
                <w:szCs w:val="24"/>
                <w:lang w:val="en-US"/>
              </w:rPr>
              <w:t xml:space="preserve"> honoris sui causa</w:t>
            </w:r>
            <w:r w:rsidR="003E784A">
              <w:rPr>
                <w:rStyle w:val="Voetnootmarkering"/>
                <w:rFonts w:cstheme="minorHAnsi"/>
                <w:szCs w:val="24"/>
                <w:lang w:val="en-US"/>
              </w:rPr>
              <w:footnoteReference w:id="859"/>
            </w:r>
            <w:r w:rsidRPr="000E3836">
              <w:rPr>
                <w:rFonts w:cstheme="minorHAnsi"/>
                <w:sz w:val="24"/>
                <w:szCs w:val="24"/>
                <w:lang w:val="en-US"/>
              </w:rPr>
              <w:t xml:space="preserve"> </w:t>
            </w:r>
            <w:proofErr w:type="spellStart"/>
            <w:r w:rsidRPr="000E3836">
              <w:rPr>
                <w:rFonts w:cstheme="minorHAnsi"/>
                <w:b/>
                <w:bCs/>
                <w:sz w:val="24"/>
                <w:szCs w:val="24"/>
                <w:u w:val="single"/>
                <w:lang w:val="en-US"/>
              </w:rPr>
              <w:t>laboret</w:t>
            </w:r>
            <w:proofErr w:type="spellEnd"/>
            <w:r w:rsidRPr="000E3836">
              <w:rPr>
                <w:rFonts w:cstheme="minorHAnsi"/>
                <w:sz w:val="24"/>
                <w:szCs w:val="24"/>
                <w:lang w:val="en-US"/>
              </w:rPr>
              <w:t xml:space="preserve">, </w:t>
            </w:r>
            <w:proofErr w:type="spellStart"/>
            <w:r w:rsidRPr="000E3836">
              <w:rPr>
                <w:rStyle w:val="voegwoord"/>
                <w:lang w:val="en-US"/>
              </w:rPr>
              <w:t>ut</w:t>
            </w:r>
            <w:proofErr w:type="spellEnd"/>
            <w:r w:rsidRPr="000E3836">
              <w:rPr>
                <w:rFonts w:cstheme="minorHAnsi"/>
                <w:sz w:val="24"/>
                <w:szCs w:val="24"/>
                <w:lang w:val="en-US"/>
              </w:rPr>
              <w:t xml:space="preserve"> </w:t>
            </w:r>
            <w:proofErr w:type="spellStart"/>
            <w:r w:rsidRPr="000E3836">
              <w:rPr>
                <w:rFonts w:cstheme="minorHAnsi"/>
                <w:sz w:val="24"/>
                <w:szCs w:val="24"/>
                <w:lang w:val="en-US"/>
              </w:rPr>
              <w:t>Capitoni</w:t>
            </w:r>
            <w:proofErr w:type="spellEnd"/>
            <w:r w:rsidRPr="000E3836">
              <w:rPr>
                <w:rFonts w:cstheme="minorHAnsi"/>
                <w:sz w:val="24"/>
                <w:szCs w:val="24"/>
                <w:lang w:val="en-US"/>
              </w:rPr>
              <w:t xml:space="preserve"> </w:t>
            </w:r>
            <w:proofErr w:type="spellStart"/>
            <w:r w:rsidRPr="000E3836">
              <w:rPr>
                <w:rFonts w:cstheme="minorHAnsi"/>
                <w:sz w:val="24"/>
                <w:szCs w:val="24"/>
                <w:lang w:val="en-US"/>
              </w:rPr>
              <w:t>quam</w:t>
            </w:r>
            <w:proofErr w:type="spellEnd"/>
          </w:p>
          <w:p w14:paraId="4C75A276" w14:textId="03F71070" w:rsidR="000E3836" w:rsidRPr="001B49ED" w:rsidRDefault="000E3836" w:rsidP="000E3836">
            <w:pPr>
              <w:spacing w:line="360" w:lineRule="auto"/>
              <w:rPr>
                <w:rFonts w:ascii="Calibri Light" w:hAnsi="Calibri Light"/>
                <w:sz w:val="24"/>
                <w:szCs w:val="24"/>
                <w:lang w:val="en-US"/>
              </w:rPr>
            </w:pPr>
            <w:r w:rsidRPr="000E3836">
              <w:rPr>
                <w:rFonts w:cstheme="minorHAnsi"/>
                <w:sz w:val="24"/>
                <w:szCs w:val="24"/>
                <w:lang w:val="en-US"/>
              </w:rPr>
              <w:t xml:space="preserve">10 </w:t>
            </w:r>
            <w:r>
              <w:rPr>
                <w:rFonts w:cstheme="minorHAnsi"/>
                <w:sz w:val="24"/>
                <w:szCs w:val="24"/>
                <w:lang w:val="en-US"/>
              </w:rPr>
              <w:t xml:space="preserve">   </w:t>
            </w:r>
            <w:r w:rsidRPr="000E3836">
              <w:rPr>
                <w:rFonts w:cstheme="minorHAnsi"/>
                <w:sz w:val="24"/>
                <w:szCs w:val="24"/>
                <w:lang w:val="en-US"/>
              </w:rPr>
              <w:t xml:space="preserve">primum </w:t>
            </w:r>
            <w:proofErr w:type="spellStart"/>
            <w:r w:rsidRPr="000E3836">
              <w:rPr>
                <w:rFonts w:cstheme="minorHAnsi"/>
                <w:b/>
                <w:bCs/>
                <w:sz w:val="24"/>
                <w:szCs w:val="24"/>
                <w:u w:val="single"/>
                <w:lang w:val="en-US"/>
              </w:rPr>
              <w:t>nuntiet</w:t>
            </w:r>
            <w:proofErr w:type="spellEnd"/>
            <w:r w:rsidRPr="000E3836">
              <w:rPr>
                <w:rFonts w:cstheme="minorHAnsi"/>
                <w:sz w:val="24"/>
                <w:szCs w:val="24"/>
                <w:lang w:val="en-US"/>
              </w:rPr>
              <w:t>?</w:t>
            </w:r>
          </w:p>
        </w:tc>
        <w:tc>
          <w:tcPr>
            <w:tcW w:w="6907" w:type="dxa"/>
            <w:shd w:val="clear" w:color="auto" w:fill="FFFFFF" w:themeFill="background1"/>
          </w:tcPr>
          <w:p w14:paraId="57E6627B" w14:textId="05FC0FED" w:rsidR="000E3836" w:rsidRPr="00341588" w:rsidRDefault="000E3836" w:rsidP="00E07E1E">
            <w:pPr>
              <w:spacing w:line="360" w:lineRule="auto"/>
              <w:rPr>
                <w:rFonts w:ascii="Calibri Light" w:hAnsi="Calibri Light" w:cs="Calibri Light"/>
              </w:rPr>
            </w:pPr>
            <w:r w:rsidRPr="000E3836">
              <w:rPr>
                <w:rFonts w:ascii="Calibri Light" w:hAnsi="Calibri Light" w:cs="Calibri Light"/>
              </w:rPr>
              <w:t xml:space="preserve">Richt </w:t>
            </w:r>
            <w:proofErr w:type="spellStart"/>
            <w:r w:rsidRPr="000E3836">
              <w:rPr>
                <w:rFonts w:ascii="Calibri Light" w:hAnsi="Calibri Light" w:cs="Calibri Light"/>
              </w:rPr>
              <w:t>Glaucia</w:t>
            </w:r>
            <w:proofErr w:type="spellEnd"/>
            <w:r w:rsidRPr="000E3836">
              <w:rPr>
                <w:rFonts w:ascii="Calibri Light" w:hAnsi="Calibri Light" w:cs="Calibri Light"/>
              </w:rPr>
              <w:t xml:space="preserve"> niet voor u voor de ogen een bloedbad aan? Is die Titus Roscius niet aanwezig? Plaatst hij niet met zijn eigen handen die </w:t>
            </w:r>
            <w:proofErr w:type="spellStart"/>
            <w:r w:rsidRPr="000E3836">
              <w:rPr>
                <w:rFonts w:ascii="Calibri Light" w:hAnsi="Calibri Light" w:cs="Calibri Light"/>
              </w:rPr>
              <w:t>Automedon</w:t>
            </w:r>
            <w:proofErr w:type="spellEnd"/>
            <w:r w:rsidRPr="000E3836">
              <w:rPr>
                <w:rFonts w:ascii="Calibri Light" w:hAnsi="Calibri Light" w:cs="Calibri Light"/>
              </w:rPr>
              <w:t xml:space="preserve"> in de wagen, de boodschapper van zijn zeer meedogenloze misdaad en goddeloze overwinning? Vraagt hij niet dringend, om in die nacht wakker te blijven, om voor zijn eer te zwoegen/werken, om zo snel mogelijk het nieuws aan Capito over te brengen?</w:t>
            </w:r>
          </w:p>
        </w:tc>
      </w:tr>
    </w:tbl>
    <w:p w14:paraId="61FC0E74" w14:textId="1DC364DD" w:rsidR="00B378CB" w:rsidRDefault="00B378CB">
      <w:r>
        <w:br w:type="page"/>
      </w:r>
    </w:p>
    <w:p w14:paraId="3C1FA01D" w14:textId="05865E14" w:rsidR="00EF5167" w:rsidRDefault="00EF5167" w:rsidP="00EF5167">
      <w:pPr>
        <w:rPr>
          <w:i/>
          <w:iCs/>
          <w:color w:val="0070C0"/>
          <w:sz w:val="20"/>
          <w:szCs w:val="20"/>
        </w:rPr>
      </w:pPr>
      <w:r w:rsidRPr="00C013B0">
        <w:rPr>
          <w:i/>
          <w:iCs/>
          <w:color w:val="0070C0"/>
          <w:sz w:val="20"/>
          <w:szCs w:val="20"/>
        </w:rPr>
        <w:lastRenderedPageBreak/>
        <w:t>We slaan een hoop capita ove</w:t>
      </w:r>
      <w:r>
        <w:rPr>
          <w:i/>
          <w:iCs/>
          <w:color w:val="0070C0"/>
          <w:sz w:val="20"/>
          <w:szCs w:val="20"/>
        </w:rPr>
        <w:t>r</w:t>
      </w:r>
      <w:r w:rsidR="00ED6227">
        <w:rPr>
          <w:i/>
          <w:iCs/>
          <w:color w:val="0070C0"/>
          <w:sz w:val="20"/>
          <w:szCs w:val="20"/>
        </w:rPr>
        <w:t xml:space="preserve"> (99 t/m 123)</w:t>
      </w:r>
      <w:r>
        <w:rPr>
          <w:i/>
          <w:iCs/>
          <w:color w:val="0070C0"/>
          <w:sz w:val="20"/>
          <w:szCs w:val="20"/>
        </w:rPr>
        <w:t xml:space="preserve">. Dat is nog eens lekker opschieten met het examenpensum. </w:t>
      </w:r>
      <w:r w:rsidR="00ED6227">
        <w:rPr>
          <w:i/>
          <w:iCs/>
          <w:color w:val="0070C0"/>
          <w:sz w:val="20"/>
          <w:szCs w:val="20"/>
        </w:rPr>
        <w:t xml:space="preserve">Niet Magnus, maar </w:t>
      </w:r>
      <w:proofErr w:type="spellStart"/>
      <w:r>
        <w:rPr>
          <w:i/>
          <w:iCs/>
          <w:color w:val="0070C0"/>
          <w:sz w:val="20"/>
          <w:szCs w:val="20"/>
        </w:rPr>
        <w:t>Capito</w:t>
      </w:r>
      <w:proofErr w:type="spellEnd"/>
      <w:r>
        <w:rPr>
          <w:i/>
          <w:iCs/>
          <w:color w:val="0070C0"/>
          <w:sz w:val="20"/>
          <w:szCs w:val="20"/>
        </w:rPr>
        <w:t xml:space="preserve"> is nu </w:t>
      </w:r>
      <w:r w:rsidR="00ED6227">
        <w:rPr>
          <w:i/>
          <w:iCs/>
          <w:color w:val="0070C0"/>
          <w:sz w:val="20"/>
          <w:szCs w:val="20"/>
        </w:rPr>
        <w:t xml:space="preserve">het </w:t>
      </w:r>
      <w:r>
        <w:rPr>
          <w:i/>
          <w:iCs/>
          <w:color w:val="0070C0"/>
          <w:sz w:val="20"/>
          <w:szCs w:val="20"/>
        </w:rPr>
        <w:t xml:space="preserve">doelwit. </w:t>
      </w:r>
      <w:proofErr w:type="spellStart"/>
      <w:r>
        <w:rPr>
          <w:i/>
          <w:iCs/>
          <w:color w:val="0070C0"/>
          <w:sz w:val="20"/>
          <w:szCs w:val="20"/>
        </w:rPr>
        <w:t>Capito</w:t>
      </w:r>
      <w:proofErr w:type="spellEnd"/>
      <w:r>
        <w:rPr>
          <w:i/>
          <w:iCs/>
          <w:color w:val="0070C0"/>
          <w:sz w:val="20"/>
          <w:szCs w:val="20"/>
        </w:rPr>
        <w:t xml:space="preserve"> kreeg het bericht van de dood van </w:t>
      </w:r>
      <w:proofErr w:type="spellStart"/>
      <w:r>
        <w:rPr>
          <w:i/>
          <w:iCs/>
          <w:color w:val="0070C0"/>
          <w:sz w:val="20"/>
          <w:szCs w:val="20"/>
        </w:rPr>
        <w:t>Roscius</w:t>
      </w:r>
      <w:proofErr w:type="spellEnd"/>
      <w:r>
        <w:rPr>
          <w:i/>
          <w:iCs/>
          <w:color w:val="0070C0"/>
          <w:sz w:val="20"/>
          <w:szCs w:val="20"/>
        </w:rPr>
        <w:t xml:space="preserve"> senior van </w:t>
      </w:r>
      <w:proofErr w:type="spellStart"/>
      <w:r>
        <w:rPr>
          <w:i/>
          <w:iCs/>
          <w:color w:val="0070C0"/>
          <w:sz w:val="20"/>
          <w:szCs w:val="20"/>
        </w:rPr>
        <w:t>Mallius</w:t>
      </w:r>
      <w:proofErr w:type="spellEnd"/>
      <w:r>
        <w:rPr>
          <w:i/>
          <w:iCs/>
          <w:color w:val="0070C0"/>
          <w:sz w:val="20"/>
          <w:szCs w:val="20"/>
        </w:rPr>
        <w:t xml:space="preserve"> </w:t>
      </w:r>
      <w:proofErr w:type="spellStart"/>
      <w:r>
        <w:rPr>
          <w:i/>
          <w:iCs/>
          <w:color w:val="0070C0"/>
          <w:sz w:val="20"/>
          <w:szCs w:val="20"/>
        </w:rPr>
        <w:t>Glaucia</w:t>
      </w:r>
      <w:proofErr w:type="spellEnd"/>
      <w:r>
        <w:rPr>
          <w:i/>
          <w:iCs/>
          <w:color w:val="0070C0"/>
          <w:sz w:val="20"/>
          <w:szCs w:val="20"/>
        </w:rPr>
        <w:t xml:space="preserve">. </w:t>
      </w:r>
      <w:proofErr w:type="spellStart"/>
      <w:r>
        <w:rPr>
          <w:i/>
          <w:iCs/>
          <w:color w:val="0070C0"/>
          <w:sz w:val="20"/>
          <w:szCs w:val="20"/>
        </w:rPr>
        <w:t>Capito</w:t>
      </w:r>
      <w:proofErr w:type="spellEnd"/>
      <w:r>
        <w:rPr>
          <w:i/>
          <w:iCs/>
          <w:color w:val="0070C0"/>
          <w:sz w:val="20"/>
          <w:szCs w:val="20"/>
        </w:rPr>
        <w:t xml:space="preserve"> bleek ineens drie landgoederen te bezitten van senior (de andere tien waren bij </w:t>
      </w:r>
      <w:proofErr w:type="spellStart"/>
      <w:r>
        <w:rPr>
          <w:i/>
          <w:iCs/>
          <w:color w:val="0070C0"/>
          <w:sz w:val="20"/>
          <w:szCs w:val="20"/>
        </w:rPr>
        <w:t>Chrysogonus</w:t>
      </w:r>
      <w:proofErr w:type="spellEnd"/>
      <w:r>
        <w:rPr>
          <w:i/>
          <w:iCs/>
          <w:color w:val="0070C0"/>
          <w:sz w:val="20"/>
          <w:szCs w:val="20"/>
        </w:rPr>
        <w:t xml:space="preserve"> terechtgekomen), dus hij had wel een motief. En niet zo’n goede reputatie ook. Hij was een inventief moordenaar. Cicero noemt wat voorbeelden. </w:t>
      </w:r>
      <w:r w:rsidR="00ED6227">
        <w:rPr>
          <w:i/>
          <w:iCs/>
          <w:color w:val="0070C0"/>
          <w:sz w:val="20"/>
          <w:szCs w:val="20"/>
        </w:rPr>
        <w:t>Later zal</w:t>
      </w:r>
      <w:r>
        <w:rPr>
          <w:i/>
          <w:iCs/>
          <w:color w:val="0070C0"/>
          <w:sz w:val="20"/>
          <w:szCs w:val="20"/>
        </w:rPr>
        <w:t xml:space="preserve"> </w:t>
      </w:r>
      <w:proofErr w:type="spellStart"/>
      <w:r>
        <w:rPr>
          <w:i/>
          <w:iCs/>
          <w:color w:val="0070C0"/>
          <w:sz w:val="20"/>
          <w:szCs w:val="20"/>
        </w:rPr>
        <w:t>Capito</w:t>
      </w:r>
      <w:proofErr w:type="spellEnd"/>
      <w:r>
        <w:rPr>
          <w:i/>
          <w:iCs/>
          <w:color w:val="0070C0"/>
          <w:sz w:val="20"/>
          <w:szCs w:val="20"/>
        </w:rPr>
        <w:t xml:space="preserve"> nog getuigen</w:t>
      </w:r>
      <w:r w:rsidR="003F4355">
        <w:rPr>
          <w:i/>
          <w:iCs/>
          <w:color w:val="0070C0"/>
          <w:sz w:val="20"/>
          <w:szCs w:val="20"/>
        </w:rPr>
        <w:t xml:space="preserve"> (met een document dat door </w:t>
      </w:r>
      <w:proofErr w:type="spellStart"/>
      <w:r w:rsidR="003F4355">
        <w:rPr>
          <w:i/>
          <w:iCs/>
          <w:color w:val="0070C0"/>
          <w:sz w:val="20"/>
          <w:szCs w:val="20"/>
        </w:rPr>
        <w:t>Erucius</w:t>
      </w:r>
      <w:proofErr w:type="spellEnd"/>
      <w:r w:rsidR="003F4355">
        <w:rPr>
          <w:i/>
          <w:iCs/>
          <w:color w:val="0070C0"/>
          <w:sz w:val="20"/>
          <w:szCs w:val="20"/>
        </w:rPr>
        <w:t xml:space="preserve"> geschreven is…)</w:t>
      </w:r>
      <w:r>
        <w:rPr>
          <w:i/>
          <w:iCs/>
          <w:color w:val="0070C0"/>
          <w:sz w:val="20"/>
          <w:szCs w:val="20"/>
        </w:rPr>
        <w:t xml:space="preserve">. Beetje vreemd, want men mocht niet getuigen in een zaak die de getuige zelf aanging. De grote Romein Scipio Africanus geldt als lichtend voorbeeld en </w:t>
      </w:r>
      <w:r w:rsidR="00ED6227">
        <w:rPr>
          <w:i/>
          <w:iCs/>
          <w:color w:val="0070C0"/>
          <w:sz w:val="20"/>
          <w:szCs w:val="20"/>
        </w:rPr>
        <w:t xml:space="preserve">die </w:t>
      </w:r>
      <w:r>
        <w:rPr>
          <w:i/>
          <w:iCs/>
          <w:color w:val="0070C0"/>
          <w:sz w:val="20"/>
          <w:szCs w:val="20"/>
        </w:rPr>
        <w:t xml:space="preserve">wilde al niet eens getuigen. Kan </w:t>
      </w:r>
      <w:proofErr w:type="spellStart"/>
      <w:r>
        <w:rPr>
          <w:i/>
          <w:iCs/>
          <w:color w:val="0070C0"/>
          <w:sz w:val="20"/>
          <w:szCs w:val="20"/>
        </w:rPr>
        <w:t>Capito</w:t>
      </w:r>
      <w:proofErr w:type="spellEnd"/>
      <w:r>
        <w:rPr>
          <w:i/>
          <w:iCs/>
          <w:color w:val="0070C0"/>
          <w:sz w:val="20"/>
          <w:szCs w:val="20"/>
        </w:rPr>
        <w:t xml:space="preserve"> nog een voorbeeld aan nemen. </w:t>
      </w:r>
      <w:r w:rsidR="00ED6227">
        <w:rPr>
          <w:i/>
          <w:iCs/>
          <w:color w:val="0070C0"/>
          <w:sz w:val="20"/>
          <w:szCs w:val="20"/>
        </w:rPr>
        <w:t xml:space="preserve">Terug naar </w:t>
      </w:r>
      <w:r>
        <w:rPr>
          <w:i/>
          <w:iCs/>
          <w:color w:val="0070C0"/>
          <w:sz w:val="20"/>
          <w:szCs w:val="20"/>
        </w:rPr>
        <w:t>Magnus</w:t>
      </w:r>
      <w:r w:rsidR="00ED6227">
        <w:rPr>
          <w:i/>
          <w:iCs/>
          <w:color w:val="0070C0"/>
          <w:sz w:val="20"/>
          <w:szCs w:val="20"/>
        </w:rPr>
        <w:t>.</w:t>
      </w:r>
      <w:r>
        <w:rPr>
          <w:i/>
          <w:iCs/>
          <w:color w:val="0070C0"/>
          <w:sz w:val="20"/>
          <w:szCs w:val="20"/>
        </w:rPr>
        <w:t xml:space="preserve"> </w:t>
      </w:r>
      <w:r w:rsidR="00ED6227">
        <w:rPr>
          <w:i/>
          <w:iCs/>
          <w:color w:val="0070C0"/>
          <w:sz w:val="20"/>
          <w:szCs w:val="20"/>
        </w:rPr>
        <w:t xml:space="preserve">Magnus, </w:t>
      </w:r>
      <w:r>
        <w:rPr>
          <w:i/>
          <w:iCs/>
          <w:color w:val="0070C0"/>
          <w:sz w:val="20"/>
          <w:szCs w:val="20"/>
        </w:rPr>
        <w:t xml:space="preserve">u was wel erg dom, om daar bij de aanklager te gaan zitten. </w:t>
      </w:r>
      <w:proofErr w:type="spellStart"/>
      <w:r>
        <w:rPr>
          <w:i/>
          <w:iCs/>
          <w:color w:val="0070C0"/>
          <w:sz w:val="20"/>
          <w:szCs w:val="20"/>
        </w:rPr>
        <w:t>Erucius</w:t>
      </w:r>
      <w:proofErr w:type="spellEnd"/>
      <w:r>
        <w:rPr>
          <w:i/>
          <w:iCs/>
          <w:color w:val="0070C0"/>
          <w:sz w:val="20"/>
          <w:szCs w:val="20"/>
        </w:rPr>
        <w:t xml:space="preserve"> heeft u dat niet aangeraden (pluimpje voor </w:t>
      </w:r>
      <w:proofErr w:type="spellStart"/>
      <w:r>
        <w:rPr>
          <w:i/>
          <w:iCs/>
          <w:color w:val="0070C0"/>
          <w:sz w:val="20"/>
          <w:szCs w:val="20"/>
        </w:rPr>
        <w:t>Erucius</w:t>
      </w:r>
      <w:proofErr w:type="spellEnd"/>
      <w:r>
        <w:rPr>
          <w:i/>
          <w:iCs/>
          <w:color w:val="0070C0"/>
          <w:sz w:val="20"/>
          <w:szCs w:val="20"/>
        </w:rPr>
        <w:t>). Dat was uw eigen stommiteit. U hebt u zelf namel</w:t>
      </w:r>
      <w:r w:rsidR="00ED6227">
        <w:rPr>
          <w:i/>
          <w:iCs/>
          <w:color w:val="0070C0"/>
          <w:sz w:val="20"/>
          <w:szCs w:val="20"/>
        </w:rPr>
        <w:t>i</w:t>
      </w:r>
      <w:r>
        <w:rPr>
          <w:i/>
          <w:iCs/>
          <w:color w:val="0070C0"/>
          <w:sz w:val="20"/>
          <w:szCs w:val="20"/>
        </w:rPr>
        <w:t xml:space="preserve">jk in de problemen gebracht. Cicero keert nog eens terug naar het bericht over de dood van </w:t>
      </w:r>
      <w:proofErr w:type="spellStart"/>
      <w:r>
        <w:rPr>
          <w:i/>
          <w:iCs/>
          <w:color w:val="0070C0"/>
          <w:sz w:val="20"/>
          <w:szCs w:val="20"/>
        </w:rPr>
        <w:t>Roscius</w:t>
      </w:r>
      <w:proofErr w:type="spellEnd"/>
      <w:r>
        <w:rPr>
          <w:i/>
          <w:iCs/>
          <w:color w:val="0070C0"/>
          <w:sz w:val="20"/>
          <w:szCs w:val="20"/>
        </w:rPr>
        <w:t xml:space="preserve"> senior dat vier dagen later in het legerkamp van </w:t>
      </w:r>
      <w:proofErr w:type="spellStart"/>
      <w:r>
        <w:rPr>
          <w:i/>
          <w:iCs/>
          <w:color w:val="0070C0"/>
          <w:sz w:val="20"/>
          <w:szCs w:val="20"/>
        </w:rPr>
        <w:t>Sulla</w:t>
      </w:r>
      <w:proofErr w:type="spellEnd"/>
      <w:r>
        <w:rPr>
          <w:i/>
          <w:iCs/>
          <w:color w:val="0070C0"/>
          <w:sz w:val="20"/>
          <w:szCs w:val="20"/>
        </w:rPr>
        <w:t xml:space="preserve"> bij </w:t>
      </w:r>
      <w:proofErr w:type="spellStart"/>
      <w:r>
        <w:rPr>
          <w:i/>
          <w:iCs/>
          <w:color w:val="0070C0"/>
          <w:sz w:val="20"/>
          <w:szCs w:val="20"/>
        </w:rPr>
        <w:t>Chrysogonus</w:t>
      </w:r>
      <w:proofErr w:type="spellEnd"/>
      <w:r>
        <w:rPr>
          <w:i/>
          <w:iCs/>
          <w:color w:val="0070C0"/>
          <w:sz w:val="20"/>
          <w:szCs w:val="20"/>
        </w:rPr>
        <w:t xml:space="preserve"> gebracht werd. Wie bracht eigenlijk dat bericht? Magnus! En </w:t>
      </w:r>
      <w:proofErr w:type="spellStart"/>
      <w:r>
        <w:rPr>
          <w:i/>
          <w:iCs/>
          <w:color w:val="0070C0"/>
          <w:sz w:val="20"/>
          <w:szCs w:val="20"/>
        </w:rPr>
        <w:t>Capito</w:t>
      </w:r>
      <w:proofErr w:type="spellEnd"/>
      <w:r>
        <w:rPr>
          <w:i/>
          <w:iCs/>
          <w:color w:val="0070C0"/>
          <w:sz w:val="20"/>
          <w:szCs w:val="20"/>
        </w:rPr>
        <w:t xml:space="preserve">. Die kenden </w:t>
      </w:r>
      <w:proofErr w:type="spellStart"/>
      <w:r>
        <w:rPr>
          <w:i/>
          <w:iCs/>
          <w:color w:val="0070C0"/>
          <w:sz w:val="20"/>
          <w:szCs w:val="20"/>
        </w:rPr>
        <w:t>Chrysogonus</w:t>
      </w:r>
      <w:proofErr w:type="spellEnd"/>
      <w:r>
        <w:rPr>
          <w:i/>
          <w:iCs/>
          <w:color w:val="0070C0"/>
          <w:sz w:val="20"/>
          <w:szCs w:val="20"/>
        </w:rPr>
        <w:t xml:space="preserve"> van vroeger: ze waren met hem bevriend. </w:t>
      </w:r>
      <w:proofErr w:type="spellStart"/>
      <w:r>
        <w:rPr>
          <w:i/>
          <w:iCs/>
          <w:color w:val="0070C0"/>
          <w:sz w:val="20"/>
          <w:szCs w:val="20"/>
        </w:rPr>
        <w:t>Chrysogonus</w:t>
      </w:r>
      <w:proofErr w:type="spellEnd"/>
      <w:r>
        <w:rPr>
          <w:i/>
          <w:iCs/>
          <w:color w:val="0070C0"/>
          <w:sz w:val="20"/>
          <w:szCs w:val="20"/>
        </w:rPr>
        <w:t xml:space="preserve"> heeft zich in een noodvaart van eigendommen van </w:t>
      </w:r>
      <w:proofErr w:type="spellStart"/>
      <w:r>
        <w:rPr>
          <w:i/>
          <w:iCs/>
          <w:color w:val="0070C0"/>
          <w:sz w:val="20"/>
          <w:szCs w:val="20"/>
        </w:rPr>
        <w:t>Roscius</w:t>
      </w:r>
      <w:proofErr w:type="spellEnd"/>
      <w:r>
        <w:rPr>
          <w:i/>
          <w:iCs/>
          <w:color w:val="0070C0"/>
          <w:sz w:val="20"/>
          <w:szCs w:val="20"/>
        </w:rPr>
        <w:t xml:space="preserve"> senior meestergemaakt, hem op een presenteerblaadje aangeboden door de </w:t>
      </w:r>
      <w:proofErr w:type="spellStart"/>
      <w:r>
        <w:rPr>
          <w:i/>
          <w:iCs/>
          <w:color w:val="0070C0"/>
          <w:sz w:val="20"/>
          <w:szCs w:val="20"/>
        </w:rPr>
        <w:t>Roscii</w:t>
      </w:r>
      <w:proofErr w:type="spellEnd"/>
      <w:r>
        <w:rPr>
          <w:i/>
          <w:iCs/>
          <w:color w:val="0070C0"/>
          <w:sz w:val="20"/>
          <w:szCs w:val="20"/>
        </w:rPr>
        <w:t xml:space="preserve">. </w:t>
      </w:r>
      <w:proofErr w:type="spellStart"/>
      <w:r>
        <w:rPr>
          <w:i/>
          <w:iCs/>
          <w:color w:val="0070C0"/>
          <w:sz w:val="20"/>
          <w:szCs w:val="20"/>
        </w:rPr>
        <w:t>Chrysogonus</w:t>
      </w:r>
      <w:proofErr w:type="spellEnd"/>
      <w:r>
        <w:rPr>
          <w:i/>
          <w:iCs/>
          <w:color w:val="0070C0"/>
          <w:sz w:val="20"/>
          <w:szCs w:val="20"/>
        </w:rPr>
        <w:t xml:space="preserve"> beloonde hen vervolgens op zijn beurt met wat dingetjes. Eigenlijk hadden de heren gedrieën de eigendommen van senior in bezit. </w:t>
      </w:r>
      <w:proofErr w:type="spellStart"/>
      <w:r>
        <w:rPr>
          <w:i/>
          <w:iCs/>
          <w:color w:val="0070C0"/>
          <w:sz w:val="20"/>
          <w:szCs w:val="20"/>
        </w:rPr>
        <w:t>Capito</w:t>
      </w:r>
      <w:proofErr w:type="spellEnd"/>
      <w:r>
        <w:rPr>
          <w:i/>
          <w:iCs/>
          <w:color w:val="0070C0"/>
          <w:sz w:val="20"/>
          <w:szCs w:val="20"/>
        </w:rPr>
        <w:t xml:space="preserve"> heeft </w:t>
      </w:r>
      <w:r w:rsidR="00851943">
        <w:rPr>
          <w:i/>
          <w:iCs/>
          <w:color w:val="0070C0"/>
          <w:sz w:val="20"/>
          <w:szCs w:val="20"/>
        </w:rPr>
        <w:t>later</w:t>
      </w:r>
      <w:r>
        <w:rPr>
          <w:i/>
          <w:iCs/>
          <w:color w:val="0070C0"/>
          <w:sz w:val="20"/>
          <w:szCs w:val="20"/>
        </w:rPr>
        <w:t xml:space="preserve"> een vuile rol gespeeld in het gezantschap dat Sulla had willen vragen om het verwijderen van de naam van </w:t>
      </w:r>
      <w:proofErr w:type="spellStart"/>
      <w:r>
        <w:rPr>
          <w:i/>
          <w:iCs/>
          <w:color w:val="0070C0"/>
          <w:sz w:val="20"/>
          <w:szCs w:val="20"/>
        </w:rPr>
        <w:t>Roscius</w:t>
      </w:r>
      <w:proofErr w:type="spellEnd"/>
      <w:r>
        <w:rPr>
          <w:i/>
          <w:iCs/>
          <w:color w:val="0070C0"/>
          <w:sz w:val="20"/>
          <w:szCs w:val="20"/>
        </w:rPr>
        <w:t xml:space="preserve"> senior van de proscriptielijst en het teruggeven van alle bezittingen aan </w:t>
      </w:r>
      <w:proofErr w:type="spellStart"/>
      <w:r>
        <w:rPr>
          <w:i/>
          <w:iCs/>
          <w:color w:val="0070C0"/>
          <w:sz w:val="20"/>
          <w:szCs w:val="20"/>
        </w:rPr>
        <w:t>Roscius</w:t>
      </w:r>
      <w:proofErr w:type="spellEnd"/>
      <w:r>
        <w:rPr>
          <w:i/>
          <w:iCs/>
          <w:color w:val="0070C0"/>
          <w:sz w:val="20"/>
          <w:szCs w:val="20"/>
        </w:rPr>
        <w:t xml:space="preserve"> junior. </w:t>
      </w:r>
      <w:proofErr w:type="spellStart"/>
      <w:r>
        <w:rPr>
          <w:i/>
          <w:iCs/>
          <w:color w:val="0070C0"/>
          <w:sz w:val="20"/>
          <w:szCs w:val="20"/>
        </w:rPr>
        <w:t>Capito</w:t>
      </w:r>
      <w:proofErr w:type="spellEnd"/>
      <w:r>
        <w:rPr>
          <w:i/>
          <w:iCs/>
          <w:color w:val="0070C0"/>
          <w:sz w:val="20"/>
          <w:szCs w:val="20"/>
        </w:rPr>
        <w:t xml:space="preserve"> heeft ervoor gezorgd dat </w:t>
      </w:r>
      <w:proofErr w:type="spellStart"/>
      <w:r>
        <w:rPr>
          <w:i/>
          <w:iCs/>
          <w:color w:val="0070C0"/>
          <w:sz w:val="20"/>
          <w:szCs w:val="20"/>
        </w:rPr>
        <w:t>Chrysogonus</w:t>
      </w:r>
      <w:proofErr w:type="spellEnd"/>
      <w:r>
        <w:rPr>
          <w:i/>
          <w:iCs/>
          <w:color w:val="0070C0"/>
          <w:sz w:val="20"/>
          <w:szCs w:val="20"/>
        </w:rPr>
        <w:t xml:space="preserve"> alles af kon vangen en heeft zijn medegezanten keihard bedonderd. Hij heeft de gangbare </w:t>
      </w:r>
      <w:proofErr w:type="spellStart"/>
      <w:r w:rsidRPr="00F814DE">
        <w:rPr>
          <w:b/>
          <w:bCs/>
          <w:color w:val="0070C0"/>
          <w:sz w:val="20"/>
          <w:szCs w:val="20"/>
        </w:rPr>
        <w:t>fides</w:t>
      </w:r>
      <w:proofErr w:type="spellEnd"/>
      <w:r>
        <w:rPr>
          <w:i/>
          <w:iCs/>
          <w:color w:val="0070C0"/>
          <w:sz w:val="20"/>
          <w:szCs w:val="20"/>
        </w:rPr>
        <w:t xml:space="preserve"> </w:t>
      </w:r>
      <w:r w:rsidR="00241C41">
        <w:rPr>
          <w:i/>
          <w:iCs/>
          <w:color w:val="0070C0"/>
          <w:sz w:val="20"/>
          <w:szCs w:val="20"/>
        </w:rPr>
        <w:t xml:space="preserve">(vertrouwen, dat leden van zo’n gezantschap onderling voelen en hebben) </w:t>
      </w:r>
      <w:r>
        <w:rPr>
          <w:i/>
          <w:iCs/>
          <w:color w:val="0070C0"/>
          <w:sz w:val="20"/>
          <w:szCs w:val="20"/>
        </w:rPr>
        <w:t xml:space="preserve">met voeten getreden. Cicero brengt vervolgens het feit in dat beide T. </w:t>
      </w:r>
      <w:proofErr w:type="spellStart"/>
      <w:r>
        <w:rPr>
          <w:i/>
          <w:iCs/>
          <w:color w:val="0070C0"/>
          <w:sz w:val="20"/>
          <w:szCs w:val="20"/>
        </w:rPr>
        <w:t>Roscii</w:t>
      </w:r>
      <w:proofErr w:type="spellEnd"/>
      <w:r>
        <w:rPr>
          <w:i/>
          <w:iCs/>
          <w:color w:val="0070C0"/>
          <w:sz w:val="20"/>
          <w:szCs w:val="20"/>
        </w:rPr>
        <w:t xml:space="preserve"> niet hebben toegestaan dat slaven die bij de moord aanwezig waren geweest op de pijnbank werden gelegd, dus gemarteld werden. Slaven martelen mocht, alleen mochten ze niet getuigen tegen hun eigen meester. Volgens Cicero komt de weigering van de </w:t>
      </w:r>
      <w:proofErr w:type="spellStart"/>
      <w:r>
        <w:rPr>
          <w:i/>
          <w:iCs/>
          <w:color w:val="0070C0"/>
          <w:sz w:val="20"/>
          <w:szCs w:val="20"/>
        </w:rPr>
        <w:t>Roscii</w:t>
      </w:r>
      <w:proofErr w:type="spellEnd"/>
      <w:r>
        <w:rPr>
          <w:i/>
          <w:iCs/>
          <w:color w:val="0070C0"/>
          <w:sz w:val="20"/>
          <w:szCs w:val="20"/>
        </w:rPr>
        <w:t xml:space="preserve"> neer op bekennen dat ze bij de vuile zaak betrokken waren. Waren de slaven dan niet van </w:t>
      </w:r>
      <w:proofErr w:type="spellStart"/>
      <w:r>
        <w:rPr>
          <w:i/>
          <w:iCs/>
          <w:color w:val="0070C0"/>
          <w:sz w:val="20"/>
          <w:szCs w:val="20"/>
        </w:rPr>
        <w:t>Chrysogonus</w:t>
      </w:r>
      <w:proofErr w:type="spellEnd"/>
      <w:r>
        <w:rPr>
          <w:i/>
          <w:iCs/>
          <w:color w:val="0070C0"/>
          <w:sz w:val="20"/>
          <w:szCs w:val="20"/>
        </w:rPr>
        <w:t xml:space="preserve">? Nee, de slaven hoorden niet toe aan </w:t>
      </w:r>
      <w:proofErr w:type="spellStart"/>
      <w:r>
        <w:rPr>
          <w:i/>
          <w:iCs/>
          <w:color w:val="0070C0"/>
          <w:sz w:val="20"/>
          <w:szCs w:val="20"/>
        </w:rPr>
        <w:t>Chrysogonus</w:t>
      </w:r>
      <w:proofErr w:type="spellEnd"/>
      <w:r w:rsidR="00BD04D5">
        <w:rPr>
          <w:i/>
          <w:iCs/>
          <w:color w:val="0070C0"/>
          <w:sz w:val="20"/>
          <w:szCs w:val="20"/>
        </w:rPr>
        <w:t>.</w:t>
      </w:r>
      <w:r>
        <w:rPr>
          <w:i/>
          <w:iCs/>
          <w:color w:val="0070C0"/>
          <w:sz w:val="20"/>
          <w:szCs w:val="20"/>
        </w:rPr>
        <w:t xml:space="preserve"> </w:t>
      </w:r>
      <w:proofErr w:type="spellStart"/>
      <w:r>
        <w:rPr>
          <w:i/>
          <w:iCs/>
          <w:color w:val="0070C0"/>
          <w:sz w:val="20"/>
          <w:szCs w:val="20"/>
        </w:rPr>
        <w:t>Chrysogonus</w:t>
      </w:r>
      <w:proofErr w:type="spellEnd"/>
      <w:r>
        <w:rPr>
          <w:i/>
          <w:iCs/>
          <w:color w:val="0070C0"/>
          <w:sz w:val="20"/>
          <w:szCs w:val="20"/>
        </w:rPr>
        <w:t xml:space="preserve"> wordt door Cicero op die manier buiten de meest belastende aanklacht gehouden. Hij heeft zijn macht en positie misbruikt, dat zeker. Maar een directe link met de moord heeft hij niet. Helder. Wat hij niet uitspreekt is dit: </w:t>
      </w:r>
      <w:proofErr w:type="spellStart"/>
      <w:r>
        <w:rPr>
          <w:i/>
          <w:iCs/>
          <w:color w:val="0070C0"/>
          <w:sz w:val="20"/>
          <w:szCs w:val="20"/>
        </w:rPr>
        <w:t>Chrysogonus</w:t>
      </w:r>
      <w:proofErr w:type="spellEnd"/>
      <w:r>
        <w:rPr>
          <w:i/>
          <w:iCs/>
          <w:color w:val="0070C0"/>
          <w:sz w:val="20"/>
          <w:szCs w:val="20"/>
        </w:rPr>
        <w:t xml:space="preserve"> beschuldigen staat gelijk aan zelfmoord. Dat snapt iedereen wel. </w:t>
      </w:r>
      <w:proofErr w:type="spellStart"/>
      <w:r>
        <w:rPr>
          <w:i/>
          <w:iCs/>
          <w:color w:val="0070C0"/>
          <w:sz w:val="20"/>
          <w:szCs w:val="20"/>
        </w:rPr>
        <w:t>Chrysogonus</w:t>
      </w:r>
      <w:proofErr w:type="spellEnd"/>
      <w:r>
        <w:rPr>
          <w:i/>
          <w:iCs/>
          <w:color w:val="0070C0"/>
          <w:sz w:val="20"/>
          <w:szCs w:val="20"/>
        </w:rPr>
        <w:t xml:space="preserve"> staat te dicht bij de dictator, L. Sulla. </w:t>
      </w:r>
    </w:p>
    <w:p w14:paraId="02433254" w14:textId="0F968ED1" w:rsidR="00210F72" w:rsidRDefault="00EF5167" w:rsidP="00EF5167">
      <w:r w:rsidRPr="00AA0D9B">
        <w:rPr>
          <w:noProof/>
          <w:sz w:val="20"/>
          <w:szCs w:val="20"/>
        </w:rPr>
        <mc:AlternateContent>
          <mc:Choice Requires="wps">
            <w:drawing>
              <wp:anchor distT="45720" distB="45720" distL="114300" distR="114300" simplePos="0" relativeHeight="251658259" behindDoc="0" locked="0" layoutInCell="1" allowOverlap="1" wp14:anchorId="5DB29F13" wp14:editId="6E4742EE">
                <wp:simplePos x="0" y="0"/>
                <wp:positionH relativeFrom="column">
                  <wp:posOffset>2105660</wp:posOffset>
                </wp:positionH>
                <wp:positionV relativeFrom="page">
                  <wp:posOffset>4454169</wp:posOffset>
                </wp:positionV>
                <wp:extent cx="5846400" cy="1404620"/>
                <wp:effectExtent l="0" t="0" r="2540" b="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66EE6DD8" w14:textId="56D0CB11" w:rsidR="009339B4" w:rsidRPr="00587915" w:rsidRDefault="009339B4" w:rsidP="00210F72">
                            <w:pPr>
                              <w:jc w:val="center"/>
                              <w:rPr>
                                <w:color w:val="002060"/>
                                <w:lang w:val="en-US"/>
                              </w:rPr>
                            </w:pPr>
                            <w:r w:rsidRPr="00587915">
                              <w:rPr>
                                <w:color w:val="002060"/>
                                <w:sz w:val="88"/>
                                <w:szCs w:val="88"/>
                                <w:lang w:val="en-US"/>
                              </w:rPr>
                              <w:t>8   Argumentatio 3</w:t>
                            </w:r>
                          </w:p>
                          <w:p w14:paraId="63F8F38D" w14:textId="77777777" w:rsidR="009339B4" w:rsidRPr="00587915" w:rsidRDefault="009339B4" w:rsidP="00210F72">
                            <w:pPr>
                              <w:jc w:val="center"/>
                              <w:rPr>
                                <w:color w:val="002060"/>
                                <w:lang w:val="en-US"/>
                              </w:rPr>
                            </w:pPr>
                          </w:p>
                          <w:p w14:paraId="60A45145" w14:textId="44CDC65F" w:rsidR="009339B4" w:rsidRPr="00587915" w:rsidRDefault="009339B4" w:rsidP="00210F72">
                            <w:pPr>
                              <w:jc w:val="center"/>
                              <w:rPr>
                                <w:color w:val="002060"/>
                                <w:sz w:val="44"/>
                                <w:szCs w:val="44"/>
                                <w:lang w:val="en-US"/>
                              </w:rPr>
                            </w:pPr>
                            <w:r w:rsidRPr="00587915">
                              <w:rPr>
                                <w:color w:val="002060"/>
                                <w:sz w:val="44"/>
                                <w:szCs w:val="44"/>
                                <w:lang w:val="en-US"/>
                              </w:rPr>
                              <w:t>Pro Sexto Roscio Amerino  124-131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DB29F13" id="_x0000_s1051" type="#_x0000_t202" style="position:absolute;margin-left:165.8pt;margin-top:350.7pt;width:460.3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" stroked="f">
                <v:textbox style="mso-fit-shape-to-text:t">
                  <w:txbxContent>
                    <w:p w14:paraId="66EE6DD8" w14:textId="56D0CB11" w:rsidR="009339B4" w:rsidRPr="00587915" w:rsidRDefault="009339B4" w:rsidP="00210F72">
                      <w:pPr>
                        <w:jc w:val="center"/>
                        <w:rPr>
                          <w:color w:val="002060"/>
                          <w:lang w:val="en-US"/>
                        </w:rPr>
                      </w:pPr>
                      <w:r w:rsidRPr="00587915">
                        <w:rPr>
                          <w:color w:val="002060"/>
                          <w:sz w:val="88"/>
                          <w:szCs w:val="88"/>
                          <w:lang w:val="en-US"/>
                        </w:rPr>
                        <w:t>8   Argumentatio 3</w:t>
                      </w:r>
                    </w:p>
                    <w:p w14:paraId="63F8F38D" w14:textId="77777777" w:rsidR="009339B4" w:rsidRPr="00587915" w:rsidRDefault="009339B4" w:rsidP="00210F72">
                      <w:pPr>
                        <w:jc w:val="center"/>
                        <w:rPr>
                          <w:color w:val="002060"/>
                          <w:lang w:val="en-US"/>
                        </w:rPr>
                      </w:pPr>
                    </w:p>
                    <w:p w14:paraId="60A45145" w14:textId="44CDC65F" w:rsidR="009339B4" w:rsidRPr="00587915" w:rsidRDefault="009339B4" w:rsidP="00210F72">
                      <w:pPr>
                        <w:jc w:val="center"/>
                        <w:rPr>
                          <w:color w:val="002060"/>
                          <w:sz w:val="44"/>
                          <w:szCs w:val="44"/>
                          <w:lang w:val="en-US"/>
                        </w:rPr>
                      </w:pPr>
                      <w:r w:rsidRPr="00587915">
                        <w:rPr>
                          <w:color w:val="002060"/>
                          <w:sz w:val="44"/>
                          <w:szCs w:val="44"/>
                          <w:lang w:val="en-US"/>
                        </w:rPr>
                        <w:t>Pro Sexto Roscio Amerino  124-131</w:t>
                      </w:r>
                    </w:p>
                  </w:txbxContent>
                </v:textbox>
                <w10:wrap type="square" anchory="page"/>
              </v:shape>
            </w:pict>
          </mc:Fallback>
        </mc:AlternateContent>
      </w:r>
      <w:r>
        <w:rPr>
          <w:i/>
          <w:iCs/>
          <w:color w:val="0070C0"/>
          <w:sz w:val="20"/>
          <w:szCs w:val="20"/>
        </w:rPr>
        <w:t xml:space="preserve">En nu moeten we het maar eens over die </w:t>
      </w:r>
      <w:proofErr w:type="spellStart"/>
      <w:r>
        <w:rPr>
          <w:i/>
          <w:iCs/>
          <w:color w:val="0070C0"/>
          <w:sz w:val="20"/>
          <w:szCs w:val="20"/>
        </w:rPr>
        <w:t>Chrysogonus</w:t>
      </w:r>
      <w:proofErr w:type="spellEnd"/>
      <w:r>
        <w:rPr>
          <w:i/>
          <w:iCs/>
          <w:color w:val="0070C0"/>
          <w:sz w:val="20"/>
          <w:szCs w:val="20"/>
        </w:rPr>
        <w:t xml:space="preserve"> hebben!</w:t>
      </w:r>
      <w:r w:rsidR="00E323A7">
        <w:rPr>
          <w:i/>
          <w:iCs/>
          <w:color w:val="0070C0"/>
          <w:sz w:val="20"/>
          <w:szCs w:val="20"/>
        </w:rPr>
        <w:t xml:space="preserve"> Die had dus tien van de dertien landgoederen. Het is riskant dat zo te stellen. Cicero kiest ervoor te benadrukken dat Magnus als agent (procurator) van </w:t>
      </w:r>
      <w:proofErr w:type="spellStart"/>
      <w:r w:rsidR="00E323A7">
        <w:rPr>
          <w:i/>
          <w:iCs/>
          <w:color w:val="0070C0"/>
          <w:sz w:val="20"/>
          <w:szCs w:val="20"/>
        </w:rPr>
        <w:t>Chrysogonus</w:t>
      </w:r>
      <w:proofErr w:type="spellEnd"/>
      <w:r w:rsidR="00E323A7">
        <w:rPr>
          <w:i/>
          <w:iCs/>
          <w:color w:val="0070C0"/>
          <w:sz w:val="20"/>
          <w:szCs w:val="20"/>
        </w:rPr>
        <w:t xml:space="preserve"> over de tien landgoederen ging. Alsof Magnus en </w:t>
      </w:r>
      <w:proofErr w:type="spellStart"/>
      <w:r w:rsidR="00E323A7">
        <w:rPr>
          <w:i/>
          <w:iCs/>
          <w:color w:val="0070C0"/>
          <w:sz w:val="20"/>
          <w:szCs w:val="20"/>
        </w:rPr>
        <w:t>Chrysogonus</w:t>
      </w:r>
      <w:proofErr w:type="spellEnd"/>
      <w:r w:rsidR="00E323A7">
        <w:rPr>
          <w:i/>
          <w:iCs/>
          <w:color w:val="0070C0"/>
          <w:sz w:val="20"/>
          <w:szCs w:val="20"/>
        </w:rPr>
        <w:t xml:space="preserve"> die landgoederen gezamenl</w:t>
      </w:r>
      <w:r w:rsidR="00BD04D5">
        <w:rPr>
          <w:i/>
          <w:iCs/>
          <w:color w:val="0070C0"/>
          <w:sz w:val="20"/>
          <w:szCs w:val="20"/>
        </w:rPr>
        <w:t>i</w:t>
      </w:r>
      <w:r w:rsidR="00E323A7">
        <w:rPr>
          <w:i/>
          <w:iCs/>
          <w:color w:val="0070C0"/>
          <w:sz w:val="20"/>
          <w:szCs w:val="20"/>
        </w:rPr>
        <w:t>jk in bezit hadden.</w:t>
      </w:r>
      <w:r w:rsidR="00210F72">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83E20" w:rsidRPr="006F18E1" w14:paraId="68175523" w14:textId="77777777" w:rsidTr="00E07E1E">
        <w:trPr>
          <w:cantSplit/>
          <w:trHeight w:val="454"/>
        </w:trPr>
        <w:tc>
          <w:tcPr>
            <w:tcW w:w="15688" w:type="dxa"/>
            <w:gridSpan w:val="2"/>
            <w:shd w:val="clear" w:color="auto" w:fill="C6D9F1" w:themeFill="text2" w:themeFillTint="33"/>
            <w:vAlign w:val="center"/>
          </w:tcPr>
          <w:p w14:paraId="5C6D4C5C" w14:textId="5FCE23E0" w:rsidR="00183E20" w:rsidRPr="00714128" w:rsidRDefault="00183E20" w:rsidP="00E07E1E">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124</w:t>
            </w:r>
            <w:r w:rsidRPr="00714128">
              <w:rPr>
                <w:rFonts w:cstheme="minorHAnsi"/>
                <w:b/>
                <w:i/>
                <w:color w:val="002060"/>
              </w:rPr>
              <w:t>, (p.</w:t>
            </w:r>
            <w:r>
              <w:rPr>
                <w:rFonts w:cstheme="minorHAnsi"/>
                <w:b/>
                <w:i/>
                <w:color w:val="002060"/>
              </w:rPr>
              <w:t>107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Een gouden naam: Chrysogonus </w:t>
            </w:r>
            <w:r w:rsidRPr="00714128">
              <w:rPr>
                <w:rFonts w:cstheme="minorHAnsi"/>
                <w:color w:val="FF0000"/>
              </w:rPr>
              <w:t>(</w:t>
            </w:r>
            <w:r>
              <w:rPr>
                <w:rFonts w:cstheme="minorHAnsi"/>
                <w:color w:val="FF0000"/>
              </w:rPr>
              <w:t>1</w:t>
            </w:r>
            <w:r w:rsidRPr="00714128">
              <w:rPr>
                <w:rFonts w:cstheme="minorHAnsi"/>
                <w:color w:val="FF0000"/>
              </w:rPr>
              <w:t>)</w:t>
            </w:r>
          </w:p>
        </w:tc>
      </w:tr>
      <w:tr w:rsidR="00183E20" w:rsidRPr="006F18E1" w14:paraId="674B3286" w14:textId="77777777" w:rsidTr="00E07E1E">
        <w:trPr>
          <w:cantSplit/>
          <w:trHeight w:val="1359"/>
        </w:trPr>
        <w:tc>
          <w:tcPr>
            <w:tcW w:w="8781" w:type="dxa"/>
            <w:shd w:val="clear" w:color="auto" w:fill="FFFFEF"/>
          </w:tcPr>
          <w:p w14:paraId="5D796960" w14:textId="07A02685" w:rsidR="00183E20" w:rsidRPr="00183E20" w:rsidRDefault="00183E20" w:rsidP="00183E20">
            <w:pPr>
              <w:spacing w:line="360" w:lineRule="auto"/>
              <w:rPr>
                <w:rFonts w:cstheme="minorHAnsi"/>
                <w:sz w:val="24"/>
                <w:szCs w:val="24"/>
                <w:lang w:val="en-US"/>
              </w:rPr>
            </w:pPr>
            <w:r w:rsidRPr="00183E20">
              <w:rPr>
                <w:rFonts w:cstheme="minorHAnsi"/>
                <w:sz w:val="24"/>
                <w:szCs w:val="24"/>
                <w:lang w:val="en-US"/>
              </w:rPr>
              <w:t xml:space="preserve">1 </w:t>
            </w:r>
            <w:r>
              <w:rPr>
                <w:rFonts w:cstheme="minorHAnsi"/>
                <w:sz w:val="24"/>
                <w:szCs w:val="24"/>
                <w:lang w:val="en-US"/>
              </w:rPr>
              <w:t xml:space="preserve">     </w:t>
            </w:r>
            <w:proofErr w:type="spellStart"/>
            <w:r w:rsidRPr="009643B6">
              <w:rPr>
                <w:rFonts w:cstheme="minorHAnsi"/>
                <w:sz w:val="24"/>
                <w:szCs w:val="24"/>
                <w:u w:val="double"/>
                <w:lang w:val="en-US"/>
              </w:rPr>
              <w:t>Venio</w:t>
            </w:r>
            <w:proofErr w:type="spellEnd"/>
            <w:r w:rsidR="00296B40">
              <w:rPr>
                <w:rStyle w:val="Voetnootmarkering"/>
                <w:rFonts w:cstheme="minorHAnsi"/>
                <w:szCs w:val="24"/>
                <w:lang w:val="en-US"/>
              </w:rPr>
              <w:footnoteReference w:id="860"/>
            </w:r>
            <w:r w:rsidRPr="00183E20">
              <w:rPr>
                <w:rFonts w:cstheme="minorHAnsi"/>
                <w:sz w:val="24"/>
                <w:szCs w:val="24"/>
                <w:lang w:val="en-US"/>
              </w:rPr>
              <w:t xml:space="preserve"> </w:t>
            </w:r>
            <w:proofErr w:type="spellStart"/>
            <w:r w:rsidRPr="00183E20">
              <w:rPr>
                <w:rFonts w:cstheme="minorHAnsi"/>
                <w:sz w:val="24"/>
                <w:szCs w:val="24"/>
                <w:lang w:val="en-US"/>
              </w:rPr>
              <w:t>nunc</w:t>
            </w:r>
            <w:proofErr w:type="spellEnd"/>
            <w:r w:rsidRPr="00183E20">
              <w:rPr>
                <w:rFonts w:cstheme="minorHAnsi"/>
                <w:sz w:val="24"/>
                <w:szCs w:val="24"/>
                <w:lang w:val="en-US"/>
              </w:rPr>
              <w:t xml:space="preserve"> ad </w:t>
            </w:r>
            <w:proofErr w:type="spellStart"/>
            <w:r w:rsidRPr="00183E20">
              <w:rPr>
                <w:rFonts w:cstheme="minorHAnsi"/>
                <w:sz w:val="24"/>
                <w:szCs w:val="24"/>
                <w:lang w:val="en-US"/>
              </w:rPr>
              <w:t>illud</w:t>
            </w:r>
            <w:proofErr w:type="spellEnd"/>
            <w:r w:rsidRPr="00183E20">
              <w:rPr>
                <w:rFonts w:cstheme="minorHAnsi"/>
                <w:sz w:val="24"/>
                <w:szCs w:val="24"/>
                <w:lang w:val="en-US"/>
              </w:rPr>
              <w:t xml:space="preserve"> </w:t>
            </w:r>
            <w:proofErr w:type="spellStart"/>
            <w:r w:rsidRPr="00183E20">
              <w:rPr>
                <w:rFonts w:cstheme="minorHAnsi"/>
                <w:sz w:val="24"/>
                <w:szCs w:val="24"/>
                <w:lang w:val="en-US"/>
              </w:rPr>
              <w:t>nomen</w:t>
            </w:r>
            <w:proofErr w:type="spellEnd"/>
            <w:r w:rsidRPr="00183E20">
              <w:rPr>
                <w:rFonts w:cstheme="minorHAnsi"/>
                <w:sz w:val="24"/>
                <w:szCs w:val="24"/>
                <w:lang w:val="en-US"/>
              </w:rPr>
              <w:t xml:space="preserve"> </w:t>
            </w:r>
            <w:proofErr w:type="spellStart"/>
            <w:r w:rsidRPr="00183E20">
              <w:rPr>
                <w:rFonts w:cstheme="minorHAnsi"/>
                <w:sz w:val="24"/>
                <w:szCs w:val="24"/>
                <w:lang w:val="en-US"/>
              </w:rPr>
              <w:t>aureum</w:t>
            </w:r>
            <w:proofErr w:type="spellEnd"/>
            <w:r w:rsidR="00296B40">
              <w:rPr>
                <w:rStyle w:val="Voetnootmarkering"/>
                <w:rFonts w:cstheme="minorHAnsi"/>
                <w:szCs w:val="24"/>
                <w:lang w:val="en-US"/>
              </w:rPr>
              <w:footnoteReference w:id="861"/>
            </w:r>
            <w:r w:rsidRPr="00183E20">
              <w:rPr>
                <w:rFonts w:cstheme="minorHAnsi"/>
                <w:sz w:val="24"/>
                <w:szCs w:val="24"/>
                <w:lang w:val="en-US"/>
              </w:rPr>
              <w:t xml:space="preserve">, sub </w:t>
            </w:r>
            <w:r w:rsidRPr="009643B6">
              <w:rPr>
                <w:rStyle w:val="relativum"/>
                <w:lang w:val="en-US"/>
              </w:rPr>
              <w:t>quo</w:t>
            </w:r>
            <w:r w:rsidRPr="00183E20">
              <w:rPr>
                <w:rFonts w:cstheme="minorHAnsi"/>
                <w:sz w:val="24"/>
                <w:szCs w:val="24"/>
                <w:lang w:val="en-US"/>
              </w:rPr>
              <w:t xml:space="preserve"> </w:t>
            </w:r>
            <w:proofErr w:type="spellStart"/>
            <w:r w:rsidRPr="00183E20">
              <w:rPr>
                <w:rFonts w:cstheme="minorHAnsi"/>
                <w:sz w:val="24"/>
                <w:szCs w:val="24"/>
                <w:lang w:val="en-US"/>
              </w:rPr>
              <w:t>nomine</w:t>
            </w:r>
            <w:proofErr w:type="spellEnd"/>
            <w:r w:rsidRPr="00183E20">
              <w:rPr>
                <w:rFonts w:cstheme="minorHAnsi"/>
                <w:sz w:val="24"/>
                <w:szCs w:val="24"/>
                <w:lang w:val="en-US"/>
              </w:rPr>
              <w:t xml:space="preserve"> </w:t>
            </w:r>
            <w:proofErr w:type="spellStart"/>
            <w:r w:rsidRPr="00183E20">
              <w:rPr>
                <w:rFonts w:cstheme="minorHAnsi"/>
                <w:sz w:val="24"/>
                <w:szCs w:val="24"/>
                <w:lang w:val="en-US"/>
              </w:rPr>
              <w:t>tota</w:t>
            </w:r>
            <w:proofErr w:type="spellEnd"/>
          </w:p>
          <w:p w14:paraId="15CC5FB2" w14:textId="798BAE39" w:rsidR="00183E20" w:rsidRPr="00183E20" w:rsidRDefault="00183E20" w:rsidP="00183E20">
            <w:pPr>
              <w:spacing w:line="360" w:lineRule="auto"/>
              <w:rPr>
                <w:rFonts w:cstheme="minorHAnsi"/>
                <w:sz w:val="24"/>
                <w:szCs w:val="24"/>
                <w:lang w:val="en-US"/>
              </w:rPr>
            </w:pPr>
            <w:r>
              <w:rPr>
                <w:rFonts w:cstheme="minorHAnsi"/>
                <w:sz w:val="24"/>
                <w:szCs w:val="24"/>
                <w:lang w:val="en-US"/>
              </w:rPr>
              <w:t xml:space="preserve">        </w:t>
            </w:r>
            <w:proofErr w:type="spellStart"/>
            <w:r w:rsidRPr="00183E20">
              <w:rPr>
                <w:rFonts w:cstheme="minorHAnsi"/>
                <w:sz w:val="24"/>
                <w:szCs w:val="24"/>
                <w:lang w:val="en-US"/>
              </w:rPr>
              <w:t>societas</w:t>
            </w:r>
            <w:proofErr w:type="spellEnd"/>
            <w:r w:rsidRPr="00183E20">
              <w:rPr>
                <w:rFonts w:cstheme="minorHAnsi"/>
                <w:sz w:val="24"/>
                <w:szCs w:val="24"/>
                <w:lang w:val="en-US"/>
              </w:rPr>
              <w:t xml:space="preserve"> </w:t>
            </w:r>
            <w:proofErr w:type="spellStart"/>
            <w:r w:rsidRPr="009643B6">
              <w:rPr>
                <w:rFonts w:cstheme="minorHAnsi"/>
                <w:sz w:val="24"/>
                <w:szCs w:val="24"/>
                <w:u w:val="single"/>
                <w:lang w:val="en-US"/>
              </w:rPr>
              <w:t>latuit</w:t>
            </w:r>
            <w:proofErr w:type="spellEnd"/>
            <w:r w:rsidR="00296B40">
              <w:rPr>
                <w:rStyle w:val="Voetnootmarkering"/>
                <w:rFonts w:cstheme="minorHAnsi"/>
                <w:szCs w:val="24"/>
                <w:lang w:val="en-US"/>
              </w:rPr>
              <w:footnoteReference w:id="862"/>
            </w:r>
            <w:r w:rsidRPr="00183E20">
              <w:rPr>
                <w:rFonts w:cstheme="minorHAnsi"/>
                <w:sz w:val="24"/>
                <w:szCs w:val="24"/>
                <w:lang w:val="en-US"/>
              </w:rPr>
              <w:t xml:space="preserve">; de </w:t>
            </w:r>
            <w:r w:rsidRPr="009643B6">
              <w:rPr>
                <w:rStyle w:val="relativum"/>
                <w:lang w:val="en-US"/>
              </w:rPr>
              <w:t>quo</w:t>
            </w:r>
            <w:r w:rsidRPr="00183E20">
              <w:rPr>
                <w:rFonts w:cstheme="minorHAnsi"/>
                <w:sz w:val="24"/>
                <w:szCs w:val="24"/>
                <w:lang w:val="en-US"/>
              </w:rPr>
              <w:t xml:space="preserve">, </w:t>
            </w:r>
            <w:proofErr w:type="spellStart"/>
            <w:r w:rsidRPr="00183E20">
              <w:rPr>
                <w:rFonts w:cstheme="minorHAnsi"/>
                <w:sz w:val="24"/>
                <w:szCs w:val="24"/>
                <w:lang w:val="en-US"/>
              </w:rPr>
              <w:t>iudices</w:t>
            </w:r>
            <w:proofErr w:type="spellEnd"/>
            <w:r w:rsidRPr="00183E20">
              <w:rPr>
                <w:rFonts w:cstheme="minorHAnsi"/>
                <w:sz w:val="24"/>
                <w:szCs w:val="24"/>
                <w:lang w:val="en-US"/>
              </w:rPr>
              <w:t xml:space="preserve">, </w:t>
            </w:r>
            <w:proofErr w:type="spellStart"/>
            <w:r w:rsidRPr="00183E20">
              <w:rPr>
                <w:rFonts w:cstheme="minorHAnsi"/>
                <w:sz w:val="24"/>
                <w:szCs w:val="24"/>
                <w:lang w:val="en-US"/>
              </w:rPr>
              <w:t>neque</w:t>
            </w:r>
            <w:proofErr w:type="spellEnd"/>
            <w:r w:rsidRPr="00183E20">
              <w:rPr>
                <w:rFonts w:cstheme="minorHAnsi"/>
                <w:sz w:val="24"/>
                <w:szCs w:val="24"/>
                <w:lang w:val="en-US"/>
              </w:rPr>
              <w:t xml:space="preserve"> </w:t>
            </w:r>
            <w:r w:rsidRPr="009643B6">
              <w:rPr>
                <w:rStyle w:val="voegwoord"/>
                <w:lang w:val="en-US"/>
              </w:rPr>
              <w:t>quomodo</w:t>
            </w:r>
            <w:r w:rsidRPr="00183E20">
              <w:rPr>
                <w:rFonts w:cstheme="minorHAnsi"/>
                <w:sz w:val="24"/>
                <w:szCs w:val="24"/>
                <w:lang w:val="en-US"/>
              </w:rPr>
              <w:t xml:space="preserve"> </w:t>
            </w:r>
            <w:proofErr w:type="spellStart"/>
            <w:r w:rsidRPr="009643B6">
              <w:rPr>
                <w:rFonts w:cstheme="minorHAnsi"/>
                <w:b/>
                <w:bCs/>
                <w:sz w:val="24"/>
                <w:szCs w:val="24"/>
                <w:u w:val="single"/>
                <w:lang w:val="en-US"/>
              </w:rPr>
              <w:t>dicam</w:t>
            </w:r>
            <w:proofErr w:type="spellEnd"/>
            <w:r w:rsidRPr="00183E20">
              <w:rPr>
                <w:rFonts w:cstheme="minorHAnsi"/>
                <w:sz w:val="24"/>
                <w:szCs w:val="24"/>
                <w:lang w:val="en-US"/>
              </w:rPr>
              <w:t xml:space="preserve">, </w:t>
            </w:r>
            <w:proofErr w:type="spellStart"/>
            <w:r w:rsidRPr="00183E20">
              <w:rPr>
                <w:rFonts w:cstheme="minorHAnsi"/>
                <w:sz w:val="24"/>
                <w:szCs w:val="24"/>
                <w:lang w:val="en-US"/>
              </w:rPr>
              <w:t>neque</w:t>
            </w:r>
            <w:proofErr w:type="spellEnd"/>
          </w:p>
          <w:p w14:paraId="5C7FDEA5" w14:textId="6377706B" w:rsidR="00183E20" w:rsidRPr="00183E20" w:rsidRDefault="00183E20" w:rsidP="00183E20">
            <w:pPr>
              <w:spacing w:line="360" w:lineRule="auto"/>
              <w:rPr>
                <w:rFonts w:cstheme="minorHAnsi"/>
                <w:sz w:val="24"/>
                <w:szCs w:val="24"/>
                <w:lang w:val="en-US"/>
              </w:rPr>
            </w:pPr>
            <w:r>
              <w:rPr>
                <w:rFonts w:cstheme="minorHAnsi"/>
                <w:sz w:val="24"/>
                <w:szCs w:val="24"/>
                <w:lang w:val="en-US"/>
              </w:rPr>
              <w:t xml:space="preserve">        </w:t>
            </w:r>
            <w:r w:rsidRPr="009643B6">
              <w:rPr>
                <w:rStyle w:val="voegwoord"/>
                <w:lang w:val="en-US"/>
              </w:rPr>
              <w:t>quomodo</w:t>
            </w:r>
            <w:r w:rsidRPr="00183E20">
              <w:rPr>
                <w:rFonts w:cstheme="minorHAnsi"/>
                <w:sz w:val="24"/>
                <w:szCs w:val="24"/>
                <w:lang w:val="en-US"/>
              </w:rPr>
              <w:t xml:space="preserve"> </w:t>
            </w:r>
            <w:proofErr w:type="spellStart"/>
            <w:r w:rsidRPr="009643B6">
              <w:rPr>
                <w:rFonts w:cstheme="minorHAnsi"/>
                <w:b/>
                <w:bCs/>
                <w:sz w:val="24"/>
                <w:szCs w:val="24"/>
                <w:u w:val="single"/>
                <w:lang w:val="en-US"/>
              </w:rPr>
              <w:t>taceam</w:t>
            </w:r>
            <w:proofErr w:type="spellEnd"/>
            <w:r w:rsidR="00A05F25" w:rsidRPr="000B11DC">
              <w:rPr>
                <w:rStyle w:val="Voetnootmarkering"/>
                <w:rFonts w:cstheme="minorHAnsi"/>
                <w:szCs w:val="24"/>
                <w:lang w:val="en-US"/>
              </w:rPr>
              <w:footnoteReference w:id="863"/>
            </w:r>
            <w:r w:rsidRPr="00183E20">
              <w:rPr>
                <w:rFonts w:cstheme="minorHAnsi"/>
                <w:sz w:val="24"/>
                <w:szCs w:val="24"/>
                <w:lang w:val="en-US"/>
              </w:rPr>
              <w:t xml:space="preserve">, </w:t>
            </w:r>
            <w:proofErr w:type="spellStart"/>
            <w:r w:rsidRPr="00183E20">
              <w:rPr>
                <w:rFonts w:cstheme="minorHAnsi"/>
                <w:sz w:val="24"/>
                <w:szCs w:val="24"/>
                <w:lang w:val="en-US"/>
              </w:rPr>
              <w:t>reperire</w:t>
            </w:r>
            <w:proofErr w:type="spellEnd"/>
            <w:r w:rsidRPr="00183E20">
              <w:rPr>
                <w:rFonts w:cstheme="minorHAnsi"/>
                <w:sz w:val="24"/>
                <w:szCs w:val="24"/>
                <w:lang w:val="en-US"/>
              </w:rPr>
              <w:t xml:space="preserve"> </w:t>
            </w:r>
            <w:r w:rsidRPr="009643B6">
              <w:rPr>
                <w:rFonts w:cstheme="minorHAnsi"/>
                <w:sz w:val="24"/>
                <w:szCs w:val="24"/>
                <w:u w:val="double"/>
                <w:lang w:val="en-US"/>
              </w:rPr>
              <w:t>possum</w:t>
            </w:r>
            <w:r w:rsidRPr="00183E20">
              <w:rPr>
                <w:rFonts w:cstheme="minorHAnsi"/>
                <w:sz w:val="24"/>
                <w:szCs w:val="24"/>
                <w:lang w:val="en-US"/>
              </w:rPr>
              <w:t xml:space="preserve">. </w:t>
            </w:r>
            <w:r w:rsidRPr="009643B6">
              <w:rPr>
                <w:rStyle w:val="voegwoord"/>
                <w:lang w:val="en-US"/>
              </w:rPr>
              <w:t>Si</w:t>
            </w:r>
            <w:r w:rsidRPr="00183E20">
              <w:rPr>
                <w:rFonts w:cstheme="minorHAnsi"/>
                <w:sz w:val="24"/>
                <w:szCs w:val="24"/>
                <w:lang w:val="en-US"/>
              </w:rPr>
              <w:t xml:space="preserve"> </w:t>
            </w:r>
            <w:proofErr w:type="spellStart"/>
            <w:r w:rsidRPr="00183E20">
              <w:rPr>
                <w:rFonts w:cstheme="minorHAnsi"/>
                <w:sz w:val="24"/>
                <w:szCs w:val="24"/>
                <w:lang w:val="en-US"/>
              </w:rPr>
              <w:t>enim</w:t>
            </w:r>
            <w:proofErr w:type="spellEnd"/>
            <w:r w:rsidRPr="00183E20">
              <w:rPr>
                <w:rFonts w:cstheme="minorHAnsi"/>
                <w:sz w:val="24"/>
                <w:szCs w:val="24"/>
                <w:lang w:val="en-US"/>
              </w:rPr>
              <w:t xml:space="preserve"> </w:t>
            </w:r>
            <w:proofErr w:type="spellStart"/>
            <w:r w:rsidRPr="009643B6">
              <w:rPr>
                <w:rFonts w:cstheme="minorHAnsi"/>
                <w:sz w:val="24"/>
                <w:szCs w:val="24"/>
                <w:u w:val="single"/>
                <w:lang w:val="en-US"/>
              </w:rPr>
              <w:t>taceo</w:t>
            </w:r>
            <w:proofErr w:type="spellEnd"/>
            <w:r w:rsidR="00436BC3">
              <w:rPr>
                <w:rStyle w:val="Voetnootmarkering"/>
                <w:rFonts w:cstheme="minorHAnsi"/>
                <w:szCs w:val="24"/>
                <w:lang w:val="en-US"/>
              </w:rPr>
              <w:footnoteReference w:id="864"/>
            </w:r>
            <w:r w:rsidRPr="00183E20">
              <w:rPr>
                <w:rFonts w:cstheme="minorHAnsi"/>
                <w:sz w:val="24"/>
                <w:szCs w:val="24"/>
                <w:lang w:val="en-US"/>
              </w:rPr>
              <w:t xml:space="preserve">, vel </w:t>
            </w:r>
            <w:proofErr w:type="spellStart"/>
            <w:r w:rsidRPr="00183E20">
              <w:rPr>
                <w:rFonts w:cstheme="minorHAnsi"/>
                <w:sz w:val="24"/>
                <w:szCs w:val="24"/>
                <w:lang w:val="en-US"/>
              </w:rPr>
              <w:t>maximam</w:t>
            </w:r>
            <w:proofErr w:type="spellEnd"/>
          </w:p>
          <w:p w14:paraId="308D3583" w14:textId="446AD647" w:rsidR="00183E20" w:rsidRPr="00183E20" w:rsidRDefault="00183E20" w:rsidP="00183E20">
            <w:pPr>
              <w:spacing w:line="360" w:lineRule="auto"/>
              <w:rPr>
                <w:rFonts w:cstheme="minorHAnsi"/>
                <w:sz w:val="24"/>
                <w:szCs w:val="24"/>
                <w:lang w:val="en-US"/>
              </w:rPr>
            </w:pPr>
            <w:r>
              <w:rPr>
                <w:rFonts w:cstheme="minorHAnsi"/>
                <w:sz w:val="24"/>
                <w:szCs w:val="24"/>
                <w:lang w:val="en-US"/>
              </w:rPr>
              <w:t xml:space="preserve">        </w:t>
            </w:r>
            <w:r w:rsidRPr="00183E20">
              <w:rPr>
                <w:rFonts w:cstheme="minorHAnsi"/>
                <w:sz w:val="24"/>
                <w:szCs w:val="24"/>
                <w:lang w:val="en-US"/>
              </w:rPr>
              <w:t xml:space="preserve">partem </w:t>
            </w:r>
            <w:proofErr w:type="spellStart"/>
            <w:r w:rsidRPr="009643B6">
              <w:rPr>
                <w:rFonts w:cstheme="minorHAnsi"/>
                <w:sz w:val="24"/>
                <w:szCs w:val="24"/>
                <w:u w:val="double"/>
                <w:lang w:val="en-US"/>
              </w:rPr>
              <w:t>relinquo</w:t>
            </w:r>
            <w:proofErr w:type="spellEnd"/>
            <w:r w:rsidRPr="00183E20">
              <w:rPr>
                <w:rFonts w:cstheme="minorHAnsi"/>
                <w:sz w:val="24"/>
                <w:szCs w:val="24"/>
                <w:lang w:val="en-US"/>
              </w:rPr>
              <w:t xml:space="preserve">; </w:t>
            </w:r>
            <w:r w:rsidRPr="009643B6">
              <w:rPr>
                <w:rStyle w:val="voegwoord"/>
                <w:lang w:val="en-US"/>
              </w:rPr>
              <w:t>sin</w:t>
            </w:r>
            <w:r w:rsidRPr="00183E20">
              <w:rPr>
                <w:rFonts w:cstheme="minorHAnsi"/>
                <w:sz w:val="24"/>
                <w:szCs w:val="24"/>
                <w:lang w:val="en-US"/>
              </w:rPr>
              <w:t xml:space="preserve"> </w:t>
            </w:r>
            <w:proofErr w:type="spellStart"/>
            <w:r w:rsidRPr="00183E20">
              <w:rPr>
                <w:rFonts w:cstheme="minorHAnsi"/>
                <w:sz w:val="24"/>
                <w:szCs w:val="24"/>
                <w:lang w:val="en-US"/>
              </w:rPr>
              <w:t>autem</w:t>
            </w:r>
            <w:proofErr w:type="spellEnd"/>
            <w:r w:rsidRPr="00183E20">
              <w:rPr>
                <w:rFonts w:cstheme="minorHAnsi"/>
                <w:sz w:val="24"/>
                <w:szCs w:val="24"/>
                <w:lang w:val="en-US"/>
              </w:rPr>
              <w:t xml:space="preserve"> </w:t>
            </w:r>
            <w:proofErr w:type="spellStart"/>
            <w:r w:rsidRPr="009643B6">
              <w:rPr>
                <w:rFonts w:cstheme="minorHAnsi"/>
                <w:sz w:val="24"/>
                <w:szCs w:val="24"/>
                <w:u w:val="single"/>
                <w:lang w:val="en-US"/>
              </w:rPr>
              <w:t>dico</w:t>
            </w:r>
            <w:proofErr w:type="spellEnd"/>
            <w:r w:rsidR="00436BC3">
              <w:rPr>
                <w:rStyle w:val="Voetnootmarkering"/>
                <w:rFonts w:cstheme="minorHAnsi"/>
                <w:szCs w:val="24"/>
                <w:lang w:val="en-US"/>
              </w:rPr>
              <w:footnoteReference w:id="865"/>
            </w:r>
            <w:r w:rsidRPr="00183E20">
              <w:rPr>
                <w:rFonts w:cstheme="minorHAnsi"/>
                <w:sz w:val="24"/>
                <w:szCs w:val="24"/>
                <w:lang w:val="en-US"/>
              </w:rPr>
              <w:t xml:space="preserve">, </w:t>
            </w:r>
            <w:proofErr w:type="spellStart"/>
            <w:r w:rsidRPr="009643B6">
              <w:rPr>
                <w:rFonts w:cstheme="minorHAnsi"/>
                <w:sz w:val="24"/>
                <w:szCs w:val="24"/>
                <w:u w:val="double"/>
                <w:lang w:val="en-US"/>
              </w:rPr>
              <w:t>vereor</w:t>
            </w:r>
            <w:proofErr w:type="spellEnd"/>
            <w:r w:rsidRPr="00183E20">
              <w:rPr>
                <w:rFonts w:cstheme="minorHAnsi"/>
                <w:sz w:val="24"/>
                <w:szCs w:val="24"/>
                <w:lang w:val="en-US"/>
              </w:rPr>
              <w:t xml:space="preserve">, </w:t>
            </w:r>
            <w:r w:rsidRPr="009643B6">
              <w:rPr>
                <w:rStyle w:val="voegwoord"/>
                <w:lang w:val="en-US"/>
              </w:rPr>
              <w:t>ne</w:t>
            </w:r>
            <w:r w:rsidRPr="00183E20">
              <w:rPr>
                <w:rFonts w:cstheme="minorHAnsi"/>
                <w:sz w:val="24"/>
                <w:szCs w:val="24"/>
                <w:lang w:val="en-US"/>
              </w:rPr>
              <w:t xml:space="preserve"> non </w:t>
            </w:r>
            <w:proofErr w:type="spellStart"/>
            <w:r w:rsidRPr="00183E20">
              <w:rPr>
                <w:rFonts w:cstheme="minorHAnsi"/>
                <w:sz w:val="24"/>
                <w:szCs w:val="24"/>
                <w:lang w:val="en-US"/>
              </w:rPr>
              <w:t>ille</w:t>
            </w:r>
            <w:proofErr w:type="spellEnd"/>
            <w:r w:rsidR="00A05F25">
              <w:rPr>
                <w:rStyle w:val="Voetnootmarkering"/>
                <w:rFonts w:cstheme="minorHAnsi"/>
                <w:szCs w:val="24"/>
                <w:lang w:val="en-US"/>
              </w:rPr>
              <w:footnoteReference w:id="866"/>
            </w:r>
            <w:r w:rsidRPr="00183E20">
              <w:rPr>
                <w:rFonts w:cstheme="minorHAnsi"/>
                <w:sz w:val="24"/>
                <w:szCs w:val="24"/>
                <w:lang w:val="en-US"/>
              </w:rPr>
              <w:t xml:space="preserve"> solus,</w:t>
            </w:r>
          </w:p>
          <w:p w14:paraId="344AA6B3" w14:textId="62157392" w:rsidR="00183E20" w:rsidRPr="00183E20" w:rsidRDefault="00183E20" w:rsidP="00183E20">
            <w:pPr>
              <w:spacing w:line="360" w:lineRule="auto"/>
              <w:rPr>
                <w:rFonts w:cstheme="minorHAnsi"/>
                <w:sz w:val="24"/>
                <w:szCs w:val="24"/>
                <w:lang w:val="en-US"/>
              </w:rPr>
            </w:pPr>
            <w:r w:rsidRPr="00183E20">
              <w:rPr>
                <w:rFonts w:cstheme="minorHAnsi"/>
                <w:sz w:val="24"/>
                <w:szCs w:val="24"/>
                <w:lang w:val="en-US"/>
              </w:rPr>
              <w:t xml:space="preserve">5 </w:t>
            </w:r>
            <w:r>
              <w:rPr>
                <w:rFonts w:cstheme="minorHAnsi"/>
                <w:sz w:val="24"/>
                <w:szCs w:val="24"/>
                <w:lang w:val="en-US"/>
              </w:rPr>
              <w:t xml:space="preserve">     </w:t>
            </w:r>
            <w:r w:rsidRPr="00183E20">
              <w:rPr>
                <w:rFonts w:cstheme="minorHAnsi"/>
                <w:sz w:val="24"/>
                <w:szCs w:val="24"/>
                <w:lang w:val="en-US"/>
              </w:rPr>
              <w:t xml:space="preserve">id </w:t>
            </w:r>
            <w:proofErr w:type="spellStart"/>
            <w:r w:rsidRPr="009643B6">
              <w:rPr>
                <w:rStyle w:val="relativum"/>
                <w:lang w:val="en-US"/>
              </w:rPr>
              <w:t>quod</w:t>
            </w:r>
            <w:proofErr w:type="spellEnd"/>
            <w:r w:rsidRPr="00183E20">
              <w:rPr>
                <w:rFonts w:cstheme="minorHAnsi"/>
                <w:sz w:val="24"/>
                <w:szCs w:val="24"/>
                <w:lang w:val="en-US"/>
              </w:rPr>
              <w:t xml:space="preserve"> ad me nihil </w:t>
            </w:r>
            <w:proofErr w:type="spellStart"/>
            <w:r w:rsidRPr="009643B6">
              <w:rPr>
                <w:rFonts w:cstheme="minorHAnsi"/>
                <w:sz w:val="24"/>
                <w:szCs w:val="24"/>
                <w:u w:val="single"/>
                <w:lang w:val="en-US"/>
              </w:rPr>
              <w:t>attinet</w:t>
            </w:r>
            <w:proofErr w:type="spellEnd"/>
            <w:r w:rsidR="00A05F25">
              <w:rPr>
                <w:rStyle w:val="Voetnootmarkering"/>
                <w:rFonts w:cstheme="minorHAnsi"/>
                <w:szCs w:val="24"/>
                <w:lang w:val="en-US"/>
              </w:rPr>
              <w:footnoteReference w:id="867"/>
            </w:r>
            <w:r w:rsidRPr="00183E20">
              <w:rPr>
                <w:rFonts w:cstheme="minorHAnsi"/>
                <w:sz w:val="24"/>
                <w:szCs w:val="24"/>
                <w:lang w:val="en-US"/>
              </w:rPr>
              <w:t xml:space="preserve">, sed alii quoque </w:t>
            </w:r>
            <w:proofErr w:type="spellStart"/>
            <w:r w:rsidRPr="00183E20">
              <w:rPr>
                <w:rFonts w:cstheme="minorHAnsi"/>
                <w:sz w:val="24"/>
                <w:szCs w:val="24"/>
                <w:lang w:val="en-US"/>
              </w:rPr>
              <w:t>plures</w:t>
            </w:r>
            <w:proofErr w:type="spellEnd"/>
            <w:r w:rsidR="00A05F25">
              <w:rPr>
                <w:rStyle w:val="Voetnootmarkering"/>
                <w:rFonts w:cstheme="minorHAnsi"/>
                <w:szCs w:val="24"/>
                <w:lang w:val="en-US"/>
              </w:rPr>
              <w:footnoteReference w:id="868"/>
            </w:r>
            <w:r w:rsidRPr="00183E20">
              <w:rPr>
                <w:rFonts w:cstheme="minorHAnsi"/>
                <w:sz w:val="24"/>
                <w:szCs w:val="24"/>
                <w:lang w:val="en-US"/>
              </w:rPr>
              <w:t xml:space="preserve"> </w:t>
            </w:r>
            <w:proofErr w:type="spellStart"/>
            <w:r w:rsidRPr="00183E20">
              <w:rPr>
                <w:rFonts w:cstheme="minorHAnsi"/>
                <w:sz w:val="24"/>
                <w:szCs w:val="24"/>
                <w:lang w:val="en-US"/>
              </w:rPr>
              <w:t>laesos</w:t>
            </w:r>
            <w:proofErr w:type="spellEnd"/>
            <w:r w:rsidRPr="00183E20">
              <w:rPr>
                <w:rFonts w:cstheme="minorHAnsi"/>
                <w:sz w:val="24"/>
                <w:szCs w:val="24"/>
                <w:lang w:val="en-US"/>
              </w:rPr>
              <w:t xml:space="preserve"> sese</w:t>
            </w:r>
          </w:p>
          <w:p w14:paraId="2EE9FF23" w14:textId="30EC0A25" w:rsidR="00183E20" w:rsidRPr="00183E20" w:rsidRDefault="00183E20" w:rsidP="00183E20">
            <w:pPr>
              <w:spacing w:line="360" w:lineRule="auto"/>
              <w:rPr>
                <w:rFonts w:cstheme="minorHAnsi"/>
                <w:sz w:val="24"/>
                <w:szCs w:val="24"/>
                <w:lang w:val="en-US"/>
              </w:rPr>
            </w:pPr>
            <w:r>
              <w:rPr>
                <w:rFonts w:cstheme="minorHAnsi"/>
                <w:sz w:val="24"/>
                <w:szCs w:val="24"/>
                <w:lang w:val="en-US"/>
              </w:rPr>
              <w:t xml:space="preserve">        </w:t>
            </w:r>
            <w:proofErr w:type="spellStart"/>
            <w:r w:rsidRPr="009643B6">
              <w:rPr>
                <w:rFonts w:cstheme="minorHAnsi"/>
                <w:b/>
                <w:bCs/>
                <w:sz w:val="24"/>
                <w:szCs w:val="24"/>
                <w:u w:val="single"/>
                <w:lang w:val="en-US"/>
              </w:rPr>
              <w:t>putent</w:t>
            </w:r>
            <w:proofErr w:type="spellEnd"/>
            <w:r w:rsidR="000B11DC" w:rsidRPr="000B11DC">
              <w:rPr>
                <w:rStyle w:val="Voetnootmarkering"/>
                <w:rFonts w:cstheme="minorHAnsi"/>
                <w:szCs w:val="24"/>
                <w:lang w:val="en-US"/>
              </w:rPr>
              <w:footnoteReference w:id="869"/>
            </w:r>
            <w:r w:rsidRPr="00183E20">
              <w:rPr>
                <w:rFonts w:cstheme="minorHAnsi"/>
                <w:sz w:val="24"/>
                <w:szCs w:val="24"/>
                <w:lang w:val="en-US"/>
              </w:rPr>
              <w:t xml:space="preserve">. </w:t>
            </w:r>
            <w:proofErr w:type="spellStart"/>
            <w:r w:rsidRPr="00183E20">
              <w:rPr>
                <w:rFonts w:cstheme="minorHAnsi"/>
                <w:sz w:val="24"/>
                <w:szCs w:val="24"/>
                <w:lang w:val="en-US"/>
              </w:rPr>
              <w:t>Tametsi</w:t>
            </w:r>
            <w:proofErr w:type="spellEnd"/>
            <w:r w:rsidRPr="00183E20">
              <w:rPr>
                <w:rFonts w:cstheme="minorHAnsi"/>
                <w:sz w:val="24"/>
                <w:szCs w:val="24"/>
                <w:lang w:val="en-US"/>
              </w:rPr>
              <w:t xml:space="preserve"> </w:t>
            </w:r>
            <w:proofErr w:type="spellStart"/>
            <w:r w:rsidRPr="00183E20">
              <w:rPr>
                <w:rFonts w:cstheme="minorHAnsi"/>
                <w:sz w:val="24"/>
                <w:szCs w:val="24"/>
                <w:lang w:val="en-US"/>
              </w:rPr>
              <w:t>ita</w:t>
            </w:r>
            <w:proofErr w:type="spellEnd"/>
            <w:r w:rsidRPr="00183E20">
              <w:rPr>
                <w:rFonts w:cstheme="minorHAnsi"/>
                <w:sz w:val="24"/>
                <w:szCs w:val="24"/>
                <w:lang w:val="en-US"/>
              </w:rPr>
              <w:t xml:space="preserve"> se res </w:t>
            </w:r>
            <w:proofErr w:type="spellStart"/>
            <w:r w:rsidRPr="009643B6">
              <w:rPr>
                <w:rFonts w:cstheme="minorHAnsi"/>
                <w:sz w:val="24"/>
                <w:szCs w:val="24"/>
                <w:u w:val="double"/>
                <w:lang w:val="en-US"/>
              </w:rPr>
              <w:t>habet</w:t>
            </w:r>
            <w:proofErr w:type="spellEnd"/>
            <w:r w:rsidRPr="00183E20">
              <w:rPr>
                <w:rFonts w:cstheme="minorHAnsi"/>
                <w:sz w:val="24"/>
                <w:szCs w:val="24"/>
                <w:lang w:val="en-US"/>
              </w:rPr>
              <w:t xml:space="preserve">, </w:t>
            </w:r>
            <w:proofErr w:type="spellStart"/>
            <w:r w:rsidRPr="009643B6">
              <w:rPr>
                <w:rStyle w:val="voegwoord"/>
                <w:lang w:val="en-US"/>
              </w:rPr>
              <w:t>ut</w:t>
            </w:r>
            <w:proofErr w:type="spellEnd"/>
            <w:r w:rsidRPr="00183E20">
              <w:rPr>
                <w:rFonts w:cstheme="minorHAnsi"/>
                <w:sz w:val="24"/>
                <w:szCs w:val="24"/>
                <w:lang w:val="en-US"/>
              </w:rPr>
              <w:t xml:space="preserve"> mihi in </w:t>
            </w:r>
            <w:proofErr w:type="spellStart"/>
            <w:r w:rsidRPr="00183E20">
              <w:rPr>
                <w:rFonts w:cstheme="minorHAnsi"/>
                <w:sz w:val="24"/>
                <w:szCs w:val="24"/>
                <w:lang w:val="en-US"/>
              </w:rPr>
              <w:t>communem</w:t>
            </w:r>
            <w:proofErr w:type="spellEnd"/>
            <w:r w:rsidRPr="00183E20">
              <w:rPr>
                <w:rFonts w:cstheme="minorHAnsi"/>
                <w:sz w:val="24"/>
                <w:szCs w:val="24"/>
                <w:lang w:val="en-US"/>
              </w:rPr>
              <w:t xml:space="preserve"> </w:t>
            </w:r>
            <w:proofErr w:type="spellStart"/>
            <w:r w:rsidRPr="00183E20">
              <w:rPr>
                <w:rFonts w:cstheme="minorHAnsi"/>
                <w:sz w:val="24"/>
                <w:szCs w:val="24"/>
                <w:lang w:val="en-US"/>
              </w:rPr>
              <w:t>causam</w:t>
            </w:r>
            <w:proofErr w:type="spellEnd"/>
          </w:p>
          <w:p w14:paraId="61EDC0F2" w14:textId="35BFB125" w:rsidR="00183E20" w:rsidRPr="00587915" w:rsidRDefault="00183E20" w:rsidP="00183E20">
            <w:pPr>
              <w:spacing w:line="360" w:lineRule="auto"/>
              <w:rPr>
                <w:rFonts w:cstheme="minorHAnsi"/>
                <w:sz w:val="24"/>
                <w:szCs w:val="24"/>
              </w:rPr>
            </w:pPr>
            <w:r>
              <w:rPr>
                <w:rFonts w:cstheme="minorHAnsi"/>
                <w:sz w:val="24"/>
                <w:szCs w:val="24"/>
                <w:lang w:val="en-US"/>
              </w:rPr>
              <w:t xml:space="preserve">        </w:t>
            </w:r>
            <w:proofErr w:type="spellStart"/>
            <w:r w:rsidRPr="00587915">
              <w:rPr>
                <w:rFonts w:cstheme="minorHAnsi"/>
                <w:sz w:val="24"/>
                <w:szCs w:val="24"/>
              </w:rPr>
              <w:t>sectorum</w:t>
            </w:r>
            <w:proofErr w:type="spellEnd"/>
            <w:r w:rsidRPr="00587915">
              <w:rPr>
                <w:rFonts w:cstheme="minorHAnsi"/>
                <w:sz w:val="24"/>
                <w:szCs w:val="24"/>
              </w:rPr>
              <w:t xml:space="preserve"> </w:t>
            </w:r>
            <w:proofErr w:type="spellStart"/>
            <w:r w:rsidRPr="00587915">
              <w:rPr>
                <w:rFonts w:cstheme="minorHAnsi"/>
                <w:sz w:val="24"/>
                <w:szCs w:val="24"/>
              </w:rPr>
              <w:t>dicendum</w:t>
            </w:r>
            <w:proofErr w:type="spellEnd"/>
            <w:r w:rsidRPr="00587915">
              <w:rPr>
                <w:rFonts w:cstheme="minorHAnsi"/>
                <w:sz w:val="24"/>
                <w:szCs w:val="24"/>
              </w:rPr>
              <w:t xml:space="preserve"> nihil </w:t>
            </w:r>
            <w:proofErr w:type="spellStart"/>
            <w:r w:rsidRPr="00587915">
              <w:rPr>
                <w:rFonts w:cstheme="minorHAnsi"/>
                <w:sz w:val="24"/>
                <w:szCs w:val="24"/>
              </w:rPr>
              <w:t>magnopere</w:t>
            </w:r>
            <w:proofErr w:type="spellEnd"/>
            <w:r w:rsidRPr="00587915">
              <w:rPr>
                <w:rFonts w:cstheme="minorHAnsi"/>
                <w:sz w:val="24"/>
                <w:szCs w:val="24"/>
              </w:rPr>
              <w:t xml:space="preserve"> </w:t>
            </w:r>
            <w:proofErr w:type="spellStart"/>
            <w:r w:rsidRPr="00587915">
              <w:rPr>
                <w:rFonts w:cstheme="minorHAnsi"/>
                <w:b/>
                <w:bCs/>
                <w:sz w:val="24"/>
                <w:szCs w:val="24"/>
                <w:u w:val="single"/>
              </w:rPr>
              <w:t>videatur</w:t>
            </w:r>
            <w:proofErr w:type="spellEnd"/>
            <w:r w:rsidR="005D0EA0" w:rsidRPr="005D0EA0">
              <w:rPr>
                <w:rStyle w:val="Voetnootmarkering"/>
                <w:rFonts w:cstheme="minorHAnsi"/>
                <w:szCs w:val="24"/>
              </w:rPr>
              <w:footnoteReference w:id="870"/>
            </w:r>
            <w:r w:rsidRPr="00587915">
              <w:rPr>
                <w:rFonts w:cstheme="minorHAnsi"/>
                <w:sz w:val="24"/>
                <w:szCs w:val="24"/>
              </w:rPr>
              <w:t xml:space="preserve">; </w:t>
            </w:r>
            <w:proofErr w:type="spellStart"/>
            <w:r w:rsidRPr="00587915">
              <w:rPr>
                <w:rFonts w:cstheme="minorHAnsi"/>
                <w:sz w:val="24"/>
                <w:szCs w:val="24"/>
              </w:rPr>
              <w:t>haec</w:t>
            </w:r>
            <w:proofErr w:type="spellEnd"/>
            <w:r w:rsidRPr="00587915">
              <w:rPr>
                <w:rFonts w:cstheme="minorHAnsi"/>
                <w:sz w:val="24"/>
                <w:szCs w:val="24"/>
              </w:rPr>
              <w:t xml:space="preserve"> </w:t>
            </w:r>
            <w:proofErr w:type="spellStart"/>
            <w:r w:rsidRPr="00587915">
              <w:rPr>
                <w:rFonts w:cstheme="minorHAnsi"/>
                <w:sz w:val="24"/>
                <w:szCs w:val="24"/>
              </w:rPr>
              <w:t>enim</w:t>
            </w:r>
            <w:proofErr w:type="spellEnd"/>
          </w:p>
          <w:p w14:paraId="5EF8D2E3" w14:textId="09E57167" w:rsidR="00183E20" w:rsidRPr="001B49ED" w:rsidRDefault="00183E20" w:rsidP="00183E20">
            <w:pPr>
              <w:spacing w:line="360" w:lineRule="auto"/>
              <w:rPr>
                <w:rFonts w:ascii="Calibri Light" w:hAnsi="Calibri Light"/>
                <w:sz w:val="24"/>
                <w:szCs w:val="24"/>
                <w:lang w:val="en-US"/>
              </w:rPr>
            </w:pPr>
            <w:r w:rsidRPr="00587915">
              <w:rPr>
                <w:rFonts w:cstheme="minorHAnsi"/>
                <w:sz w:val="24"/>
                <w:szCs w:val="24"/>
              </w:rPr>
              <w:t xml:space="preserve">        </w:t>
            </w:r>
            <w:r w:rsidRPr="00183E20">
              <w:rPr>
                <w:rFonts w:cstheme="minorHAnsi"/>
                <w:sz w:val="24"/>
                <w:szCs w:val="24"/>
                <w:lang w:val="en-US"/>
              </w:rPr>
              <w:t>causa</w:t>
            </w:r>
            <w:r w:rsidR="00BC3C0F">
              <w:rPr>
                <w:rStyle w:val="Voetnootmarkering"/>
                <w:rFonts w:cstheme="minorHAnsi"/>
                <w:szCs w:val="24"/>
                <w:lang w:val="en-US"/>
              </w:rPr>
              <w:footnoteReference w:id="871"/>
            </w:r>
            <w:r w:rsidRPr="00183E20">
              <w:rPr>
                <w:rFonts w:cstheme="minorHAnsi"/>
                <w:sz w:val="24"/>
                <w:szCs w:val="24"/>
                <w:lang w:val="en-US"/>
              </w:rPr>
              <w:t xml:space="preserve"> nova </w:t>
            </w:r>
            <w:proofErr w:type="spellStart"/>
            <w:r w:rsidRPr="00183E20">
              <w:rPr>
                <w:rFonts w:cstheme="minorHAnsi"/>
                <w:sz w:val="24"/>
                <w:szCs w:val="24"/>
                <w:lang w:val="en-US"/>
              </w:rPr>
              <w:t>profecto</w:t>
            </w:r>
            <w:proofErr w:type="spellEnd"/>
            <w:r w:rsidRPr="00183E20">
              <w:rPr>
                <w:rFonts w:cstheme="minorHAnsi"/>
                <w:sz w:val="24"/>
                <w:szCs w:val="24"/>
                <w:lang w:val="en-US"/>
              </w:rPr>
              <w:t xml:space="preserve"> et </w:t>
            </w:r>
            <w:proofErr w:type="spellStart"/>
            <w:r w:rsidRPr="00183E20">
              <w:rPr>
                <w:rFonts w:cstheme="minorHAnsi"/>
                <w:sz w:val="24"/>
                <w:szCs w:val="24"/>
                <w:lang w:val="en-US"/>
              </w:rPr>
              <w:t>singularis</w:t>
            </w:r>
            <w:proofErr w:type="spellEnd"/>
            <w:r w:rsidRPr="00183E20">
              <w:rPr>
                <w:rFonts w:cstheme="minorHAnsi"/>
                <w:sz w:val="24"/>
                <w:szCs w:val="24"/>
                <w:lang w:val="en-US"/>
              </w:rPr>
              <w:t xml:space="preserve"> </w:t>
            </w:r>
            <w:r w:rsidRPr="009643B6">
              <w:rPr>
                <w:rFonts w:cstheme="minorHAnsi"/>
                <w:sz w:val="24"/>
                <w:szCs w:val="24"/>
                <w:u w:val="double"/>
                <w:lang w:val="en-US"/>
              </w:rPr>
              <w:t>est</w:t>
            </w:r>
            <w:r w:rsidRPr="00183E20">
              <w:rPr>
                <w:rFonts w:cstheme="minorHAnsi"/>
                <w:sz w:val="24"/>
                <w:szCs w:val="24"/>
                <w:lang w:val="en-US"/>
              </w:rPr>
              <w:t>.</w:t>
            </w:r>
          </w:p>
        </w:tc>
        <w:tc>
          <w:tcPr>
            <w:tcW w:w="6907" w:type="dxa"/>
            <w:shd w:val="clear" w:color="auto" w:fill="FFFFFF" w:themeFill="background1"/>
          </w:tcPr>
          <w:p w14:paraId="0ABF4874" w14:textId="6F57DD9E" w:rsidR="00183E20" w:rsidRPr="00341588" w:rsidRDefault="00183E20" w:rsidP="00E07E1E">
            <w:pPr>
              <w:spacing w:line="360" w:lineRule="auto"/>
              <w:rPr>
                <w:rFonts w:ascii="Calibri Light" w:hAnsi="Calibri Light" w:cs="Calibri Light"/>
              </w:rPr>
            </w:pPr>
            <w:r w:rsidRPr="00183E20">
              <w:rPr>
                <w:rFonts w:ascii="Calibri Light" w:hAnsi="Calibri Light" w:cs="Calibri Light"/>
              </w:rPr>
              <w:t xml:space="preserve">Ik kom nu bij die beroemde gouden naam, onder welke naam het gehele bondgenootschap schuil ging; hierover kan ik verzinnen, heren rechters, noch hoe ik moet spreken, noch hoe ik moet zwijgen. Als ik immers zwijg, sla ik zeker het grootste/belangrijkste deel (van mijn argumentatie) over; maar als ik er daarentegen over spreek, vrees ik, dat niet hij alleen, wat mij niets doet/wat mij koud laat, maar ook meerdere anderen </w:t>
            </w:r>
            <w:r w:rsidR="000B11DC">
              <w:rPr>
                <w:rFonts w:ascii="Calibri Light" w:hAnsi="Calibri Light" w:cs="Calibri Light"/>
              </w:rPr>
              <w:t>vind</w:t>
            </w:r>
            <w:r w:rsidRPr="00183E20">
              <w:rPr>
                <w:rFonts w:ascii="Calibri Light" w:hAnsi="Calibri Light" w:cs="Calibri Light"/>
              </w:rPr>
              <w:t>en dat zij beledigd zijn. Toch staat de zaak er zo voor, dat het schijnt/lijkt dat ik niets speciaals/belangrijks moet zeggen tegen het algemeen belang van de opkopers; deze zaak is immers zeker nieuw en bijzonder.</w:t>
            </w:r>
          </w:p>
        </w:tc>
      </w:tr>
    </w:tbl>
    <w:p w14:paraId="6C013B43" w14:textId="064B7666"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13A42" w:rsidRPr="006F18E1" w14:paraId="1FDC9949" w14:textId="77777777" w:rsidTr="00E07E1E">
        <w:trPr>
          <w:cantSplit/>
          <w:trHeight w:val="454"/>
        </w:trPr>
        <w:tc>
          <w:tcPr>
            <w:tcW w:w="15688" w:type="dxa"/>
            <w:gridSpan w:val="2"/>
            <w:shd w:val="clear" w:color="auto" w:fill="C6D9F1" w:themeFill="text2" w:themeFillTint="33"/>
            <w:vAlign w:val="center"/>
          </w:tcPr>
          <w:p w14:paraId="4015D015" w14:textId="07049669" w:rsidR="00713A42" w:rsidRPr="00714128" w:rsidRDefault="00713A42" w:rsidP="00E07E1E">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125</w:t>
            </w:r>
            <w:r w:rsidRPr="00714128">
              <w:rPr>
                <w:rFonts w:cstheme="minorHAnsi"/>
                <w:b/>
                <w:i/>
                <w:color w:val="002060"/>
              </w:rPr>
              <w:t>, (p.</w:t>
            </w:r>
            <w:r>
              <w:rPr>
                <w:rFonts w:cstheme="minorHAnsi"/>
                <w:b/>
                <w:i/>
                <w:color w:val="002060"/>
              </w:rPr>
              <w:t>108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Hoe konden de goederen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verkocht worden? </w:t>
            </w:r>
            <w:r w:rsidRPr="00714128">
              <w:rPr>
                <w:rFonts w:cstheme="minorHAnsi"/>
                <w:color w:val="FF0000"/>
              </w:rPr>
              <w:t>(</w:t>
            </w:r>
            <w:r>
              <w:rPr>
                <w:rFonts w:cstheme="minorHAnsi"/>
                <w:color w:val="FF0000"/>
              </w:rPr>
              <w:t>1</w:t>
            </w:r>
            <w:r w:rsidRPr="00714128">
              <w:rPr>
                <w:rFonts w:cstheme="minorHAnsi"/>
                <w:color w:val="FF0000"/>
              </w:rPr>
              <w:t>)</w:t>
            </w:r>
          </w:p>
        </w:tc>
      </w:tr>
      <w:tr w:rsidR="00713A42" w:rsidRPr="006F18E1" w14:paraId="15ED938C" w14:textId="77777777" w:rsidTr="00E07E1E">
        <w:trPr>
          <w:cantSplit/>
          <w:trHeight w:val="1359"/>
        </w:trPr>
        <w:tc>
          <w:tcPr>
            <w:tcW w:w="8781" w:type="dxa"/>
            <w:shd w:val="clear" w:color="auto" w:fill="FFFFEF"/>
          </w:tcPr>
          <w:p w14:paraId="30EA3F48" w14:textId="2E0B8935" w:rsidR="00713A42" w:rsidRPr="00713A42" w:rsidRDefault="00713A42" w:rsidP="00713A42">
            <w:pPr>
              <w:spacing w:line="360" w:lineRule="auto"/>
              <w:rPr>
                <w:rFonts w:cstheme="minorHAnsi"/>
                <w:sz w:val="24"/>
                <w:szCs w:val="24"/>
                <w:lang w:val="en-US"/>
              </w:rPr>
            </w:pPr>
            <w:r w:rsidRPr="00713A42">
              <w:rPr>
                <w:rFonts w:cstheme="minorHAnsi"/>
                <w:sz w:val="24"/>
                <w:szCs w:val="24"/>
                <w:lang w:val="en-US"/>
              </w:rPr>
              <w:t xml:space="preserve">1 </w:t>
            </w:r>
            <w:r>
              <w:rPr>
                <w:rFonts w:cstheme="minorHAnsi"/>
                <w:sz w:val="24"/>
                <w:szCs w:val="24"/>
                <w:lang w:val="en-US"/>
              </w:rPr>
              <w:t xml:space="preserve">     </w:t>
            </w:r>
            <w:proofErr w:type="spellStart"/>
            <w:r w:rsidRPr="00713A42">
              <w:rPr>
                <w:rFonts w:cstheme="minorHAnsi"/>
                <w:sz w:val="24"/>
                <w:szCs w:val="24"/>
                <w:lang w:val="en-US"/>
              </w:rPr>
              <w:t>Bonorum</w:t>
            </w:r>
            <w:proofErr w:type="spellEnd"/>
            <w:r w:rsidRPr="00713A42">
              <w:rPr>
                <w:rFonts w:cstheme="minorHAnsi"/>
                <w:sz w:val="24"/>
                <w:szCs w:val="24"/>
                <w:lang w:val="en-US"/>
              </w:rPr>
              <w:t xml:space="preserve"> Sex. </w:t>
            </w:r>
            <w:proofErr w:type="spellStart"/>
            <w:r w:rsidRPr="00713A42">
              <w:rPr>
                <w:rFonts w:cstheme="minorHAnsi"/>
                <w:sz w:val="24"/>
                <w:szCs w:val="24"/>
                <w:lang w:val="en-US"/>
              </w:rPr>
              <w:t>Rosci</w:t>
            </w:r>
            <w:proofErr w:type="spellEnd"/>
            <w:r w:rsidRPr="00713A42">
              <w:rPr>
                <w:rFonts w:cstheme="minorHAnsi"/>
                <w:sz w:val="24"/>
                <w:szCs w:val="24"/>
                <w:lang w:val="en-US"/>
              </w:rPr>
              <w:t xml:space="preserve"> emptor </w:t>
            </w:r>
            <w:proofErr w:type="spellStart"/>
            <w:r w:rsidRPr="00713A42">
              <w:rPr>
                <w:rFonts w:cstheme="minorHAnsi"/>
                <w:sz w:val="24"/>
                <w:szCs w:val="24"/>
                <w:u w:val="double"/>
                <w:lang w:val="en-US"/>
              </w:rPr>
              <w:t>est</w:t>
            </w:r>
            <w:proofErr w:type="spellEnd"/>
            <w:r w:rsidR="00C44095">
              <w:rPr>
                <w:rStyle w:val="Voetnootmarkering"/>
                <w:rFonts w:cstheme="minorHAnsi"/>
                <w:szCs w:val="24"/>
                <w:lang w:val="en-US"/>
              </w:rPr>
              <w:footnoteReference w:id="872"/>
            </w:r>
            <w:r w:rsidRPr="00713A42">
              <w:rPr>
                <w:rFonts w:cstheme="minorHAnsi"/>
                <w:sz w:val="24"/>
                <w:szCs w:val="24"/>
                <w:lang w:val="en-US"/>
              </w:rPr>
              <w:t xml:space="preserve"> </w:t>
            </w:r>
            <w:proofErr w:type="spellStart"/>
            <w:r w:rsidRPr="00713A42">
              <w:rPr>
                <w:rFonts w:cstheme="minorHAnsi"/>
                <w:sz w:val="24"/>
                <w:szCs w:val="24"/>
                <w:lang w:val="en-US"/>
              </w:rPr>
              <w:t>Chrysogonus</w:t>
            </w:r>
            <w:proofErr w:type="spellEnd"/>
            <w:r w:rsidR="00832F6D">
              <w:rPr>
                <w:rStyle w:val="Voetnootmarkering"/>
                <w:rFonts w:cstheme="minorHAnsi"/>
                <w:szCs w:val="24"/>
                <w:lang w:val="en-US"/>
              </w:rPr>
              <w:footnoteReference w:id="873"/>
            </w:r>
            <w:r w:rsidRPr="00713A42">
              <w:rPr>
                <w:rFonts w:cstheme="minorHAnsi"/>
                <w:sz w:val="24"/>
                <w:szCs w:val="24"/>
                <w:lang w:val="en-US"/>
              </w:rPr>
              <w:t>. Primum</w:t>
            </w:r>
            <w:r w:rsidR="00FD0950">
              <w:rPr>
                <w:rStyle w:val="Voetnootmarkering"/>
                <w:rFonts w:cstheme="minorHAnsi"/>
                <w:szCs w:val="24"/>
                <w:lang w:val="en-US"/>
              </w:rPr>
              <w:footnoteReference w:id="874"/>
            </w:r>
            <w:r w:rsidRPr="00713A42">
              <w:rPr>
                <w:rFonts w:cstheme="minorHAnsi"/>
                <w:sz w:val="24"/>
                <w:szCs w:val="24"/>
                <w:lang w:val="en-US"/>
              </w:rPr>
              <w:t xml:space="preserve"> hoc</w:t>
            </w:r>
          </w:p>
          <w:p w14:paraId="258A7F81" w14:textId="0EAD13FC" w:rsidR="00713A42" w:rsidRPr="00713A42" w:rsidRDefault="00713A42" w:rsidP="00713A42">
            <w:pPr>
              <w:spacing w:line="360" w:lineRule="auto"/>
              <w:rPr>
                <w:rFonts w:cstheme="minorHAnsi"/>
                <w:sz w:val="24"/>
                <w:szCs w:val="24"/>
                <w:lang w:val="en-US"/>
              </w:rPr>
            </w:pPr>
            <w:r>
              <w:rPr>
                <w:rFonts w:cstheme="minorHAnsi"/>
                <w:sz w:val="24"/>
                <w:szCs w:val="24"/>
                <w:lang w:val="en-US"/>
              </w:rPr>
              <w:t xml:space="preserve">        </w:t>
            </w:r>
            <w:proofErr w:type="spellStart"/>
            <w:r w:rsidRPr="00713A42">
              <w:rPr>
                <w:rFonts w:cstheme="minorHAnsi"/>
                <w:b/>
                <w:bCs/>
                <w:sz w:val="24"/>
                <w:szCs w:val="24"/>
                <w:u w:val="double"/>
                <w:lang w:val="en-US"/>
              </w:rPr>
              <w:t>videamus</w:t>
            </w:r>
            <w:proofErr w:type="spellEnd"/>
            <w:r w:rsidR="00854E46" w:rsidRPr="00854E46">
              <w:rPr>
                <w:rStyle w:val="Voetnootmarkering"/>
                <w:rFonts w:cstheme="minorHAnsi"/>
                <w:szCs w:val="24"/>
                <w:lang w:val="en-US"/>
              </w:rPr>
              <w:footnoteReference w:id="875"/>
            </w:r>
            <w:r w:rsidRPr="00713A42">
              <w:rPr>
                <w:rFonts w:cstheme="minorHAnsi"/>
                <w:sz w:val="24"/>
                <w:szCs w:val="24"/>
                <w:lang w:val="en-US"/>
              </w:rPr>
              <w:t xml:space="preserve">: </w:t>
            </w:r>
            <w:proofErr w:type="spellStart"/>
            <w:r w:rsidRPr="00713A42">
              <w:rPr>
                <w:rFonts w:cstheme="minorHAnsi"/>
                <w:sz w:val="24"/>
                <w:szCs w:val="24"/>
                <w:lang w:val="en-US"/>
              </w:rPr>
              <w:t>eius</w:t>
            </w:r>
            <w:proofErr w:type="spellEnd"/>
            <w:r w:rsidRPr="00713A42">
              <w:rPr>
                <w:rFonts w:cstheme="minorHAnsi"/>
                <w:sz w:val="24"/>
                <w:szCs w:val="24"/>
                <w:lang w:val="en-US"/>
              </w:rPr>
              <w:t xml:space="preserve"> hominis</w:t>
            </w:r>
            <w:r w:rsidR="00FD0950">
              <w:rPr>
                <w:rStyle w:val="Voetnootmarkering"/>
                <w:rFonts w:cstheme="minorHAnsi"/>
                <w:szCs w:val="24"/>
                <w:lang w:val="en-US"/>
              </w:rPr>
              <w:footnoteReference w:id="876"/>
            </w:r>
            <w:r w:rsidRPr="00713A42">
              <w:rPr>
                <w:rFonts w:cstheme="minorHAnsi"/>
                <w:sz w:val="24"/>
                <w:szCs w:val="24"/>
                <w:lang w:val="en-US"/>
              </w:rPr>
              <w:t xml:space="preserve"> bona qua </w:t>
            </w:r>
            <w:proofErr w:type="spellStart"/>
            <w:r w:rsidRPr="00713A42">
              <w:rPr>
                <w:rFonts w:cstheme="minorHAnsi"/>
                <w:sz w:val="24"/>
                <w:szCs w:val="24"/>
                <w:lang w:val="en-US"/>
              </w:rPr>
              <w:t>ratione</w:t>
            </w:r>
            <w:proofErr w:type="spellEnd"/>
            <w:r w:rsidR="00C44095">
              <w:rPr>
                <w:rStyle w:val="Voetnootmarkering"/>
                <w:rFonts w:cstheme="minorHAnsi"/>
                <w:szCs w:val="24"/>
                <w:lang w:val="en-US"/>
              </w:rPr>
              <w:footnoteReference w:id="877"/>
            </w:r>
            <w:r w:rsidRPr="00713A42">
              <w:rPr>
                <w:rFonts w:cstheme="minorHAnsi"/>
                <w:sz w:val="24"/>
                <w:szCs w:val="24"/>
                <w:lang w:val="en-US"/>
              </w:rPr>
              <w:t xml:space="preserve"> </w:t>
            </w:r>
            <w:proofErr w:type="spellStart"/>
            <w:r w:rsidRPr="00713A42">
              <w:rPr>
                <w:rFonts w:cstheme="minorHAnsi"/>
                <w:sz w:val="24"/>
                <w:szCs w:val="24"/>
                <w:u w:val="double"/>
                <w:lang w:val="en-US"/>
              </w:rPr>
              <w:t>venierunt</w:t>
            </w:r>
            <w:proofErr w:type="spellEnd"/>
            <w:r w:rsidR="00832F6D">
              <w:rPr>
                <w:rStyle w:val="Voetnootmarkering"/>
                <w:rFonts w:cstheme="minorHAnsi"/>
                <w:szCs w:val="24"/>
                <w:lang w:val="en-US"/>
              </w:rPr>
              <w:footnoteReference w:id="878"/>
            </w:r>
            <w:r w:rsidRPr="00713A42">
              <w:rPr>
                <w:rFonts w:cstheme="minorHAnsi"/>
                <w:sz w:val="24"/>
                <w:szCs w:val="24"/>
                <w:lang w:val="en-US"/>
              </w:rPr>
              <w:t xml:space="preserve"> </w:t>
            </w:r>
            <w:proofErr w:type="spellStart"/>
            <w:r w:rsidRPr="00713A42">
              <w:rPr>
                <w:rFonts w:cstheme="minorHAnsi"/>
                <w:sz w:val="24"/>
                <w:szCs w:val="24"/>
                <w:lang w:val="en-US"/>
              </w:rPr>
              <w:t>aut</w:t>
            </w:r>
            <w:proofErr w:type="spellEnd"/>
          </w:p>
          <w:p w14:paraId="69ABC56E" w14:textId="2E079D4B" w:rsidR="00713A42" w:rsidRPr="001B49ED" w:rsidRDefault="00713A42" w:rsidP="00713A42">
            <w:pPr>
              <w:spacing w:line="360" w:lineRule="auto"/>
              <w:rPr>
                <w:rFonts w:ascii="Calibri Light" w:hAnsi="Calibri Light"/>
                <w:sz w:val="24"/>
                <w:szCs w:val="24"/>
                <w:lang w:val="en-US"/>
              </w:rPr>
            </w:pPr>
            <w:r>
              <w:rPr>
                <w:rFonts w:cstheme="minorHAnsi"/>
                <w:sz w:val="24"/>
                <w:szCs w:val="24"/>
                <w:lang w:val="en-US"/>
              </w:rPr>
              <w:t xml:space="preserve">        </w:t>
            </w:r>
            <w:r w:rsidRPr="00713A42">
              <w:rPr>
                <w:rFonts w:cstheme="minorHAnsi"/>
                <w:sz w:val="24"/>
                <w:szCs w:val="24"/>
                <w:lang w:val="en-US"/>
              </w:rPr>
              <w:t xml:space="preserve">quomodo venire </w:t>
            </w:r>
            <w:proofErr w:type="spellStart"/>
            <w:r w:rsidRPr="00713A42">
              <w:rPr>
                <w:rFonts w:cstheme="minorHAnsi"/>
                <w:sz w:val="24"/>
                <w:szCs w:val="24"/>
                <w:u w:val="double"/>
                <w:lang w:val="en-US"/>
              </w:rPr>
              <w:t>potuerunt</w:t>
            </w:r>
            <w:proofErr w:type="spellEnd"/>
            <w:r w:rsidRPr="00713A42">
              <w:rPr>
                <w:rFonts w:cstheme="minorHAnsi"/>
                <w:sz w:val="24"/>
                <w:szCs w:val="24"/>
                <w:lang w:val="en-US"/>
              </w:rPr>
              <w:t>?</w:t>
            </w:r>
          </w:p>
        </w:tc>
        <w:tc>
          <w:tcPr>
            <w:tcW w:w="6907" w:type="dxa"/>
            <w:shd w:val="clear" w:color="auto" w:fill="FFFFFF" w:themeFill="background1"/>
          </w:tcPr>
          <w:p w14:paraId="7DC1FC00" w14:textId="1CDAF7B7" w:rsidR="00713A42" w:rsidRPr="00341588" w:rsidRDefault="00713A42" w:rsidP="00713A42">
            <w:pPr>
              <w:spacing w:line="360" w:lineRule="auto"/>
              <w:rPr>
                <w:rFonts w:ascii="Calibri Light" w:hAnsi="Calibri Light" w:cs="Calibri Light"/>
              </w:rPr>
            </w:pPr>
            <w:r w:rsidRPr="00713A42">
              <w:rPr>
                <w:rFonts w:ascii="Calibri Light" w:hAnsi="Calibri Light" w:cs="Calibri Light"/>
              </w:rPr>
              <w:t xml:space="preserve">Chrysogonus is de koper van de goederen van </w:t>
            </w:r>
            <w:proofErr w:type="spellStart"/>
            <w:r w:rsidRPr="00713A42">
              <w:rPr>
                <w:rFonts w:ascii="Calibri Light" w:hAnsi="Calibri Light" w:cs="Calibri Light"/>
              </w:rPr>
              <w:t>Sextus</w:t>
            </w:r>
            <w:proofErr w:type="spellEnd"/>
            <w:r w:rsidRPr="00713A42">
              <w:rPr>
                <w:rFonts w:ascii="Calibri Light" w:hAnsi="Calibri Light" w:cs="Calibri Light"/>
              </w:rPr>
              <w:t xml:space="preserve"> </w:t>
            </w:r>
            <w:proofErr w:type="spellStart"/>
            <w:r w:rsidRPr="00713A42">
              <w:rPr>
                <w:rFonts w:ascii="Calibri Light" w:hAnsi="Calibri Light" w:cs="Calibri Light"/>
              </w:rPr>
              <w:t>Roscius</w:t>
            </w:r>
            <w:proofErr w:type="spellEnd"/>
            <w:r w:rsidRPr="00713A42">
              <w:rPr>
                <w:rFonts w:ascii="Calibri Light" w:hAnsi="Calibri Light" w:cs="Calibri Light"/>
              </w:rPr>
              <w:t>. Laten we eerst dit bekijken: op grond waarvan/op welke rechtsgrond zijn de goederen van deze man verkocht, of hoe konden ze verkocht worden?</w:t>
            </w:r>
          </w:p>
        </w:tc>
      </w:tr>
    </w:tbl>
    <w:p w14:paraId="187D389A" w14:textId="77777777" w:rsidR="00713A42" w:rsidRDefault="00713A4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07E1E" w:rsidRPr="006F18E1" w14:paraId="13255F25" w14:textId="77777777" w:rsidTr="00E07E1E">
        <w:trPr>
          <w:cantSplit/>
          <w:trHeight w:val="454"/>
        </w:trPr>
        <w:tc>
          <w:tcPr>
            <w:tcW w:w="15688" w:type="dxa"/>
            <w:gridSpan w:val="2"/>
            <w:shd w:val="clear" w:color="auto" w:fill="C6D9F1" w:themeFill="text2" w:themeFillTint="33"/>
            <w:vAlign w:val="center"/>
          </w:tcPr>
          <w:p w14:paraId="6B7C1B04" w14:textId="3A2D6A36" w:rsidR="00E07E1E" w:rsidRPr="00714128" w:rsidRDefault="00E07E1E" w:rsidP="00E07E1E">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125</w:t>
            </w:r>
            <w:r w:rsidRPr="00714128">
              <w:rPr>
                <w:rFonts w:cstheme="minorHAnsi"/>
                <w:b/>
                <w:i/>
                <w:color w:val="002060"/>
              </w:rPr>
              <w:t>, (p.</w:t>
            </w:r>
            <w:r>
              <w:rPr>
                <w:rFonts w:cstheme="minorHAnsi"/>
                <w:b/>
                <w:i/>
                <w:color w:val="002060"/>
              </w:rPr>
              <w:t>108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3</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Hoe konden de goederen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verkocht worden? </w:t>
            </w:r>
            <w:r w:rsidRPr="00714128">
              <w:rPr>
                <w:rFonts w:cstheme="minorHAnsi"/>
                <w:color w:val="FF0000"/>
              </w:rPr>
              <w:t>(</w:t>
            </w:r>
            <w:r>
              <w:rPr>
                <w:rFonts w:cstheme="minorHAnsi"/>
                <w:color w:val="FF0000"/>
              </w:rPr>
              <w:t>2</w:t>
            </w:r>
            <w:r w:rsidRPr="00714128">
              <w:rPr>
                <w:rFonts w:cstheme="minorHAnsi"/>
                <w:color w:val="FF0000"/>
              </w:rPr>
              <w:t>)</w:t>
            </w:r>
          </w:p>
        </w:tc>
      </w:tr>
      <w:tr w:rsidR="00E07E1E" w:rsidRPr="006F18E1" w14:paraId="6F4E076A" w14:textId="77777777" w:rsidTr="00E07E1E">
        <w:trPr>
          <w:cantSplit/>
          <w:trHeight w:val="1359"/>
        </w:trPr>
        <w:tc>
          <w:tcPr>
            <w:tcW w:w="8781" w:type="dxa"/>
            <w:shd w:val="clear" w:color="auto" w:fill="FFFFEF"/>
          </w:tcPr>
          <w:p w14:paraId="17F99C90" w14:textId="4FA46E82"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proofErr w:type="spellStart"/>
            <w:r w:rsidRPr="00E07E1E">
              <w:rPr>
                <w:rFonts w:cstheme="minorHAnsi"/>
                <w:sz w:val="24"/>
                <w:szCs w:val="24"/>
                <w:lang w:val="en-US"/>
              </w:rPr>
              <w:t>Atque</w:t>
            </w:r>
            <w:proofErr w:type="spellEnd"/>
            <w:r w:rsidRPr="00E07E1E">
              <w:rPr>
                <w:rFonts w:cstheme="minorHAnsi"/>
                <w:sz w:val="24"/>
                <w:szCs w:val="24"/>
                <w:lang w:val="en-US"/>
              </w:rPr>
              <w:t xml:space="preserve"> hoc non</w:t>
            </w:r>
            <w:r w:rsidR="00D44CD8">
              <w:rPr>
                <w:rStyle w:val="Voetnootmarkering"/>
                <w:rFonts w:cstheme="minorHAnsi"/>
                <w:szCs w:val="24"/>
                <w:lang w:val="en-US"/>
              </w:rPr>
              <w:footnoteReference w:id="879"/>
            </w:r>
            <w:r w:rsidRPr="00E07E1E">
              <w:rPr>
                <w:rFonts w:cstheme="minorHAnsi"/>
                <w:sz w:val="24"/>
                <w:szCs w:val="24"/>
                <w:lang w:val="en-US"/>
              </w:rPr>
              <w:t xml:space="preserve"> </w:t>
            </w:r>
            <w:proofErr w:type="spellStart"/>
            <w:r w:rsidRPr="00E07E1E">
              <w:rPr>
                <w:rFonts w:cstheme="minorHAnsi"/>
                <w:sz w:val="24"/>
                <w:szCs w:val="24"/>
                <w:lang w:val="en-US"/>
              </w:rPr>
              <w:t>ita</w:t>
            </w:r>
            <w:proofErr w:type="spellEnd"/>
            <w:r w:rsidRPr="00E07E1E">
              <w:rPr>
                <w:rFonts w:cstheme="minorHAnsi"/>
                <w:sz w:val="24"/>
                <w:szCs w:val="24"/>
                <w:lang w:val="en-US"/>
              </w:rPr>
              <w:t xml:space="preserve"> </w:t>
            </w:r>
            <w:proofErr w:type="spellStart"/>
            <w:r w:rsidRPr="00E07E1E">
              <w:rPr>
                <w:rFonts w:cstheme="minorHAnsi"/>
                <w:sz w:val="24"/>
                <w:szCs w:val="24"/>
                <w:u w:val="double"/>
                <w:lang w:val="en-US"/>
              </w:rPr>
              <w:t>quaeram</w:t>
            </w:r>
            <w:proofErr w:type="spellEnd"/>
            <w:r w:rsidRPr="00E07E1E">
              <w:rPr>
                <w:rFonts w:cstheme="minorHAnsi"/>
                <w:sz w:val="24"/>
                <w:szCs w:val="24"/>
                <w:lang w:val="en-US"/>
              </w:rPr>
              <w:t>,</w:t>
            </w:r>
          </w:p>
          <w:p w14:paraId="5DF7FCC5" w14:textId="49599564"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proofErr w:type="spellStart"/>
            <w:r w:rsidRPr="00E07E1E">
              <w:rPr>
                <w:rFonts w:cstheme="minorHAnsi"/>
                <w:sz w:val="24"/>
                <w:szCs w:val="24"/>
                <w:lang w:val="en-US"/>
              </w:rPr>
              <w:t>iudices</w:t>
            </w:r>
            <w:proofErr w:type="spellEnd"/>
            <w:r w:rsidRPr="00E07E1E">
              <w:rPr>
                <w:rFonts w:cstheme="minorHAnsi"/>
                <w:sz w:val="24"/>
                <w:szCs w:val="24"/>
                <w:lang w:val="en-US"/>
              </w:rPr>
              <w:t xml:space="preserve">, </w:t>
            </w:r>
            <w:proofErr w:type="spellStart"/>
            <w:r w:rsidRPr="00E07E1E">
              <w:rPr>
                <w:rStyle w:val="voegwoord"/>
                <w:lang w:val="en-US"/>
              </w:rPr>
              <w:t>ut</w:t>
            </w:r>
            <w:proofErr w:type="spellEnd"/>
            <w:r w:rsidRPr="00E07E1E">
              <w:rPr>
                <w:rFonts w:cstheme="minorHAnsi"/>
                <w:sz w:val="24"/>
                <w:szCs w:val="24"/>
                <w:lang w:val="en-US"/>
              </w:rPr>
              <w:t xml:space="preserve"> id</w:t>
            </w:r>
            <w:r w:rsidR="00B33D49">
              <w:rPr>
                <w:rStyle w:val="Voetnootmarkering"/>
                <w:rFonts w:cstheme="minorHAnsi"/>
                <w:szCs w:val="24"/>
                <w:lang w:val="en-US"/>
              </w:rPr>
              <w:footnoteReference w:id="880"/>
            </w:r>
            <w:r w:rsidRPr="00E07E1E">
              <w:rPr>
                <w:rFonts w:cstheme="minorHAnsi"/>
                <w:sz w:val="24"/>
                <w:szCs w:val="24"/>
                <w:lang w:val="en-US"/>
              </w:rPr>
              <w:t xml:space="preserve"> </w:t>
            </w:r>
            <w:proofErr w:type="spellStart"/>
            <w:r w:rsidRPr="00E07E1E">
              <w:rPr>
                <w:rFonts w:cstheme="minorHAnsi"/>
                <w:sz w:val="24"/>
                <w:szCs w:val="24"/>
                <w:u w:val="single"/>
                <w:lang w:val="en-US"/>
              </w:rPr>
              <w:t>dicam</w:t>
            </w:r>
            <w:proofErr w:type="spellEnd"/>
            <w:r w:rsidRPr="00E07E1E">
              <w:rPr>
                <w:rFonts w:cstheme="minorHAnsi"/>
                <w:sz w:val="24"/>
                <w:szCs w:val="24"/>
                <w:lang w:val="en-US"/>
              </w:rPr>
              <w:t xml:space="preserve"> </w:t>
            </w:r>
            <w:proofErr w:type="spellStart"/>
            <w:r w:rsidRPr="00E07E1E">
              <w:rPr>
                <w:rFonts w:cstheme="minorHAnsi"/>
                <w:sz w:val="24"/>
                <w:szCs w:val="24"/>
                <w:lang w:val="en-US"/>
              </w:rPr>
              <w:t>esse</w:t>
            </w:r>
            <w:proofErr w:type="spellEnd"/>
            <w:r w:rsidRPr="00E07E1E">
              <w:rPr>
                <w:rFonts w:cstheme="minorHAnsi"/>
                <w:sz w:val="24"/>
                <w:szCs w:val="24"/>
                <w:lang w:val="en-US"/>
              </w:rPr>
              <w:t xml:space="preserve"> </w:t>
            </w:r>
            <w:proofErr w:type="spellStart"/>
            <w:r w:rsidRPr="00E07E1E">
              <w:rPr>
                <w:rFonts w:cstheme="minorHAnsi"/>
                <w:sz w:val="24"/>
                <w:szCs w:val="24"/>
                <w:lang w:val="en-US"/>
              </w:rPr>
              <w:t>indignum</w:t>
            </w:r>
            <w:proofErr w:type="spellEnd"/>
            <w:r w:rsidR="009339B4">
              <w:rPr>
                <w:rStyle w:val="Voetnootmarkering"/>
                <w:rFonts w:cstheme="minorHAnsi"/>
                <w:szCs w:val="24"/>
                <w:lang w:val="en-US"/>
              </w:rPr>
              <w:footnoteReference w:id="881"/>
            </w:r>
            <w:r w:rsidRPr="00E07E1E">
              <w:rPr>
                <w:rFonts w:cstheme="minorHAnsi"/>
                <w:sz w:val="24"/>
                <w:szCs w:val="24"/>
                <w:lang w:val="en-US"/>
              </w:rPr>
              <w:t xml:space="preserve">, hominis </w:t>
            </w:r>
            <w:proofErr w:type="spellStart"/>
            <w:r w:rsidRPr="00E07E1E">
              <w:rPr>
                <w:rFonts w:cstheme="minorHAnsi"/>
                <w:sz w:val="24"/>
                <w:szCs w:val="24"/>
                <w:lang w:val="en-US"/>
              </w:rPr>
              <w:t>innocentis</w:t>
            </w:r>
            <w:proofErr w:type="spellEnd"/>
            <w:r w:rsidRPr="00E07E1E">
              <w:rPr>
                <w:rFonts w:cstheme="minorHAnsi"/>
                <w:sz w:val="24"/>
                <w:szCs w:val="24"/>
                <w:lang w:val="en-US"/>
              </w:rPr>
              <w:t xml:space="preserve"> bona</w:t>
            </w:r>
          </w:p>
          <w:p w14:paraId="0DA8F291" w14:textId="77728283" w:rsidR="00E07E1E" w:rsidRPr="00E07E1E" w:rsidRDefault="00E07E1E" w:rsidP="00E07E1E">
            <w:pPr>
              <w:spacing w:line="360" w:lineRule="auto"/>
              <w:rPr>
                <w:rFonts w:cstheme="minorHAnsi"/>
                <w:sz w:val="24"/>
                <w:szCs w:val="24"/>
                <w:lang w:val="en-US"/>
              </w:rPr>
            </w:pPr>
            <w:r w:rsidRPr="00E07E1E">
              <w:rPr>
                <w:rFonts w:cstheme="minorHAnsi"/>
                <w:sz w:val="24"/>
                <w:szCs w:val="24"/>
                <w:lang w:val="en-US"/>
              </w:rPr>
              <w:t xml:space="preserve">5 </w:t>
            </w:r>
            <w:r>
              <w:rPr>
                <w:rFonts w:cstheme="minorHAnsi"/>
                <w:sz w:val="24"/>
                <w:szCs w:val="24"/>
                <w:lang w:val="en-US"/>
              </w:rPr>
              <w:t xml:space="preserve">     </w:t>
            </w:r>
            <w:proofErr w:type="spellStart"/>
            <w:r w:rsidRPr="00E07E1E">
              <w:rPr>
                <w:rFonts w:cstheme="minorHAnsi"/>
                <w:sz w:val="24"/>
                <w:szCs w:val="24"/>
                <w:lang w:val="en-US"/>
              </w:rPr>
              <w:t>venisse</w:t>
            </w:r>
            <w:proofErr w:type="spellEnd"/>
            <w:r w:rsidR="00F80107">
              <w:rPr>
                <w:rStyle w:val="Voetnootmarkering"/>
                <w:rFonts w:cstheme="minorHAnsi"/>
                <w:szCs w:val="24"/>
                <w:lang w:val="en-US"/>
              </w:rPr>
              <w:footnoteReference w:id="882"/>
            </w:r>
            <w:r w:rsidRPr="00E07E1E">
              <w:rPr>
                <w:rFonts w:cstheme="minorHAnsi"/>
                <w:sz w:val="24"/>
                <w:szCs w:val="24"/>
                <w:lang w:val="en-US"/>
              </w:rPr>
              <w:t xml:space="preserve"> - </w:t>
            </w:r>
            <w:proofErr w:type="spellStart"/>
            <w:r w:rsidRPr="00E07E1E">
              <w:rPr>
                <w:rStyle w:val="voegwoord"/>
                <w:lang w:val="en-US"/>
              </w:rPr>
              <w:t>si</w:t>
            </w:r>
            <w:proofErr w:type="spellEnd"/>
            <w:r w:rsidRPr="00E07E1E">
              <w:rPr>
                <w:rFonts w:cstheme="minorHAnsi"/>
                <w:sz w:val="24"/>
                <w:szCs w:val="24"/>
                <w:lang w:val="en-US"/>
              </w:rPr>
              <w:t xml:space="preserve"> </w:t>
            </w:r>
            <w:proofErr w:type="spellStart"/>
            <w:r w:rsidRPr="00E07E1E">
              <w:rPr>
                <w:rFonts w:cstheme="minorHAnsi"/>
                <w:sz w:val="24"/>
                <w:szCs w:val="24"/>
                <w:lang w:val="en-US"/>
              </w:rPr>
              <w:t>enim</w:t>
            </w:r>
            <w:proofErr w:type="spellEnd"/>
            <w:r w:rsidRPr="00E07E1E">
              <w:rPr>
                <w:rFonts w:cstheme="minorHAnsi"/>
                <w:sz w:val="24"/>
                <w:szCs w:val="24"/>
                <w:lang w:val="en-US"/>
              </w:rPr>
              <w:t xml:space="preserve"> </w:t>
            </w:r>
            <w:proofErr w:type="spellStart"/>
            <w:r w:rsidRPr="00E07E1E">
              <w:rPr>
                <w:rFonts w:cstheme="minorHAnsi"/>
                <w:sz w:val="24"/>
                <w:szCs w:val="24"/>
                <w:lang w:val="en-US"/>
              </w:rPr>
              <w:t>haec</w:t>
            </w:r>
            <w:proofErr w:type="spellEnd"/>
            <w:r w:rsidRPr="00E07E1E">
              <w:rPr>
                <w:rFonts w:cstheme="minorHAnsi"/>
                <w:sz w:val="24"/>
                <w:szCs w:val="24"/>
                <w:lang w:val="en-US"/>
              </w:rPr>
              <w:t xml:space="preserve"> </w:t>
            </w:r>
            <w:proofErr w:type="spellStart"/>
            <w:r w:rsidRPr="00E07E1E">
              <w:rPr>
                <w:rFonts w:cstheme="minorHAnsi"/>
                <w:sz w:val="24"/>
                <w:szCs w:val="24"/>
                <w:u w:val="single"/>
                <w:lang w:val="en-US"/>
              </w:rPr>
              <w:t>audientur</w:t>
            </w:r>
            <w:proofErr w:type="spellEnd"/>
            <w:r w:rsidR="00B33D49">
              <w:rPr>
                <w:rStyle w:val="Voetnootmarkering"/>
                <w:rFonts w:cstheme="minorHAnsi"/>
                <w:szCs w:val="24"/>
                <w:lang w:val="en-US"/>
              </w:rPr>
              <w:footnoteReference w:id="883"/>
            </w:r>
            <w:r w:rsidRPr="00E07E1E">
              <w:rPr>
                <w:rFonts w:cstheme="minorHAnsi"/>
                <w:sz w:val="24"/>
                <w:szCs w:val="24"/>
                <w:lang w:val="en-US"/>
              </w:rPr>
              <w:t xml:space="preserve"> ac </w:t>
            </w:r>
            <w:proofErr w:type="spellStart"/>
            <w:r w:rsidRPr="00E07E1E">
              <w:rPr>
                <w:rFonts w:cstheme="minorHAnsi"/>
                <w:sz w:val="24"/>
                <w:szCs w:val="24"/>
                <w:lang w:val="en-US"/>
              </w:rPr>
              <w:t>libere</w:t>
            </w:r>
            <w:proofErr w:type="spellEnd"/>
            <w:r w:rsidRPr="00E07E1E">
              <w:rPr>
                <w:rFonts w:cstheme="minorHAnsi"/>
                <w:sz w:val="24"/>
                <w:szCs w:val="24"/>
                <w:lang w:val="en-US"/>
              </w:rPr>
              <w:t xml:space="preserve"> </w:t>
            </w:r>
            <w:proofErr w:type="spellStart"/>
            <w:r w:rsidRPr="00E07E1E">
              <w:rPr>
                <w:rFonts w:cstheme="minorHAnsi"/>
                <w:sz w:val="24"/>
                <w:szCs w:val="24"/>
                <w:u w:val="single"/>
                <w:lang w:val="en-US"/>
              </w:rPr>
              <w:t>dicentur</w:t>
            </w:r>
            <w:proofErr w:type="spellEnd"/>
            <w:r w:rsidR="00B222C9">
              <w:rPr>
                <w:rStyle w:val="Voetnootmarkering"/>
                <w:rFonts w:cstheme="minorHAnsi"/>
                <w:szCs w:val="24"/>
                <w:lang w:val="en-US"/>
              </w:rPr>
              <w:footnoteReference w:id="884"/>
            </w:r>
            <w:r w:rsidRPr="00E07E1E">
              <w:rPr>
                <w:rFonts w:cstheme="minorHAnsi"/>
                <w:sz w:val="24"/>
                <w:szCs w:val="24"/>
                <w:lang w:val="en-US"/>
              </w:rPr>
              <w:t xml:space="preserve">, non </w:t>
            </w:r>
            <w:proofErr w:type="spellStart"/>
            <w:r w:rsidRPr="00E07E1E">
              <w:rPr>
                <w:rFonts w:cstheme="minorHAnsi"/>
                <w:sz w:val="24"/>
                <w:szCs w:val="24"/>
                <w:u w:val="double"/>
                <w:lang w:val="en-US"/>
              </w:rPr>
              <w:t>fuit</w:t>
            </w:r>
            <w:proofErr w:type="spellEnd"/>
          </w:p>
          <w:p w14:paraId="256E4A24" w14:textId="279CEE61"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proofErr w:type="spellStart"/>
            <w:r w:rsidRPr="00E07E1E">
              <w:rPr>
                <w:rFonts w:cstheme="minorHAnsi"/>
                <w:sz w:val="24"/>
                <w:szCs w:val="24"/>
                <w:lang w:val="en-US"/>
              </w:rPr>
              <w:t>tantus</w:t>
            </w:r>
            <w:proofErr w:type="spellEnd"/>
            <w:r w:rsidRPr="00E07E1E">
              <w:rPr>
                <w:rFonts w:cstheme="minorHAnsi"/>
                <w:sz w:val="24"/>
                <w:szCs w:val="24"/>
                <w:lang w:val="en-US"/>
              </w:rPr>
              <w:t xml:space="preserve"> homo Sex. Roscius in </w:t>
            </w:r>
            <w:proofErr w:type="spellStart"/>
            <w:r w:rsidRPr="00E07E1E">
              <w:rPr>
                <w:rFonts w:cstheme="minorHAnsi"/>
                <w:sz w:val="24"/>
                <w:szCs w:val="24"/>
                <w:lang w:val="en-US"/>
              </w:rPr>
              <w:t>civitate</w:t>
            </w:r>
            <w:proofErr w:type="spellEnd"/>
            <w:r w:rsidRPr="00E07E1E">
              <w:rPr>
                <w:rFonts w:cstheme="minorHAnsi"/>
                <w:sz w:val="24"/>
                <w:szCs w:val="24"/>
                <w:lang w:val="en-US"/>
              </w:rPr>
              <w:t xml:space="preserve"> </w:t>
            </w:r>
            <w:proofErr w:type="spellStart"/>
            <w:r w:rsidRPr="00E07E1E">
              <w:rPr>
                <w:rStyle w:val="voegwoord"/>
                <w:lang w:val="en-US"/>
              </w:rPr>
              <w:t>ut</w:t>
            </w:r>
            <w:proofErr w:type="spellEnd"/>
            <w:r w:rsidRPr="00E07E1E">
              <w:rPr>
                <w:rFonts w:cstheme="minorHAnsi"/>
                <w:sz w:val="24"/>
                <w:szCs w:val="24"/>
                <w:lang w:val="en-US"/>
              </w:rPr>
              <w:t xml:space="preserve"> de </w:t>
            </w:r>
            <w:proofErr w:type="spellStart"/>
            <w:r w:rsidRPr="00E07E1E">
              <w:rPr>
                <w:rFonts w:cstheme="minorHAnsi"/>
                <w:sz w:val="24"/>
                <w:szCs w:val="24"/>
                <w:lang w:val="en-US"/>
              </w:rPr>
              <w:t>eo</w:t>
            </w:r>
            <w:proofErr w:type="spellEnd"/>
            <w:r w:rsidRPr="00E07E1E">
              <w:rPr>
                <w:rFonts w:cstheme="minorHAnsi"/>
                <w:sz w:val="24"/>
                <w:szCs w:val="24"/>
                <w:lang w:val="en-US"/>
              </w:rPr>
              <w:t xml:space="preserve"> </w:t>
            </w:r>
            <w:proofErr w:type="spellStart"/>
            <w:r w:rsidRPr="00E07E1E">
              <w:rPr>
                <w:rFonts w:cstheme="minorHAnsi"/>
                <w:sz w:val="24"/>
                <w:szCs w:val="24"/>
                <w:lang w:val="en-US"/>
              </w:rPr>
              <w:t>potissimum</w:t>
            </w:r>
            <w:proofErr w:type="spellEnd"/>
          </w:p>
          <w:p w14:paraId="131F1A07" w14:textId="13BD59BA"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proofErr w:type="spellStart"/>
            <w:r w:rsidRPr="00E07E1E">
              <w:rPr>
                <w:rFonts w:cstheme="minorHAnsi"/>
                <w:b/>
                <w:bCs/>
                <w:sz w:val="24"/>
                <w:szCs w:val="24"/>
                <w:u w:val="single"/>
                <w:lang w:val="en-US"/>
              </w:rPr>
              <w:t>conqueramur</w:t>
            </w:r>
            <w:proofErr w:type="spellEnd"/>
            <w:r w:rsidRPr="00E07E1E">
              <w:rPr>
                <w:rFonts w:cstheme="minorHAnsi"/>
                <w:sz w:val="24"/>
                <w:szCs w:val="24"/>
                <w:lang w:val="en-US"/>
              </w:rPr>
              <w:t xml:space="preserve"> - verum ego hoc </w:t>
            </w:r>
            <w:proofErr w:type="spellStart"/>
            <w:r w:rsidRPr="00E07E1E">
              <w:rPr>
                <w:rFonts w:cstheme="minorHAnsi"/>
                <w:sz w:val="24"/>
                <w:szCs w:val="24"/>
                <w:u w:val="double"/>
                <w:lang w:val="en-US"/>
              </w:rPr>
              <w:t>quaero</w:t>
            </w:r>
            <w:proofErr w:type="spellEnd"/>
            <w:r w:rsidR="00B222C9">
              <w:rPr>
                <w:rStyle w:val="Voetnootmarkering"/>
                <w:rFonts w:cstheme="minorHAnsi"/>
                <w:szCs w:val="24"/>
                <w:lang w:val="en-US"/>
              </w:rPr>
              <w:footnoteReference w:id="885"/>
            </w:r>
            <w:r w:rsidRPr="00E07E1E">
              <w:rPr>
                <w:rFonts w:cstheme="minorHAnsi"/>
                <w:sz w:val="24"/>
                <w:szCs w:val="24"/>
                <w:lang w:val="en-US"/>
              </w:rPr>
              <w:t xml:space="preserve">: qui </w:t>
            </w:r>
            <w:proofErr w:type="spellStart"/>
            <w:r w:rsidRPr="00E07E1E">
              <w:rPr>
                <w:rFonts w:cstheme="minorHAnsi"/>
                <w:sz w:val="24"/>
                <w:szCs w:val="24"/>
                <w:u w:val="double"/>
                <w:lang w:val="en-US"/>
              </w:rPr>
              <w:t>potuerunt</w:t>
            </w:r>
            <w:proofErr w:type="spellEnd"/>
            <w:r w:rsidRPr="00E07E1E">
              <w:rPr>
                <w:rFonts w:cstheme="minorHAnsi"/>
                <w:sz w:val="24"/>
                <w:szCs w:val="24"/>
                <w:lang w:val="en-US"/>
              </w:rPr>
              <w:t xml:space="preserve"> </w:t>
            </w:r>
            <w:proofErr w:type="spellStart"/>
            <w:r w:rsidRPr="00E07E1E">
              <w:rPr>
                <w:rFonts w:cstheme="minorHAnsi"/>
                <w:sz w:val="24"/>
                <w:szCs w:val="24"/>
                <w:lang w:val="en-US"/>
              </w:rPr>
              <w:t>ista</w:t>
            </w:r>
            <w:proofErr w:type="spellEnd"/>
            <w:r w:rsidRPr="00E07E1E">
              <w:rPr>
                <w:rFonts w:cstheme="minorHAnsi"/>
                <w:sz w:val="24"/>
                <w:szCs w:val="24"/>
                <w:lang w:val="en-US"/>
              </w:rPr>
              <w:t xml:space="preserve"> ipsa</w:t>
            </w:r>
          </w:p>
          <w:p w14:paraId="2B3634F1" w14:textId="3BB606DF"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proofErr w:type="spellStart"/>
            <w:r w:rsidRPr="00E07E1E">
              <w:rPr>
                <w:rFonts w:cstheme="minorHAnsi"/>
                <w:sz w:val="24"/>
                <w:szCs w:val="24"/>
                <w:lang w:val="en-US"/>
              </w:rPr>
              <w:t>lege</w:t>
            </w:r>
            <w:proofErr w:type="spellEnd"/>
            <w:r w:rsidR="00854E46">
              <w:rPr>
                <w:rStyle w:val="Voetnootmarkering"/>
                <w:rFonts w:cstheme="minorHAnsi"/>
                <w:szCs w:val="24"/>
                <w:lang w:val="en-US"/>
              </w:rPr>
              <w:footnoteReference w:id="886"/>
            </w:r>
            <w:r w:rsidRPr="00E07E1E">
              <w:rPr>
                <w:rFonts w:cstheme="minorHAnsi"/>
                <w:sz w:val="24"/>
                <w:szCs w:val="24"/>
                <w:lang w:val="en-US"/>
              </w:rPr>
              <w:t xml:space="preserve">, </w:t>
            </w:r>
            <w:proofErr w:type="spellStart"/>
            <w:r w:rsidRPr="00E07E1E">
              <w:rPr>
                <w:rStyle w:val="relativum"/>
                <w:lang w:val="en-US"/>
              </w:rPr>
              <w:t>quae</w:t>
            </w:r>
            <w:proofErr w:type="spellEnd"/>
            <w:r w:rsidRPr="00E07E1E">
              <w:rPr>
                <w:rFonts w:cstheme="minorHAnsi"/>
                <w:sz w:val="24"/>
                <w:szCs w:val="24"/>
                <w:lang w:val="en-US"/>
              </w:rPr>
              <w:t xml:space="preserve"> de </w:t>
            </w:r>
            <w:proofErr w:type="spellStart"/>
            <w:r w:rsidRPr="00E07E1E">
              <w:rPr>
                <w:rFonts w:cstheme="minorHAnsi"/>
                <w:sz w:val="24"/>
                <w:szCs w:val="24"/>
                <w:lang w:val="en-US"/>
              </w:rPr>
              <w:t>proscriptione</w:t>
            </w:r>
            <w:proofErr w:type="spellEnd"/>
            <w:r w:rsidRPr="00E07E1E">
              <w:rPr>
                <w:rFonts w:cstheme="minorHAnsi"/>
                <w:sz w:val="24"/>
                <w:szCs w:val="24"/>
                <w:lang w:val="en-US"/>
              </w:rPr>
              <w:t xml:space="preserve"> </w:t>
            </w:r>
            <w:proofErr w:type="spellStart"/>
            <w:r w:rsidRPr="00E07E1E">
              <w:rPr>
                <w:rFonts w:cstheme="minorHAnsi"/>
                <w:sz w:val="24"/>
                <w:szCs w:val="24"/>
                <w:u w:val="single"/>
                <w:lang w:val="en-US"/>
              </w:rPr>
              <w:t>est</w:t>
            </w:r>
            <w:proofErr w:type="spellEnd"/>
            <w:r w:rsidRPr="00E07E1E">
              <w:rPr>
                <w:rFonts w:cstheme="minorHAnsi"/>
                <w:sz w:val="24"/>
                <w:szCs w:val="24"/>
                <w:lang w:val="en-US"/>
              </w:rPr>
              <w:t xml:space="preserve">, </w:t>
            </w:r>
            <w:proofErr w:type="spellStart"/>
            <w:r w:rsidRPr="00E07E1E">
              <w:rPr>
                <w:rStyle w:val="voegwoord"/>
                <w:lang w:val="en-US"/>
              </w:rPr>
              <w:t>sive</w:t>
            </w:r>
            <w:proofErr w:type="spellEnd"/>
            <w:r w:rsidRPr="00E07E1E">
              <w:rPr>
                <w:rFonts w:cstheme="minorHAnsi"/>
                <w:sz w:val="24"/>
                <w:szCs w:val="24"/>
                <w:lang w:val="en-US"/>
              </w:rPr>
              <w:t xml:space="preserve"> Valeria </w:t>
            </w:r>
            <w:proofErr w:type="spellStart"/>
            <w:r w:rsidRPr="00E07E1E">
              <w:rPr>
                <w:rFonts w:cstheme="minorHAnsi"/>
                <w:sz w:val="24"/>
                <w:szCs w:val="24"/>
                <w:u w:val="single"/>
                <w:lang w:val="en-US"/>
              </w:rPr>
              <w:t>est</w:t>
            </w:r>
            <w:proofErr w:type="spellEnd"/>
            <w:r w:rsidRPr="00E07E1E">
              <w:rPr>
                <w:rFonts w:cstheme="minorHAnsi"/>
                <w:sz w:val="24"/>
                <w:szCs w:val="24"/>
                <w:lang w:val="en-US"/>
              </w:rPr>
              <w:t xml:space="preserve"> </w:t>
            </w:r>
            <w:proofErr w:type="spellStart"/>
            <w:r w:rsidRPr="00E07E1E">
              <w:rPr>
                <w:rStyle w:val="voegwoord"/>
                <w:lang w:val="en-US"/>
              </w:rPr>
              <w:t>sive</w:t>
            </w:r>
            <w:proofErr w:type="spellEnd"/>
            <w:r w:rsidRPr="00E07E1E">
              <w:rPr>
                <w:rFonts w:cstheme="minorHAnsi"/>
                <w:sz w:val="24"/>
                <w:szCs w:val="24"/>
                <w:lang w:val="en-US"/>
              </w:rPr>
              <w:t xml:space="preserve"> Cornelia</w:t>
            </w:r>
            <w:r w:rsidR="00F80107">
              <w:rPr>
                <w:rStyle w:val="Voetnootmarkering"/>
                <w:rFonts w:cstheme="minorHAnsi"/>
                <w:szCs w:val="24"/>
                <w:lang w:val="en-US"/>
              </w:rPr>
              <w:footnoteReference w:id="887"/>
            </w:r>
            <w:r w:rsidRPr="00E07E1E">
              <w:rPr>
                <w:rFonts w:cstheme="minorHAnsi"/>
                <w:sz w:val="24"/>
                <w:szCs w:val="24"/>
                <w:lang w:val="en-US"/>
              </w:rPr>
              <w:t xml:space="preserve"> -</w:t>
            </w:r>
          </w:p>
          <w:p w14:paraId="5999D671" w14:textId="34C22FC1"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r w:rsidRPr="00E07E1E">
              <w:rPr>
                <w:rFonts w:cstheme="minorHAnsi"/>
                <w:sz w:val="24"/>
                <w:szCs w:val="24"/>
                <w:lang w:val="en-US"/>
              </w:rPr>
              <w:t xml:space="preserve">non </w:t>
            </w:r>
            <w:proofErr w:type="spellStart"/>
            <w:r w:rsidRPr="00E07E1E">
              <w:rPr>
                <w:rFonts w:cstheme="minorHAnsi"/>
                <w:sz w:val="24"/>
                <w:szCs w:val="24"/>
                <w:lang w:val="en-US"/>
              </w:rPr>
              <w:t>enim</w:t>
            </w:r>
            <w:proofErr w:type="spellEnd"/>
            <w:r w:rsidRPr="00E07E1E">
              <w:rPr>
                <w:rFonts w:cstheme="minorHAnsi"/>
                <w:sz w:val="24"/>
                <w:szCs w:val="24"/>
                <w:lang w:val="en-US"/>
              </w:rPr>
              <w:t xml:space="preserve"> </w:t>
            </w:r>
            <w:proofErr w:type="spellStart"/>
            <w:r w:rsidRPr="00E07E1E">
              <w:rPr>
                <w:rFonts w:cstheme="minorHAnsi"/>
                <w:sz w:val="24"/>
                <w:szCs w:val="24"/>
                <w:u w:val="double"/>
                <w:lang w:val="en-US"/>
              </w:rPr>
              <w:t>novi</w:t>
            </w:r>
            <w:proofErr w:type="spellEnd"/>
            <w:r w:rsidRPr="00E07E1E">
              <w:rPr>
                <w:rFonts w:cstheme="minorHAnsi"/>
                <w:sz w:val="24"/>
                <w:szCs w:val="24"/>
                <w:lang w:val="en-US"/>
              </w:rPr>
              <w:t xml:space="preserve"> </w:t>
            </w:r>
            <w:proofErr w:type="spellStart"/>
            <w:r w:rsidRPr="00E07E1E">
              <w:rPr>
                <w:rFonts w:cstheme="minorHAnsi"/>
                <w:sz w:val="24"/>
                <w:szCs w:val="24"/>
                <w:lang w:val="en-US"/>
              </w:rPr>
              <w:t>nec</w:t>
            </w:r>
            <w:proofErr w:type="spellEnd"/>
            <w:r w:rsidRPr="00E07E1E">
              <w:rPr>
                <w:rFonts w:cstheme="minorHAnsi"/>
                <w:sz w:val="24"/>
                <w:szCs w:val="24"/>
                <w:lang w:val="en-US"/>
              </w:rPr>
              <w:t xml:space="preserve"> </w:t>
            </w:r>
            <w:proofErr w:type="spellStart"/>
            <w:r w:rsidRPr="00E07E1E">
              <w:rPr>
                <w:rFonts w:cstheme="minorHAnsi"/>
                <w:sz w:val="24"/>
                <w:szCs w:val="24"/>
                <w:u w:val="double"/>
                <w:lang w:val="en-US"/>
              </w:rPr>
              <w:t>scio</w:t>
            </w:r>
            <w:proofErr w:type="spellEnd"/>
            <w:r w:rsidR="00854E46">
              <w:rPr>
                <w:rStyle w:val="Voetnootmarkering"/>
                <w:rFonts w:cstheme="minorHAnsi"/>
                <w:szCs w:val="24"/>
                <w:lang w:val="en-US"/>
              </w:rPr>
              <w:footnoteReference w:id="888"/>
            </w:r>
            <w:r w:rsidRPr="00E07E1E">
              <w:rPr>
                <w:rFonts w:cstheme="minorHAnsi"/>
                <w:sz w:val="24"/>
                <w:szCs w:val="24"/>
                <w:lang w:val="en-US"/>
              </w:rPr>
              <w:t xml:space="preserve"> - verum </w:t>
            </w:r>
            <w:proofErr w:type="spellStart"/>
            <w:r w:rsidRPr="00E07E1E">
              <w:rPr>
                <w:rFonts w:cstheme="minorHAnsi"/>
                <w:sz w:val="24"/>
                <w:szCs w:val="24"/>
                <w:lang w:val="en-US"/>
              </w:rPr>
              <w:t>ista</w:t>
            </w:r>
            <w:proofErr w:type="spellEnd"/>
            <w:r w:rsidRPr="00E07E1E">
              <w:rPr>
                <w:rFonts w:cstheme="minorHAnsi"/>
                <w:sz w:val="24"/>
                <w:szCs w:val="24"/>
                <w:lang w:val="en-US"/>
              </w:rPr>
              <w:t xml:space="preserve"> </w:t>
            </w:r>
            <w:proofErr w:type="spellStart"/>
            <w:r w:rsidRPr="00E07E1E">
              <w:rPr>
                <w:rFonts w:cstheme="minorHAnsi"/>
                <w:sz w:val="24"/>
                <w:szCs w:val="24"/>
                <w:lang w:val="en-US"/>
              </w:rPr>
              <w:t>ipsa</w:t>
            </w:r>
            <w:proofErr w:type="spellEnd"/>
            <w:r w:rsidRPr="00E07E1E">
              <w:rPr>
                <w:rFonts w:cstheme="minorHAnsi"/>
                <w:sz w:val="24"/>
                <w:szCs w:val="24"/>
                <w:lang w:val="en-US"/>
              </w:rPr>
              <w:t xml:space="preserve"> </w:t>
            </w:r>
            <w:proofErr w:type="spellStart"/>
            <w:r w:rsidRPr="00E07E1E">
              <w:rPr>
                <w:rFonts w:cstheme="minorHAnsi"/>
                <w:sz w:val="24"/>
                <w:szCs w:val="24"/>
                <w:lang w:val="en-US"/>
              </w:rPr>
              <w:t>lege</w:t>
            </w:r>
            <w:proofErr w:type="spellEnd"/>
            <w:r w:rsidRPr="00E07E1E">
              <w:rPr>
                <w:rFonts w:cstheme="minorHAnsi"/>
                <w:sz w:val="24"/>
                <w:szCs w:val="24"/>
                <w:lang w:val="en-US"/>
              </w:rPr>
              <w:t xml:space="preserve"> bona Sex. </w:t>
            </w:r>
            <w:proofErr w:type="spellStart"/>
            <w:r w:rsidRPr="00E07E1E">
              <w:rPr>
                <w:rFonts w:cstheme="minorHAnsi"/>
                <w:sz w:val="24"/>
                <w:szCs w:val="24"/>
                <w:lang w:val="en-US"/>
              </w:rPr>
              <w:t>Rosci</w:t>
            </w:r>
            <w:proofErr w:type="spellEnd"/>
          </w:p>
          <w:p w14:paraId="6F47BD21" w14:textId="4213E5F8" w:rsidR="00E07E1E" w:rsidRPr="001B49ED" w:rsidRDefault="00E07E1E" w:rsidP="00E07E1E">
            <w:pPr>
              <w:spacing w:line="360" w:lineRule="auto"/>
              <w:rPr>
                <w:rFonts w:ascii="Calibri Light" w:hAnsi="Calibri Light"/>
                <w:sz w:val="24"/>
                <w:szCs w:val="24"/>
                <w:lang w:val="en-US"/>
              </w:rPr>
            </w:pPr>
            <w:r w:rsidRPr="00E07E1E">
              <w:rPr>
                <w:rFonts w:cstheme="minorHAnsi"/>
                <w:sz w:val="24"/>
                <w:szCs w:val="24"/>
                <w:lang w:val="en-US"/>
              </w:rPr>
              <w:t xml:space="preserve">10 </w:t>
            </w:r>
            <w:r>
              <w:rPr>
                <w:rFonts w:cstheme="minorHAnsi"/>
                <w:sz w:val="24"/>
                <w:szCs w:val="24"/>
                <w:lang w:val="en-US"/>
              </w:rPr>
              <w:t xml:space="preserve">   </w:t>
            </w:r>
            <w:r w:rsidRPr="00E07E1E">
              <w:rPr>
                <w:rFonts w:cstheme="minorHAnsi"/>
                <w:sz w:val="24"/>
                <w:szCs w:val="24"/>
                <w:lang w:val="en-US"/>
              </w:rPr>
              <w:t xml:space="preserve">venire qui </w:t>
            </w:r>
            <w:proofErr w:type="spellStart"/>
            <w:r w:rsidRPr="00E07E1E">
              <w:rPr>
                <w:rFonts w:cstheme="minorHAnsi"/>
                <w:sz w:val="24"/>
                <w:szCs w:val="24"/>
                <w:u w:val="double"/>
                <w:lang w:val="en-US"/>
              </w:rPr>
              <w:t>potuerunt</w:t>
            </w:r>
            <w:proofErr w:type="spellEnd"/>
            <w:r w:rsidR="00581E4A">
              <w:rPr>
                <w:rStyle w:val="Voetnootmarkering"/>
                <w:rFonts w:cstheme="minorHAnsi"/>
                <w:szCs w:val="24"/>
                <w:lang w:val="en-US"/>
              </w:rPr>
              <w:footnoteReference w:id="889"/>
            </w:r>
            <w:r w:rsidRPr="00E07E1E">
              <w:rPr>
                <w:rFonts w:cstheme="minorHAnsi"/>
                <w:sz w:val="24"/>
                <w:szCs w:val="24"/>
                <w:lang w:val="en-US"/>
              </w:rPr>
              <w:t>?</w:t>
            </w:r>
          </w:p>
        </w:tc>
        <w:tc>
          <w:tcPr>
            <w:tcW w:w="6907" w:type="dxa"/>
            <w:shd w:val="clear" w:color="auto" w:fill="FFFFFF" w:themeFill="background1"/>
          </w:tcPr>
          <w:p w14:paraId="2E2F7FFE" w14:textId="34E36C45" w:rsidR="00E07E1E" w:rsidRPr="00341588" w:rsidRDefault="00E07E1E" w:rsidP="00E07E1E">
            <w:pPr>
              <w:spacing w:line="360" w:lineRule="auto"/>
              <w:rPr>
                <w:rFonts w:ascii="Calibri Light" w:hAnsi="Calibri Light" w:cs="Calibri Light"/>
              </w:rPr>
            </w:pPr>
            <w:r w:rsidRPr="00E07E1E">
              <w:rPr>
                <w:rFonts w:ascii="Calibri Light" w:hAnsi="Calibri Light" w:cs="Calibri Light"/>
              </w:rPr>
              <w:t>En</w:t>
            </w:r>
            <w:r w:rsidR="00D44CD8">
              <w:rPr>
                <w:rFonts w:ascii="Calibri Light" w:hAnsi="Calibri Light" w:cs="Calibri Light"/>
              </w:rPr>
              <w:t xml:space="preserve"> </w:t>
            </w:r>
            <w:r w:rsidRPr="00E07E1E">
              <w:rPr>
                <w:rFonts w:ascii="Calibri Light" w:hAnsi="Calibri Light" w:cs="Calibri Light"/>
              </w:rPr>
              <w:t>ik</w:t>
            </w:r>
            <w:r w:rsidR="00D44CD8">
              <w:rPr>
                <w:rFonts w:ascii="Calibri Light" w:hAnsi="Calibri Light" w:cs="Calibri Light"/>
              </w:rPr>
              <w:t xml:space="preserve"> zal</w:t>
            </w:r>
            <w:r w:rsidRPr="00E07E1E">
              <w:rPr>
                <w:rFonts w:ascii="Calibri Light" w:hAnsi="Calibri Light" w:cs="Calibri Light"/>
              </w:rPr>
              <w:t xml:space="preserve"> dit niet</w:t>
            </w:r>
            <w:r w:rsidR="00D44CD8">
              <w:rPr>
                <w:rFonts w:ascii="Calibri Light" w:hAnsi="Calibri Light" w:cs="Calibri Light"/>
              </w:rPr>
              <w:t xml:space="preserve"> vragen</w:t>
            </w:r>
            <w:r w:rsidRPr="00E07E1E">
              <w:rPr>
                <w:rFonts w:ascii="Calibri Light" w:hAnsi="Calibri Light" w:cs="Calibri Light"/>
              </w:rPr>
              <w:t xml:space="preserve"> met deze bedoeling, heren rechters, om te zeggen dat dit schandelijk is, dat de goederen van een onschuldig man verkocht zijn – als deze zaken immers gehoord en vrijelijk besproken zullen worden, dan </w:t>
            </w:r>
            <w:r w:rsidR="00B222C9">
              <w:rPr>
                <w:rFonts w:ascii="Calibri Light" w:hAnsi="Calibri Light" w:cs="Calibri Light"/>
              </w:rPr>
              <w:t>was</w:t>
            </w:r>
            <w:r w:rsidRPr="00E07E1E">
              <w:rPr>
                <w:rFonts w:ascii="Calibri Light" w:hAnsi="Calibri Light" w:cs="Calibri Light"/>
              </w:rPr>
              <w:t xml:space="preserve"> </w:t>
            </w:r>
            <w:proofErr w:type="spellStart"/>
            <w:r w:rsidRPr="00E07E1E">
              <w:rPr>
                <w:rFonts w:ascii="Calibri Light" w:hAnsi="Calibri Light" w:cs="Calibri Light"/>
              </w:rPr>
              <w:t>Sextus</w:t>
            </w:r>
            <w:proofErr w:type="spellEnd"/>
            <w:r w:rsidRPr="00E07E1E">
              <w:rPr>
                <w:rFonts w:ascii="Calibri Light" w:hAnsi="Calibri Light" w:cs="Calibri Light"/>
              </w:rPr>
              <w:t xml:space="preserve"> </w:t>
            </w:r>
            <w:proofErr w:type="spellStart"/>
            <w:r w:rsidRPr="00E07E1E">
              <w:rPr>
                <w:rFonts w:ascii="Calibri Light" w:hAnsi="Calibri Light" w:cs="Calibri Light"/>
              </w:rPr>
              <w:t>Roscius</w:t>
            </w:r>
            <w:proofErr w:type="spellEnd"/>
            <w:r w:rsidR="00B222C9">
              <w:rPr>
                <w:rFonts w:ascii="Calibri Light" w:hAnsi="Calibri Light" w:cs="Calibri Light"/>
              </w:rPr>
              <w:t xml:space="preserve"> blijkbaar</w:t>
            </w:r>
            <w:r w:rsidRPr="00E07E1E">
              <w:rPr>
                <w:rFonts w:ascii="Calibri Light" w:hAnsi="Calibri Light" w:cs="Calibri Light"/>
              </w:rPr>
              <w:t xml:space="preserve"> niet zo’n belangrijke man in de staat, dat we juist hem (moeten) beklagen – maar ik vraag dit: hoe konden volgens juist die wet, die is/gaat over de proscriptie, of (dit de wet) Valeria is of Cornelia – dat ken ik niet en weet ik niet – maar hoe konden volgens juist die wet de goederen van </w:t>
            </w:r>
            <w:proofErr w:type="spellStart"/>
            <w:r w:rsidRPr="00E07E1E">
              <w:rPr>
                <w:rFonts w:ascii="Calibri Light" w:hAnsi="Calibri Light" w:cs="Calibri Light"/>
              </w:rPr>
              <w:t>Sextus</w:t>
            </w:r>
            <w:proofErr w:type="spellEnd"/>
            <w:r w:rsidRPr="00E07E1E">
              <w:rPr>
                <w:rFonts w:ascii="Calibri Light" w:hAnsi="Calibri Light" w:cs="Calibri Light"/>
              </w:rPr>
              <w:t xml:space="preserve"> </w:t>
            </w:r>
            <w:proofErr w:type="spellStart"/>
            <w:r w:rsidRPr="00E07E1E">
              <w:rPr>
                <w:rFonts w:ascii="Calibri Light" w:hAnsi="Calibri Light" w:cs="Calibri Light"/>
              </w:rPr>
              <w:t>Roscius</w:t>
            </w:r>
            <w:proofErr w:type="spellEnd"/>
            <w:r w:rsidRPr="00E07E1E">
              <w:rPr>
                <w:rFonts w:ascii="Calibri Light" w:hAnsi="Calibri Light" w:cs="Calibri Light"/>
              </w:rPr>
              <w:t xml:space="preserve"> verkocht worden?</w:t>
            </w:r>
          </w:p>
        </w:tc>
      </w:tr>
    </w:tbl>
    <w:p w14:paraId="3A552F29" w14:textId="77777777" w:rsidR="00713A42" w:rsidRDefault="00713A4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07E1E" w:rsidRPr="006F18E1" w14:paraId="2B4E2C17" w14:textId="77777777" w:rsidTr="00E07E1E">
        <w:trPr>
          <w:cantSplit/>
          <w:trHeight w:val="454"/>
        </w:trPr>
        <w:tc>
          <w:tcPr>
            <w:tcW w:w="15688" w:type="dxa"/>
            <w:gridSpan w:val="2"/>
            <w:shd w:val="clear" w:color="auto" w:fill="C6D9F1" w:themeFill="text2" w:themeFillTint="33"/>
            <w:vAlign w:val="center"/>
          </w:tcPr>
          <w:p w14:paraId="56E50719" w14:textId="6D378224" w:rsidR="00E07E1E" w:rsidRPr="00714128" w:rsidRDefault="00E07E1E" w:rsidP="00E07E1E">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126</w:t>
            </w:r>
            <w:r w:rsidRPr="00714128">
              <w:rPr>
                <w:rFonts w:cstheme="minorHAnsi"/>
                <w:b/>
                <w:i/>
                <w:color w:val="002060"/>
              </w:rPr>
              <w:t>, (p.</w:t>
            </w:r>
            <w:r>
              <w:rPr>
                <w:rFonts w:cstheme="minorHAnsi"/>
                <w:b/>
                <w:i/>
                <w:color w:val="002060"/>
              </w:rPr>
              <w:t>10</w:t>
            </w:r>
            <w:r w:rsidR="0047424F">
              <w:rPr>
                <w:rFonts w:cstheme="minorHAnsi"/>
                <w:b/>
                <w:i/>
                <w:color w:val="002060"/>
              </w:rPr>
              <w:t>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goederen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zijn niet volgens de wet verkocht </w:t>
            </w:r>
            <w:r w:rsidRPr="00714128">
              <w:rPr>
                <w:rFonts w:cstheme="minorHAnsi"/>
                <w:color w:val="FF0000"/>
              </w:rPr>
              <w:t>(</w:t>
            </w:r>
            <w:r>
              <w:rPr>
                <w:rFonts w:cstheme="minorHAnsi"/>
                <w:color w:val="FF0000"/>
              </w:rPr>
              <w:t>1</w:t>
            </w:r>
            <w:r w:rsidRPr="00714128">
              <w:rPr>
                <w:rFonts w:cstheme="minorHAnsi"/>
                <w:color w:val="FF0000"/>
              </w:rPr>
              <w:t>)</w:t>
            </w:r>
          </w:p>
        </w:tc>
      </w:tr>
      <w:tr w:rsidR="00E07E1E" w:rsidRPr="006F18E1" w14:paraId="1AE54A27" w14:textId="77777777" w:rsidTr="00E07E1E">
        <w:trPr>
          <w:cantSplit/>
          <w:trHeight w:val="1359"/>
        </w:trPr>
        <w:tc>
          <w:tcPr>
            <w:tcW w:w="8781" w:type="dxa"/>
            <w:shd w:val="clear" w:color="auto" w:fill="FFFFEF"/>
          </w:tcPr>
          <w:p w14:paraId="21178861" w14:textId="4590670E" w:rsidR="00E07E1E" w:rsidRPr="00E07E1E" w:rsidRDefault="00E07E1E" w:rsidP="00E07E1E">
            <w:pPr>
              <w:spacing w:line="360" w:lineRule="auto"/>
              <w:rPr>
                <w:rFonts w:cstheme="minorHAnsi"/>
                <w:sz w:val="24"/>
                <w:szCs w:val="24"/>
                <w:lang w:val="en-US"/>
              </w:rPr>
            </w:pPr>
            <w:r w:rsidRPr="00E07E1E">
              <w:rPr>
                <w:rFonts w:cstheme="minorHAnsi"/>
                <w:sz w:val="24"/>
                <w:szCs w:val="24"/>
                <w:lang w:val="en-US"/>
              </w:rPr>
              <w:t xml:space="preserve">1 </w:t>
            </w:r>
            <w:r>
              <w:rPr>
                <w:rFonts w:cstheme="minorHAnsi"/>
                <w:sz w:val="24"/>
                <w:szCs w:val="24"/>
                <w:lang w:val="en-US"/>
              </w:rPr>
              <w:t xml:space="preserve">     </w:t>
            </w:r>
            <w:r w:rsidRPr="00E07E1E">
              <w:rPr>
                <w:rFonts w:cstheme="minorHAnsi"/>
                <w:sz w:val="24"/>
                <w:szCs w:val="24"/>
                <w:lang w:val="en-US"/>
              </w:rPr>
              <w:t xml:space="preserve">Scriptum </w:t>
            </w:r>
            <w:proofErr w:type="spellStart"/>
            <w:r w:rsidRPr="00E07E1E">
              <w:rPr>
                <w:rFonts w:cstheme="minorHAnsi"/>
                <w:sz w:val="24"/>
                <w:szCs w:val="24"/>
                <w:lang w:val="en-US"/>
              </w:rPr>
              <w:t>enim</w:t>
            </w:r>
            <w:proofErr w:type="spellEnd"/>
            <w:r w:rsidR="00AA3654">
              <w:rPr>
                <w:rStyle w:val="Voetnootmarkering"/>
                <w:rFonts w:cstheme="minorHAnsi"/>
                <w:szCs w:val="24"/>
                <w:lang w:val="en-US"/>
              </w:rPr>
              <w:footnoteReference w:id="890"/>
            </w:r>
            <w:r w:rsidRPr="00E07E1E">
              <w:rPr>
                <w:rFonts w:cstheme="minorHAnsi"/>
                <w:sz w:val="24"/>
                <w:szCs w:val="24"/>
                <w:lang w:val="en-US"/>
              </w:rPr>
              <w:t xml:space="preserve"> </w:t>
            </w:r>
            <w:proofErr w:type="spellStart"/>
            <w:r w:rsidRPr="00E07E1E">
              <w:rPr>
                <w:rFonts w:cstheme="minorHAnsi"/>
                <w:sz w:val="24"/>
                <w:szCs w:val="24"/>
                <w:lang w:val="en-US"/>
              </w:rPr>
              <w:t>ita</w:t>
            </w:r>
            <w:proofErr w:type="spellEnd"/>
            <w:r w:rsidRPr="00E07E1E">
              <w:rPr>
                <w:rFonts w:cstheme="minorHAnsi"/>
                <w:sz w:val="24"/>
                <w:szCs w:val="24"/>
                <w:lang w:val="en-US"/>
              </w:rPr>
              <w:t xml:space="preserve"> </w:t>
            </w:r>
            <w:proofErr w:type="spellStart"/>
            <w:r w:rsidRPr="00E07E1E">
              <w:rPr>
                <w:rFonts w:cstheme="minorHAnsi"/>
                <w:sz w:val="24"/>
                <w:szCs w:val="24"/>
                <w:u w:val="double"/>
                <w:lang w:val="en-US"/>
              </w:rPr>
              <w:t>dicunt</w:t>
            </w:r>
            <w:proofErr w:type="spellEnd"/>
            <w:r w:rsidRPr="00E07E1E">
              <w:rPr>
                <w:rFonts w:cstheme="minorHAnsi"/>
                <w:sz w:val="24"/>
                <w:szCs w:val="24"/>
                <w:lang w:val="en-US"/>
              </w:rPr>
              <w:t xml:space="preserve"> </w:t>
            </w:r>
            <w:proofErr w:type="spellStart"/>
            <w:r w:rsidRPr="00E07E1E">
              <w:rPr>
                <w:rFonts w:cstheme="minorHAnsi"/>
                <w:sz w:val="24"/>
                <w:szCs w:val="24"/>
                <w:lang w:val="en-US"/>
              </w:rPr>
              <w:t>esse</w:t>
            </w:r>
            <w:proofErr w:type="spellEnd"/>
            <w:r w:rsidRPr="00E07E1E">
              <w:rPr>
                <w:rFonts w:cstheme="minorHAnsi"/>
                <w:sz w:val="24"/>
                <w:szCs w:val="24"/>
                <w:lang w:val="en-US"/>
              </w:rPr>
              <w:t xml:space="preserve">: </w:t>
            </w:r>
            <w:proofErr w:type="spellStart"/>
            <w:r w:rsidRPr="00E07E1E">
              <w:rPr>
                <w:rStyle w:val="voegwoord"/>
                <w:lang w:val="en-US"/>
              </w:rPr>
              <w:t>ut</w:t>
            </w:r>
            <w:proofErr w:type="spellEnd"/>
            <w:r w:rsidRPr="00E07E1E">
              <w:rPr>
                <w:rFonts w:cstheme="minorHAnsi"/>
                <w:sz w:val="24"/>
                <w:szCs w:val="24"/>
                <w:lang w:val="en-US"/>
              </w:rPr>
              <w:t xml:space="preserve"> </w:t>
            </w:r>
            <w:proofErr w:type="spellStart"/>
            <w:r w:rsidRPr="00E07E1E">
              <w:rPr>
                <w:rFonts w:cstheme="minorHAnsi"/>
                <w:sz w:val="24"/>
                <w:szCs w:val="24"/>
                <w:lang w:val="en-US"/>
              </w:rPr>
              <w:t>aut</w:t>
            </w:r>
            <w:proofErr w:type="spellEnd"/>
            <w:r w:rsidRPr="00E07E1E">
              <w:rPr>
                <w:rFonts w:cstheme="minorHAnsi"/>
                <w:sz w:val="24"/>
                <w:szCs w:val="24"/>
                <w:lang w:val="en-US"/>
              </w:rPr>
              <w:t xml:space="preserve"> </w:t>
            </w:r>
            <w:proofErr w:type="spellStart"/>
            <w:r w:rsidRPr="00E07E1E">
              <w:rPr>
                <w:rFonts w:cstheme="minorHAnsi"/>
                <w:sz w:val="24"/>
                <w:szCs w:val="24"/>
                <w:lang w:val="en-US"/>
              </w:rPr>
              <w:t>eorum</w:t>
            </w:r>
            <w:proofErr w:type="spellEnd"/>
            <w:r w:rsidR="00C048CE">
              <w:rPr>
                <w:rStyle w:val="Voetnootmarkering"/>
                <w:rFonts w:cstheme="minorHAnsi"/>
                <w:szCs w:val="24"/>
                <w:lang w:val="en-US"/>
              </w:rPr>
              <w:footnoteReference w:id="891"/>
            </w:r>
            <w:r w:rsidRPr="00E07E1E">
              <w:rPr>
                <w:rFonts w:cstheme="minorHAnsi"/>
                <w:sz w:val="24"/>
                <w:szCs w:val="24"/>
                <w:lang w:val="en-US"/>
              </w:rPr>
              <w:t xml:space="preserve"> bona </w:t>
            </w:r>
            <w:proofErr w:type="spellStart"/>
            <w:r w:rsidRPr="0047424F">
              <w:rPr>
                <w:rFonts w:cstheme="minorHAnsi"/>
                <w:b/>
                <w:bCs/>
                <w:sz w:val="24"/>
                <w:szCs w:val="24"/>
                <w:u w:val="single"/>
                <w:lang w:val="en-US"/>
              </w:rPr>
              <w:t>veneant</w:t>
            </w:r>
            <w:proofErr w:type="spellEnd"/>
            <w:r w:rsidR="007A22FD" w:rsidRPr="007A22FD">
              <w:rPr>
                <w:rStyle w:val="Voetnootmarkering"/>
                <w:rFonts w:cstheme="minorHAnsi"/>
                <w:szCs w:val="24"/>
                <w:lang w:val="en-US"/>
              </w:rPr>
              <w:footnoteReference w:id="892"/>
            </w:r>
          </w:p>
          <w:p w14:paraId="1ED7C695" w14:textId="7C8838CE"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r w:rsidRPr="00E07E1E">
              <w:rPr>
                <w:rFonts w:cstheme="minorHAnsi"/>
                <w:sz w:val="24"/>
                <w:szCs w:val="24"/>
                <w:lang w:val="en-US"/>
              </w:rPr>
              <w:t>‘</w:t>
            </w:r>
            <w:r w:rsidRPr="00E07E1E">
              <w:rPr>
                <w:rStyle w:val="relativum"/>
                <w:lang w:val="en-US"/>
              </w:rPr>
              <w:t>qui</w:t>
            </w:r>
            <w:r w:rsidRPr="00E07E1E">
              <w:rPr>
                <w:rFonts w:cstheme="minorHAnsi"/>
                <w:sz w:val="24"/>
                <w:szCs w:val="24"/>
                <w:lang w:val="en-US"/>
              </w:rPr>
              <w:t xml:space="preserve"> </w:t>
            </w:r>
            <w:proofErr w:type="spellStart"/>
            <w:r w:rsidRPr="00E07E1E">
              <w:rPr>
                <w:rFonts w:cstheme="minorHAnsi"/>
                <w:sz w:val="24"/>
                <w:szCs w:val="24"/>
                <w:u w:val="single"/>
                <w:lang w:val="en-US"/>
              </w:rPr>
              <w:t>proscripti</w:t>
            </w:r>
            <w:proofErr w:type="spellEnd"/>
            <w:r w:rsidRPr="00E07E1E">
              <w:rPr>
                <w:rFonts w:cstheme="minorHAnsi"/>
                <w:sz w:val="24"/>
                <w:szCs w:val="24"/>
                <w:u w:val="single"/>
                <w:lang w:val="en-US"/>
              </w:rPr>
              <w:t xml:space="preserve"> sunt</w:t>
            </w:r>
            <w:r w:rsidRPr="00E07E1E">
              <w:rPr>
                <w:rFonts w:cstheme="minorHAnsi"/>
                <w:sz w:val="24"/>
                <w:szCs w:val="24"/>
                <w:lang w:val="en-US"/>
              </w:rPr>
              <w:t xml:space="preserve">’ - </w:t>
            </w:r>
            <w:r w:rsidRPr="00E07E1E">
              <w:rPr>
                <w:rStyle w:val="relativum"/>
                <w:lang w:val="en-US"/>
              </w:rPr>
              <w:t>quo</w:t>
            </w:r>
            <w:r w:rsidRPr="00E07E1E">
              <w:rPr>
                <w:rFonts w:cstheme="minorHAnsi"/>
                <w:sz w:val="24"/>
                <w:szCs w:val="24"/>
                <w:lang w:val="en-US"/>
              </w:rPr>
              <w:t xml:space="preserve"> in numero Sex. Roscius non </w:t>
            </w:r>
            <w:proofErr w:type="spellStart"/>
            <w:r w:rsidRPr="00B401CE">
              <w:rPr>
                <w:rFonts w:cstheme="minorHAnsi"/>
                <w:sz w:val="24"/>
                <w:szCs w:val="24"/>
                <w:lang w:val="en-US"/>
              </w:rPr>
              <w:t>est</w:t>
            </w:r>
            <w:proofErr w:type="spellEnd"/>
            <w:r w:rsidR="00B401CE">
              <w:rPr>
                <w:rStyle w:val="Voetnootmarkering"/>
                <w:rFonts w:cstheme="minorHAnsi"/>
                <w:szCs w:val="24"/>
                <w:lang w:val="en-US"/>
              </w:rPr>
              <w:footnoteReference w:id="893"/>
            </w:r>
            <w:r w:rsidRPr="00E07E1E">
              <w:rPr>
                <w:rFonts w:cstheme="minorHAnsi"/>
                <w:sz w:val="24"/>
                <w:szCs w:val="24"/>
                <w:lang w:val="en-US"/>
              </w:rPr>
              <w:t xml:space="preserve"> -</w:t>
            </w:r>
          </w:p>
          <w:p w14:paraId="56EA17B2" w14:textId="5B5BA201" w:rsidR="00E07E1E" w:rsidRPr="00E07E1E" w:rsidRDefault="00E07E1E" w:rsidP="00E07E1E">
            <w:pPr>
              <w:spacing w:line="360" w:lineRule="auto"/>
              <w:rPr>
                <w:rFonts w:cstheme="minorHAnsi"/>
                <w:sz w:val="24"/>
                <w:szCs w:val="24"/>
                <w:lang w:val="en-US"/>
              </w:rPr>
            </w:pPr>
            <w:r>
              <w:rPr>
                <w:rFonts w:cstheme="minorHAnsi"/>
                <w:sz w:val="24"/>
                <w:szCs w:val="24"/>
                <w:lang w:val="en-US"/>
              </w:rPr>
              <w:t xml:space="preserve">        </w:t>
            </w:r>
            <w:proofErr w:type="spellStart"/>
            <w:r w:rsidRPr="00E07E1E">
              <w:rPr>
                <w:rFonts w:cstheme="minorHAnsi"/>
                <w:sz w:val="24"/>
                <w:szCs w:val="24"/>
                <w:lang w:val="en-US"/>
              </w:rPr>
              <w:t>aut</w:t>
            </w:r>
            <w:proofErr w:type="spellEnd"/>
            <w:r w:rsidRPr="00E07E1E">
              <w:rPr>
                <w:rFonts w:cstheme="minorHAnsi"/>
                <w:sz w:val="24"/>
                <w:szCs w:val="24"/>
                <w:lang w:val="en-US"/>
              </w:rPr>
              <w:t xml:space="preserve"> </w:t>
            </w:r>
            <w:proofErr w:type="spellStart"/>
            <w:r w:rsidRPr="00E07E1E">
              <w:rPr>
                <w:rFonts w:cstheme="minorHAnsi"/>
                <w:sz w:val="24"/>
                <w:szCs w:val="24"/>
                <w:lang w:val="en-US"/>
              </w:rPr>
              <w:t>eorum</w:t>
            </w:r>
            <w:proofErr w:type="spellEnd"/>
            <w:r w:rsidR="00C048CE">
              <w:rPr>
                <w:rStyle w:val="Voetnootmarkering"/>
                <w:rFonts w:cstheme="minorHAnsi"/>
                <w:szCs w:val="24"/>
                <w:lang w:val="en-US"/>
              </w:rPr>
              <w:footnoteReference w:id="894"/>
            </w:r>
            <w:r w:rsidRPr="00E07E1E">
              <w:rPr>
                <w:rFonts w:cstheme="minorHAnsi"/>
                <w:sz w:val="24"/>
                <w:szCs w:val="24"/>
                <w:lang w:val="en-US"/>
              </w:rPr>
              <w:t xml:space="preserve"> ‘</w:t>
            </w:r>
            <w:r w:rsidRPr="00E07E1E">
              <w:rPr>
                <w:rStyle w:val="relativum"/>
                <w:lang w:val="en-US"/>
              </w:rPr>
              <w:t>qui</w:t>
            </w:r>
            <w:r w:rsidRPr="00E07E1E">
              <w:rPr>
                <w:rFonts w:cstheme="minorHAnsi"/>
                <w:sz w:val="24"/>
                <w:szCs w:val="24"/>
                <w:lang w:val="en-US"/>
              </w:rPr>
              <w:t xml:space="preserve"> in </w:t>
            </w:r>
            <w:proofErr w:type="spellStart"/>
            <w:r w:rsidRPr="00E07E1E">
              <w:rPr>
                <w:rFonts w:cstheme="minorHAnsi"/>
                <w:sz w:val="24"/>
                <w:szCs w:val="24"/>
                <w:lang w:val="en-US"/>
              </w:rPr>
              <w:t>adversariorum</w:t>
            </w:r>
            <w:proofErr w:type="spellEnd"/>
            <w:r w:rsidR="00B401CE">
              <w:rPr>
                <w:rStyle w:val="Voetnootmarkering"/>
                <w:rFonts w:cstheme="minorHAnsi"/>
                <w:szCs w:val="24"/>
                <w:lang w:val="en-US"/>
              </w:rPr>
              <w:footnoteReference w:id="895"/>
            </w:r>
            <w:r w:rsidRPr="00E07E1E">
              <w:rPr>
                <w:rFonts w:cstheme="minorHAnsi"/>
                <w:sz w:val="24"/>
                <w:szCs w:val="24"/>
                <w:lang w:val="en-US"/>
              </w:rPr>
              <w:t xml:space="preserve"> </w:t>
            </w:r>
            <w:proofErr w:type="spellStart"/>
            <w:r w:rsidRPr="00E07E1E">
              <w:rPr>
                <w:rFonts w:cstheme="minorHAnsi"/>
                <w:sz w:val="24"/>
                <w:szCs w:val="24"/>
                <w:lang w:val="en-US"/>
              </w:rPr>
              <w:t>praesidiis</w:t>
            </w:r>
            <w:proofErr w:type="spellEnd"/>
            <w:r w:rsidRPr="00E07E1E">
              <w:rPr>
                <w:rFonts w:cstheme="minorHAnsi"/>
                <w:sz w:val="24"/>
                <w:szCs w:val="24"/>
                <w:lang w:val="en-US"/>
              </w:rPr>
              <w:t xml:space="preserve"> </w:t>
            </w:r>
            <w:proofErr w:type="spellStart"/>
            <w:r w:rsidRPr="00E07E1E">
              <w:rPr>
                <w:rFonts w:cstheme="minorHAnsi"/>
                <w:sz w:val="24"/>
                <w:szCs w:val="24"/>
                <w:u w:val="single"/>
                <w:lang w:val="en-US"/>
              </w:rPr>
              <w:t>occisi</w:t>
            </w:r>
            <w:proofErr w:type="spellEnd"/>
            <w:r w:rsidRPr="00E07E1E">
              <w:rPr>
                <w:rFonts w:cstheme="minorHAnsi"/>
                <w:sz w:val="24"/>
                <w:szCs w:val="24"/>
                <w:u w:val="single"/>
                <w:lang w:val="en-US"/>
              </w:rPr>
              <w:t xml:space="preserve"> sunt</w:t>
            </w:r>
            <w:r w:rsidRPr="00E07E1E">
              <w:rPr>
                <w:rFonts w:cstheme="minorHAnsi"/>
                <w:sz w:val="24"/>
                <w:szCs w:val="24"/>
                <w:lang w:val="en-US"/>
              </w:rPr>
              <w:t>’</w:t>
            </w:r>
            <w:r w:rsidR="00716A63">
              <w:rPr>
                <w:rStyle w:val="Voetnootmarkering"/>
                <w:rFonts w:cstheme="minorHAnsi"/>
                <w:szCs w:val="24"/>
                <w:lang w:val="en-US"/>
              </w:rPr>
              <w:footnoteReference w:id="896"/>
            </w:r>
            <w:r w:rsidRPr="00E07E1E">
              <w:rPr>
                <w:rFonts w:cstheme="minorHAnsi"/>
                <w:sz w:val="24"/>
                <w:szCs w:val="24"/>
                <w:lang w:val="en-US"/>
              </w:rPr>
              <w:t xml:space="preserve">. </w:t>
            </w:r>
            <w:r w:rsidRPr="00E07E1E">
              <w:rPr>
                <w:rStyle w:val="voegwoord"/>
                <w:lang w:val="en-US"/>
              </w:rPr>
              <w:t>Dum</w:t>
            </w:r>
          </w:p>
          <w:p w14:paraId="19E4D9A0" w14:textId="5BDCE355" w:rsidR="00E07E1E" w:rsidRPr="001B49ED" w:rsidRDefault="00E07E1E" w:rsidP="00E07E1E">
            <w:pPr>
              <w:spacing w:line="360" w:lineRule="auto"/>
              <w:rPr>
                <w:rFonts w:ascii="Calibri Light" w:hAnsi="Calibri Light"/>
                <w:sz w:val="24"/>
                <w:szCs w:val="24"/>
                <w:lang w:val="en-US"/>
              </w:rPr>
            </w:pPr>
            <w:r>
              <w:rPr>
                <w:rFonts w:cstheme="minorHAnsi"/>
                <w:sz w:val="24"/>
                <w:szCs w:val="24"/>
                <w:lang w:val="en-US"/>
              </w:rPr>
              <w:t xml:space="preserve">        </w:t>
            </w:r>
            <w:r w:rsidRPr="00E07E1E">
              <w:rPr>
                <w:rFonts w:cstheme="minorHAnsi"/>
                <w:sz w:val="24"/>
                <w:szCs w:val="24"/>
                <w:lang w:val="en-US"/>
              </w:rPr>
              <w:t xml:space="preserve">praesidia </w:t>
            </w:r>
            <w:proofErr w:type="spellStart"/>
            <w:r w:rsidRPr="00E07E1E">
              <w:rPr>
                <w:rFonts w:cstheme="minorHAnsi"/>
                <w:sz w:val="24"/>
                <w:szCs w:val="24"/>
                <w:lang w:val="en-US"/>
              </w:rPr>
              <w:t>ulla</w:t>
            </w:r>
            <w:proofErr w:type="spellEnd"/>
            <w:r w:rsidRPr="00E07E1E">
              <w:rPr>
                <w:rFonts w:cstheme="minorHAnsi"/>
                <w:sz w:val="24"/>
                <w:szCs w:val="24"/>
                <w:lang w:val="en-US"/>
              </w:rPr>
              <w:t xml:space="preserve"> </w:t>
            </w:r>
            <w:proofErr w:type="spellStart"/>
            <w:r w:rsidRPr="00E07E1E">
              <w:rPr>
                <w:rFonts w:cstheme="minorHAnsi"/>
                <w:sz w:val="24"/>
                <w:szCs w:val="24"/>
                <w:u w:val="single"/>
                <w:lang w:val="en-US"/>
              </w:rPr>
              <w:t>fuerunt</w:t>
            </w:r>
            <w:proofErr w:type="spellEnd"/>
            <w:r w:rsidRPr="00E07E1E">
              <w:rPr>
                <w:rFonts w:cstheme="minorHAnsi"/>
                <w:sz w:val="24"/>
                <w:szCs w:val="24"/>
                <w:lang w:val="en-US"/>
              </w:rPr>
              <w:t xml:space="preserve">, in </w:t>
            </w:r>
            <w:proofErr w:type="spellStart"/>
            <w:r w:rsidRPr="00E07E1E">
              <w:rPr>
                <w:rFonts w:cstheme="minorHAnsi"/>
                <w:sz w:val="24"/>
                <w:szCs w:val="24"/>
                <w:lang w:val="en-US"/>
              </w:rPr>
              <w:t>Sullae</w:t>
            </w:r>
            <w:proofErr w:type="spellEnd"/>
            <w:r w:rsidRPr="00E07E1E">
              <w:rPr>
                <w:rFonts w:cstheme="minorHAnsi"/>
                <w:sz w:val="24"/>
                <w:szCs w:val="24"/>
                <w:lang w:val="en-US"/>
              </w:rPr>
              <w:t xml:space="preserve"> </w:t>
            </w:r>
            <w:proofErr w:type="spellStart"/>
            <w:r w:rsidRPr="00E07E1E">
              <w:rPr>
                <w:rFonts w:cstheme="minorHAnsi"/>
                <w:sz w:val="24"/>
                <w:szCs w:val="24"/>
                <w:lang w:val="en-US"/>
              </w:rPr>
              <w:t>praesidiis</w:t>
            </w:r>
            <w:proofErr w:type="spellEnd"/>
            <w:r w:rsidR="00C048CE">
              <w:rPr>
                <w:rStyle w:val="Voetnootmarkering"/>
                <w:rFonts w:cstheme="minorHAnsi"/>
                <w:szCs w:val="24"/>
                <w:lang w:val="en-US"/>
              </w:rPr>
              <w:footnoteReference w:id="897"/>
            </w:r>
            <w:r w:rsidRPr="00E07E1E">
              <w:rPr>
                <w:rFonts w:cstheme="minorHAnsi"/>
                <w:sz w:val="24"/>
                <w:szCs w:val="24"/>
                <w:lang w:val="en-US"/>
              </w:rPr>
              <w:t xml:space="preserve"> </w:t>
            </w:r>
            <w:proofErr w:type="spellStart"/>
            <w:r w:rsidRPr="00E07E1E">
              <w:rPr>
                <w:rFonts w:cstheme="minorHAnsi"/>
                <w:sz w:val="24"/>
                <w:szCs w:val="24"/>
                <w:u w:val="double"/>
                <w:lang w:val="en-US"/>
              </w:rPr>
              <w:t>fuit</w:t>
            </w:r>
            <w:proofErr w:type="spellEnd"/>
            <w:r w:rsidRPr="00E07E1E">
              <w:rPr>
                <w:rFonts w:cstheme="minorHAnsi"/>
                <w:sz w:val="24"/>
                <w:szCs w:val="24"/>
                <w:lang w:val="en-US"/>
              </w:rPr>
              <w:t>;</w:t>
            </w:r>
            <w:r>
              <w:rPr>
                <w:rFonts w:cstheme="minorHAnsi"/>
                <w:sz w:val="24"/>
                <w:szCs w:val="24"/>
                <w:lang w:val="en-US"/>
              </w:rPr>
              <w:t xml:space="preserve"> …</w:t>
            </w:r>
          </w:p>
        </w:tc>
        <w:tc>
          <w:tcPr>
            <w:tcW w:w="6907" w:type="dxa"/>
            <w:shd w:val="clear" w:color="auto" w:fill="FFFFFF" w:themeFill="background1"/>
          </w:tcPr>
          <w:p w14:paraId="7B7D8F09" w14:textId="0F83A5B6" w:rsidR="00E07E1E" w:rsidRPr="00341588" w:rsidRDefault="00E07E1E" w:rsidP="00E07E1E">
            <w:pPr>
              <w:spacing w:line="360" w:lineRule="auto"/>
              <w:rPr>
                <w:rFonts w:ascii="Calibri Light" w:hAnsi="Calibri Light" w:cs="Calibri Light"/>
              </w:rPr>
            </w:pPr>
            <w:r w:rsidRPr="00E07E1E">
              <w:rPr>
                <w:rFonts w:ascii="Calibri Light" w:hAnsi="Calibri Light" w:cs="Calibri Light"/>
              </w:rPr>
              <w:t xml:space="preserve">Men zegt immers dat (in de wet) zo/als volgt is geschreven: dat of van hen de goederen verkocht worden ‘die op de proscriptielijst geplaatst zijn’ – tot welk aantal </w:t>
            </w:r>
            <w:proofErr w:type="spellStart"/>
            <w:r w:rsidRPr="00E07E1E">
              <w:rPr>
                <w:rFonts w:ascii="Calibri Light" w:hAnsi="Calibri Light" w:cs="Calibri Light"/>
              </w:rPr>
              <w:t>Sextus</w:t>
            </w:r>
            <w:proofErr w:type="spellEnd"/>
            <w:r w:rsidRPr="00E07E1E">
              <w:rPr>
                <w:rFonts w:ascii="Calibri Light" w:hAnsi="Calibri Light" w:cs="Calibri Light"/>
              </w:rPr>
              <w:t xml:space="preserve"> </w:t>
            </w:r>
            <w:proofErr w:type="spellStart"/>
            <w:r w:rsidRPr="00E07E1E">
              <w:rPr>
                <w:rFonts w:ascii="Calibri Light" w:hAnsi="Calibri Light" w:cs="Calibri Light"/>
              </w:rPr>
              <w:t>Roscius</w:t>
            </w:r>
            <w:proofErr w:type="spellEnd"/>
            <w:r w:rsidRPr="00E07E1E">
              <w:rPr>
                <w:rFonts w:ascii="Calibri Light" w:hAnsi="Calibri Light" w:cs="Calibri Light"/>
              </w:rPr>
              <w:t xml:space="preserve"> niet is/behoort – of van hen ‘die in de troepen van de tegenstanders gedood zijn’. Zolang als er (ook maar) enige troepen waren, was hij bij de troepen van Sulla;</w:t>
            </w:r>
            <w:r>
              <w:rPr>
                <w:rFonts w:ascii="Calibri Light" w:hAnsi="Calibri Light" w:cs="Calibri Light"/>
              </w:rPr>
              <w:t xml:space="preserve"> …</w:t>
            </w:r>
          </w:p>
        </w:tc>
      </w:tr>
    </w:tbl>
    <w:p w14:paraId="0083F713" w14:textId="77777777" w:rsidR="00713A42" w:rsidRDefault="00713A4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7424F" w:rsidRPr="006F18E1" w14:paraId="76AD7E6D" w14:textId="77777777" w:rsidTr="00026026">
        <w:trPr>
          <w:cantSplit/>
          <w:trHeight w:val="454"/>
        </w:trPr>
        <w:tc>
          <w:tcPr>
            <w:tcW w:w="15688" w:type="dxa"/>
            <w:gridSpan w:val="2"/>
            <w:shd w:val="clear" w:color="auto" w:fill="C6D9F1" w:themeFill="text2" w:themeFillTint="33"/>
            <w:vAlign w:val="center"/>
          </w:tcPr>
          <w:p w14:paraId="512795DF" w14:textId="16802537" w:rsidR="0047424F" w:rsidRPr="00714128" w:rsidRDefault="0047424F"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126</w:t>
            </w:r>
            <w:r w:rsidRPr="00714128">
              <w:rPr>
                <w:rFonts w:cstheme="minorHAnsi"/>
                <w:b/>
                <w:i/>
                <w:color w:val="002060"/>
              </w:rPr>
              <w:t>, (p.</w:t>
            </w:r>
            <w:r>
              <w:rPr>
                <w:rFonts w:cstheme="minorHAnsi"/>
                <w:b/>
                <w:i/>
                <w:color w:val="002060"/>
              </w:rPr>
              <w:t>109</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goederen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zijn niet volgens de wet verkocht </w:t>
            </w:r>
            <w:r w:rsidRPr="00714128">
              <w:rPr>
                <w:rFonts w:cstheme="minorHAnsi"/>
                <w:color w:val="FF0000"/>
              </w:rPr>
              <w:t>(</w:t>
            </w:r>
            <w:r>
              <w:rPr>
                <w:rFonts w:cstheme="minorHAnsi"/>
                <w:color w:val="FF0000"/>
              </w:rPr>
              <w:t>2</w:t>
            </w:r>
            <w:r w:rsidRPr="00714128">
              <w:rPr>
                <w:rFonts w:cstheme="minorHAnsi"/>
                <w:color w:val="FF0000"/>
              </w:rPr>
              <w:t>)</w:t>
            </w:r>
          </w:p>
        </w:tc>
      </w:tr>
      <w:tr w:rsidR="0047424F" w:rsidRPr="006F18E1" w14:paraId="0AE94C24" w14:textId="77777777" w:rsidTr="00026026">
        <w:trPr>
          <w:cantSplit/>
          <w:trHeight w:val="1359"/>
        </w:trPr>
        <w:tc>
          <w:tcPr>
            <w:tcW w:w="8781" w:type="dxa"/>
            <w:shd w:val="clear" w:color="auto" w:fill="FFFFEF"/>
          </w:tcPr>
          <w:p w14:paraId="052046CE" w14:textId="551405F4" w:rsidR="0047424F" w:rsidRPr="0047424F" w:rsidRDefault="0047424F" w:rsidP="0047424F">
            <w:pPr>
              <w:spacing w:line="360" w:lineRule="auto"/>
              <w:rPr>
                <w:rFonts w:cstheme="minorHAnsi"/>
                <w:sz w:val="24"/>
                <w:szCs w:val="24"/>
                <w:lang w:val="en-US"/>
              </w:rPr>
            </w:pPr>
            <w:r w:rsidRPr="00587915">
              <w:rPr>
                <w:rFonts w:cstheme="minorHAnsi"/>
                <w:sz w:val="24"/>
                <w:szCs w:val="24"/>
              </w:rPr>
              <w:t xml:space="preserve">                                                                                         </w:t>
            </w:r>
            <w:proofErr w:type="spellStart"/>
            <w:r w:rsidRPr="0047424F">
              <w:rPr>
                <w:rStyle w:val="voegwoord"/>
                <w:lang w:val="en-US"/>
              </w:rPr>
              <w:t>posteaquam</w:t>
            </w:r>
            <w:proofErr w:type="spellEnd"/>
            <w:r w:rsidRPr="0047424F">
              <w:rPr>
                <w:rFonts w:cstheme="minorHAnsi"/>
                <w:sz w:val="24"/>
                <w:szCs w:val="24"/>
                <w:lang w:val="en-US"/>
              </w:rPr>
              <w:t xml:space="preserve"> ab</w:t>
            </w:r>
          </w:p>
          <w:p w14:paraId="42491046" w14:textId="4FFF444F" w:rsidR="0047424F" w:rsidRPr="0047424F" w:rsidRDefault="0047424F" w:rsidP="0047424F">
            <w:pPr>
              <w:spacing w:line="360" w:lineRule="auto"/>
              <w:rPr>
                <w:rFonts w:cstheme="minorHAnsi"/>
                <w:sz w:val="24"/>
                <w:szCs w:val="24"/>
                <w:lang w:val="en-US"/>
              </w:rPr>
            </w:pPr>
            <w:r w:rsidRPr="0047424F">
              <w:rPr>
                <w:rFonts w:cstheme="minorHAnsi"/>
                <w:sz w:val="24"/>
                <w:szCs w:val="24"/>
                <w:lang w:val="en-US"/>
              </w:rPr>
              <w:t>5</w:t>
            </w:r>
            <w:r>
              <w:rPr>
                <w:rFonts w:cstheme="minorHAnsi"/>
                <w:sz w:val="24"/>
                <w:szCs w:val="24"/>
                <w:lang w:val="en-US"/>
              </w:rPr>
              <w:t xml:space="preserve">      </w:t>
            </w:r>
            <w:proofErr w:type="spellStart"/>
            <w:r w:rsidRPr="0047424F">
              <w:rPr>
                <w:rFonts w:cstheme="minorHAnsi"/>
                <w:sz w:val="24"/>
                <w:szCs w:val="24"/>
                <w:lang w:val="en-US"/>
              </w:rPr>
              <w:t>armis</w:t>
            </w:r>
            <w:proofErr w:type="spellEnd"/>
            <w:r w:rsidRPr="0047424F">
              <w:rPr>
                <w:rFonts w:cstheme="minorHAnsi"/>
                <w:sz w:val="24"/>
                <w:szCs w:val="24"/>
                <w:lang w:val="en-US"/>
              </w:rPr>
              <w:t xml:space="preserve"> </w:t>
            </w:r>
            <w:proofErr w:type="spellStart"/>
            <w:r w:rsidRPr="0047424F">
              <w:rPr>
                <w:rFonts w:cstheme="minorHAnsi"/>
                <w:sz w:val="24"/>
                <w:szCs w:val="24"/>
                <w:lang w:val="en-US"/>
              </w:rPr>
              <w:t>omnes</w:t>
            </w:r>
            <w:proofErr w:type="spellEnd"/>
            <w:r w:rsidR="00C048CE">
              <w:rPr>
                <w:rStyle w:val="Voetnootmarkering"/>
                <w:rFonts w:cstheme="minorHAnsi"/>
                <w:szCs w:val="24"/>
                <w:lang w:val="en-US"/>
              </w:rPr>
              <w:footnoteReference w:id="898"/>
            </w:r>
            <w:r w:rsidRPr="0047424F">
              <w:rPr>
                <w:rFonts w:cstheme="minorHAnsi"/>
                <w:sz w:val="24"/>
                <w:szCs w:val="24"/>
                <w:lang w:val="en-US"/>
              </w:rPr>
              <w:t xml:space="preserve"> </w:t>
            </w:r>
            <w:proofErr w:type="spellStart"/>
            <w:r w:rsidRPr="0047424F">
              <w:rPr>
                <w:rFonts w:cstheme="minorHAnsi"/>
                <w:sz w:val="24"/>
                <w:szCs w:val="24"/>
                <w:u w:val="single"/>
                <w:lang w:val="en-US"/>
              </w:rPr>
              <w:t>recesserunt</w:t>
            </w:r>
            <w:proofErr w:type="spellEnd"/>
            <w:r w:rsidRPr="0047424F">
              <w:rPr>
                <w:rFonts w:cstheme="minorHAnsi"/>
                <w:sz w:val="24"/>
                <w:szCs w:val="24"/>
                <w:lang w:val="en-US"/>
              </w:rPr>
              <w:t xml:space="preserve">, in </w:t>
            </w:r>
            <w:proofErr w:type="spellStart"/>
            <w:r w:rsidRPr="0047424F">
              <w:rPr>
                <w:rFonts w:cstheme="minorHAnsi"/>
                <w:sz w:val="24"/>
                <w:szCs w:val="24"/>
                <w:lang w:val="en-US"/>
              </w:rPr>
              <w:t>summo</w:t>
            </w:r>
            <w:proofErr w:type="spellEnd"/>
            <w:r w:rsidRPr="0047424F">
              <w:rPr>
                <w:rFonts w:cstheme="minorHAnsi"/>
                <w:sz w:val="24"/>
                <w:szCs w:val="24"/>
                <w:lang w:val="en-US"/>
              </w:rPr>
              <w:t xml:space="preserve"> </w:t>
            </w:r>
            <w:proofErr w:type="spellStart"/>
            <w:r w:rsidRPr="0047424F">
              <w:rPr>
                <w:rFonts w:cstheme="minorHAnsi"/>
                <w:sz w:val="24"/>
                <w:szCs w:val="24"/>
                <w:lang w:val="en-US"/>
              </w:rPr>
              <w:t>otio</w:t>
            </w:r>
            <w:proofErr w:type="spellEnd"/>
            <w:r w:rsidR="009339B4">
              <w:rPr>
                <w:rStyle w:val="Voetnootmarkering"/>
                <w:rFonts w:cstheme="minorHAnsi"/>
                <w:szCs w:val="24"/>
                <w:lang w:val="en-US"/>
              </w:rPr>
              <w:footnoteReference w:id="899"/>
            </w:r>
            <w:r w:rsidRPr="0047424F">
              <w:rPr>
                <w:rFonts w:cstheme="minorHAnsi"/>
                <w:sz w:val="24"/>
                <w:szCs w:val="24"/>
                <w:lang w:val="en-US"/>
              </w:rPr>
              <w:t xml:space="preserve"> </w:t>
            </w:r>
            <w:proofErr w:type="spellStart"/>
            <w:r w:rsidRPr="0047424F">
              <w:rPr>
                <w:rFonts w:cstheme="minorHAnsi"/>
                <w:sz w:val="24"/>
                <w:szCs w:val="24"/>
                <w:lang w:val="en-US"/>
              </w:rPr>
              <w:t>rediens</w:t>
            </w:r>
            <w:proofErr w:type="spellEnd"/>
            <w:r w:rsidRPr="0047424F">
              <w:rPr>
                <w:rFonts w:cstheme="minorHAnsi"/>
                <w:sz w:val="24"/>
                <w:szCs w:val="24"/>
                <w:lang w:val="en-US"/>
              </w:rPr>
              <w:t xml:space="preserve"> a </w:t>
            </w:r>
            <w:proofErr w:type="spellStart"/>
            <w:r w:rsidRPr="0047424F">
              <w:rPr>
                <w:rFonts w:cstheme="minorHAnsi"/>
                <w:sz w:val="24"/>
                <w:szCs w:val="24"/>
                <w:lang w:val="en-US"/>
              </w:rPr>
              <w:t>cena</w:t>
            </w:r>
            <w:proofErr w:type="spellEnd"/>
            <w:r w:rsidR="00AA3654">
              <w:rPr>
                <w:rStyle w:val="Voetnootmarkering"/>
                <w:rFonts w:cstheme="minorHAnsi"/>
                <w:szCs w:val="24"/>
                <w:lang w:val="en-US"/>
              </w:rPr>
              <w:footnoteReference w:id="900"/>
            </w:r>
            <w:r w:rsidRPr="0047424F">
              <w:rPr>
                <w:rFonts w:cstheme="minorHAnsi"/>
                <w:sz w:val="24"/>
                <w:szCs w:val="24"/>
                <w:lang w:val="en-US"/>
              </w:rPr>
              <w:t xml:space="preserve"> </w:t>
            </w:r>
            <w:proofErr w:type="spellStart"/>
            <w:r w:rsidRPr="0047424F">
              <w:rPr>
                <w:rFonts w:cstheme="minorHAnsi"/>
                <w:sz w:val="24"/>
                <w:szCs w:val="24"/>
                <w:lang w:val="en-US"/>
              </w:rPr>
              <w:t>Romae</w:t>
            </w:r>
            <w:proofErr w:type="spellEnd"/>
          </w:p>
          <w:p w14:paraId="08021331" w14:textId="03C5D2CE"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proofErr w:type="spellStart"/>
            <w:r w:rsidRPr="0047424F">
              <w:rPr>
                <w:rFonts w:cstheme="minorHAnsi"/>
                <w:sz w:val="24"/>
                <w:szCs w:val="24"/>
                <w:u w:val="double"/>
                <w:lang w:val="en-US"/>
              </w:rPr>
              <w:t>occisus</w:t>
            </w:r>
            <w:proofErr w:type="spellEnd"/>
            <w:r w:rsidRPr="0047424F">
              <w:rPr>
                <w:rFonts w:cstheme="minorHAnsi"/>
                <w:sz w:val="24"/>
                <w:szCs w:val="24"/>
                <w:u w:val="double"/>
                <w:lang w:val="en-US"/>
              </w:rPr>
              <w:t xml:space="preserve"> </w:t>
            </w:r>
            <w:proofErr w:type="spellStart"/>
            <w:r w:rsidRPr="0047424F">
              <w:rPr>
                <w:rFonts w:cstheme="minorHAnsi"/>
                <w:sz w:val="24"/>
                <w:szCs w:val="24"/>
                <w:u w:val="double"/>
                <w:lang w:val="en-US"/>
              </w:rPr>
              <w:t>est</w:t>
            </w:r>
            <w:proofErr w:type="spellEnd"/>
            <w:r w:rsidR="00CC317E">
              <w:rPr>
                <w:rStyle w:val="Voetnootmarkering"/>
                <w:rFonts w:cstheme="minorHAnsi"/>
                <w:szCs w:val="24"/>
                <w:lang w:val="en-US"/>
              </w:rPr>
              <w:footnoteReference w:id="901"/>
            </w:r>
            <w:r w:rsidRPr="0047424F">
              <w:rPr>
                <w:rFonts w:cstheme="minorHAnsi"/>
                <w:sz w:val="24"/>
                <w:szCs w:val="24"/>
                <w:lang w:val="en-US"/>
              </w:rPr>
              <w:t xml:space="preserve">. </w:t>
            </w:r>
            <w:r w:rsidRPr="0047424F">
              <w:rPr>
                <w:rStyle w:val="voegwoord"/>
                <w:lang w:val="en-US"/>
              </w:rPr>
              <w:t>Si</w:t>
            </w:r>
            <w:r w:rsidRPr="0047424F">
              <w:rPr>
                <w:rFonts w:cstheme="minorHAnsi"/>
                <w:sz w:val="24"/>
                <w:szCs w:val="24"/>
                <w:lang w:val="en-US"/>
              </w:rPr>
              <w:t xml:space="preserve"> </w:t>
            </w:r>
            <w:proofErr w:type="spellStart"/>
            <w:r w:rsidRPr="0047424F">
              <w:rPr>
                <w:rFonts w:cstheme="minorHAnsi"/>
                <w:sz w:val="24"/>
                <w:szCs w:val="24"/>
                <w:lang w:val="en-US"/>
              </w:rPr>
              <w:t>lege</w:t>
            </w:r>
            <w:proofErr w:type="spellEnd"/>
            <w:r>
              <w:rPr>
                <w:rFonts w:cstheme="minorHAnsi"/>
                <w:sz w:val="24"/>
                <w:szCs w:val="24"/>
                <w:lang w:val="en-US"/>
              </w:rPr>
              <w:t xml:space="preserve"> </w:t>
            </w:r>
            <w:proofErr w:type="spellStart"/>
            <w:r w:rsidRPr="0047424F">
              <w:rPr>
                <w:rFonts w:cstheme="minorHAnsi"/>
                <w:sz w:val="24"/>
                <w:szCs w:val="24"/>
                <w:u w:val="single"/>
                <w:vertAlign w:val="superscript"/>
                <w:lang w:val="en-US"/>
              </w:rPr>
              <w:t>occisus</w:t>
            </w:r>
            <w:proofErr w:type="spellEnd"/>
            <w:r w:rsidRPr="0047424F">
              <w:rPr>
                <w:rFonts w:cstheme="minorHAnsi"/>
                <w:sz w:val="24"/>
                <w:szCs w:val="24"/>
                <w:u w:val="single"/>
                <w:vertAlign w:val="superscript"/>
                <w:lang w:val="en-US"/>
              </w:rPr>
              <w:t xml:space="preserve"> </w:t>
            </w:r>
            <w:proofErr w:type="spellStart"/>
            <w:r w:rsidRPr="0047424F">
              <w:rPr>
                <w:rFonts w:cstheme="minorHAnsi"/>
                <w:sz w:val="24"/>
                <w:szCs w:val="24"/>
                <w:u w:val="single"/>
                <w:vertAlign w:val="superscript"/>
                <w:lang w:val="en-US"/>
              </w:rPr>
              <w:t>est</w:t>
            </w:r>
            <w:proofErr w:type="spellEnd"/>
            <w:r w:rsidRPr="0047424F">
              <w:rPr>
                <w:rFonts w:cstheme="minorHAnsi"/>
                <w:sz w:val="24"/>
                <w:szCs w:val="24"/>
                <w:lang w:val="en-US"/>
              </w:rPr>
              <w:t xml:space="preserve">, bona quoque </w:t>
            </w:r>
            <w:proofErr w:type="spellStart"/>
            <w:r w:rsidRPr="0047424F">
              <w:rPr>
                <w:rFonts w:cstheme="minorHAnsi"/>
                <w:sz w:val="24"/>
                <w:szCs w:val="24"/>
                <w:lang w:val="en-US"/>
              </w:rPr>
              <w:t>lege</w:t>
            </w:r>
            <w:proofErr w:type="spellEnd"/>
            <w:r w:rsidR="00AA3654">
              <w:rPr>
                <w:rStyle w:val="Voetnootmarkering"/>
                <w:rFonts w:cstheme="minorHAnsi"/>
                <w:szCs w:val="24"/>
                <w:lang w:val="en-US"/>
              </w:rPr>
              <w:footnoteReference w:id="902"/>
            </w:r>
            <w:r w:rsidRPr="0047424F">
              <w:rPr>
                <w:rFonts w:cstheme="minorHAnsi"/>
                <w:sz w:val="24"/>
                <w:szCs w:val="24"/>
                <w:lang w:val="en-US"/>
              </w:rPr>
              <w:t xml:space="preserve"> </w:t>
            </w:r>
            <w:proofErr w:type="spellStart"/>
            <w:r w:rsidRPr="0047424F">
              <w:rPr>
                <w:rFonts w:cstheme="minorHAnsi"/>
                <w:sz w:val="24"/>
                <w:szCs w:val="24"/>
                <w:lang w:val="en-US"/>
              </w:rPr>
              <w:t>venisse</w:t>
            </w:r>
            <w:proofErr w:type="spellEnd"/>
            <w:r w:rsidR="00AA3654">
              <w:rPr>
                <w:rStyle w:val="Voetnootmarkering"/>
                <w:rFonts w:cstheme="minorHAnsi"/>
                <w:szCs w:val="24"/>
                <w:lang w:val="en-US"/>
              </w:rPr>
              <w:footnoteReference w:id="903"/>
            </w:r>
            <w:r w:rsidRPr="0047424F">
              <w:rPr>
                <w:rFonts w:cstheme="minorHAnsi"/>
                <w:sz w:val="24"/>
                <w:szCs w:val="24"/>
                <w:lang w:val="en-US"/>
              </w:rPr>
              <w:t xml:space="preserve"> </w:t>
            </w:r>
            <w:proofErr w:type="spellStart"/>
            <w:r w:rsidRPr="0047424F">
              <w:rPr>
                <w:rFonts w:cstheme="minorHAnsi"/>
                <w:sz w:val="24"/>
                <w:szCs w:val="24"/>
                <w:u w:val="double"/>
                <w:lang w:val="en-US"/>
              </w:rPr>
              <w:t>fateor</w:t>
            </w:r>
            <w:proofErr w:type="spellEnd"/>
            <w:r w:rsidRPr="0047424F">
              <w:rPr>
                <w:rFonts w:cstheme="minorHAnsi"/>
                <w:sz w:val="24"/>
                <w:szCs w:val="24"/>
                <w:lang w:val="en-US"/>
              </w:rPr>
              <w:t xml:space="preserve">. </w:t>
            </w:r>
            <w:r w:rsidRPr="0047424F">
              <w:rPr>
                <w:rStyle w:val="voegwoord"/>
                <w:lang w:val="en-US"/>
              </w:rPr>
              <w:t>Sin</w:t>
            </w:r>
            <w:r w:rsidRPr="0047424F">
              <w:rPr>
                <w:rFonts w:cstheme="minorHAnsi"/>
                <w:sz w:val="24"/>
                <w:szCs w:val="24"/>
                <w:lang w:val="en-US"/>
              </w:rPr>
              <w:t xml:space="preserve"> </w:t>
            </w:r>
            <w:proofErr w:type="spellStart"/>
            <w:r w:rsidRPr="0047424F">
              <w:rPr>
                <w:rFonts w:cstheme="minorHAnsi"/>
                <w:sz w:val="24"/>
                <w:szCs w:val="24"/>
                <w:lang w:val="en-US"/>
              </w:rPr>
              <w:t>autem</w:t>
            </w:r>
            <w:proofErr w:type="spellEnd"/>
          </w:p>
          <w:p w14:paraId="52A6F666" w14:textId="2FB7A4D6"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proofErr w:type="spellStart"/>
            <w:r w:rsidRPr="0047424F">
              <w:rPr>
                <w:rFonts w:cstheme="minorHAnsi"/>
                <w:sz w:val="24"/>
                <w:szCs w:val="24"/>
                <w:u w:val="single"/>
                <w:lang w:val="en-US"/>
              </w:rPr>
              <w:t>constat</w:t>
            </w:r>
            <w:proofErr w:type="spellEnd"/>
            <w:r w:rsidRPr="0047424F">
              <w:rPr>
                <w:rFonts w:cstheme="minorHAnsi"/>
                <w:sz w:val="24"/>
                <w:szCs w:val="24"/>
                <w:lang w:val="en-US"/>
              </w:rPr>
              <w:t xml:space="preserve"> contra </w:t>
            </w:r>
            <w:proofErr w:type="spellStart"/>
            <w:r w:rsidRPr="0047424F">
              <w:rPr>
                <w:rFonts w:cstheme="minorHAnsi"/>
                <w:sz w:val="24"/>
                <w:szCs w:val="24"/>
                <w:lang w:val="en-US"/>
              </w:rPr>
              <w:t>omnes</w:t>
            </w:r>
            <w:proofErr w:type="spellEnd"/>
            <w:r w:rsidRPr="0047424F">
              <w:rPr>
                <w:rFonts w:cstheme="minorHAnsi"/>
                <w:sz w:val="24"/>
                <w:szCs w:val="24"/>
                <w:lang w:val="en-US"/>
              </w:rPr>
              <w:t xml:space="preserve"> non modo </w:t>
            </w:r>
            <w:proofErr w:type="spellStart"/>
            <w:r w:rsidRPr="0047424F">
              <w:rPr>
                <w:rFonts w:cstheme="minorHAnsi"/>
                <w:sz w:val="24"/>
                <w:szCs w:val="24"/>
                <w:lang w:val="en-US"/>
              </w:rPr>
              <w:t>veteres</w:t>
            </w:r>
            <w:proofErr w:type="spellEnd"/>
            <w:r w:rsidR="00043EE9">
              <w:rPr>
                <w:rStyle w:val="Voetnootmarkering"/>
                <w:rFonts w:cstheme="minorHAnsi"/>
                <w:szCs w:val="24"/>
                <w:lang w:val="en-US"/>
              </w:rPr>
              <w:footnoteReference w:id="904"/>
            </w:r>
            <w:r w:rsidRPr="0047424F">
              <w:rPr>
                <w:rFonts w:cstheme="minorHAnsi"/>
                <w:sz w:val="24"/>
                <w:szCs w:val="24"/>
                <w:lang w:val="en-US"/>
              </w:rPr>
              <w:t xml:space="preserve"> leges, verum </w:t>
            </w:r>
            <w:proofErr w:type="spellStart"/>
            <w:r w:rsidRPr="0047424F">
              <w:rPr>
                <w:rFonts w:cstheme="minorHAnsi"/>
                <w:sz w:val="24"/>
                <w:szCs w:val="24"/>
                <w:lang w:val="en-US"/>
              </w:rPr>
              <w:t>etiam</w:t>
            </w:r>
            <w:proofErr w:type="spellEnd"/>
          </w:p>
          <w:p w14:paraId="6A47785A" w14:textId="15D2911C"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proofErr w:type="spellStart"/>
            <w:r w:rsidRPr="0047424F">
              <w:rPr>
                <w:rFonts w:cstheme="minorHAnsi"/>
                <w:sz w:val="24"/>
                <w:szCs w:val="24"/>
                <w:lang w:val="en-US"/>
              </w:rPr>
              <w:t>novas</w:t>
            </w:r>
            <w:proofErr w:type="spellEnd"/>
            <w:r w:rsidRPr="0047424F">
              <w:rPr>
                <w:rFonts w:cstheme="minorHAnsi"/>
                <w:sz w:val="24"/>
                <w:szCs w:val="24"/>
                <w:lang w:val="en-US"/>
              </w:rPr>
              <w:t xml:space="preserve"> </w:t>
            </w:r>
            <w:proofErr w:type="spellStart"/>
            <w:r w:rsidRPr="0047424F">
              <w:rPr>
                <w:rFonts w:cstheme="minorHAnsi"/>
                <w:sz w:val="24"/>
                <w:szCs w:val="24"/>
                <w:lang w:val="en-US"/>
              </w:rPr>
              <w:t>occisum</w:t>
            </w:r>
            <w:proofErr w:type="spellEnd"/>
            <w:r w:rsidRPr="0047424F">
              <w:rPr>
                <w:rFonts w:cstheme="minorHAnsi"/>
                <w:sz w:val="24"/>
                <w:szCs w:val="24"/>
                <w:lang w:val="en-US"/>
              </w:rPr>
              <w:t xml:space="preserve"> </w:t>
            </w:r>
            <w:proofErr w:type="spellStart"/>
            <w:r w:rsidRPr="0047424F">
              <w:rPr>
                <w:rFonts w:cstheme="minorHAnsi"/>
                <w:sz w:val="24"/>
                <w:szCs w:val="24"/>
                <w:lang w:val="en-US"/>
              </w:rPr>
              <w:t>esse</w:t>
            </w:r>
            <w:proofErr w:type="spellEnd"/>
            <w:r w:rsidR="00915AE2">
              <w:rPr>
                <w:rStyle w:val="Voetnootmarkering"/>
                <w:rFonts w:cstheme="minorHAnsi"/>
                <w:szCs w:val="24"/>
                <w:lang w:val="en-US"/>
              </w:rPr>
              <w:footnoteReference w:id="905"/>
            </w:r>
            <w:r w:rsidRPr="0047424F">
              <w:rPr>
                <w:rFonts w:cstheme="minorHAnsi"/>
                <w:sz w:val="24"/>
                <w:szCs w:val="24"/>
                <w:lang w:val="en-US"/>
              </w:rPr>
              <w:t xml:space="preserve">, bona </w:t>
            </w:r>
            <w:r w:rsidRPr="0047424F">
              <w:rPr>
                <w:rStyle w:val="voegwoord"/>
                <w:lang w:val="en-US"/>
              </w:rPr>
              <w:t>quo</w:t>
            </w:r>
            <w:r w:rsidRPr="0047424F">
              <w:rPr>
                <w:rFonts w:cstheme="minorHAnsi"/>
                <w:sz w:val="24"/>
                <w:szCs w:val="24"/>
                <w:lang w:val="en-US"/>
              </w:rPr>
              <w:t xml:space="preserve"> </w:t>
            </w:r>
            <w:proofErr w:type="spellStart"/>
            <w:r w:rsidRPr="0047424F">
              <w:rPr>
                <w:rFonts w:cstheme="minorHAnsi"/>
                <w:sz w:val="24"/>
                <w:szCs w:val="24"/>
                <w:lang w:val="en-US"/>
              </w:rPr>
              <w:t>iure</w:t>
            </w:r>
            <w:proofErr w:type="spellEnd"/>
            <w:r w:rsidRPr="0047424F">
              <w:rPr>
                <w:rFonts w:cstheme="minorHAnsi"/>
                <w:sz w:val="24"/>
                <w:szCs w:val="24"/>
                <w:lang w:val="en-US"/>
              </w:rPr>
              <w:t xml:space="preserve"> </w:t>
            </w:r>
            <w:proofErr w:type="spellStart"/>
            <w:r w:rsidRPr="0047424F">
              <w:rPr>
                <w:rFonts w:cstheme="minorHAnsi"/>
                <w:sz w:val="24"/>
                <w:szCs w:val="24"/>
                <w:lang w:val="en-US"/>
              </w:rPr>
              <w:t>aut</w:t>
            </w:r>
            <w:proofErr w:type="spellEnd"/>
            <w:r w:rsidRPr="0047424F">
              <w:rPr>
                <w:rFonts w:cstheme="minorHAnsi"/>
                <w:sz w:val="24"/>
                <w:szCs w:val="24"/>
                <w:lang w:val="en-US"/>
              </w:rPr>
              <w:t xml:space="preserve"> </w:t>
            </w:r>
            <w:r w:rsidRPr="0047424F">
              <w:rPr>
                <w:rStyle w:val="voegwoord"/>
                <w:lang w:val="en-US"/>
              </w:rPr>
              <w:t>quo</w:t>
            </w:r>
            <w:r w:rsidRPr="0047424F">
              <w:rPr>
                <w:rFonts w:cstheme="minorHAnsi"/>
                <w:sz w:val="24"/>
                <w:szCs w:val="24"/>
                <w:lang w:val="en-US"/>
              </w:rPr>
              <w:t xml:space="preserve"> more </w:t>
            </w:r>
            <w:proofErr w:type="spellStart"/>
            <w:r w:rsidRPr="0047424F">
              <w:rPr>
                <w:rFonts w:cstheme="minorHAnsi"/>
                <w:sz w:val="24"/>
                <w:szCs w:val="24"/>
                <w:lang w:val="en-US"/>
              </w:rPr>
              <w:t>aut</w:t>
            </w:r>
            <w:proofErr w:type="spellEnd"/>
            <w:r w:rsidRPr="0047424F">
              <w:rPr>
                <w:rFonts w:cstheme="minorHAnsi"/>
                <w:sz w:val="24"/>
                <w:szCs w:val="24"/>
                <w:lang w:val="en-US"/>
              </w:rPr>
              <w:t xml:space="preserve"> </w:t>
            </w:r>
            <w:r w:rsidRPr="0047424F">
              <w:rPr>
                <w:rStyle w:val="voegwoord"/>
                <w:lang w:val="en-US"/>
              </w:rPr>
              <w:t>qua</w:t>
            </w:r>
            <w:r w:rsidR="00915AE2">
              <w:rPr>
                <w:rStyle w:val="Voetnootmarkering"/>
                <w:rFonts w:cstheme="minorHAnsi"/>
                <w:szCs w:val="24"/>
                <w:lang w:val="en-US"/>
              </w:rPr>
              <w:footnoteReference w:id="906"/>
            </w:r>
            <w:r w:rsidR="00915AE2">
              <w:rPr>
                <w:rFonts w:cstheme="minorHAnsi"/>
                <w:sz w:val="24"/>
                <w:szCs w:val="24"/>
                <w:lang w:val="en-US"/>
              </w:rPr>
              <w:t xml:space="preserve"> </w:t>
            </w:r>
            <w:proofErr w:type="spellStart"/>
            <w:r w:rsidRPr="0047424F">
              <w:rPr>
                <w:rFonts w:cstheme="minorHAnsi"/>
                <w:sz w:val="24"/>
                <w:szCs w:val="24"/>
                <w:lang w:val="en-US"/>
              </w:rPr>
              <w:t>lege</w:t>
            </w:r>
            <w:proofErr w:type="spellEnd"/>
            <w:r w:rsidR="007A22FD">
              <w:rPr>
                <w:rStyle w:val="Voetnootmarkering"/>
                <w:rFonts w:cstheme="minorHAnsi"/>
                <w:szCs w:val="24"/>
                <w:lang w:val="en-US"/>
              </w:rPr>
              <w:footnoteReference w:id="907"/>
            </w:r>
          </w:p>
          <w:p w14:paraId="3AC2D05C" w14:textId="0A0474F6" w:rsidR="0047424F" w:rsidRPr="001B49ED" w:rsidRDefault="0047424F" w:rsidP="0047424F">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7424F">
              <w:rPr>
                <w:rFonts w:cstheme="minorHAnsi"/>
                <w:b/>
                <w:bCs/>
                <w:sz w:val="24"/>
                <w:szCs w:val="24"/>
                <w:u w:val="single"/>
                <w:lang w:val="en-US"/>
              </w:rPr>
              <w:t>venierint</w:t>
            </w:r>
            <w:proofErr w:type="spellEnd"/>
            <w:r w:rsidRPr="0047424F">
              <w:rPr>
                <w:rFonts w:cstheme="minorHAnsi"/>
                <w:sz w:val="24"/>
                <w:szCs w:val="24"/>
                <w:lang w:val="en-US"/>
              </w:rPr>
              <w:t xml:space="preserve">, </w:t>
            </w:r>
            <w:proofErr w:type="spellStart"/>
            <w:r w:rsidRPr="0047424F">
              <w:rPr>
                <w:rFonts w:cstheme="minorHAnsi"/>
                <w:sz w:val="24"/>
                <w:szCs w:val="24"/>
                <w:u w:val="double"/>
                <w:lang w:val="en-US"/>
              </w:rPr>
              <w:t>quaero</w:t>
            </w:r>
            <w:proofErr w:type="spellEnd"/>
            <w:r w:rsidR="00915AE2">
              <w:rPr>
                <w:rStyle w:val="Voetnootmarkering"/>
                <w:rFonts w:cstheme="minorHAnsi"/>
                <w:szCs w:val="24"/>
                <w:lang w:val="en-US"/>
              </w:rPr>
              <w:footnoteReference w:id="908"/>
            </w:r>
            <w:r w:rsidRPr="0047424F">
              <w:rPr>
                <w:rFonts w:cstheme="minorHAnsi"/>
                <w:sz w:val="24"/>
                <w:szCs w:val="24"/>
                <w:lang w:val="en-US"/>
              </w:rPr>
              <w:t>.</w:t>
            </w:r>
          </w:p>
        </w:tc>
        <w:tc>
          <w:tcPr>
            <w:tcW w:w="6907" w:type="dxa"/>
            <w:shd w:val="clear" w:color="auto" w:fill="FFFFFF" w:themeFill="background1"/>
          </w:tcPr>
          <w:p w14:paraId="5EC01B6F" w14:textId="766E7D07" w:rsidR="0047424F" w:rsidRPr="00341588" w:rsidRDefault="0047424F" w:rsidP="00026026">
            <w:pPr>
              <w:spacing w:line="360" w:lineRule="auto"/>
              <w:rPr>
                <w:rFonts w:ascii="Calibri Light" w:hAnsi="Calibri Light" w:cs="Calibri Light"/>
              </w:rPr>
            </w:pPr>
            <w:r>
              <w:rPr>
                <w:rFonts w:ascii="Calibri Light" w:hAnsi="Calibri Light" w:cs="Calibri Light"/>
              </w:rPr>
              <w:t xml:space="preserve">                                                           </w:t>
            </w:r>
            <w:r w:rsidRPr="0047424F">
              <w:rPr>
                <w:rFonts w:ascii="Calibri Light" w:hAnsi="Calibri Light" w:cs="Calibri Light"/>
              </w:rPr>
              <w:t xml:space="preserve">nadat allen de wapens hadden neergelegd, is hij tijdens de </w:t>
            </w:r>
            <w:r w:rsidR="00C048CE">
              <w:rPr>
                <w:rFonts w:ascii="Calibri Light" w:hAnsi="Calibri Light" w:cs="Calibri Light"/>
              </w:rPr>
              <w:t>opperste staat van vrede</w:t>
            </w:r>
            <w:r w:rsidRPr="0047424F">
              <w:rPr>
                <w:rFonts w:ascii="Calibri Light" w:hAnsi="Calibri Light" w:cs="Calibri Light"/>
              </w:rPr>
              <w:t xml:space="preserve">, toen hij (naar huis) terugging van een maaltijd, in Rome gedood. Als hij volgens de wet gedood is, beken ik dat ook zijn goederen volgens de wet verkocht zijn. </w:t>
            </w:r>
            <w:r w:rsidR="00C27900">
              <w:rPr>
                <w:rFonts w:ascii="Calibri Light" w:hAnsi="Calibri Light" w:cs="Calibri Light"/>
              </w:rPr>
              <w:t>A</w:t>
            </w:r>
            <w:r w:rsidRPr="0047424F">
              <w:rPr>
                <w:rFonts w:ascii="Calibri Light" w:hAnsi="Calibri Light" w:cs="Calibri Light"/>
              </w:rPr>
              <w:t>ls echter vaststaat, dat hij gedood is in tegenspraak met alle, niet alleen de oude wetten, maar ook (in tegenspraak) met de nieuwe, (dan) vraag ik, op grond van welk recht of welke gewoonte of welke wet de goederen verkocht zijn.</w:t>
            </w:r>
          </w:p>
        </w:tc>
      </w:tr>
    </w:tbl>
    <w:p w14:paraId="5A537F00" w14:textId="77777777" w:rsidR="00713A42" w:rsidRDefault="00713A4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7424F" w:rsidRPr="006F18E1" w14:paraId="470042F6" w14:textId="77777777" w:rsidTr="00026026">
        <w:trPr>
          <w:cantSplit/>
          <w:trHeight w:val="454"/>
        </w:trPr>
        <w:tc>
          <w:tcPr>
            <w:tcW w:w="15688" w:type="dxa"/>
            <w:gridSpan w:val="2"/>
            <w:shd w:val="clear" w:color="auto" w:fill="C6D9F1" w:themeFill="text2" w:themeFillTint="33"/>
            <w:vAlign w:val="center"/>
          </w:tcPr>
          <w:p w14:paraId="4CCBF198" w14:textId="52119FD2" w:rsidR="0047424F" w:rsidRPr="00714128" w:rsidRDefault="0047424F"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127</w:t>
            </w:r>
            <w:r w:rsidRPr="00714128">
              <w:rPr>
                <w:rFonts w:cstheme="minorHAnsi"/>
                <w:b/>
                <w:i/>
                <w:color w:val="002060"/>
              </w:rPr>
              <w:t>, (p.</w:t>
            </w:r>
            <w:r>
              <w:rPr>
                <w:rFonts w:cstheme="minorHAnsi"/>
                <w:b/>
                <w:i/>
                <w:color w:val="002060"/>
              </w:rPr>
              <w:t>110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Alleen Chrysogonus was verantwoordelijk </w:t>
            </w:r>
            <w:r w:rsidRPr="00714128">
              <w:rPr>
                <w:rFonts w:cstheme="minorHAnsi"/>
                <w:color w:val="FF0000"/>
              </w:rPr>
              <w:t>(</w:t>
            </w:r>
            <w:r>
              <w:rPr>
                <w:rFonts w:cstheme="minorHAnsi"/>
                <w:color w:val="FF0000"/>
              </w:rPr>
              <w:t>1</w:t>
            </w:r>
            <w:r w:rsidRPr="00714128">
              <w:rPr>
                <w:rFonts w:cstheme="minorHAnsi"/>
                <w:color w:val="FF0000"/>
              </w:rPr>
              <w:t>)</w:t>
            </w:r>
          </w:p>
        </w:tc>
      </w:tr>
      <w:tr w:rsidR="0047424F" w:rsidRPr="006F18E1" w14:paraId="1D79D574" w14:textId="77777777" w:rsidTr="00026026">
        <w:trPr>
          <w:cantSplit/>
          <w:trHeight w:val="1359"/>
        </w:trPr>
        <w:tc>
          <w:tcPr>
            <w:tcW w:w="8781" w:type="dxa"/>
            <w:shd w:val="clear" w:color="auto" w:fill="FFFFEF"/>
          </w:tcPr>
          <w:p w14:paraId="419AF06C" w14:textId="6627C75E" w:rsidR="0047424F" w:rsidRPr="0047424F" w:rsidRDefault="0047424F" w:rsidP="0047424F">
            <w:pPr>
              <w:spacing w:line="360" w:lineRule="auto"/>
              <w:rPr>
                <w:rFonts w:cstheme="minorHAnsi"/>
                <w:sz w:val="24"/>
                <w:szCs w:val="24"/>
                <w:lang w:val="en-US"/>
              </w:rPr>
            </w:pPr>
            <w:r w:rsidRPr="0047424F">
              <w:rPr>
                <w:rFonts w:cstheme="minorHAnsi"/>
                <w:sz w:val="24"/>
                <w:szCs w:val="24"/>
                <w:lang w:val="en-US"/>
              </w:rPr>
              <w:t xml:space="preserve">1 </w:t>
            </w:r>
            <w:r>
              <w:rPr>
                <w:rFonts w:cstheme="minorHAnsi"/>
                <w:sz w:val="24"/>
                <w:szCs w:val="24"/>
                <w:lang w:val="en-US"/>
              </w:rPr>
              <w:t xml:space="preserve">     </w:t>
            </w:r>
            <w:r w:rsidRPr="0047424F">
              <w:rPr>
                <w:rFonts w:cstheme="minorHAnsi"/>
                <w:sz w:val="24"/>
                <w:szCs w:val="24"/>
                <w:lang w:val="en-US"/>
              </w:rPr>
              <w:t xml:space="preserve">In </w:t>
            </w:r>
            <w:proofErr w:type="spellStart"/>
            <w:r w:rsidRPr="0047424F">
              <w:rPr>
                <w:rStyle w:val="voegwoord"/>
                <w:lang w:val="en-US"/>
              </w:rPr>
              <w:t>quem</w:t>
            </w:r>
            <w:proofErr w:type="spellEnd"/>
            <w:r w:rsidRPr="0047424F">
              <w:rPr>
                <w:rFonts w:cstheme="minorHAnsi"/>
                <w:sz w:val="24"/>
                <w:szCs w:val="24"/>
                <w:lang w:val="en-US"/>
              </w:rPr>
              <w:t xml:space="preserve"> hoc</w:t>
            </w:r>
            <w:r w:rsidR="00F36156">
              <w:rPr>
                <w:rStyle w:val="Voetnootmarkering"/>
                <w:rFonts w:cstheme="minorHAnsi"/>
                <w:szCs w:val="24"/>
                <w:lang w:val="en-US"/>
              </w:rPr>
              <w:footnoteReference w:id="909"/>
            </w:r>
            <w:r w:rsidRPr="0047424F">
              <w:rPr>
                <w:rFonts w:cstheme="minorHAnsi"/>
                <w:sz w:val="24"/>
                <w:szCs w:val="24"/>
                <w:lang w:val="en-US"/>
              </w:rPr>
              <w:t xml:space="preserve"> </w:t>
            </w:r>
            <w:proofErr w:type="spellStart"/>
            <w:r w:rsidRPr="0047424F">
              <w:rPr>
                <w:rFonts w:cstheme="minorHAnsi"/>
                <w:b/>
                <w:bCs/>
                <w:sz w:val="24"/>
                <w:szCs w:val="24"/>
                <w:u w:val="single"/>
                <w:lang w:val="en-US"/>
              </w:rPr>
              <w:t>dicam</w:t>
            </w:r>
            <w:proofErr w:type="spellEnd"/>
            <w:r w:rsidR="006D6E60" w:rsidRPr="006D6E60">
              <w:rPr>
                <w:rStyle w:val="Voetnootmarkering"/>
                <w:rFonts w:cstheme="minorHAnsi"/>
                <w:szCs w:val="24"/>
                <w:lang w:val="en-US"/>
              </w:rPr>
              <w:footnoteReference w:id="910"/>
            </w:r>
            <w:r w:rsidRPr="0047424F">
              <w:rPr>
                <w:rFonts w:cstheme="minorHAnsi"/>
                <w:sz w:val="24"/>
                <w:szCs w:val="24"/>
                <w:lang w:val="en-US"/>
              </w:rPr>
              <w:t xml:space="preserve">, </w:t>
            </w:r>
            <w:proofErr w:type="spellStart"/>
            <w:r w:rsidRPr="0047424F">
              <w:rPr>
                <w:rFonts w:cstheme="minorHAnsi"/>
                <w:sz w:val="24"/>
                <w:szCs w:val="24"/>
                <w:u w:val="double"/>
                <w:lang w:val="en-US"/>
              </w:rPr>
              <w:t>quaeris</w:t>
            </w:r>
            <w:proofErr w:type="spellEnd"/>
            <w:r w:rsidRPr="0047424F">
              <w:rPr>
                <w:rFonts w:cstheme="minorHAnsi"/>
                <w:sz w:val="24"/>
                <w:szCs w:val="24"/>
                <w:lang w:val="en-US"/>
              </w:rPr>
              <w:t xml:space="preserve">, </w:t>
            </w:r>
            <w:proofErr w:type="spellStart"/>
            <w:r w:rsidRPr="0047424F">
              <w:rPr>
                <w:rFonts w:cstheme="minorHAnsi"/>
                <w:sz w:val="24"/>
                <w:szCs w:val="24"/>
                <w:lang w:val="en-US"/>
              </w:rPr>
              <w:t>Eruci</w:t>
            </w:r>
            <w:proofErr w:type="spellEnd"/>
            <w:r w:rsidR="00F36156">
              <w:rPr>
                <w:rStyle w:val="Voetnootmarkering"/>
                <w:rFonts w:cstheme="minorHAnsi"/>
                <w:szCs w:val="24"/>
                <w:lang w:val="en-US"/>
              </w:rPr>
              <w:footnoteReference w:id="911"/>
            </w:r>
            <w:r w:rsidRPr="0047424F">
              <w:rPr>
                <w:rFonts w:cstheme="minorHAnsi"/>
                <w:sz w:val="24"/>
                <w:szCs w:val="24"/>
                <w:lang w:val="en-US"/>
              </w:rPr>
              <w:t xml:space="preserve">. Non in </w:t>
            </w:r>
            <w:proofErr w:type="spellStart"/>
            <w:r w:rsidRPr="0047424F">
              <w:rPr>
                <w:rFonts w:cstheme="minorHAnsi"/>
                <w:sz w:val="24"/>
                <w:szCs w:val="24"/>
                <w:lang w:val="en-US"/>
              </w:rPr>
              <w:t>eum</w:t>
            </w:r>
            <w:proofErr w:type="spellEnd"/>
            <w:r w:rsidRPr="0047424F">
              <w:rPr>
                <w:rFonts w:cstheme="minorHAnsi"/>
                <w:sz w:val="24"/>
                <w:szCs w:val="24"/>
                <w:lang w:val="en-US"/>
              </w:rPr>
              <w:t xml:space="preserve">, </w:t>
            </w:r>
            <w:proofErr w:type="spellStart"/>
            <w:r w:rsidRPr="0047424F">
              <w:rPr>
                <w:rStyle w:val="relativum"/>
                <w:lang w:val="en-US"/>
              </w:rPr>
              <w:t>quem</w:t>
            </w:r>
            <w:proofErr w:type="spellEnd"/>
            <w:r w:rsidRPr="0047424F">
              <w:rPr>
                <w:rFonts w:cstheme="minorHAnsi"/>
                <w:sz w:val="24"/>
                <w:szCs w:val="24"/>
                <w:lang w:val="en-US"/>
              </w:rPr>
              <w:t xml:space="preserve"> </w:t>
            </w:r>
            <w:r w:rsidRPr="0047424F">
              <w:rPr>
                <w:rFonts w:cstheme="minorHAnsi"/>
                <w:sz w:val="24"/>
                <w:szCs w:val="24"/>
                <w:u w:val="single"/>
                <w:lang w:val="en-US"/>
              </w:rPr>
              <w:t>vis</w:t>
            </w:r>
            <w:r w:rsidRPr="0047424F">
              <w:rPr>
                <w:rFonts w:cstheme="minorHAnsi"/>
                <w:sz w:val="24"/>
                <w:szCs w:val="24"/>
                <w:lang w:val="en-US"/>
              </w:rPr>
              <w:t xml:space="preserve"> et</w:t>
            </w:r>
          </w:p>
          <w:p w14:paraId="7006352D" w14:textId="65185320"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proofErr w:type="spellStart"/>
            <w:r w:rsidRPr="0047424F">
              <w:rPr>
                <w:rFonts w:cstheme="minorHAnsi"/>
                <w:sz w:val="24"/>
                <w:szCs w:val="24"/>
                <w:u w:val="single"/>
                <w:lang w:val="en-US"/>
              </w:rPr>
              <w:t>putas</w:t>
            </w:r>
            <w:proofErr w:type="spellEnd"/>
            <w:r w:rsidRPr="0047424F">
              <w:rPr>
                <w:rFonts w:cstheme="minorHAnsi"/>
                <w:sz w:val="24"/>
                <w:szCs w:val="24"/>
                <w:lang w:val="en-US"/>
              </w:rPr>
              <w:t xml:space="preserve">; </w:t>
            </w:r>
            <w:proofErr w:type="spellStart"/>
            <w:r w:rsidRPr="0047424F">
              <w:rPr>
                <w:rFonts w:cstheme="minorHAnsi"/>
                <w:sz w:val="24"/>
                <w:szCs w:val="24"/>
                <w:lang w:val="en-US"/>
              </w:rPr>
              <w:t>nam</w:t>
            </w:r>
            <w:proofErr w:type="spellEnd"/>
            <w:r w:rsidRPr="0047424F">
              <w:rPr>
                <w:rFonts w:cstheme="minorHAnsi"/>
                <w:sz w:val="24"/>
                <w:szCs w:val="24"/>
                <w:lang w:val="en-US"/>
              </w:rPr>
              <w:t xml:space="preserve"> </w:t>
            </w:r>
            <w:proofErr w:type="spellStart"/>
            <w:r w:rsidRPr="0047424F">
              <w:rPr>
                <w:rFonts w:cstheme="minorHAnsi"/>
                <w:sz w:val="24"/>
                <w:szCs w:val="24"/>
                <w:lang w:val="en-US"/>
              </w:rPr>
              <w:t>Sullam</w:t>
            </w:r>
            <w:proofErr w:type="spellEnd"/>
            <w:r w:rsidRPr="0047424F">
              <w:rPr>
                <w:rFonts w:cstheme="minorHAnsi"/>
                <w:sz w:val="24"/>
                <w:szCs w:val="24"/>
                <w:lang w:val="en-US"/>
              </w:rPr>
              <w:t xml:space="preserve"> et </w:t>
            </w:r>
            <w:proofErr w:type="spellStart"/>
            <w:r w:rsidRPr="0047424F">
              <w:rPr>
                <w:rFonts w:cstheme="minorHAnsi"/>
                <w:sz w:val="24"/>
                <w:szCs w:val="24"/>
                <w:lang w:val="en-US"/>
              </w:rPr>
              <w:t>oratio</w:t>
            </w:r>
            <w:proofErr w:type="spellEnd"/>
            <w:r w:rsidRPr="0047424F">
              <w:rPr>
                <w:rFonts w:cstheme="minorHAnsi"/>
                <w:sz w:val="24"/>
                <w:szCs w:val="24"/>
                <w:lang w:val="en-US"/>
              </w:rPr>
              <w:t xml:space="preserve"> </w:t>
            </w:r>
            <w:proofErr w:type="spellStart"/>
            <w:r w:rsidRPr="0047424F">
              <w:rPr>
                <w:rFonts w:cstheme="minorHAnsi"/>
                <w:sz w:val="24"/>
                <w:szCs w:val="24"/>
                <w:lang w:val="en-US"/>
              </w:rPr>
              <w:t>mea</w:t>
            </w:r>
            <w:proofErr w:type="spellEnd"/>
            <w:r w:rsidRPr="0047424F">
              <w:rPr>
                <w:rFonts w:cstheme="minorHAnsi"/>
                <w:sz w:val="24"/>
                <w:szCs w:val="24"/>
                <w:lang w:val="en-US"/>
              </w:rPr>
              <w:t xml:space="preserve"> ab initio et </w:t>
            </w:r>
            <w:proofErr w:type="spellStart"/>
            <w:r w:rsidRPr="0047424F">
              <w:rPr>
                <w:rFonts w:cstheme="minorHAnsi"/>
                <w:sz w:val="24"/>
                <w:szCs w:val="24"/>
                <w:lang w:val="en-US"/>
              </w:rPr>
              <w:t>ipsius</w:t>
            </w:r>
            <w:proofErr w:type="spellEnd"/>
            <w:r w:rsidRPr="0047424F">
              <w:rPr>
                <w:rFonts w:cstheme="minorHAnsi"/>
                <w:sz w:val="24"/>
                <w:szCs w:val="24"/>
                <w:lang w:val="en-US"/>
              </w:rPr>
              <w:t xml:space="preserve"> </w:t>
            </w:r>
            <w:proofErr w:type="spellStart"/>
            <w:r w:rsidRPr="0047424F">
              <w:rPr>
                <w:rFonts w:cstheme="minorHAnsi"/>
                <w:sz w:val="24"/>
                <w:szCs w:val="24"/>
                <w:lang w:val="en-US"/>
              </w:rPr>
              <w:t>eximia</w:t>
            </w:r>
            <w:proofErr w:type="spellEnd"/>
            <w:r w:rsidRPr="0047424F">
              <w:rPr>
                <w:rFonts w:cstheme="minorHAnsi"/>
                <w:sz w:val="24"/>
                <w:szCs w:val="24"/>
                <w:lang w:val="en-US"/>
              </w:rPr>
              <w:t xml:space="preserve"> </w:t>
            </w:r>
            <w:proofErr w:type="spellStart"/>
            <w:r w:rsidRPr="0047424F">
              <w:rPr>
                <w:rFonts w:cstheme="minorHAnsi"/>
                <w:sz w:val="24"/>
                <w:szCs w:val="24"/>
                <w:lang w:val="en-US"/>
              </w:rPr>
              <w:t>virtus</w:t>
            </w:r>
            <w:proofErr w:type="spellEnd"/>
          </w:p>
          <w:p w14:paraId="3932E64D" w14:textId="78B9A2A9"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r w:rsidRPr="0047424F">
              <w:rPr>
                <w:rFonts w:cstheme="minorHAnsi"/>
                <w:sz w:val="24"/>
                <w:szCs w:val="24"/>
                <w:lang w:val="en-US"/>
              </w:rPr>
              <w:t>omni tempore</w:t>
            </w:r>
            <w:r w:rsidR="006D6E60">
              <w:rPr>
                <w:rStyle w:val="Voetnootmarkering"/>
                <w:rFonts w:cstheme="minorHAnsi"/>
                <w:szCs w:val="24"/>
                <w:lang w:val="en-US"/>
              </w:rPr>
              <w:footnoteReference w:id="912"/>
            </w:r>
            <w:r w:rsidRPr="0047424F">
              <w:rPr>
                <w:rFonts w:cstheme="minorHAnsi"/>
                <w:sz w:val="24"/>
                <w:szCs w:val="24"/>
                <w:lang w:val="en-US"/>
              </w:rPr>
              <w:t xml:space="preserve"> </w:t>
            </w:r>
            <w:proofErr w:type="spellStart"/>
            <w:r w:rsidRPr="0047424F">
              <w:rPr>
                <w:rFonts w:cstheme="minorHAnsi"/>
                <w:sz w:val="24"/>
                <w:szCs w:val="24"/>
                <w:u w:val="double"/>
                <w:lang w:val="en-US"/>
              </w:rPr>
              <w:t>purgavit</w:t>
            </w:r>
            <w:proofErr w:type="spellEnd"/>
            <w:r w:rsidR="00043EE9">
              <w:rPr>
                <w:rStyle w:val="Voetnootmarkering"/>
                <w:rFonts w:cstheme="minorHAnsi"/>
                <w:szCs w:val="24"/>
                <w:lang w:val="en-US"/>
              </w:rPr>
              <w:footnoteReference w:id="913"/>
            </w:r>
            <w:r w:rsidRPr="0047424F">
              <w:rPr>
                <w:rFonts w:cstheme="minorHAnsi"/>
                <w:sz w:val="24"/>
                <w:szCs w:val="24"/>
                <w:lang w:val="en-US"/>
              </w:rPr>
              <w:t xml:space="preserve">. Ego </w:t>
            </w:r>
            <w:proofErr w:type="spellStart"/>
            <w:r w:rsidRPr="0047424F">
              <w:rPr>
                <w:rFonts w:cstheme="minorHAnsi"/>
                <w:sz w:val="24"/>
                <w:szCs w:val="24"/>
                <w:lang w:val="en-US"/>
              </w:rPr>
              <w:t>haec</w:t>
            </w:r>
            <w:proofErr w:type="spellEnd"/>
            <w:r w:rsidRPr="0047424F">
              <w:rPr>
                <w:rFonts w:cstheme="minorHAnsi"/>
                <w:sz w:val="24"/>
                <w:szCs w:val="24"/>
                <w:lang w:val="en-US"/>
              </w:rPr>
              <w:t xml:space="preserve"> omnia</w:t>
            </w:r>
            <w:r w:rsidR="005F5FE6">
              <w:rPr>
                <w:rStyle w:val="Voetnootmarkering"/>
                <w:rFonts w:cstheme="minorHAnsi"/>
                <w:szCs w:val="24"/>
                <w:lang w:val="en-US"/>
              </w:rPr>
              <w:footnoteReference w:id="914"/>
            </w:r>
            <w:r w:rsidRPr="0047424F">
              <w:rPr>
                <w:rFonts w:cstheme="minorHAnsi"/>
                <w:sz w:val="24"/>
                <w:szCs w:val="24"/>
                <w:lang w:val="en-US"/>
              </w:rPr>
              <w:t xml:space="preserve"> </w:t>
            </w:r>
            <w:proofErr w:type="spellStart"/>
            <w:r w:rsidRPr="0047424F">
              <w:rPr>
                <w:rFonts w:cstheme="minorHAnsi"/>
                <w:sz w:val="24"/>
                <w:szCs w:val="24"/>
                <w:lang w:val="en-US"/>
              </w:rPr>
              <w:t>Chrysogonum</w:t>
            </w:r>
            <w:proofErr w:type="spellEnd"/>
            <w:r w:rsidR="005F5FE6">
              <w:rPr>
                <w:rStyle w:val="Voetnootmarkering"/>
                <w:rFonts w:cstheme="minorHAnsi"/>
                <w:szCs w:val="24"/>
                <w:lang w:val="en-US"/>
              </w:rPr>
              <w:footnoteReference w:id="915"/>
            </w:r>
            <w:r w:rsidRPr="0047424F">
              <w:rPr>
                <w:rFonts w:cstheme="minorHAnsi"/>
                <w:sz w:val="24"/>
                <w:szCs w:val="24"/>
                <w:lang w:val="en-US"/>
              </w:rPr>
              <w:t xml:space="preserve"> </w:t>
            </w:r>
            <w:proofErr w:type="spellStart"/>
            <w:r w:rsidRPr="0047424F">
              <w:rPr>
                <w:rFonts w:cstheme="minorHAnsi"/>
                <w:sz w:val="24"/>
                <w:szCs w:val="24"/>
                <w:lang w:val="en-US"/>
              </w:rPr>
              <w:t>fecisse</w:t>
            </w:r>
            <w:proofErr w:type="spellEnd"/>
          </w:p>
          <w:p w14:paraId="70B9E1A0" w14:textId="1639BEA5"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proofErr w:type="spellStart"/>
            <w:r w:rsidRPr="0047424F">
              <w:rPr>
                <w:rFonts w:cstheme="minorHAnsi"/>
                <w:sz w:val="24"/>
                <w:szCs w:val="24"/>
                <w:u w:val="double"/>
                <w:lang w:val="en-US"/>
              </w:rPr>
              <w:t>dico</w:t>
            </w:r>
            <w:proofErr w:type="spellEnd"/>
            <w:r w:rsidRPr="0047424F">
              <w:rPr>
                <w:rFonts w:cstheme="minorHAnsi"/>
                <w:sz w:val="24"/>
                <w:szCs w:val="24"/>
                <w:lang w:val="en-US"/>
              </w:rPr>
              <w:t xml:space="preserve">, </w:t>
            </w:r>
            <w:proofErr w:type="spellStart"/>
            <w:r w:rsidRPr="0061465F">
              <w:rPr>
                <w:rStyle w:val="voegwoord"/>
                <w:lang w:val="en-US"/>
              </w:rPr>
              <w:t>ut</w:t>
            </w:r>
            <w:proofErr w:type="spellEnd"/>
            <w:r w:rsidRPr="0047424F">
              <w:rPr>
                <w:rFonts w:cstheme="minorHAnsi"/>
                <w:sz w:val="24"/>
                <w:szCs w:val="24"/>
                <w:lang w:val="en-US"/>
              </w:rPr>
              <w:t xml:space="preserve"> </w:t>
            </w:r>
            <w:proofErr w:type="spellStart"/>
            <w:r w:rsidRPr="0047424F">
              <w:rPr>
                <w:rFonts w:cstheme="minorHAnsi"/>
                <w:b/>
                <w:bCs/>
                <w:sz w:val="24"/>
                <w:szCs w:val="24"/>
                <w:u w:val="single"/>
                <w:lang w:val="en-US"/>
              </w:rPr>
              <w:t>ementiretur</w:t>
            </w:r>
            <w:proofErr w:type="spellEnd"/>
            <w:r w:rsidRPr="0047424F">
              <w:rPr>
                <w:rFonts w:cstheme="minorHAnsi"/>
                <w:sz w:val="24"/>
                <w:szCs w:val="24"/>
                <w:lang w:val="en-US"/>
              </w:rPr>
              <w:t xml:space="preserve">, </w:t>
            </w:r>
            <w:proofErr w:type="spellStart"/>
            <w:r w:rsidRPr="0047424F">
              <w:rPr>
                <w:rStyle w:val="voegwoord"/>
                <w:lang w:val="en-US"/>
              </w:rPr>
              <w:t>ut</w:t>
            </w:r>
            <w:proofErr w:type="spellEnd"/>
            <w:r w:rsidRPr="0047424F">
              <w:rPr>
                <w:rFonts w:cstheme="minorHAnsi"/>
                <w:sz w:val="24"/>
                <w:szCs w:val="24"/>
                <w:lang w:val="en-US"/>
              </w:rPr>
              <w:t xml:space="preserve"> malum </w:t>
            </w:r>
            <w:proofErr w:type="spellStart"/>
            <w:r w:rsidRPr="0047424F">
              <w:rPr>
                <w:rFonts w:cstheme="minorHAnsi"/>
                <w:sz w:val="24"/>
                <w:szCs w:val="24"/>
                <w:lang w:val="en-US"/>
              </w:rPr>
              <w:t>civem</w:t>
            </w:r>
            <w:proofErr w:type="spellEnd"/>
            <w:r w:rsidR="001A27B4">
              <w:rPr>
                <w:rStyle w:val="Voetnootmarkering"/>
                <w:rFonts w:cstheme="minorHAnsi"/>
                <w:szCs w:val="24"/>
                <w:lang w:val="en-US"/>
              </w:rPr>
              <w:footnoteReference w:id="916"/>
            </w:r>
            <w:r w:rsidRPr="0047424F">
              <w:rPr>
                <w:rFonts w:cstheme="minorHAnsi"/>
                <w:sz w:val="24"/>
                <w:szCs w:val="24"/>
                <w:lang w:val="en-US"/>
              </w:rPr>
              <w:t xml:space="preserve"> </w:t>
            </w:r>
            <w:proofErr w:type="spellStart"/>
            <w:r w:rsidRPr="0047424F">
              <w:rPr>
                <w:rFonts w:cstheme="minorHAnsi"/>
                <w:sz w:val="24"/>
                <w:szCs w:val="24"/>
                <w:lang w:val="en-US"/>
              </w:rPr>
              <w:t>Roscium</w:t>
            </w:r>
            <w:proofErr w:type="spellEnd"/>
            <w:r w:rsidRPr="0047424F">
              <w:rPr>
                <w:rFonts w:cstheme="minorHAnsi"/>
                <w:sz w:val="24"/>
                <w:szCs w:val="24"/>
                <w:lang w:val="en-US"/>
              </w:rPr>
              <w:t xml:space="preserve"> </w:t>
            </w:r>
            <w:proofErr w:type="spellStart"/>
            <w:r w:rsidRPr="0047424F">
              <w:rPr>
                <w:rFonts w:cstheme="minorHAnsi"/>
                <w:sz w:val="24"/>
                <w:szCs w:val="24"/>
                <w:lang w:val="en-US"/>
              </w:rPr>
              <w:t>fuisse</w:t>
            </w:r>
            <w:proofErr w:type="spellEnd"/>
            <w:r w:rsidRPr="0047424F">
              <w:rPr>
                <w:rFonts w:cstheme="minorHAnsi"/>
                <w:sz w:val="24"/>
                <w:szCs w:val="24"/>
                <w:lang w:val="en-US"/>
              </w:rPr>
              <w:t xml:space="preserve"> </w:t>
            </w:r>
            <w:proofErr w:type="spellStart"/>
            <w:r w:rsidRPr="0047424F">
              <w:rPr>
                <w:rFonts w:cstheme="minorHAnsi"/>
                <w:b/>
                <w:bCs/>
                <w:sz w:val="24"/>
                <w:szCs w:val="24"/>
                <w:u w:val="single"/>
                <w:lang w:val="en-US"/>
              </w:rPr>
              <w:t>fingeret</w:t>
            </w:r>
            <w:proofErr w:type="spellEnd"/>
            <w:r w:rsidRPr="0047424F">
              <w:rPr>
                <w:rFonts w:cstheme="minorHAnsi"/>
                <w:sz w:val="24"/>
                <w:szCs w:val="24"/>
                <w:lang w:val="en-US"/>
              </w:rPr>
              <w:t>,</w:t>
            </w:r>
          </w:p>
          <w:p w14:paraId="2611A62C" w14:textId="735643FC" w:rsidR="0047424F" w:rsidRPr="0047424F" w:rsidRDefault="0047424F" w:rsidP="0047424F">
            <w:pPr>
              <w:spacing w:line="360" w:lineRule="auto"/>
              <w:rPr>
                <w:rFonts w:cstheme="minorHAnsi"/>
                <w:sz w:val="24"/>
                <w:szCs w:val="24"/>
                <w:lang w:val="en-US"/>
              </w:rPr>
            </w:pPr>
            <w:r w:rsidRPr="0047424F">
              <w:rPr>
                <w:rFonts w:cstheme="minorHAnsi"/>
                <w:sz w:val="24"/>
                <w:szCs w:val="24"/>
                <w:lang w:val="en-US"/>
              </w:rPr>
              <w:t xml:space="preserve">5 </w:t>
            </w:r>
            <w:r>
              <w:rPr>
                <w:rFonts w:cstheme="minorHAnsi"/>
                <w:sz w:val="24"/>
                <w:szCs w:val="24"/>
                <w:lang w:val="en-US"/>
              </w:rPr>
              <w:t xml:space="preserve">     </w:t>
            </w:r>
            <w:proofErr w:type="spellStart"/>
            <w:r w:rsidRPr="0047424F">
              <w:rPr>
                <w:rStyle w:val="voegwoord"/>
                <w:lang w:val="en-US"/>
              </w:rPr>
              <w:t>ut</w:t>
            </w:r>
            <w:proofErr w:type="spellEnd"/>
            <w:r w:rsidRPr="0047424F">
              <w:rPr>
                <w:rFonts w:cstheme="minorHAnsi"/>
                <w:sz w:val="24"/>
                <w:szCs w:val="24"/>
                <w:lang w:val="en-US"/>
              </w:rPr>
              <w:t xml:space="preserve"> </w:t>
            </w:r>
            <w:proofErr w:type="spellStart"/>
            <w:r w:rsidRPr="0047424F">
              <w:rPr>
                <w:rFonts w:cstheme="minorHAnsi"/>
                <w:sz w:val="24"/>
                <w:szCs w:val="24"/>
                <w:lang w:val="en-US"/>
              </w:rPr>
              <w:t>eum</w:t>
            </w:r>
            <w:proofErr w:type="spellEnd"/>
            <w:r w:rsidRPr="0047424F">
              <w:rPr>
                <w:rFonts w:cstheme="minorHAnsi"/>
                <w:sz w:val="24"/>
                <w:szCs w:val="24"/>
                <w:lang w:val="en-US"/>
              </w:rPr>
              <w:t xml:space="preserve"> apud </w:t>
            </w:r>
            <w:proofErr w:type="spellStart"/>
            <w:r w:rsidRPr="0047424F">
              <w:rPr>
                <w:rFonts w:cstheme="minorHAnsi"/>
                <w:sz w:val="24"/>
                <w:szCs w:val="24"/>
                <w:lang w:val="en-US"/>
              </w:rPr>
              <w:t>adversarios</w:t>
            </w:r>
            <w:proofErr w:type="spellEnd"/>
            <w:r w:rsidR="001A27B4">
              <w:rPr>
                <w:rStyle w:val="Voetnootmarkering"/>
                <w:rFonts w:cstheme="minorHAnsi"/>
                <w:szCs w:val="24"/>
                <w:lang w:val="en-US"/>
              </w:rPr>
              <w:footnoteReference w:id="917"/>
            </w:r>
            <w:r w:rsidRPr="0047424F">
              <w:rPr>
                <w:rFonts w:cstheme="minorHAnsi"/>
                <w:sz w:val="24"/>
                <w:szCs w:val="24"/>
                <w:lang w:val="en-US"/>
              </w:rPr>
              <w:t xml:space="preserve"> </w:t>
            </w:r>
            <w:proofErr w:type="spellStart"/>
            <w:r w:rsidRPr="0047424F">
              <w:rPr>
                <w:rFonts w:cstheme="minorHAnsi"/>
                <w:sz w:val="24"/>
                <w:szCs w:val="24"/>
                <w:lang w:val="en-US"/>
              </w:rPr>
              <w:t>occisum</w:t>
            </w:r>
            <w:proofErr w:type="spellEnd"/>
            <w:r w:rsidRPr="0047424F">
              <w:rPr>
                <w:rFonts w:cstheme="minorHAnsi"/>
                <w:sz w:val="24"/>
                <w:szCs w:val="24"/>
                <w:lang w:val="en-US"/>
              </w:rPr>
              <w:t xml:space="preserve"> </w:t>
            </w:r>
            <w:proofErr w:type="spellStart"/>
            <w:r w:rsidRPr="0047424F">
              <w:rPr>
                <w:rFonts w:cstheme="minorHAnsi"/>
                <w:sz w:val="24"/>
                <w:szCs w:val="24"/>
                <w:lang w:val="en-US"/>
              </w:rPr>
              <w:t>esse</w:t>
            </w:r>
            <w:proofErr w:type="spellEnd"/>
            <w:r w:rsidRPr="0047424F">
              <w:rPr>
                <w:rFonts w:cstheme="minorHAnsi"/>
                <w:sz w:val="24"/>
                <w:szCs w:val="24"/>
                <w:lang w:val="en-US"/>
              </w:rPr>
              <w:t xml:space="preserve"> </w:t>
            </w:r>
            <w:proofErr w:type="spellStart"/>
            <w:r w:rsidRPr="0047424F">
              <w:rPr>
                <w:rFonts w:cstheme="minorHAnsi"/>
                <w:b/>
                <w:bCs/>
                <w:sz w:val="24"/>
                <w:szCs w:val="24"/>
                <w:u w:val="single"/>
                <w:lang w:val="en-US"/>
              </w:rPr>
              <w:t>diceret</w:t>
            </w:r>
            <w:proofErr w:type="spellEnd"/>
            <w:r w:rsidRPr="0047424F">
              <w:rPr>
                <w:rFonts w:cstheme="minorHAnsi"/>
                <w:sz w:val="24"/>
                <w:szCs w:val="24"/>
                <w:lang w:val="en-US"/>
              </w:rPr>
              <w:t xml:space="preserve">, </w:t>
            </w:r>
            <w:proofErr w:type="spellStart"/>
            <w:r w:rsidRPr="0047424F">
              <w:rPr>
                <w:rStyle w:val="voegwoord"/>
                <w:lang w:val="en-US"/>
              </w:rPr>
              <w:t>ut</w:t>
            </w:r>
            <w:proofErr w:type="spellEnd"/>
            <w:r w:rsidRPr="0047424F">
              <w:rPr>
                <w:rFonts w:cstheme="minorHAnsi"/>
                <w:sz w:val="24"/>
                <w:szCs w:val="24"/>
                <w:lang w:val="en-US"/>
              </w:rPr>
              <w:t xml:space="preserve"> his de rebus</w:t>
            </w:r>
          </w:p>
          <w:p w14:paraId="0E20A0F5" w14:textId="6261F241"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r w:rsidRPr="0047424F">
              <w:rPr>
                <w:rFonts w:cstheme="minorHAnsi"/>
                <w:sz w:val="24"/>
                <w:szCs w:val="24"/>
                <w:lang w:val="en-US"/>
              </w:rPr>
              <w:t xml:space="preserve">a </w:t>
            </w:r>
            <w:proofErr w:type="spellStart"/>
            <w:r w:rsidRPr="0047424F">
              <w:rPr>
                <w:rFonts w:cstheme="minorHAnsi"/>
                <w:sz w:val="24"/>
                <w:szCs w:val="24"/>
                <w:lang w:val="en-US"/>
              </w:rPr>
              <w:t>legatis</w:t>
            </w:r>
            <w:proofErr w:type="spellEnd"/>
            <w:r w:rsidRPr="0047424F">
              <w:rPr>
                <w:rFonts w:cstheme="minorHAnsi"/>
                <w:sz w:val="24"/>
                <w:szCs w:val="24"/>
                <w:lang w:val="en-US"/>
              </w:rPr>
              <w:t xml:space="preserve"> </w:t>
            </w:r>
            <w:proofErr w:type="spellStart"/>
            <w:r w:rsidRPr="0047424F">
              <w:rPr>
                <w:rFonts w:cstheme="minorHAnsi"/>
                <w:sz w:val="24"/>
                <w:szCs w:val="24"/>
                <w:lang w:val="en-US"/>
              </w:rPr>
              <w:t>Amerinorum</w:t>
            </w:r>
            <w:proofErr w:type="spellEnd"/>
            <w:r w:rsidRPr="0047424F">
              <w:rPr>
                <w:rFonts w:cstheme="minorHAnsi"/>
                <w:sz w:val="24"/>
                <w:szCs w:val="24"/>
                <w:lang w:val="en-US"/>
              </w:rPr>
              <w:t xml:space="preserve"> </w:t>
            </w:r>
            <w:proofErr w:type="spellStart"/>
            <w:r w:rsidRPr="0047424F">
              <w:rPr>
                <w:rFonts w:cstheme="minorHAnsi"/>
                <w:sz w:val="24"/>
                <w:szCs w:val="24"/>
                <w:lang w:val="en-US"/>
              </w:rPr>
              <w:t>doceri</w:t>
            </w:r>
            <w:proofErr w:type="spellEnd"/>
            <w:r w:rsidRPr="0047424F">
              <w:rPr>
                <w:rFonts w:cstheme="minorHAnsi"/>
                <w:sz w:val="24"/>
                <w:szCs w:val="24"/>
                <w:lang w:val="en-US"/>
              </w:rPr>
              <w:t xml:space="preserve"> L. </w:t>
            </w:r>
            <w:proofErr w:type="spellStart"/>
            <w:r w:rsidRPr="0047424F">
              <w:rPr>
                <w:rFonts w:cstheme="minorHAnsi"/>
                <w:sz w:val="24"/>
                <w:szCs w:val="24"/>
                <w:lang w:val="en-US"/>
              </w:rPr>
              <w:t>Sullam</w:t>
            </w:r>
            <w:proofErr w:type="spellEnd"/>
            <w:r w:rsidRPr="0047424F">
              <w:rPr>
                <w:rFonts w:cstheme="minorHAnsi"/>
                <w:sz w:val="24"/>
                <w:szCs w:val="24"/>
                <w:lang w:val="en-US"/>
              </w:rPr>
              <w:t xml:space="preserve"> </w:t>
            </w:r>
            <w:r w:rsidRPr="0047424F">
              <w:rPr>
                <w:rFonts w:cstheme="minorHAnsi"/>
                <w:sz w:val="24"/>
                <w:szCs w:val="24"/>
                <w:u w:val="dotted"/>
                <w:lang w:val="en-US"/>
              </w:rPr>
              <w:t>passus</w:t>
            </w:r>
            <w:r w:rsidRPr="0047424F">
              <w:rPr>
                <w:rFonts w:cstheme="minorHAnsi"/>
                <w:sz w:val="24"/>
                <w:szCs w:val="24"/>
                <w:lang w:val="en-US"/>
              </w:rPr>
              <w:t xml:space="preserve"> non </w:t>
            </w:r>
            <w:r w:rsidRPr="0047424F">
              <w:rPr>
                <w:rFonts w:cstheme="minorHAnsi"/>
                <w:b/>
                <w:bCs/>
                <w:sz w:val="24"/>
                <w:szCs w:val="24"/>
                <w:u w:val="single"/>
                <w:lang w:val="en-US"/>
              </w:rPr>
              <w:t>sit</w:t>
            </w:r>
            <w:r w:rsidRPr="0047424F">
              <w:rPr>
                <w:rFonts w:cstheme="minorHAnsi"/>
                <w:sz w:val="24"/>
                <w:szCs w:val="24"/>
                <w:lang w:val="en-US"/>
              </w:rPr>
              <w:t>. Denique</w:t>
            </w:r>
          </w:p>
          <w:p w14:paraId="14CB889C" w14:textId="14FBCB0F" w:rsidR="0047424F" w:rsidRPr="0047424F" w:rsidRDefault="0047424F" w:rsidP="0047424F">
            <w:pPr>
              <w:spacing w:line="360" w:lineRule="auto"/>
              <w:rPr>
                <w:rFonts w:cstheme="minorHAnsi"/>
                <w:sz w:val="24"/>
                <w:szCs w:val="24"/>
                <w:lang w:val="en-US"/>
              </w:rPr>
            </w:pPr>
            <w:r>
              <w:rPr>
                <w:rFonts w:cstheme="minorHAnsi"/>
                <w:sz w:val="24"/>
                <w:szCs w:val="24"/>
                <w:lang w:val="en-US"/>
              </w:rPr>
              <w:t xml:space="preserve">        </w:t>
            </w:r>
            <w:proofErr w:type="spellStart"/>
            <w:r w:rsidRPr="0047424F">
              <w:rPr>
                <w:rFonts w:cstheme="minorHAnsi"/>
                <w:sz w:val="24"/>
                <w:szCs w:val="24"/>
                <w:lang w:val="en-US"/>
              </w:rPr>
              <w:t>etiam</w:t>
            </w:r>
            <w:proofErr w:type="spellEnd"/>
            <w:r w:rsidRPr="0047424F">
              <w:rPr>
                <w:rFonts w:cstheme="minorHAnsi"/>
                <w:sz w:val="24"/>
                <w:szCs w:val="24"/>
                <w:lang w:val="en-US"/>
              </w:rPr>
              <w:t xml:space="preserve"> </w:t>
            </w:r>
            <w:proofErr w:type="spellStart"/>
            <w:r w:rsidRPr="0047424F">
              <w:rPr>
                <w:rFonts w:cstheme="minorHAnsi"/>
                <w:sz w:val="24"/>
                <w:szCs w:val="24"/>
                <w:lang w:val="en-US"/>
              </w:rPr>
              <w:t>illud</w:t>
            </w:r>
            <w:proofErr w:type="spellEnd"/>
            <w:r w:rsidRPr="0047424F">
              <w:rPr>
                <w:rFonts w:cstheme="minorHAnsi"/>
                <w:sz w:val="24"/>
                <w:szCs w:val="24"/>
                <w:lang w:val="en-US"/>
              </w:rPr>
              <w:t xml:space="preserve"> </w:t>
            </w:r>
            <w:proofErr w:type="spellStart"/>
            <w:r w:rsidRPr="0047424F">
              <w:rPr>
                <w:rFonts w:cstheme="minorHAnsi"/>
                <w:sz w:val="24"/>
                <w:szCs w:val="24"/>
                <w:u w:val="double"/>
                <w:lang w:val="en-US"/>
              </w:rPr>
              <w:t>suspicor</w:t>
            </w:r>
            <w:proofErr w:type="spellEnd"/>
            <w:r w:rsidRPr="0047424F">
              <w:rPr>
                <w:rFonts w:cstheme="minorHAnsi"/>
                <w:sz w:val="24"/>
                <w:szCs w:val="24"/>
                <w:lang w:val="en-US"/>
              </w:rPr>
              <w:t xml:space="preserve">, </w:t>
            </w:r>
            <w:proofErr w:type="spellStart"/>
            <w:r w:rsidRPr="0047424F">
              <w:rPr>
                <w:rFonts w:cstheme="minorHAnsi"/>
                <w:sz w:val="24"/>
                <w:szCs w:val="24"/>
                <w:lang w:val="en-US"/>
              </w:rPr>
              <w:t>omnino</w:t>
            </w:r>
            <w:proofErr w:type="spellEnd"/>
            <w:r w:rsidRPr="0047424F">
              <w:rPr>
                <w:rFonts w:cstheme="minorHAnsi"/>
                <w:sz w:val="24"/>
                <w:szCs w:val="24"/>
                <w:lang w:val="en-US"/>
              </w:rPr>
              <w:t xml:space="preserve"> </w:t>
            </w:r>
            <w:proofErr w:type="spellStart"/>
            <w:r w:rsidRPr="0047424F">
              <w:rPr>
                <w:rFonts w:cstheme="minorHAnsi"/>
                <w:sz w:val="24"/>
                <w:szCs w:val="24"/>
                <w:lang w:val="en-US"/>
              </w:rPr>
              <w:t>haec</w:t>
            </w:r>
            <w:proofErr w:type="spellEnd"/>
            <w:r w:rsidRPr="0047424F">
              <w:rPr>
                <w:rFonts w:cstheme="minorHAnsi"/>
                <w:sz w:val="24"/>
                <w:szCs w:val="24"/>
                <w:lang w:val="en-US"/>
              </w:rPr>
              <w:t xml:space="preserve"> bona non </w:t>
            </w:r>
            <w:proofErr w:type="spellStart"/>
            <w:r w:rsidRPr="0047424F">
              <w:rPr>
                <w:rFonts w:cstheme="minorHAnsi"/>
                <w:sz w:val="24"/>
                <w:szCs w:val="24"/>
                <w:lang w:val="en-US"/>
              </w:rPr>
              <w:t>venisse</w:t>
            </w:r>
            <w:proofErr w:type="spellEnd"/>
            <w:r w:rsidR="00A56CCC">
              <w:rPr>
                <w:rStyle w:val="Voetnootmarkering"/>
                <w:rFonts w:cstheme="minorHAnsi"/>
                <w:szCs w:val="24"/>
                <w:lang w:val="en-US"/>
              </w:rPr>
              <w:footnoteReference w:id="918"/>
            </w:r>
            <w:r w:rsidRPr="0047424F">
              <w:rPr>
                <w:rFonts w:cstheme="minorHAnsi"/>
                <w:sz w:val="24"/>
                <w:szCs w:val="24"/>
                <w:lang w:val="en-US"/>
              </w:rPr>
              <w:t xml:space="preserve">; id </w:t>
            </w:r>
            <w:r w:rsidRPr="0047424F">
              <w:rPr>
                <w:rStyle w:val="relativum"/>
                <w:lang w:val="en-US"/>
              </w:rPr>
              <w:t>quod</w:t>
            </w:r>
          </w:p>
          <w:p w14:paraId="45AC22CE" w14:textId="6CAC6A03" w:rsidR="0047424F" w:rsidRPr="001B49ED" w:rsidRDefault="0047424F" w:rsidP="0047424F">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7424F">
              <w:rPr>
                <w:rFonts w:cstheme="minorHAnsi"/>
                <w:sz w:val="24"/>
                <w:szCs w:val="24"/>
                <w:lang w:val="en-US"/>
              </w:rPr>
              <w:t>postea</w:t>
            </w:r>
            <w:proofErr w:type="spellEnd"/>
            <w:r w:rsidRPr="0047424F">
              <w:rPr>
                <w:rFonts w:cstheme="minorHAnsi"/>
                <w:sz w:val="24"/>
                <w:szCs w:val="24"/>
                <w:lang w:val="en-US"/>
              </w:rPr>
              <w:t xml:space="preserve">, </w:t>
            </w:r>
            <w:proofErr w:type="spellStart"/>
            <w:r w:rsidRPr="0047424F">
              <w:rPr>
                <w:rStyle w:val="voegwoord"/>
                <w:lang w:val="en-US"/>
              </w:rPr>
              <w:t>si</w:t>
            </w:r>
            <w:proofErr w:type="spellEnd"/>
            <w:r w:rsidRPr="0047424F">
              <w:rPr>
                <w:rFonts w:cstheme="minorHAnsi"/>
                <w:sz w:val="24"/>
                <w:szCs w:val="24"/>
                <w:lang w:val="en-US"/>
              </w:rPr>
              <w:t xml:space="preserve"> per </w:t>
            </w:r>
            <w:proofErr w:type="spellStart"/>
            <w:r w:rsidRPr="0047424F">
              <w:rPr>
                <w:rFonts w:cstheme="minorHAnsi"/>
                <w:sz w:val="24"/>
                <w:szCs w:val="24"/>
                <w:lang w:val="en-US"/>
              </w:rPr>
              <w:t>vos</w:t>
            </w:r>
            <w:proofErr w:type="spellEnd"/>
            <w:r w:rsidRPr="0047424F">
              <w:rPr>
                <w:rFonts w:cstheme="minorHAnsi"/>
                <w:sz w:val="24"/>
                <w:szCs w:val="24"/>
                <w:lang w:val="en-US"/>
              </w:rPr>
              <w:t xml:space="preserve">, </w:t>
            </w:r>
            <w:proofErr w:type="spellStart"/>
            <w:r w:rsidRPr="0047424F">
              <w:rPr>
                <w:rFonts w:cstheme="minorHAnsi"/>
                <w:sz w:val="24"/>
                <w:szCs w:val="24"/>
                <w:lang w:val="en-US"/>
              </w:rPr>
              <w:t>iudices</w:t>
            </w:r>
            <w:proofErr w:type="spellEnd"/>
            <w:r w:rsidRPr="0047424F">
              <w:rPr>
                <w:rFonts w:cstheme="minorHAnsi"/>
                <w:sz w:val="24"/>
                <w:szCs w:val="24"/>
                <w:lang w:val="en-US"/>
              </w:rPr>
              <w:t xml:space="preserve">, </w:t>
            </w:r>
            <w:proofErr w:type="spellStart"/>
            <w:r w:rsidRPr="0047424F">
              <w:rPr>
                <w:rFonts w:cstheme="minorHAnsi"/>
                <w:sz w:val="24"/>
                <w:szCs w:val="24"/>
                <w:u w:val="single"/>
                <w:lang w:val="en-US"/>
              </w:rPr>
              <w:t>licitum</w:t>
            </w:r>
            <w:proofErr w:type="spellEnd"/>
            <w:r w:rsidRPr="0047424F">
              <w:rPr>
                <w:rFonts w:cstheme="minorHAnsi"/>
                <w:sz w:val="24"/>
                <w:szCs w:val="24"/>
                <w:u w:val="single"/>
                <w:lang w:val="en-US"/>
              </w:rPr>
              <w:t xml:space="preserve"> </w:t>
            </w:r>
            <w:proofErr w:type="spellStart"/>
            <w:r w:rsidRPr="0047424F">
              <w:rPr>
                <w:rFonts w:cstheme="minorHAnsi"/>
                <w:sz w:val="24"/>
                <w:szCs w:val="24"/>
                <w:u w:val="single"/>
                <w:lang w:val="en-US"/>
              </w:rPr>
              <w:t>erit</w:t>
            </w:r>
            <w:proofErr w:type="spellEnd"/>
            <w:r w:rsidRPr="0047424F">
              <w:rPr>
                <w:rFonts w:cstheme="minorHAnsi"/>
                <w:sz w:val="24"/>
                <w:szCs w:val="24"/>
                <w:lang w:val="en-US"/>
              </w:rPr>
              <w:t xml:space="preserve">, </w:t>
            </w:r>
            <w:proofErr w:type="spellStart"/>
            <w:r w:rsidRPr="001F2AC1">
              <w:rPr>
                <w:rFonts w:cstheme="minorHAnsi"/>
                <w:sz w:val="24"/>
                <w:szCs w:val="24"/>
                <w:u w:val="double"/>
                <w:lang w:val="en-US"/>
              </w:rPr>
              <w:t>aperietur</w:t>
            </w:r>
            <w:proofErr w:type="spellEnd"/>
            <w:r w:rsidRPr="0047424F">
              <w:rPr>
                <w:rFonts w:cstheme="minorHAnsi"/>
                <w:sz w:val="24"/>
                <w:szCs w:val="24"/>
                <w:lang w:val="en-US"/>
              </w:rPr>
              <w:t>.</w:t>
            </w:r>
          </w:p>
        </w:tc>
        <w:tc>
          <w:tcPr>
            <w:tcW w:w="6907" w:type="dxa"/>
            <w:shd w:val="clear" w:color="auto" w:fill="FFFFFF" w:themeFill="background1"/>
          </w:tcPr>
          <w:p w14:paraId="77C00B2E" w14:textId="47330C2C" w:rsidR="0047424F" w:rsidRPr="00341588" w:rsidRDefault="0047424F" w:rsidP="00026026">
            <w:pPr>
              <w:spacing w:line="360" w:lineRule="auto"/>
              <w:rPr>
                <w:rFonts w:ascii="Calibri Light" w:hAnsi="Calibri Light" w:cs="Calibri Light"/>
              </w:rPr>
            </w:pPr>
            <w:r w:rsidRPr="0047424F">
              <w:rPr>
                <w:rFonts w:ascii="Calibri Light" w:hAnsi="Calibri Light" w:cs="Calibri Light"/>
              </w:rPr>
              <w:t xml:space="preserve">U vraagt, Erucius, tegen wie ik dit zeg. Niet tegen hem, die u wilt en denkt; want zowel mijn redevoering vanaf het begin als de buitengewone deugd van hemzelf hebben Sulla te allen tijde vrijgesproken. Ik beweer dat Chrysogonus al deze dingen heeft gedaan, namelijk dat hij loog, dat hij verzon dat Roscius een slechte burger was geweest, dat hij zei dat hij bij de tegenstanders gedood was, dat hij niet heeft toegestaan dat Lucius Sulla door de gezanten van de inwoners van </w:t>
            </w:r>
            <w:proofErr w:type="spellStart"/>
            <w:r w:rsidRPr="0047424F">
              <w:rPr>
                <w:rFonts w:ascii="Calibri Light" w:hAnsi="Calibri Light" w:cs="Calibri Light"/>
              </w:rPr>
              <w:t>Ameria</w:t>
            </w:r>
            <w:proofErr w:type="spellEnd"/>
            <w:r w:rsidRPr="0047424F">
              <w:rPr>
                <w:rFonts w:ascii="Calibri Light" w:hAnsi="Calibri Light" w:cs="Calibri Light"/>
              </w:rPr>
              <w:t xml:space="preserve"> op de hoogte werd gebracht van deze zaken. Kortom, ik vermoed zelfs dit, dat deze goederen helemaal niet verkocht zijn; (dat), wat/hetgeen later, als dat wat jullie betreft, heren rechters, toegestaan zal zijn (geweest), bekend zal worden gemaakt.</w:t>
            </w:r>
          </w:p>
        </w:tc>
      </w:tr>
    </w:tbl>
    <w:p w14:paraId="291A6D5F" w14:textId="77777777" w:rsidR="00713A42" w:rsidRDefault="00713A4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F2AC1" w:rsidRPr="006F18E1" w14:paraId="04A7FA73" w14:textId="77777777" w:rsidTr="00026026">
        <w:trPr>
          <w:cantSplit/>
          <w:trHeight w:val="454"/>
        </w:trPr>
        <w:tc>
          <w:tcPr>
            <w:tcW w:w="15688" w:type="dxa"/>
            <w:gridSpan w:val="2"/>
            <w:shd w:val="clear" w:color="auto" w:fill="C6D9F1" w:themeFill="text2" w:themeFillTint="33"/>
            <w:vAlign w:val="center"/>
          </w:tcPr>
          <w:p w14:paraId="16D50185" w14:textId="23252E16" w:rsidR="001F2AC1" w:rsidRPr="00714128" w:rsidRDefault="001F2AC1"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128</w:t>
            </w:r>
            <w:r w:rsidRPr="00714128">
              <w:rPr>
                <w:rFonts w:cstheme="minorHAnsi"/>
                <w:b/>
                <w:i/>
                <w:color w:val="002060"/>
              </w:rPr>
              <w:t>, (p.</w:t>
            </w:r>
            <w:r>
              <w:rPr>
                <w:rFonts w:cstheme="minorHAnsi"/>
                <w:b/>
                <w:i/>
                <w:color w:val="002060"/>
              </w:rPr>
              <w:t>111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De verkoop van goederen … daarvoor vastgestelde termijn </w:t>
            </w:r>
            <w:r w:rsidRPr="00714128">
              <w:rPr>
                <w:rFonts w:cstheme="minorHAnsi"/>
                <w:color w:val="FF0000"/>
              </w:rPr>
              <w:t>(</w:t>
            </w:r>
            <w:r>
              <w:rPr>
                <w:rFonts w:cstheme="minorHAnsi"/>
                <w:color w:val="FF0000"/>
              </w:rPr>
              <w:t>1</w:t>
            </w:r>
            <w:r w:rsidRPr="00714128">
              <w:rPr>
                <w:rFonts w:cstheme="minorHAnsi"/>
                <w:color w:val="FF0000"/>
              </w:rPr>
              <w:t>)</w:t>
            </w:r>
          </w:p>
        </w:tc>
      </w:tr>
      <w:tr w:rsidR="001F2AC1" w:rsidRPr="006F18E1" w14:paraId="08B195A7" w14:textId="77777777" w:rsidTr="00026026">
        <w:trPr>
          <w:cantSplit/>
          <w:trHeight w:val="1359"/>
        </w:trPr>
        <w:tc>
          <w:tcPr>
            <w:tcW w:w="8781" w:type="dxa"/>
            <w:shd w:val="clear" w:color="auto" w:fill="FFFFEF"/>
          </w:tcPr>
          <w:p w14:paraId="6BC36327" w14:textId="2F3100F4" w:rsidR="001F2AC1" w:rsidRPr="001F2AC1" w:rsidRDefault="001F2AC1" w:rsidP="001F2AC1">
            <w:pPr>
              <w:spacing w:line="360" w:lineRule="auto"/>
              <w:rPr>
                <w:rFonts w:cstheme="minorHAnsi"/>
                <w:sz w:val="24"/>
                <w:szCs w:val="24"/>
                <w:lang w:val="en-US"/>
              </w:rPr>
            </w:pPr>
            <w:r w:rsidRPr="001F2AC1">
              <w:rPr>
                <w:rFonts w:cstheme="minorHAnsi"/>
                <w:sz w:val="24"/>
                <w:szCs w:val="24"/>
                <w:lang w:val="en-US"/>
              </w:rPr>
              <w:t xml:space="preserve">1 </w:t>
            </w:r>
            <w:r>
              <w:rPr>
                <w:rFonts w:cstheme="minorHAnsi"/>
                <w:sz w:val="24"/>
                <w:szCs w:val="24"/>
                <w:lang w:val="en-US"/>
              </w:rPr>
              <w:t xml:space="preserve">     </w:t>
            </w:r>
            <w:proofErr w:type="spellStart"/>
            <w:r w:rsidRPr="001F2AC1">
              <w:rPr>
                <w:rFonts w:cstheme="minorHAnsi"/>
                <w:sz w:val="24"/>
                <w:szCs w:val="24"/>
                <w:u w:val="double"/>
                <w:lang w:val="en-US"/>
              </w:rPr>
              <w:t>Opinor</w:t>
            </w:r>
            <w:proofErr w:type="spellEnd"/>
            <w:r w:rsidRPr="001F2AC1">
              <w:rPr>
                <w:rFonts w:cstheme="minorHAnsi"/>
                <w:sz w:val="24"/>
                <w:szCs w:val="24"/>
                <w:lang w:val="en-US"/>
              </w:rPr>
              <w:t xml:space="preserve"> </w:t>
            </w:r>
            <w:proofErr w:type="spellStart"/>
            <w:r w:rsidRPr="001F2AC1">
              <w:rPr>
                <w:rFonts w:cstheme="minorHAnsi"/>
                <w:sz w:val="24"/>
                <w:szCs w:val="24"/>
                <w:lang w:val="en-US"/>
              </w:rPr>
              <w:t>enim</w:t>
            </w:r>
            <w:proofErr w:type="spellEnd"/>
            <w:r w:rsidRPr="001F2AC1">
              <w:rPr>
                <w:rFonts w:cstheme="minorHAnsi"/>
                <w:sz w:val="24"/>
                <w:szCs w:val="24"/>
                <w:lang w:val="en-US"/>
              </w:rPr>
              <w:t xml:space="preserve"> </w:t>
            </w:r>
            <w:proofErr w:type="spellStart"/>
            <w:r w:rsidRPr="001F2AC1">
              <w:rPr>
                <w:rFonts w:cstheme="minorHAnsi"/>
                <w:sz w:val="24"/>
                <w:szCs w:val="24"/>
                <w:lang w:val="en-US"/>
              </w:rPr>
              <w:t>esse</w:t>
            </w:r>
            <w:proofErr w:type="spellEnd"/>
            <w:r w:rsidRPr="001F2AC1">
              <w:rPr>
                <w:rFonts w:cstheme="minorHAnsi"/>
                <w:sz w:val="24"/>
                <w:szCs w:val="24"/>
                <w:lang w:val="en-US"/>
              </w:rPr>
              <w:t xml:space="preserve"> in </w:t>
            </w:r>
            <w:proofErr w:type="spellStart"/>
            <w:r w:rsidRPr="001F2AC1">
              <w:rPr>
                <w:rFonts w:cstheme="minorHAnsi"/>
                <w:sz w:val="24"/>
                <w:szCs w:val="24"/>
                <w:lang w:val="en-US"/>
              </w:rPr>
              <w:t>lege</w:t>
            </w:r>
            <w:proofErr w:type="spellEnd"/>
            <w:r w:rsidRPr="001F2AC1">
              <w:rPr>
                <w:rFonts w:cstheme="minorHAnsi"/>
                <w:sz w:val="24"/>
                <w:szCs w:val="24"/>
                <w:lang w:val="en-US"/>
              </w:rPr>
              <w:t xml:space="preserve">, </w:t>
            </w:r>
            <w:proofErr w:type="spellStart"/>
            <w:r w:rsidRPr="001F2AC1">
              <w:rPr>
                <w:rStyle w:val="voegwoord"/>
                <w:lang w:val="en-US"/>
              </w:rPr>
              <w:t>quam</w:t>
            </w:r>
            <w:proofErr w:type="spellEnd"/>
            <w:r w:rsidRPr="001F2AC1">
              <w:rPr>
                <w:rFonts w:cstheme="minorHAnsi"/>
                <w:sz w:val="24"/>
                <w:szCs w:val="24"/>
                <w:lang w:val="en-US"/>
              </w:rPr>
              <w:t xml:space="preserve"> ad diem </w:t>
            </w:r>
            <w:proofErr w:type="spellStart"/>
            <w:r w:rsidRPr="001F2AC1">
              <w:rPr>
                <w:rFonts w:cstheme="minorHAnsi"/>
                <w:sz w:val="24"/>
                <w:szCs w:val="24"/>
                <w:lang w:val="en-US"/>
              </w:rPr>
              <w:t>proscriptiones</w:t>
            </w:r>
            <w:proofErr w:type="spellEnd"/>
          </w:p>
          <w:p w14:paraId="41BFC794" w14:textId="263A2A3B" w:rsidR="001F2AC1" w:rsidRPr="001F2AC1" w:rsidRDefault="001F2AC1" w:rsidP="001F2AC1">
            <w:pPr>
              <w:spacing w:line="360" w:lineRule="auto"/>
              <w:rPr>
                <w:rFonts w:cstheme="minorHAnsi"/>
                <w:sz w:val="24"/>
                <w:szCs w:val="24"/>
                <w:lang w:val="en-US"/>
              </w:rPr>
            </w:pPr>
            <w:r>
              <w:rPr>
                <w:rFonts w:cstheme="minorHAnsi"/>
                <w:sz w:val="24"/>
                <w:szCs w:val="24"/>
                <w:lang w:val="en-US"/>
              </w:rPr>
              <w:t xml:space="preserve">        </w:t>
            </w:r>
            <w:proofErr w:type="spellStart"/>
            <w:r w:rsidRPr="001F2AC1">
              <w:rPr>
                <w:rFonts w:cstheme="minorHAnsi"/>
                <w:sz w:val="24"/>
                <w:szCs w:val="24"/>
                <w:lang w:val="en-US"/>
              </w:rPr>
              <w:t>venditionesque</w:t>
            </w:r>
            <w:proofErr w:type="spellEnd"/>
            <w:r w:rsidR="00115A0C">
              <w:rPr>
                <w:rStyle w:val="Voetnootmarkering"/>
                <w:rFonts w:cstheme="minorHAnsi"/>
                <w:szCs w:val="24"/>
                <w:lang w:val="en-US"/>
              </w:rPr>
              <w:footnoteReference w:id="919"/>
            </w:r>
            <w:r w:rsidRPr="001F2AC1">
              <w:rPr>
                <w:rFonts w:cstheme="minorHAnsi"/>
                <w:sz w:val="24"/>
                <w:szCs w:val="24"/>
                <w:lang w:val="en-US"/>
              </w:rPr>
              <w:t xml:space="preserve"> </w:t>
            </w:r>
            <w:proofErr w:type="spellStart"/>
            <w:r w:rsidRPr="001F2AC1">
              <w:rPr>
                <w:rFonts w:cstheme="minorHAnsi"/>
                <w:b/>
                <w:bCs/>
                <w:sz w:val="24"/>
                <w:szCs w:val="24"/>
                <w:u w:val="single"/>
                <w:lang w:val="en-US"/>
              </w:rPr>
              <w:t>fiant</w:t>
            </w:r>
            <w:proofErr w:type="spellEnd"/>
            <w:r w:rsidR="00F160C5" w:rsidRPr="00F160C5">
              <w:rPr>
                <w:rStyle w:val="Voetnootmarkering"/>
                <w:rFonts w:cstheme="minorHAnsi"/>
                <w:szCs w:val="24"/>
                <w:lang w:val="en-US"/>
              </w:rPr>
              <w:footnoteReference w:id="920"/>
            </w:r>
            <w:r w:rsidRPr="001F2AC1">
              <w:rPr>
                <w:rFonts w:cstheme="minorHAnsi"/>
                <w:sz w:val="24"/>
                <w:szCs w:val="24"/>
                <w:lang w:val="en-US"/>
              </w:rPr>
              <w:t xml:space="preserve">, </w:t>
            </w:r>
            <w:proofErr w:type="spellStart"/>
            <w:r w:rsidRPr="001F2AC1">
              <w:rPr>
                <w:rFonts w:cstheme="minorHAnsi"/>
                <w:sz w:val="24"/>
                <w:szCs w:val="24"/>
                <w:lang w:val="en-US"/>
              </w:rPr>
              <w:t>nimirum</w:t>
            </w:r>
            <w:proofErr w:type="spellEnd"/>
            <w:r w:rsidRPr="001F2AC1">
              <w:rPr>
                <w:rFonts w:cstheme="minorHAnsi"/>
                <w:sz w:val="24"/>
                <w:szCs w:val="24"/>
                <w:lang w:val="en-US"/>
              </w:rPr>
              <w:t xml:space="preserve"> </w:t>
            </w:r>
            <w:proofErr w:type="spellStart"/>
            <w:r w:rsidRPr="001F2AC1">
              <w:rPr>
                <w:rFonts w:cstheme="minorHAnsi"/>
                <w:sz w:val="24"/>
                <w:szCs w:val="24"/>
                <w:lang w:val="en-US"/>
              </w:rPr>
              <w:t>kalendas</w:t>
            </w:r>
            <w:proofErr w:type="spellEnd"/>
            <w:r w:rsidRPr="001F2AC1">
              <w:rPr>
                <w:rFonts w:cstheme="minorHAnsi"/>
                <w:sz w:val="24"/>
                <w:szCs w:val="24"/>
                <w:lang w:val="en-US"/>
              </w:rPr>
              <w:t xml:space="preserve"> </w:t>
            </w:r>
            <w:proofErr w:type="spellStart"/>
            <w:r w:rsidRPr="001F2AC1">
              <w:rPr>
                <w:rFonts w:cstheme="minorHAnsi"/>
                <w:sz w:val="24"/>
                <w:szCs w:val="24"/>
                <w:lang w:val="en-US"/>
              </w:rPr>
              <w:t>Iunias</w:t>
            </w:r>
            <w:proofErr w:type="spellEnd"/>
            <w:r w:rsidRPr="001F2AC1">
              <w:rPr>
                <w:rFonts w:cstheme="minorHAnsi"/>
                <w:sz w:val="24"/>
                <w:szCs w:val="24"/>
                <w:lang w:val="en-US"/>
              </w:rPr>
              <w:t>. Aliquot post</w:t>
            </w:r>
          </w:p>
          <w:p w14:paraId="75584EB5" w14:textId="00AD6B16" w:rsidR="001F2AC1" w:rsidRPr="001F2AC1" w:rsidRDefault="001F2AC1" w:rsidP="001F2AC1">
            <w:pPr>
              <w:spacing w:line="360" w:lineRule="auto"/>
              <w:rPr>
                <w:rFonts w:cstheme="minorHAnsi"/>
                <w:sz w:val="24"/>
                <w:szCs w:val="24"/>
                <w:lang w:val="en-US"/>
              </w:rPr>
            </w:pPr>
            <w:r>
              <w:rPr>
                <w:rFonts w:cstheme="minorHAnsi"/>
                <w:sz w:val="24"/>
                <w:szCs w:val="24"/>
                <w:lang w:val="en-US"/>
              </w:rPr>
              <w:t xml:space="preserve">        </w:t>
            </w:r>
            <w:r w:rsidRPr="001F2AC1">
              <w:rPr>
                <w:rFonts w:cstheme="minorHAnsi"/>
                <w:sz w:val="24"/>
                <w:szCs w:val="24"/>
                <w:lang w:val="en-US"/>
              </w:rPr>
              <w:t>menses</w:t>
            </w:r>
            <w:r w:rsidR="00562A6D">
              <w:rPr>
                <w:rStyle w:val="Voetnootmarkering"/>
                <w:rFonts w:cstheme="minorHAnsi"/>
                <w:szCs w:val="24"/>
                <w:lang w:val="en-US"/>
              </w:rPr>
              <w:footnoteReference w:id="921"/>
            </w:r>
            <w:r w:rsidRPr="001F2AC1">
              <w:rPr>
                <w:rFonts w:cstheme="minorHAnsi"/>
                <w:sz w:val="24"/>
                <w:szCs w:val="24"/>
                <w:lang w:val="en-US"/>
              </w:rPr>
              <w:t xml:space="preserve"> et homo </w:t>
            </w:r>
            <w:proofErr w:type="spellStart"/>
            <w:r w:rsidRPr="001F2AC1">
              <w:rPr>
                <w:rFonts w:cstheme="minorHAnsi"/>
                <w:sz w:val="24"/>
                <w:szCs w:val="24"/>
                <w:u w:val="double"/>
                <w:lang w:val="en-US"/>
              </w:rPr>
              <w:t>occisus</w:t>
            </w:r>
            <w:proofErr w:type="spellEnd"/>
            <w:r w:rsidRPr="001F2AC1">
              <w:rPr>
                <w:rFonts w:cstheme="minorHAnsi"/>
                <w:sz w:val="24"/>
                <w:szCs w:val="24"/>
                <w:u w:val="double"/>
                <w:lang w:val="en-US"/>
              </w:rPr>
              <w:t xml:space="preserve"> </w:t>
            </w:r>
            <w:proofErr w:type="spellStart"/>
            <w:r w:rsidRPr="001F2AC1">
              <w:rPr>
                <w:rFonts w:cstheme="minorHAnsi"/>
                <w:sz w:val="24"/>
                <w:szCs w:val="24"/>
                <w:u w:val="double"/>
                <w:lang w:val="en-US"/>
              </w:rPr>
              <w:t>est</w:t>
            </w:r>
            <w:proofErr w:type="spellEnd"/>
            <w:r w:rsidRPr="001F2AC1">
              <w:rPr>
                <w:rFonts w:cstheme="minorHAnsi"/>
                <w:sz w:val="24"/>
                <w:szCs w:val="24"/>
                <w:lang w:val="en-US"/>
              </w:rPr>
              <w:t xml:space="preserve"> et bona </w:t>
            </w:r>
            <w:proofErr w:type="spellStart"/>
            <w:r w:rsidRPr="001F2AC1">
              <w:rPr>
                <w:rFonts w:cstheme="minorHAnsi"/>
                <w:sz w:val="24"/>
                <w:szCs w:val="24"/>
                <w:lang w:val="en-US"/>
              </w:rPr>
              <w:t>venisse</w:t>
            </w:r>
            <w:proofErr w:type="spellEnd"/>
            <w:r w:rsidR="00115A0C">
              <w:rPr>
                <w:rStyle w:val="Voetnootmarkering"/>
                <w:rFonts w:cstheme="minorHAnsi"/>
                <w:szCs w:val="24"/>
                <w:lang w:val="en-US"/>
              </w:rPr>
              <w:footnoteReference w:id="922"/>
            </w:r>
            <w:r w:rsidRPr="001F2AC1">
              <w:rPr>
                <w:rFonts w:cstheme="minorHAnsi"/>
                <w:sz w:val="24"/>
                <w:szCs w:val="24"/>
                <w:lang w:val="en-US"/>
              </w:rPr>
              <w:t xml:space="preserve"> </w:t>
            </w:r>
            <w:proofErr w:type="spellStart"/>
            <w:r w:rsidRPr="001F2AC1">
              <w:rPr>
                <w:rFonts w:cstheme="minorHAnsi"/>
                <w:sz w:val="24"/>
                <w:szCs w:val="24"/>
                <w:u w:val="double"/>
                <w:lang w:val="en-US"/>
              </w:rPr>
              <w:t>dicuntur</w:t>
            </w:r>
            <w:proofErr w:type="spellEnd"/>
            <w:r w:rsidRPr="001F2AC1">
              <w:rPr>
                <w:rFonts w:cstheme="minorHAnsi"/>
                <w:sz w:val="24"/>
                <w:szCs w:val="24"/>
                <w:lang w:val="en-US"/>
              </w:rPr>
              <w:t xml:space="preserve">. </w:t>
            </w:r>
            <w:proofErr w:type="spellStart"/>
            <w:r w:rsidRPr="001F2AC1">
              <w:rPr>
                <w:rFonts w:cstheme="minorHAnsi"/>
                <w:sz w:val="24"/>
                <w:szCs w:val="24"/>
                <w:lang w:val="en-US"/>
              </w:rPr>
              <w:t>Profecto</w:t>
            </w:r>
            <w:proofErr w:type="spellEnd"/>
          </w:p>
          <w:p w14:paraId="57D05CB4" w14:textId="1999A3C5" w:rsidR="001F2AC1" w:rsidRPr="001F2AC1" w:rsidRDefault="001F2AC1" w:rsidP="001F2AC1">
            <w:pPr>
              <w:spacing w:line="360" w:lineRule="auto"/>
              <w:rPr>
                <w:rFonts w:cstheme="minorHAnsi"/>
                <w:sz w:val="24"/>
                <w:szCs w:val="24"/>
                <w:lang w:val="en-US"/>
              </w:rPr>
            </w:pPr>
            <w:r>
              <w:rPr>
                <w:rFonts w:cstheme="minorHAnsi"/>
                <w:sz w:val="24"/>
                <w:szCs w:val="24"/>
                <w:lang w:val="en-US"/>
              </w:rPr>
              <w:t xml:space="preserve">        </w:t>
            </w:r>
            <w:proofErr w:type="spellStart"/>
            <w:r w:rsidRPr="001F2AC1">
              <w:rPr>
                <w:rFonts w:cstheme="minorHAnsi"/>
                <w:sz w:val="24"/>
                <w:szCs w:val="24"/>
                <w:lang w:val="en-US"/>
              </w:rPr>
              <w:t>aut</w:t>
            </w:r>
            <w:proofErr w:type="spellEnd"/>
            <w:r w:rsidRPr="001F2AC1">
              <w:rPr>
                <w:rFonts w:cstheme="minorHAnsi"/>
                <w:sz w:val="24"/>
                <w:szCs w:val="24"/>
                <w:lang w:val="en-US"/>
              </w:rPr>
              <w:t xml:space="preserve"> </w:t>
            </w:r>
            <w:proofErr w:type="spellStart"/>
            <w:r w:rsidRPr="001F2AC1">
              <w:rPr>
                <w:rFonts w:cstheme="minorHAnsi"/>
                <w:sz w:val="24"/>
                <w:szCs w:val="24"/>
                <w:lang w:val="en-US"/>
              </w:rPr>
              <w:t>haec</w:t>
            </w:r>
            <w:proofErr w:type="spellEnd"/>
            <w:r w:rsidRPr="001F2AC1">
              <w:rPr>
                <w:rFonts w:cstheme="minorHAnsi"/>
                <w:sz w:val="24"/>
                <w:szCs w:val="24"/>
                <w:lang w:val="en-US"/>
              </w:rPr>
              <w:t xml:space="preserve"> bona in </w:t>
            </w:r>
            <w:proofErr w:type="spellStart"/>
            <w:r w:rsidRPr="001F2AC1">
              <w:rPr>
                <w:rFonts w:cstheme="minorHAnsi"/>
                <w:sz w:val="24"/>
                <w:szCs w:val="24"/>
                <w:lang w:val="en-US"/>
              </w:rPr>
              <w:t>tabulas</w:t>
            </w:r>
            <w:proofErr w:type="spellEnd"/>
            <w:r w:rsidRPr="001F2AC1">
              <w:rPr>
                <w:rFonts w:cstheme="minorHAnsi"/>
                <w:sz w:val="24"/>
                <w:szCs w:val="24"/>
                <w:lang w:val="en-US"/>
              </w:rPr>
              <w:t xml:space="preserve"> </w:t>
            </w:r>
            <w:proofErr w:type="spellStart"/>
            <w:r w:rsidRPr="001F2AC1">
              <w:rPr>
                <w:rFonts w:cstheme="minorHAnsi"/>
                <w:sz w:val="24"/>
                <w:szCs w:val="24"/>
                <w:lang w:val="en-US"/>
              </w:rPr>
              <w:t>publicas</w:t>
            </w:r>
            <w:proofErr w:type="spellEnd"/>
            <w:r w:rsidR="00E80F3C">
              <w:rPr>
                <w:rStyle w:val="Voetnootmarkering"/>
                <w:rFonts w:cstheme="minorHAnsi"/>
                <w:szCs w:val="24"/>
                <w:lang w:val="en-US"/>
              </w:rPr>
              <w:footnoteReference w:id="923"/>
            </w:r>
            <w:r w:rsidRPr="001F2AC1">
              <w:rPr>
                <w:rFonts w:cstheme="minorHAnsi"/>
                <w:sz w:val="24"/>
                <w:szCs w:val="24"/>
                <w:lang w:val="en-US"/>
              </w:rPr>
              <w:t xml:space="preserve"> </w:t>
            </w:r>
            <w:proofErr w:type="spellStart"/>
            <w:r w:rsidRPr="001F2AC1">
              <w:rPr>
                <w:rFonts w:cstheme="minorHAnsi"/>
                <w:sz w:val="24"/>
                <w:szCs w:val="24"/>
                <w:lang w:val="en-US"/>
              </w:rPr>
              <w:t>nulla</w:t>
            </w:r>
            <w:proofErr w:type="spellEnd"/>
            <w:r w:rsidRPr="001F2AC1">
              <w:rPr>
                <w:rFonts w:cstheme="minorHAnsi"/>
                <w:sz w:val="24"/>
                <w:szCs w:val="24"/>
                <w:lang w:val="en-US"/>
              </w:rPr>
              <w:t xml:space="preserve"> </w:t>
            </w:r>
            <w:proofErr w:type="spellStart"/>
            <w:r w:rsidRPr="001F2AC1">
              <w:rPr>
                <w:rFonts w:cstheme="minorHAnsi"/>
                <w:sz w:val="24"/>
                <w:szCs w:val="24"/>
                <w:u w:val="double"/>
                <w:lang w:val="en-US"/>
              </w:rPr>
              <w:t>redierunt</w:t>
            </w:r>
            <w:proofErr w:type="spellEnd"/>
            <w:r w:rsidRPr="001F2AC1">
              <w:rPr>
                <w:rFonts w:cstheme="minorHAnsi"/>
                <w:sz w:val="24"/>
                <w:szCs w:val="24"/>
                <w:lang w:val="en-US"/>
              </w:rPr>
              <w:t xml:space="preserve">, </w:t>
            </w:r>
            <w:proofErr w:type="spellStart"/>
            <w:r w:rsidRPr="001F2AC1">
              <w:rPr>
                <w:rFonts w:cstheme="minorHAnsi"/>
                <w:sz w:val="24"/>
                <w:szCs w:val="24"/>
                <w:lang w:val="en-US"/>
              </w:rPr>
              <w:t>nosque</w:t>
            </w:r>
            <w:proofErr w:type="spellEnd"/>
          </w:p>
          <w:p w14:paraId="6F815568" w14:textId="570CFF0E" w:rsidR="001F2AC1" w:rsidRPr="001F2AC1" w:rsidRDefault="001F2AC1" w:rsidP="001F2AC1">
            <w:pPr>
              <w:spacing w:line="360" w:lineRule="auto"/>
              <w:rPr>
                <w:rFonts w:cstheme="minorHAnsi"/>
                <w:sz w:val="24"/>
                <w:szCs w:val="24"/>
                <w:lang w:val="en-US"/>
              </w:rPr>
            </w:pPr>
            <w:r w:rsidRPr="001F2AC1">
              <w:rPr>
                <w:rFonts w:cstheme="minorHAnsi"/>
                <w:sz w:val="24"/>
                <w:szCs w:val="24"/>
                <w:lang w:val="en-US"/>
              </w:rPr>
              <w:t xml:space="preserve">5 </w:t>
            </w:r>
            <w:r>
              <w:rPr>
                <w:rFonts w:cstheme="minorHAnsi"/>
                <w:sz w:val="24"/>
                <w:szCs w:val="24"/>
                <w:lang w:val="en-US"/>
              </w:rPr>
              <w:t xml:space="preserve">     </w:t>
            </w:r>
            <w:r w:rsidRPr="001F2AC1">
              <w:rPr>
                <w:rFonts w:cstheme="minorHAnsi"/>
                <w:sz w:val="24"/>
                <w:szCs w:val="24"/>
                <w:lang w:val="en-US"/>
              </w:rPr>
              <w:t xml:space="preserve">ab </w:t>
            </w:r>
            <w:proofErr w:type="spellStart"/>
            <w:r w:rsidRPr="001F2AC1">
              <w:rPr>
                <w:rFonts w:cstheme="minorHAnsi"/>
                <w:sz w:val="24"/>
                <w:szCs w:val="24"/>
                <w:lang w:val="en-US"/>
              </w:rPr>
              <w:t>isto</w:t>
            </w:r>
            <w:proofErr w:type="spellEnd"/>
            <w:r w:rsidRPr="001F2AC1">
              <w:rPr>
                <w:rFonts w:cstheme="minorHAnsi"/>
                <w:sz w:val="24"/>
                <w:szCs w:val="24"/>
                <w:lang w:val="en-US"/>
              </w:rPr>
              <w:t xml:space="preserve"> </w:t>
            </w:r>
            <w:proofErr w:type="spellStart"/>
            <w:r w:rsidRPr="001F2AC1">
              <w:rPr>
                <w:rFonts w:cstheme="minorHAnsi"/>
                <w:sz w:val="24"/>
                <w:szCs w:val="24"/>
                <w:lang w:val="en-US"/>
              </w:rPr>
              <w:t>nebulone</w:t>
            </w:r>
            <w:proofErr w:type="spellEnd"/>
            <w:r w:rsidR="00797561">
              <w:rPr>
                <w:rStyle w:val="Voetnootmarkering"/>
                <w:rFonts w:cstheme="minorHAnsi"/>
                <w:szCs w:val="24"/>
                <w:lang w:val="en-US"/>
              </w:rPr>
              <w:footnoteReference w:id="924"/>
            </w:r>
            <w:r w:rsidRPr="001F2AC1">
              <w:rPr>
                <w:rFonts w:cstheme="minorHAnsi"/>
                <w:sz w:val="24"/>
                <w:szCs w:val="24"/>
                <w:lang w:val="en-US"/>
              </w:rPr>
              <w:t xml:space="preserve"> </w:t>
            </w:r>
            <w:proofErr w:type="spellStart"/>
            <w:r w:rsidRPr="001F2AC1">
              <w:rPr>
                <w:rFonts w:cstheme="minorHAnsi"/>
                <w:sz w:val="24"/>
                <w:szCs w:val="24"/>
                <w:lang w:val="en-US"/>
              </w:rPr>
              <w:t>facetius</w:t>
            </w:r>
            <w:proofErr w:type="spellEnd"/>
            <w:r w:rsidRPr="001F2AC1">
              <w:rPr>
                <w:rFonts w:cstheme="minorHAnsi"/>
                <w:sz w:val="24"/>
                <w:szCs w:val="24"/>
                <w:lang w:val="en-US"/>
              </w:rPr>
              <w:t xml:space="preserve"> </w:t>
            </w:r>
            <w:proofErr w:type="spellStart"/>
            <w:r w:rsidRPr="001F2AC1">
              <w:rPr>
                <w:rFonts w:cstheme="minorHAnsi"/>
                <w:sz w:val="24"/>
                <w:szCs w:val="24"/>
                <w:u w:val="double"/>
                <w:lang w:val="en-US"/>
              </w:rPr>
              <w:t>eludimur</w:t>
            </w:r>
            <w:proofErr w:type="spellEnd"/>
            <w:r w:rsidRPr="001F2AC1">
              <w:rPr>
                <w:rFonts w:cstheme="minorHAnsi"/>
                <w:sz w:val="24"/>
                <w:szCs w:val="24"/>
                <w:lang w:val="en-US"/>
              </w:rPr>
              <w:t xml:space="preserve">, </w:t>
            </w:r>
            <w:proofErr w:type="spellStart"/>
            <w:r w:rsidRPr="001F2AC1">
              <w:rPr>
                <w:rStyle w:val="voegwoord"/>
                <w:lang w:val="en-US"/>
              </w:rPr>
              <w:t>quam</w:t>
            </w:r>
            <w:proofErr w:type="spellEnd"/>
            <w:r w:rsidRPr="001F2AC1">
              <w:rPr>
                <w:rFonts w:cstheme="minorHAnsi"/>
                <w:sz w:val="24"/>
                <w:szCs w:val="24"/>
                <w:lang w:val="en-US"/>
              </w:rPr>
              <w:t xml:space="preserve"> </w:t>
            </w:r>
            <w:proofErr w:type="spellStart"/>
            <w:r w:rsidRPr="001F2AC1">
              <w:rPr>
                <w:rFonts w:cstheme="minorHAnsi"/>
                <w:sz w:val="24"/>
                <w:szCs w:val="24"/>
                <w:u w:val="single"/>
                <w:lang w:val="en-US"/>
              </w:rPr>
              <w:t>putamus</w:t>
            </w:r>
            <w:proofErr w:type="spellEnd"/>
            <w:r w:rsidRPr="001F2AC1">
              <w:rPr>
                <w:rFonts w:cstheme="minorHAnsi"/>
                <w:sz w:val="24"/>
                <w:szCs w:val="24"/>
                <w:lang w:val="en-US"/>
              </w:rPr>
              <w:t xml:space="preserve">, </w:t>
            </w:r>
            <w:proofErr w:type="spellStart"/>
            <w:r w:rsidRPr="001F2AC1">
              <w:rPr>
                <w:rFonts w:cstheme="minorHAnsi"/>
                <w:sz w:val="24"/>
                <w:szCs w:val="24"/>
                <w:lang w:val="en-US"/>
              </w:rPr>
              <w:t>aut</w:t>
            </w:r>
            <w:proofErr w:type="spellEnd"/>
            <w:r w:rsidRPr="001F2AC1">
              <w:rPr>
                <w:rFonts w:cstheme="minorHAnsi"/>
                <w:sz w:val="24"/>
                <w:szCs w:val="24"/>
                <w:lang w:val="en-US"/>
              </w:rPr>
              <w:t xml:space="preserve">, </w:t>
            </w:r>
            <w:proofErr w:type="spellStart"/>
            <w:r w:rsidRPr="001F2AC1">
              <w:rPr>
                <w:rStyle w:val="voegwoord"/>
                <w:lang w:val="en-US"/>
              </w:rPr>
              <w:t>si</w:t>
            </w:r>
            <w:proofErr w:type="spellEnd"/>
          </w:p>
          <w:p w14:paraId="4FB665D3" w14:textId="307E8E6A" w:rsidR="001F2AC1" w:rsidRPr="001F2AC1" w:rsidRDefault="001F2AC1" w:rsidP="001F2AC1">
            <w:pPr>
              <w:spacing w:line="360" w:lineRule="auto"/>
              <w:rPr>
                <w:rFonts w:cstheme="minorHAnsi"/>
                <w:sz w:val="24"/>
                <w:szCs w:val="24"/>
                <w:lang w:val="en-US"/>
              </w:rPr>
            </w:pPr>
            <w:r>
              <w:rPr>
                <w:rFonts w:cstheme="minorHAnsi"/>
                <w:sz w:val="24"/>
                <w:szCs w:val="24"/>
                <w:lang w:val="en-US"/>
              </w:rPr>
              <w:t xml:space="preserve">        </w:t>
            </w:r>
            <w:proofErr w:type="spellStart"/>
            <w:r w:rsidRPr="001F2AC1">
              <w:rPr>
                <w:rFonts w:cstheme="minorHAnsi"/>
                <w:sz w:val="24"/>
                <w:szCs w:val="24"/>
                <w:u w:val="single"/>
                <w:lang w:val="en-US"/>
              </w:rPr>
              <w:t>redierunt</w:t>
            </w:r>
            <w:proofErr w:type="spellEnd"/>
            <w:r w:rsidRPr="001F2AC1">
              <w:rPr>
                <w:rFonts w:cstheme="minorHAnsi"/>
                <w:sz w:val="24"/>
                <w:szCs w:val="24"/>
                <w:lang w:val="en-US"/>
              </w:rPr>
              <w:t xml:space="preserve">, tabulae </w:t>
            </w:r>
            <w:proofErr w:type="spellStart"/>
            <w:r w:rsidRPr="001F2AC1">
              <w:rPr>
                <w:rFonts w:cstheme="minorHAnsi"/>
                <w:sz w:val="24"/>
                <w:szCs w:val="24"/>
                <w:lang w:val="en-US"/>
              </w:rPr>
              <w:t>publicae</w:t>
            </w:r>
            <w:proofErr w:type="spellEnd"/>
            <w:r w:rsidRPr="001F2AC1">
              <w:rPr>
                <w:rFonts w:cstheme="minorHAnsi"/>
                <w:sz w:val="24"/>
                <w:szCs w:val="24"/>
                <w:lang w:val="en-US"/>
              </w:rPr>
              <w:t xml:space="preserve"> </w:t>
            </w:r>
            <w:proofErr w:type="spellStart"/>
            <w:r w:rsidRPr="001F2AC1">
              <w:rPr>
                <w:rFonts w:cstheme="minorHAnsi"/>
                <w:sz w:val="24"/>
                <w:szCs w:val="24"/>
                <w:u w:val="dotted"/>
                <w:lang w:val="en-US"/>
              </w:rPr>
              <w:t>corruptae</w:t>
            </w:r>
            <w:proofErr w:type="spellEnd"/>
            <w:r w:rsidRPr="001F2AC1">
              <w:rPr>
                <w:rFonts w:cstheme="minorHAnsi"/>
                <w:sz w:val="24"/>
                <w:szCs w:val="24"/>
                <w:lang w:val="en-US"/>
              </w:rPr>
              <w:t xml:space="preserve"> </w:t>
            </w:r>
            <w:proofErr w:type="spellStart"/>
            <w:r w:rsidRPr="001F2AC1">
              <w:rPr>
                <w:rFonts w:cstheme="minorHAnsi"/>
                <w:sz w:val="24"/>
                <w:szCs w:val="24"/>
                <w:lang w:val="en-US"/>
              </w:rPr>
              <w:t>aliqua</w:t>
            </w:r>
            <w:proofErr w:type="spellEnd"/>
            <w:r w:rsidRPr="001F2AC1">
              <w:rPr>
                <w:rFonts w:cstheme="minorHAnsi"/>
                <w:sz w:val="24"/>
                <w:szCs w:val="24"/>
                <w:lang w:val="en-US"/>
              </w:rPr>
              <w:t xml:space="preserve"> </w:t>
            </w:r>
            <w:proofErr w:type="spellStart"/>
            <w:r w:rsidRPr="001F2AC1">
              <w:rPr>
                <w:rFonts w:cstheme="minorHAnsi"/>
                <w:sz w:val="24"/>
                <w:szCs w:val="24"/>
                <w:lang w:val="en-US"/>
              </w:rPr>
              <w:t>ratione</w:t>
            </w:r>
            <w:proofErr w:type="spellEnd"/>
            <w:r w:rsidRPr="001F2AC1">
              <w:rPr>
                <w:rFonts w:cstheme="minorHAnsi"/>
                <w:sz w:val="24"/>
                <w:szCs w:val="24"/>
                <w:lang w:val="en-US"/>
              </w:rPr>
              <w:t xml:space="preserve"> </w:t>
            </w:r>
            <w:r w:rsidRPr="001F2AC1">
              <w:rPr>
                <w:rFonts w:cstheme="minorHAnsi"/>
                <w:sz w:val="24"/>
                <w:szCs w:val="24"/>
                <w:u w:val="double"/>
                <w:lang w:val="en-US"/>
              </w:rPr>
              <w:t>sunt</w:t>
            </w:r>
            <w:r w:rsidRPr="001F2AC1">
              <w:rPr>
                <w:rFonts w:cstheme="minorHAnsi"/>
                <w:sz w:val="24"/>
                <w:szCs w:val="24"/>
                <w:lang w:val="en-US"/>
              </w:rPr>
              <w:t xml:space="preserve">; </w:t>
            </w:r>
            <w:proofErr w:type="spellStart"/>
            <w:r w:rsidRPr="001F2AC1">
              <w:rPr>
                <w:rFonts w:cstheme="minorHAnsi"/>
                <w:sz w:val="24"/>
                <w:szCs w:val="24"/>
                <w:lang w:val="en-US"/>
              </w:rPr>
              <w:t>nam</w:t>
            </w:r>
            <w:proofErr w:type="spellEnd"/>
          </w:p>
          <w:p w14:paraId="42808A05" w14:textId="19625C80" w:rsidR="001F2AC1" w:rsidRPr="001B49ED" w:rsidRDefault="001F2AC1" w:rsidP="001F2AC1">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F2AC1">
              <w:rPr>
                <w:rFonts w:cstheme="minorHAnsi"/>
                <w:sz w:val="24"/>
                <w:szCs w:val="24"/>
                <w:lang w:val="en-US"/>
              </w:rPr>
              <w:t>lege</w:t>
            </w:r>
            <w:proofErr w:type="spellEnd"/>
            <w:r w:rsidR="00E3218A">
              <w:rPr>
                <w:rStyle w:val="Voetnootmarkering"/>
                <w:rFonts w:cstheme="minorHAnsi"/>
                <w:szCs w:val="24"/>
                <w:lang w:val="en-US"/>
              </w:rPr>
              <w:footnoteReference w:id="925"/>
            </w:r>
            <w:r w:rsidRPr="001F2AC1">
              <w:rPr>
                <w:rFonts w:cstheme="minorHAnsi"/>
                <w:sz w:val="24"/>
                <w:szCs w:val="24"/>
                <w:lang w:val="en-US"/>
              </w:rPr>
              <w:t xml:space="preserve"> </w:t>
            </w:r>
            <w:proofErr w:type="spellStart"/>
            <w:r w:rsidRPr="001F2AC1">
              <w:rPr>
                <w:rFonts w:cstheme="minorHAnsi"/>
                <w:sz w:val="24"/>
                <w:szCs w:val="24"/>
                <w:lang w:val="en-US"/>
              </w:rPr>
              <w:t>quidem</w:t>
            </w:r>
            <w:proofErr w:type="spellEnd"/>
            <w:r w:rsidRPr="001F2AC1">
              <w:rPr>
                <w:rFonts w:cstheme="minorHAnsi"/>
                <w:sz w:val="24"/>
                <w:szCs w:val="24"/>
                <w:lang w:val="en-US"/>
              </w:rPr>
              <w:t xml:space="preserve"> bona</w:t>
            </w:r>
            <w:r w:rsidR="00E80F3C">
              <w:rPr>
                <w:rStyle w:val="Voetnootmarkering"/>
                <w:rFonts w:cstheme="minorHAnsi"/>
                <w:szCs w:val="24"/>
                <w:lang w:val="en-US"/>
              </w:rPr>
              <w:footnoteReference w:id="926"/>
            </w:r>
            <w:r w:rsidRPr="001F2AC1">
              <w:rPr>
                <w:rFonts w:cstheme="minorHAnsi"/>
                <w:sz w:val="24"/>
                <w:szCs w:val="24"/>
                <w:lang w:val="en-US"/>
              </w:rPr>
              <w:t xml:space="preserve"> venire non </w:t>
            </w:r>
            <w:proofErr w:type="spellStart"/>
            <w:r w:rsidRPr="001F2AC1">
              <w:rPr>
                <w:rFonts w:cstheme="minorHAnsi"/>
                <w:sz w:val="24"/>
                <w:szCs w:val="24"/>
                <w:lang w:val="en-US"/>
              </w:rPr>
              <w:t>potuisse</w:t>
            </w:r>
            <w:proofErr w:type="spellEnd"/>
            <w:r w:rsidRPr="001F2AC1">
              <w:rPr>
                <w:rFonts w:cstheme="minorHAnsi"/>
                <w:sz w:val="24"/>
                <w:szCs w:val="24"/>
                <w:lang w:val="en-US"/>
              </w:rPr>
              <w:t xml:space="preserve"> </w:t>
            </w:r>
            <w:proofErr w:type="spellStart"/>
            <w:r w:rsidRPr="001F2AC1">
              <w:rPr>
                <w:rFonts w:cstheme="minorHAnsi"/>
                <w:sz w:val="24"/>
                <w:szCs w:val="24"/>
                <w:u w:val="double"/>
                <w:lang w:val="en-US"/>
              </w:rPr>
              <w:t>constat</w:t>
            </w:r>
            <w:proofErr w:type="spellEnd"/>
            <w:r w:rsidR="00F160C5">
              <w:rPr>
                <w:rStyle w:val="Voetnootmarkering"/>
                <w:rFonts w:cstheme="minorHAnsi"/>
                <w:szCs w:val="24"/>
                <w:lang w:val="en-US"/>
              </w:rPr>
              <w:footnoteReference w:id="927"/>
            </w:r>
            <w:r w:rsidRPr="001F2AC1">
              <w:rPr>
                <w:rFonts w:cstheme="minorHAnsi"/>
                <w:sz w:val="24"/>
                <w:szCs w:val="24"/>
                <w:lang w:val="en-US"/>
              </w:rPr>
              <w:t>.</w:t>
            </w:r>
          </w:p>
        </w:tc>
        <w:tc>
          <w:tcPr>
            <w:tcW w:w="6907" w:type="dxa"/>
            <w:shd w:val="clear" w:color="auto" w:fill="FFFFFF" w:themeFill="background1"/>
          </w:tcPr>
          <w:p w14:paraId="583BC997" w14:textId="42A466D9" w:rsidR="001F2AC1" w:rsidRPr="00341588" w:rsidRDefault="001F2AC1" w:rsidP="00026026">
            <w:pPr>
              <w:spacing w:line="360" w:lineRule="auto"/>
              <w:rPr>
                <w:rFonts w:ascii="Calibri Light" w:hAnsi="Calibri Light" w:cs="Calibri Light"/>
              </w:rPr>
            </w:pPr>
            <w:r w:rsidRPr="001F2AC1">
              <w:rPr>
                <w:rFonts w:ascii="Calibri Light" w:hAnsi="Calibri Light" w:cs="Calibri Light"/>
              </w:rPr>
              <w:t xml:space="preserve">Ik </w:t>
            </w:r>
            <w:r w:rsidR="008C19D5">
              <w:rPr>
                <w:rFonts w:ascii="Calibri Light" w:hAnsi="Calibri Light" w:cs="Calibri Light"/>
              </w:rPr>
              <w:t xml:space="preserve">meen </w:t>
            </w:r>
            <w:r w:rsidRPr="001F2AC1">
              <w:rPr>
                <w:rFonts w:ascii="Calibri Light" w:hAnsi="Calibri Light" w:cs="Calibri Light"/>
              </w:rPr>
              <w:t xml:space="preserve">immers dat er in de wet staat tot welke </w:t>
            </w:r>
            <w:r w:rsidR="008C19D5">
              <w:rPr>
                <w:rFonts w:ascii="Calibri Light" w:hAnsi="Calibri Light" w:cs="Calibri Light"/>
              </w:rPr>
              <w:t>datum</w:t>
            </w:r>
            <w:r w:rsidRPr="001F2AC1">
              <w:rPr>
                <w:rFonts w:ascii="Calibri Light" w:hAnsi="Calibri Light" w:cs="Calibri Light"/>
              </w:rPr>
              <w:t xml:space="preserve"> de proscripties en verkopen plaats (mogen) vinden, zonder twijfel de </w:t>
            </w:r>
            <w:proofErr w:type="spellStart"/>
            <w:r w:rsidRPr="001F2AC1">
              <w:rPr>
                <w:rFonts w:ascii="Calibri Light" w:hAnsi="Calibri Light" w:cs="Calibri Light"/>
              </w:rPr>
              <w:t>Kalendae</w:t>
            </w:r>
            <w:proofErr w:type="spellEnd"/>
            <w:r w:rsidRPr="001F2AC1">
              <w:rPr>
                <w:rFonts w:ascii="Calibri Light" w:hAnsi="Calibri Light" w:cs="Calibri Light"/>
              </w:rPr>
              <w:t xml:space="preserve"> van juni. Enkele maanden later is </w:t>
            </w:r>
            <w:r w:rsidR="005C4407">
              <w:rPr>
                <w:rFonts w:ascii="Calibri Light" w:hAnsi="Calibri Light" w:cs="Calibri Light"/>
              </w:rPr>
              <w:t>é</w:t>
            </w:r>
            <w:r w:rsidRPr="001F2AC1">
              <w:rPr>
                <w:rFonts w:ascii="Calibri Light" w:hAnsi="Calibri Light" w:cs="Calibri Light"/>
              </w:rPr>
              <w:t xml:space="preserve">n de man gedood </w:t>
            </w:r>
            <w:r w:rsidR="005C4407">
              <w:rPr>
                <w:rFonts w:ascii="Calibri Light" w:hAnsi="Calibri Light" w:cs="Calibri Light"/>
              </w:rPr>
              <w:t>é</w:t>
            </w:r>
            <w:r w:rsidRPr="001F2AC1">
              <w:rPr>
                <w:rFonts w:ascii="Calibri Light" w:hAnsi="Calibri Light" w:cs="Calibri Light"/>
              </w:rPr>
              <w:t xml:space="preserve">n zegt men dat de goederen verkocht zijn. Stellig zijn </w:t>
            </w:r>
            <w:r w:rsidR="005C4407">
              <w:rPr>
                <w:rFonts w:ascii="Calibri Light" w:hAnsi="Calibri Light" w:cs="Calibri Light"/>
              </w:rPr>
              <w:t>ó</w:t>
            </w:r>
            <w:r w:rsidRPr="001F2AC1">
              <w:rPr>
                <w:rFonts w:ascii="Calibri Light" w:hAnsi="Calibri Light" w:cs="Calibri Light"/>
              </w:rPr>
              <w:t>f deze goederen helemaal niet in de boeken van de staat(</w:t>
            </w:r>
            <w:proofErr w:type="spellStart"/>
            <w:r w:rsidRPr="001F2AC1">
              <w:rPr>
                <w:rFonts w:ascii="Calibri Light" w:hAnsi="Calibri Light" w:cs="Calibri Light"/>
              </w:rPr>
              <w:t>skas</w:t>
            </w:r>
            <w:proofErr w:type="spellEnd"/>
            <w:r w:rsidRPr="001F2AC1">
              <w:rPr>
                <w:rFonts w:ascii="Calibri Light" w:hAnsi="Calibri Light" w:cs="Calibri Light"/>
              </w:rPr>
              <w:t xml:space="preserve">) terecht gekomen, en  worden wij handiger dan wij menen, bedrogen door die schurk, </w:t>
            </w:r>
            <w:r w:rsidR="005C4407">
              <w:rPr>
                <w:rFonts w:ascii="Calibri Light" w:hAnsi="Calibri Light" w:cs="Calibri Light"/>
              </w:rPr>
              <w:t>ó</w:t>
            </w:r>
            <w:r w:rsidRPr="001F2AC1">
              <w:rPr>
                <w:rFonts w:ascii="Calibri Light" w:hAnsi="Calibri Light" w:cs="Calibri Light"/>
              </w:rPr>
              <w:t>f, als ze (e</w:t>
            </w:r>
            <w:r>
              <w:rPr>
                <w:rFonts w:ascii="Calibri Light" w:hAnsi="Calibri Light" w:cs="Calibri Light"/>
              </w:rPr>
              <w:t>r</w:t>
            </w:r>
            <w:r w:rsidRPr="001F2AC1">
              <w:rPr>
                <w:rFonts w:ascii="Calibri Light" w:hAnsi="Calibri Light" w:cs="Calibri Light"/>
              </w:rPr>
              <w:t>) terechtgekomen zijn, de boeken van de staat(</w:t>
            </w:r>
            <w:proofErr w:type="spellStart"/>
            <w:r w:rsidRPr="001F2AC1">
              <w:rPr>
                <w:rFonts w:ascii="Calibri Light" w:hAnsi="Calibri Light" w:cs="Calibri Light"/>
              </w:rPr>
              <w:t>skas</w:t>
            </w:r>
            <w:proofErr w:type="spellEnd"/>
            <w:r w:rsidRPr="001F2AC1">
              <w:rPr>
                <w:rFonts w:ascii="Calibri Light" w:hAnsi="Calibri Light" w:cs="Calibri Light"/>
              </w:rPr>
              <w:t xml:space="preserve">) </w:t>
            </w:r>
            <w:r w:rsidR="005C4407">
              <w:rPr>
                <w:rFonts w:ascii="Calibri Light" w:hAnsi="Calibri Light" w:cs="Calibri Light"/>
              </w:rPr>
              <w:t xml:space="preserve">zijn </w:t>
            </w:r>
            <w:r w:rsidRPr="001F2AC1">
              <w:rPr>
                <w:rFonts w:ascii="Calibri Light" w:hAnsi="Calibri Light" w:cs="Calibri Light"/>
              </w:rPr>
              <w:t>op een of andere manier vervalst; want het staat vast dat de goederen niet volgens de w</w:t>
            </w:r>
            <w:r w:rsidR="005C4407">
              <w:rPr>
                <w:rFonts w:ascii="Calibri Light" w:hAnsi="Calibri Light" w:cs="Calibri Light"/>
              </w:rPr>
              <w:t>é</w:t>
            </w:r>
            <w:r w:rsidRPr="001F2AC1">
              <w:rPr>
                <w:rFonts w:ascii="Calibri Light" w:hAnsi="Calibri Light" w:cs="Calibri Light"/>
              </w:rPr>
              <w:t xml:space="preserve">t </w:t>
            </w:r>
            <w:r w:rsidR="008C19D5">
              <w:rPr>
                <w:rFonts w:ascii="Calibri Light" w:hAnsi="Calibri Light" w:cs="Calibri Light"/>
              </w:rPr>
              <w:t xml:space="preserve">hadden kunnen worden </w:t>
            </w:r>
            <w:r w:rsidRPr="001F2AC1">
              <w:rPr>
                <w:rFonts w:ascii="Calibri Light" w:hAnsi="Calibri Light" w:cs="Calibri Light"/>
              </w:rPr>
              <w:t>verkocht.</w:t>
            </w:r>
          </w:p>
        </w:tc>
      </w:tr>
    </w:tbl>
    <w:p w14:paraId="147680FB" w14:textId="77777777" w:rsidR="00713A42" w:rsidRDefault="00713A4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F2AC1" w:rsidRPr="006F18E1" w14:paraId="2A14CC42" w14:textId="77777777" w:rsidTr="00026026">
        <w:trPr>
          <w:cantSplit/>
          <w:trHeight w:val="454"/>
        </w:trPr>
        <w:tc>
          <w:tcPr>
            <w:tcW w:w="15688" w:type="dxa"/>
            <w:gridSpan w:val="2"/>
            <w:shd w:val="clear" w:color="auto" w:fill="C6D9F1" w:themeFill="text2" w:themeFillTint="33"/>
            <w:vAlign w:val="center"/>
          </w:tcPr>
          <w:p w14:paraId="09F57EF9" w14:textId="723A3E3C" w:rsidR="001F2AC1" w:rsidRPr="00714128" w:rsidRDefault="001F2AC1"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128</w:t>
            </w:r>
            <w:r w:rsidRPr="00714128">
              <w:rPr>
                <w:rFonts w:cstheme="minorHAnsi"/>
                <w:b/>
                <w:i/>
                <w:color w:val="002060"/>
              </w:rPr>
              <w:t>, (p.</w:t>
            </w:r>
            <w:r>
              <w:rPr>
                <w:rFonts w:cstheme="minorHAnsi"/>
                <w:b/>
                <w:i/>
                <w:color w:val="002060"/>
              </w:rPr>
              <w:t>111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De verkoop van goederen … daarvoor vastgestelde termijn </w:t>
            </w:r>
            <w:r w:rsidRPr="00714128">
              <w:rPr>
                <w:rFonts w:cstheme="minorHAnsi"/>
                <w:color w:val="FF0000"/>
              </w:rPr>
              <w:t>(</w:t>
            </w:r>
            <w:r>
              <w:rPr>
                <w:rFonts w:cstheme="minorHAnsi"/>
                <w:color w:val="FF0000"/>
              </w:rPr>
              <w:t>2</w:t>
            </w:r>
            <w:r w:rsidRPr="00714128">
              <w:rPr>
                <w:rFonts w:cstheme="minorHAnsi"/>
                <w:color w:val="FF0000"/>
              </w:rPr>
              <w:t>)</w:t>
            </w:r>
          </w:p>
        </w:tc>
      </w:tr>
      <w:tr w:rsidR="001F2AC1" w:rsidRPr="006F18E1" w14:paraId="4E9227B9" w14:textId="77777777" w:rsidTr="00026026">
        <w:trPr>
          <w:cantSplit/>
          <w:trHeight w:val="1359"/>
        </w:trPr>
        <w:tc>
          <w:tcPr>
            <w:tcW w:w="8781" w:type="dxa"/>
            <w:shd w:val="clear" w:color="auto" w:fill="FFFFEF"/>
          </w:tcPr>
          <w:p w14:paraId="5D321504" w14:textId="5F955B91" w:rsidR="001F073A" w:rsidRPr="001F073A" w:rsidRDefault="001F073A" w:rsidP="001F073A">
            <w:pPr>
              <w:spacing w:line="360" w:lineRule="auto"/>
              <w:rPr>
                <w:rFonts w:cstheme="minorHAnsi"/>
                <w:sz w:val="24"/>
                <w:szCs w:val="24"/>
                <w:lang w:val="en-US"/>
              </w:rPr>
            </w:pPr>
            <w:r w:rsidRPr="00587915">
              <w:rPr>
                <w:rFonts w:cstheme="minorHAnsi"/>
                <w:sz w:val="24"/>
                <w:szCs w:val="24"/>
              </w:rPr>
              <w:t xml:space="preserve">                                                                                       </w:t>
            </w:r>
            <w:proofErr w:type="spellStart"/>
            <w:r w:rsidRPr="001F073A">
              <w:rPr>
                <w:rFonts w:cstheme="minorHAnsi"/>
                <w:sz w:val="24"/>
                <w:szCs w:val="24"/>
                <w:u w:val="double"/>
                <w:lang w:val="en-US"/>
              </w:rPr>
              <w:t>Intellego</w:t>
            </w:r>
            <w:proofErr w:type="spellEnd"/>
            <w:r w:rsidRPr="001F073A">
              <w:rPr>
                <w:rFonts w:cstheme="minorHAnsi"/>
                <w:sz w:val="24"/>
                <w:szCs w:val="24"/>
                <w:lang w:val="en-US"/>
              </w:rPr>
              <w:t xml:space="preserve"> me</w:t>
            </w:r>
          </w:p>
          <w:p w14:paraId="655D1244" w14:textId="33B05D69"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r w:rsidRPr="001F073A">
              <w:rPr>
                <w:rFonts w:cstheme="minorHAnsi"/>
                <w:sz w:val="24"/>
                <w:szCs w:val="24"/>
                <w:lang w:val="en-US"/>
              </w:rPr>
              <w:t xml:space="preserve">ante tempus, </w:t>
            </w:r>
            <w:proofErr w:type="spellStart"/>
            <w:r w:rsidRPr="001F073A">
              <w:rPr>
                <w:rFonts w:cstheme="minorHAnsi"/>
                <w:sz w:val="24"/>
                <w:szCs w:val="24"/>
                <w:lang w:val="en-US"/>
              </w:rPr>
              <w:t>iudices</w:t>
            </w:r>
            <w:proofErr w:type="spellEnd"/>
            <w:r w:rsidRPr="001F073A">
              <w:rPr>
                <w:rFonts w:cstheme="minorHAnsi"/>
                <w:sz w:val="24"/>
                <w:szCs w:val="24"/>
                <w:lang w:val="en-US"/>
              </w:rPr>
              <w:t xml:space="preserve">, </w:t>
            </w:r>
            <w:proofErr w:type="spellStart"/>
            <w:r w:rsidRPr="001F073A">
              <w:rPr>
                <w:rFonts w:cstheme="minorHAnsi"/>
                <w:sz w:val="24"/>
                <w:szCs w:val="24"/>
                <w:lang w:val="en-US"/>
              </w:rPr>
              <w:t>haec</w:t>
            </w:r>
            <w:proofErr w:type="spellEnd"/>
            <w:r w:rsidR="00E3218A">
              <w:rPr>
                <w:rStyle w:val="Voetnootmarkering"/>
                <w:rFonts w:cstheme="minorHAnsi"/>
                <w:szCs w:val="24"/>
                <w:lang w:val="en-US"/>
              </w:rPr>
              <w:footnoteReference w:id="928"/>
            </w:r>
            <w:r w:rsidRPr="001F073A">
              <w:rPr>
                <w:rFonts w:cstheme="minorHAnsi"/>
                <w:sz w:val="24"/>
                <w:szCs w:val="24"/>
                <w:lang w:val="en-US"/>
              </w:rPr>
              <w:t xml:space="preserve"> </w:t>
            </w:r>
            <w:proofErr w:type="spellStart"/>
            <w:r w:rsidRPr="001F073A">
              <w:rPr>
                <w:rFonts w:cstheme="minorHAnsi"/>
                <w:sz w:val="24"/>
                <w:szCs w:val="24"/>
                <w:lang w:val="en-US"/>
              </w:rPr>
              <w:t>scrutari</w:t>
            </w:r>
            <w:proofErr w:type="spellEnd"/>
            <w:r w:rsidRPr="001F073A">
              <w:rPr>
                <w:rFonts w:cstheme="minorHAnsi"/>
                <w:sz w:val="24"/>
                <w:szCs w:val="24"/>
                <w:lang w:val="en-US"/>
              </w:rPr>
              <w:t xml:space="preserve"> et </w:t>
            </w:r>
            <w:proofErr w:type="spellStart"/>
            <w:r w:rsidRPr="001F073A">
              <w:rPr>
                <w:rFonts w:cstheme="minorHAnsi"/>
                <w:sz w:val="24"/>
                <w:szCs w:val="24"/>
                <w:lang w:val="en-US"/>
              </w:rPr>
              <w:t>propemodum</w:t>
            </w:r>
            <w:proofErr w:type="spellEnd"/>
            <w:r w:rsidRPr="001F073A">
              <w:rPr>
                <w:rFonts w:cstheme="minorHAnsi"/>
                <w:sz w:val="24"/>
                <w:szCs w:val="24"/>
                <w:lang w:val="en-US"/>
              </w:rPr>
              <w:t xml:space="preserve"> </w:t>
            </w:r>
            <w:proofErr w:type="spellStart"/>
            <w:r w:rsidRPr="001F073A">
              <w:rPr>
                <w:rFonts w:cstheme="minorHAnsi"/>
                <w:sz w:val="24"/>
                <w:szCs w:val="24"/>
                <w:lang w:val="en-US"/>
              </w:rPr>
              <w:t>errare</w:t>
            </w:r>
            <w:proofErr w:type="spellEnd"/>
            <w:r w:rsidRPr="001F073A">
              <w:rPr>
                <w:rFonts w:cstheme="minorHAnsi"/>
                <w:sz w:val="24"/>
                <w:szCs w:val="24"/>
                <w:lang w:val="en-US"/>
              </w:rPr>
              <w:t xml:space="preserve">, </w:t>
            </w:r>
            <w:r w:rsidRPr="001F073A">
              <w:rPr>
                <w:rStyle w:val="relativum"/>
                <w:lang w:val="en-US"/>
              </w:rPr>
              <w:t>qui</w:t>
            </w:r>
            <w:r w:rsidRPr="001F073A">
              <w:rPr>
                <w:rFonts w:cstheme="minorHAnsi"/>
                <w:sz w:val="24"/>
                <w:szCs w:val="24"/>
                <w:lang w:val="en-US"/>
              </w:rPr>
              <w:t>,</w:t>
            </w:r>
          </w:p>
          <w:p w14:paraId="3E92B669" w14:textId="1E15CA75"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r w:rsidRPr="001F073A">
              <w:rPr>
                <w:rStyle w:val="voegwoord"/>
                <w:lang w:val="en-US"/>
              </w:rPr>
              <w:t>cum</w:t>
            </w:r>
            <w:r w:rsidRPr="001F073A">
              <w:rPr>
                <w:rFonts w:cstheme="minorHAnsi"/>
                <w:sz w:val="24"/>
                <w:szCs w:val="24"/>
                <w:lang w:val="en-US"/>
              </w:rPr>
              <w:t xml:space="preserve"> </w:t>
            </w:r>
            <w:proofErr w:type="spellStart"/>
            <w:r w:rsidRPr="001F073A">
              <w:rPr>
                <w:rFonts w:cstheme="minorHAnsi"/>
                <w:sz w:val="24"/>
                <w:szCs w:val="24"/>
                <w:lang w:val="en-US"/>
              </w:rPr>
              <w:t>capiti</w:t>
            </w:r>
            <w:proofErr w:type="spellEnd"/>
            <w:r w:rsidRPr="001F073A">
              <w:rPr>
                <w:rFonts w:cstheme="minorHAnsi"/>
                <w:sz w:val="24"/>
                <w:szCs w:val="24"/>
                <w:lang w:val="en-US"/>
              </w:rPr>
              <w:t xml:space="preserve"> Sex. </w:t>
            </w:r>
            <w:proofErr w:type="spellStart"/>
            <w:r w:rsidRPr="001F073A">
              <w:rPr>
                <w:rFonts w:cstheme="minorHAnsi"/>
                <w:sz w:val="24"/>
                <w:szCs w:val="24"/>
                <w:lang w:val="en-US"/>
              </w:rPr>
              <w:t>Rosci</w:t>
            </w:r>
            <w:proofErr w:type="spellEnd"/>
            <w:r w:rsidR="00166EBD">
              <w:rPr>
                <w:rStyle w:val="Voetnootmarkering"/>
                <w:rFonts w:cstheme="minorHAnsi"/>
                <w:szCs w:val="24"/>
                <w:lang w:val="en-US"/>
              </w:rPr>
              <w:footnoteReference w:id="929"/>
            </w:r>
            <w:r w:rsidRPr="001F073A">
              <w:rPr>
                <w:rFonts w:cstheme="minorHAnsi"/>
                <w:sz w:val="24"/>
                <w:szCs w:val="24"/>
                <w:lang w:val="en-US"/>
              </w:rPr>
              <w:t xml:space="preserve"> </w:t>
            </w:r>
            <w:proofErr w:type="spellStart"/>
            <w:r w:rsidRPr="001F073A">
              <w:rPr>
                <w:rFonts w:cstheme="minorHAnsi"/>
                <w:sz w:val="24"/>
                <w:szCs w:val="24"/>
                <w:lang w:val="en-US"/>
              </w:rPr>
              <w:t>mederi</w:t>
            </w:r>
            <w:proofErr w:type="spellEnd"/>
            <w:r w:rsidRPr="001F073A">
              <w:rPr>
                <w:rFonts w:cstheme="minorHAnsi"/>
                <w:sz w:val="24"/>
                <w:szCs w:val="24"/>
                <w:lang w:val="en-US"/>
              </w:rPr>
              <w:t xml:space="preserve"> </w:t>
            </w:r>
            <w:proofErr w:type="spellStart"/>
            <w:r w:rsidRPr="001F073A">
              <w:rPr>
                <w:rFonts w:cstheme="minorHAnsi"/>
                <w:b/>
                <w:bCs/>
                <w:sz w:val="24"/>
                <w:szCs w:val="24"/>
                <w:u w:val="single"/>
                <w:lang w:val="en-US"/>
              </w:rPr>
              <w:t>debeam</w:t>
            </w:r>
            <w:proofErr w:type="spellEnd"/>
            <w:r w:rsidRPr="001F073A">
              <w:rPr>
                <w:rFonts w:cstheme="minorHAnsi"/>
                <w:sz w:val="24"/>
                <w:szCs w:val="24"/>
                <w:lang w:val="en-US"/>
              </w:rPr>
              <w:t xml:space="preserve">, </w:t>
            </w:r>
            <w:proofErr w:type="spellStart"/>
            <w:r w:rsidRPr="001F073A">
              <w:rPr>
                <w:rFonts w:cstheme="minorHAnsi"/>
                <w:sz w:val="24"/>
                <w:szCs w:val="24"/>
                <w:lang w:val="en-US"/>
              </w:rPr>
              <w:t>reduviam</w:t>
            </w:r>
            <w:proofErr w:type="spellEnd"/>
            <w:r w:rsidR="007E3542">
              <w:rPr>
                <w:rStyle w:val="Voetnootmarkering"/>
                <w:rFonts w:cstheme="minorHAnsi"/>
                <w:szCs w:val="24"/>
                <w:lang w:val="en-US"/>
              </w:rPr>
              <w:footnoteReference w:id="930"/>
            </w:r>
            <w:r w:rsidRPr="001F073A">
              <w:rPr>
                <w:rFonts w:cstheme="minorHAnsi"/>
                <w:sz w:val="24"/>
                <w:szCs w:val="24"/>
                <w:lang w:val="en-US"/>
              </w:rPr>
              <w:t xml:space="preserve"> </w:t>
            </w:r>
            <w:proofErr w:type="spellStart"/>
            <w:r w:rsidRPr="001F073A">
              <w:rPr>
                <w:rFonts w:cstheme="minorHAnsi"/>
                <w:b/>
                <w:bCs/>
                <w:sz w:val="24"/>
                <w:szCs w:val="24"/>
                <w:u w:val="single"/>
                <w:lang w:val="en-US"/>
              </w:rPr>
              <w:t>curem</w:t>
            </w:r>
            <w:proofErr w:type="spellEnd"/>
            <w:r w:rsidR="00166EBD" w:rsidRPr="00166EBD">
              <w:rPr>
                <w:rStyle w:val="Voetnootmarkering"/>
                <w:rFonts w:cstheme="minorHAnsi"/>
                <w:szCs w:val="24"/>
                <w:lang w:val="en-US"/>
              </w:rPr>
              <w:footnoteReference w:id="931"/>
            </w:r>
            <w:r w:rsidRPr="001F073A">
              <w:rPr>
                <w:rFonts w:cstheme="minorHAnsi"/>
                <w:sz w:val="24"/>
                <w:szCs w:val="24"/>
                <w:lang w:val="en-US"/>
              </w:rPr>
              <w:t>. Non</w:t>
            </w:r>
          </w:p>
          <w:p w14:paraId="1D6CAFB7" w14:textId="781C3737" w:rsidR="001F073A" w:rsidRPr="001F073A" w:rsidRDefault="001F073A" w:rsidP="001F073A">
            <w:pPr>
              <w:spacing w:line="360" w:lineRule="auto"/>
              <w:rPr>
                <w:rFonts w:cstheme="minorHAnsi"/>
                <w:sz w:val="24"/>
                <w:szCs w:val="24"/>
                <w:lang w:val="en-US"/>
              </w:rPr>
            </w:pPr>
            <w:r w:rsidRPr="001F073A">
              <w:rPr>
                <w:rFonts w:cstheme="minorHAnsi"/>
                <w:sz w:val="24"/>
                <w:szCs w:val="24"/>
                <w:lang w:val="en-US"/>
              </w:rPr>
              <w:t xml:space="preserve">10 </w:t>
            </w:r>
            <w:r>
              <w:rPr>
                <w:rFonts w:cstheme="minorHAnsi"/>
                <w:sz w:val="24"/>
                <w:szCs w:val="24"/>
                <w:lang w:val="en-US"/>
              </w:rPr>
              <w:t xml:space="preserve">  </w:t>
            </w:r>
            <w:proofErr w:type="spellStart"/>
            <w:r w:rsidRPr="001F073A">
              <w:rPr>
                <w:rFonts w:cstheme="minorHAnsi"/>
                <w:sz w:val="24"/>
                <w:szCs w:val="24"/>
                <w:lang w:val="en-US"/>
              </w:rPr>
              <w:t>enim</w:t>
            </w:r>
            <w:proofErr w:type="spellEnd"/>
            <w:r w:rsidRPr="001F073A">
              <w:rPr>
                <w:rFonts w:cstheme="minorHAnsi"/>
                <w:sz w:val="24"/>
                <w:szCs w:val="24"/>
                <w:lang w:val="en-US"/>
              </w:rPr>
              <w:t xml:space="preserve"> </w:t>
            </w:r>
            <w:proofErr w:type="spellStart"/>
            <w:r w:rsidRPr="001F073A">
              <w:rPr>
                <w:rFonts w:cstheme="minorHAnsi"/>
                <w:sz w:val="24"/>
                <w:szCs w:val="24"/>
                <w:u w:val="double"/>
                <w:lang w:val="en-US"/>
              </w:rPr>
              <w:t>laborat</w:t>
            </w:r>
            <w:proofErr w:type="spellEnd"/>
            <w:r w:rsidRPr="001F073A">
              <w:rPr>
                <w:rFonts w:cstheme="minorHAnsi"/>
                <w:sz w:val="24"/>
                <w:szCs w:val="24"/>
                <w:lang w:val="en-US"/>
              </w:rPr>
              <w:t xml:space="preserve"> de </w:t>
            </w:r>
            <w:proofErr w:type="spellStart"/>
            <w:r w:rsidRPr="001F073A">
              <w:rPr>
                <w:rFonts w:cstheme="minorHAnsi"/>
                <w:sz w:val="24"/>
                <w:szCs w:val="24"/>
                <w:lang w:val="en-US"/>
              </w:rPr>
              <w:t>pecunia</w:t>
            </w:r>
            <w:proofErr w:type="spellEnd"/>
            <w:r w:rsidRPr="001F073A">
              <w:rPr>
                <w:rFonts w:cstheme="minorHAnsi"/>
                <w:sz w:val="24"/>
                <w:szCs w:val="24"/>
                <w:lang w:val="en-US"/>
              </w:rPr>
              <w:t>, non</w:t>
            </w:r>
            <w:r w:rsidR="00E50FC8">
              <w:rPr>
                <w:rStyle w:val="Voetnootmarkering"/>
                <w:rFonts w:cstheme="minorHAnsi"/>
                <w:szCs w:val="24"/>
                <w:lang w:val="en-US"/>
              </w:rPr>
              <w:footnoteReference w:id="932"/>
            </w:r>
            <w:r w:rsidRPr="001F073A">
              <w:rPr>
                <w:rFonts w:cstheme="minorHAnsi"/>
                <w:sz w:val="24"/>
                <w:szCs w:val="24"/>
                <w:lang w:val="en-US"/>
              </w:rPr>
              <w:t xml:space="preserve"> </w:t>
            </w:r>
            <w:proofErr w:type="spellStart"/>
            <w:r w:rsidRPr="001F073A">
              <w:rPr>
                <w:rFonts w:cstheme="minorHAnsi"/>
                <w:sz w:val="24"/>
                <w:szCs w:val="24"/>
                <w:lang w:val="en-US"/>
              </w:rPr>
              <w:t>ullius</w:t>
            </w:r>
            <w:proofErr w:type="spellEnd"/>
            <w:r w:rsidR="00637D6A">
              <w:rPr>
                <w:rStyle w:val="Voetnootmarkering"/>
                <w:rFonts w:cstheme="minorHAnsi"/>
                <w:szCs w:val="24"/>
                <w:lang w:val="en-US"/>
              </w:rPr>
              <w:footnoteReference w:id="933"/>
            </w:r>
            <w:r w:rsidRPr="001F073A">
              <w:rPr>
                <w:rFonts w:cstheme="minorHAnsi"/>
                <w:sz w:val="24"/>
                <w:szCs w:val="24"/>
                <w:lang w:val="en-US"/>
              </w:rPr>
              <w:t xml:space="preserve"> </w:t>
            </w:r>
            <w:proofErr w:type="spellStart"/>
            <w:r w:rsidRPr="001F073A">
              <w:rPr>
                <w:rFonts w:cstheme="minorHAnsi"/>
                <w:sz w:val="24"/>
                <w:szCs w:val="24"/>
                <w:lang w:val="en-US"/>
              </w:rPr>
              <w:t>rationem</w:t>
            </w:r>
            <w:proofErr w:type="spellEnd"/>
            <w:r w:rsidRPr="001F073A">
              <w:rPr>
                <w:rFonts w:cstheme="minorHAnsi"/>
                <w:sz w:val="24"/>
                <w:szCs w:val="24"/>
                <w:lang w:val="en-US"/>
              </w:rPr>
              <w:t xml:space="preserve"> sui </w:t>
            </w:r>
            <w:proofErr w:type="spellStart"/>
            <w:r w:rsidRPr="001F073A">
              <w:rPr>
                <w:rFonts w:cstheme="minorHAnsi"/>
                <w:sz w:val="24"/>
                <w:szCs w:val="24"/>
                <w:lang w:val="en-US"/>
              </w:rPr>
              <w:t>commodi</w:t>
            </w:r>
            <w:proofErr w:type="spellEnd"/>
          </w:p>
          <w:p w14:paraId="6D9DC396" w14:textId="59A4E4CB"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proofErr w:type="spellStart"/>
            <w:r w:rsidRPr="001F073A">
              <w:rPr>
                <w:rFonts w:cstheme="minorHAnsi"/>
                <w:sz w:val="24"/>
                <w:szCs w:val="24"/>
                <w:u w:val="double"/>
                <w:lang w:val="en-US"/>
              </w:rPr>
              <w:t>ducit</w:t>
            </w:r>
            <w:proofErr w:type="spellEnd"/>
            <w:r w:rsidR="00166EBD">
              <w:rPr>
                <w:rStyle w:val="Voetnootmarkering"/>
                <w:rFonts w:cstheme="minorHAnsi"/>
                <w:szCs w:val="24"/>
                <w:lang w:val="en-US"/>
              </w:rPr>
              <w:footnoteReference w:id="934"/>
            </w:r>
            <w:r w:rsidRPr="001F073A">
              <w:rPr>
                <w:rFonts w:cstheme="minorHAnsi"/>
                <w:sz w:val="24"/>
                <w:szCs w:val="24"/>
                <w:lang w:val="en-US"/>
              </w:rPr>
              <w:t>; facile</w:t>
            </w:r>
            <w:r w:rsidR="00166EBD">
              <w:rPr>
                <w:rStyle w:val="Voetnootmarkering"/>
                <w:rFonts w:cstheme="minorHAnsi"/>
                <w:szCs w:val="24"/>
                <w:lang w:val="en-US"/>
              </w:rPr>
              <w:footnoteReference w:id="935"/>
            </w:r>
            <w:r w:rsidRPr="001F073A">
              <w:rPr>
                <w:rFonts w:cstheme="minorHAnsi"/>
                <w:sz w:val="24"/>
                <w:szCs w:val="24"/>
                <w:lang w:val="en-US"/>
              </w:rPr>
              <w:t xml:space="preserve"> </w:t>
            </w:r>
            <w:proofErr w:type="spellStart"/>
            <w:r w:rsidRPr="001F073A">
              <w:rPr>
                <w:rFonts w:cstheme="minorHAnsi"/>
                <w:sz w:val="24"/>
                <w:szCs w:val="24"/>
                <w:lang w:val="en-US"/>
              </w:rPr>
              <w:t>egestatem</w:t>
            </w:r>
            <w:proofErr w:type="spellEnd"/>
            <w:r w:rsidRPr="001F073A">
              <w:rPr>
                <w:rFonts w:cstheme="minorHAnsi"/>
                <w:sz w:val="24"/>
                <w:szCs w:val="24"/>
                <w:lang w:val="en-US"/>
              </w:rPr>
              <w:t xml:space="preserve"> </w:t>
            </w:r>
            <w:proofErr w:type="spellStart"/>
            <w:r w:rsidRPr="001F073A">
              <w:rPr>
                <w:rFonts w:cstheme="minorHAnsi"/>
                <w:sz w:val="24"/>
                <w:szCs w:val="24"/>
                <w:lang w:val="en-US"/>
              </w:rPr>
              <w:t>suam</w:t>
            </w:r>
            <w:proofErr w:type="spellEnd"/>
            <w:r w:rsidRPr="001F073A">
              <w:rPr>
                <w:rFonts w:cstheme="minorHAnsi"/>
                <w:sz w:val="24"/>
                <w:szCs w:val="24"/>
                <w:lang w:val="en-US"/>
              </w:rPr>
              <w:t xml:space="preserve"> se </w:t>
            </w:r>
            <w:proofErr w:type="spellStart"/>
            <w:r w:rsidRPr="001F073A">
              <w:rPr>
                <w:rFonts w:cstheme="minorHAnsi"/>
                <w:sz w:val="24"/>
                <w:szCs w:val="24"/>
                <w:lang w:val="en-US"/>
              </w:rPr>
              <w:t>laturum</w:t>
            </w:r>
            <w:proofErr w:type="spellEnd"/>
            <w:r w:rsidR="002F17C6">
              <w:rPr>
                <w:rStyle w:val="Voetnootmarkering"/>
                <w:rFonts w:cstheme="minorHAnsi"/>
                <w:szCs w:val="24"/>
                <w:lang w:val="en-US"/>
              </w:rPr>
              <w:footnoteReference w:id="936"/>
            </w:r>
            <w:r w:rsidR="002F17C6">
              <w:rPr>
                <w:rFonts w:cstheme="minorHAnsi"/>
                <w:sz w:val="24"/>
                <w:szCs w:val="24"/>
                <w:lang w:val="en-US"/>
              </w:rPr>
              <w:t xml:space="preserve"> </w:t>
            </w:r>
            <w:proofErr w:type="spellStart"/>
            <w:r w:rsidR="002F17C6" w:rsidRPr="002F17C6">
              <w:rPr>
                <w:rFonts w:cstheme="minorHAnsi"/>
                <w:sz w:val="24"/>
                <w:szCs w:val="24"/>
                <w:vertAlign w:val="superscript"/>
                <w:lang w:val="en-US"/>
              </w:rPr>
              <w:t>esse</w:t>
            </w:r>
            <w:proofErr w:type="spellEnd"/>
            <w:r w:rsidRPr="001F073A">
              <w:rPr>
                <w:rFonts w:cstheme="minorHAnsi"/>
                <w:sz w:val="24"/>
                <w:szCs w:val="24"/>
                <w:lang w:val="en-US"/>
              </w:rPr>
              <w:t xml:space="preserve"> </w:t>
            </w:r>
            <w:proofErr w:type="spellStart"/>
            <w:r w:rsidRPr="001F073A">
              <w:rPr>
                <w:rFonts w:cstheme="minorHAnsi"/>
                <w:sz w:val="24"/>
                <w:szCs w:val="24"/>
                <w:u w:val="double"/>
                <w:lang w:val="en-US"/>
              </w:rPr>
              <w:t>putat</w:t>
            </w:r>
            <w:proofErr w:type="spellEnd"/>
            <w:r w:rsidRPr="001F073A">
              <w:rPr>
                <w:rFonts w:cstheme="minorHAnsi"/>
                <w:sz w:val="24"/>
                <w:szCs w:val="24"/>
                <w:lang w:val="en-US"/>
              </w:rPr>
              <w:t xml:space="preserve">, </w:t>
            </w:r>
            <w:proofErr w:type="spellStart"/>
            <w:r w:rsidRPr="001F073A">
              <w:rPr>
                <w:rStyle w:val="voegwoord"/>
                <w:lang w:val="en-US"/>
              </w:rPr>
              <w:t>si</w:t>
            </w:r>
            <w:proofErr w:type="spellEnd"/>
            <w:r w:rsidRPr="001F073A">
              <w:rPr>
                <w:rFonts w:cstheme="minorHAnsi"/>
                <w:sz w:val="24"/>
                <w:szCs w:val="24"/>
                <w:lang w:val="en-US"/>
              </w:rPr>
              <w:t xml:space="preserve"> </w:t>
            </w:r>
            <w:proofErr w:type="spellStart"/>
            <w:r w:rsidRPr="001F073A">
              <w:rPr>
                <w:rFonts w:cstheme="minorHAnsi"/>
                <w:sz w:val="24"/>
                <w:szCs w:val="24"/>
                <w:lang w:val="en-US"/>
              </w:rPr>
              <w:t>hac</w:t>
            </w:r>
            <w:proofErr w:type="spellEnd"/>
            <w:r w:rsidRPr="001F073A">
              <w:rPr>
                <w:rFonts w:cstheme="minorHAnsi"/>
                <w:sz w:val="24"/>
                <w:szCs w:val="24"/>
                <w:lang w:val="en-US"/>
              </w:rPr>
              <w:t xml:space="preserve"> </w:t>
            </w:r>
            <w:proofErr w:type="spellStart"/>
            <w:r w:rsidRPr="001F073A">
              <w:rPr>
                <w:rFonts w:cstheme="minorHAnsi"/>
                <w:sz w:val="24"/>
                <w:szCs w:val="24"/>
                <w:lang w:val="en-US"/>
              </w:rPr>
              <w:t>indigna</w:t>
            </w:r>
            <w:proofErr w:type="spellEnd"/>
          </w:p>
          <w:p w14:paraId="69E84368" w14:textId="20444313" w:rsidR="001F2AC1" w:rsidRPr="001B49ED" w:rsidRDefault="001F073A" w:rsidP="001F073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F073A">
              <w:rPr>
                <w:rFonts w:cstheme="minorHAnsi"/>
                <w:sz w:val="24"/>
                <w:szCs w:val="24"/>
                <w:lang w:val="en-US"/>
              </w:rPr>
              <w:t>suspicione</w:t>
            </w:r>
            <w:proofErr w:type="spellEnd"/>
            <w:r w:rsidRPr="001F073A">
              <w:rPr>
                <w:rFonts w:cstheme="minorHAnsi"/>
                <w:sz w:val="24"/>
                <w:szCs w:val="24"/>
                <w:lang w:val="en-US"/>
              </w:rPr>
              <w:t xml:space="preserve"> et </w:t>
            </w:r>
            <w:proofErr w:type="spellStart"/>
            <w:r w:rsidRPr="001F073A">
              <w:rPr>
                <w:rFonts w:cstheme="minorHAnsi"/>
                <w:sz w:val="24"/>
                <w:szCs w:val="24"/>
                <w:lang w:val="en-US"/>
              </w:rPr>
              <w:t>ficto</w:t>
            </w:r>
            <w:proofErr w:type="spellEnd"/>
            <w:r w:rsidRPr="001F073A">
              <w:rPr>
                <w:rFonts w:cstheme="minorHAnsi"/>
                <w:sz w:val="24"/>
                <w:szCs w:val="24"/>
                <w:lang w:val="en-US"/>
              </w:rPr>
              <w:t xml:space="preserve"> </w:t>
            </w:r>
            <w:proofErr w:type="spellStart"/>
            <w:r w:rsidRPr="001F073A">
              <w:rPr>
                <w:rFonts w:cstheme="minorHAnsi"/>
                <w:sz w:val="24"/>
                <w:szCs w:val="24"/>
                <w:lang w:val="en-US"/>
              </w:rPr>
              <w:t>crimine</w:t>
            </w:r>
            <w:proofErr w:type="spellEnd"/>
            <w:r w:rsidR="002F17C6">
              <w:rPr>
                <w:rStyle w:val="Voetnootmarkering"/>
                <w:rFonts w:cstheme="minorHAnsi"/>
                <w:szCs w:val="24"/>
                <w:lang w:val="en-US"/>
              </w:rPr>
              <w:footnoteReference w:id="937"/>
            </w:r>
            <w:r w:rsidRPr="001F073A">
              <w:rPr>
                <w:rFonts w:cstheme="minorHAnsi"/>
                <w:sz w:val="24"/>
                <w:szCs w:val="24"/>
                <w:lang w:val="en-US"/>
              </w:rPr>
              <w:t xml:space="preserve"> </w:t>
            </w:r>
            <w:proofErr w:type="spellStart"/>
            <w:r w:rsidRPr="001F073A">
              <w:rPr>
                <w:rFonts w:cstheme="minorHAnsi"/>
                <w:sz w:val="24"/>
                <w:szCs w:val="24"/>
                <w:u w:val="single"/>
                <w:lang w:val="en-US"/>
              </w:rPr>
              <w:t>liberatus</w:t>
            </w:r>
            <w:proofErr w:type="spellEnd"/>
            <w:r w:rsidRPr="001F073A">
              <w:rPr>
                <w:rFonts w:cstheme="minorHAnsi"/>
                <w:sz w:val="24"/>
                <w:szCs w:val="24"/>
                <w:u w:val="single"/>
                <w:lang w:val="en-US"/>
              </w:rPr>
              <w:t xml:space="preserve"> </w:t>
            </w:r>
            <w:r w:rsidRPr="001F073A">
              <w:rPr>
                <w:rFonts w:cstheme="minorHAnsi"/>
                <w:b/>
                <w:bCs/>
                <w:sz w:val="24"/>
                <w:szCs w:val="24"/>
                <w:u w:val="single"/>
                <w:lang w:val="en-US"/>
              </w:rPr>
              <w:t>sit</w:t>
            </w:r>
            <w:r w:rsidR="007F0ED4" w:rsidRPr="007F0ED4">
              <w:rPr>
                <w:rStyle w:val="Voetnootmarkering"/>
                <w:rFonts w:cstheme="minorHAnsi"/>
                <w:szCs w:val="24"/>
                <w:lang w:val="en-US"/>
              </w:rPr>
              <w:footnoteReference w:id="938"/>
            </w:r>
            <w:r w:rsidRPr="001F073A">
              <w:rPr>
                <w:rFonts w:cstheme="minorHAnsi"/>
                <w:sz w:val="24"/>
                <w:szCs w:val="24"/>
                <w:lang w:val="en-US"/>
              </w:rPr>
              <w:t>.</w:t>
            </w:r>
          </w:p>
        </w:tc>
        <w:tc>
          <w:tcPr>
            <w:tcW w:w="6907" w:type="dxa"/>
            <w:shd w:val="clear" w:color="auto" w:fill="FFFFFF" w:themeFill="background1"/>
          </w:tcPr>
          <w:p w14:paraId="0E6EDFF3" w14:textId="14DB3977" w:rsidR="001F2AC1" w:rsidRPr="00341588" w:rsidRDefault="001F073A" w:rsidP="00026026">
            <w:pPr>
              <w:spacing w:line="360" w:lineRule="auto"/>
              <w:rPr>
                <w:rFonts w:ascii="Calibri Light" w:hAnsi="Calibri Light" w:cs="Calibri Light"/>
              </w:rPr>
            </w:pPr>
            <w:r w:rsidRPr="00587915">
              <w:rPr>
                <w:rFonts w:ascii="Calibri Light" w:hAnsi="Calibri Light" w:cs="Calibri Light"/>
                <w:lang w:val="en-US"/>
              </w:rPr>
              <w:t xml:space="preserve">                                                                                              </w:t>
            </w:r>
            <w:r w:rsidRPr="001F073A">
              <w:rPr>
                <w:rFonts w:ascii="Calibri Light" w:hAnsi="Calibri Light" w:cs="Calibri Light"/>
              </w:rPr>
              <w:t xml:space="preserve">Ik begrijp dat ik deze dingen te vroeg onderzoek, heren rechters, en bijna </w:t>
            </w:r>
            <w:r w:rsidR="00166EBD">
              <w:rPr>
                <w:rFonts w:ascii="Calibri Light" w:hAnsi="Calibri Light" w:cs="Calibri Light"/>
              </w:rPr>
              <w:t>van mijn onderwerp afdwaal/mijn</w:t>
            </w:r>
            <w:r w:rsidRPr="001F073A">
              <w:rPr>
                <w:rFonts w:ascii="Calibri Light" w:hAnsi="Calibri Light" w:cs="Calibri Light"/>
              </w:rPr>
              <w:t xml:space="preserve"> doel mis, omdat ik mij druk maak om een kleinigheid, hoewel ik het leven van </w:t>
            </w:r>
            <w:proofErr w:type="spellStart"/>
            <w:r w:rsidRPr="001F073A">
              <w:rPr>
                <w:rFonts w:ascii="Calibri Light" w:hAnsi="Calibri Light" w:cs="Calibri Light"/>
              </w:rPr>
              <w:t>Sextus</w:t>
            </w:r>
            <w:proofErr w:type="spellEnd"/>
            <w:r w:rsidRPr="001F073A">
              <w:rPr>
                <w:rFonts w:ascii="Calibri Light" w:hAnsi="Calibri Light" w:cs="Calibri Light"/>
              </w:rPr>
              <w:t xml:space="preserve"> </w:t>
            </w:r>
            <w:proofErr w:type="spellStart"/>
            <w:r w:rsidRPr="001F073A">
              <w:rPr>
                <w:rFonts w:ascii="Calibri Light" w:hAnsi="Calibri Light" w:cs="Calibri Light"/>
              </w:rPr>
              <w:t>Roscius</w:t>
            </w:r>
            <w:proofErr w:type="spellEnd"/>
            <w:r w:rsidRPr="001F073A">
              <w:rPr>
                <w:rFonts w:ascii="Calibri Light" w:hAnsi="Calibri Light" w:cs="Calibri Light"/>
              </w:rPr>
              <w:t xml:space="preserve"> te hulp moet komen. Hij maakt zich immers geen zorgen over zijn bezit, hij vindt geen enkel belang van zichzelf belangrijk; hij meent dat hij zijn armoede gemakkelijk zal verdragen, als hij bevrijd is van deze onverdiende verdenking en verzonnen aanklacht.</w:t>
            </w:r>
          </w:p>
        </w:tc>
      </w:tr>
    </w:tbl>
    <w:p w14:paraId="1809E0AD" w14:textId="75E2AF9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F073A" w:rsidRPr="006F18E1" w14:paraId="67B144CD" w14:textId="77777777" w:rsidTr="00026026">
        <w:trPr>
          <w:cantSplit/>
          <w:trHeight w:val="454"/>
        </w:trPr>
        <w:tc>
          <w:tcPr>
            <w:tcW w:w="15688" w:type="dxa"/>
            <w:gridSpan w:val="2"/>
            <w:shd w:val="clear" w:color="auto" w:fill="C6D9F1" w:themeFill="text2" w:themeFillTint="33"/>
            <w:vAlign w:val="center"/>
          </w:tcPr>
          <w:p w14:paraId="23F42161" w14:textId="595D13B6" w:rsidR="001F073A" w:rsidRPr="00714128" w:rsidRDefault="001F073A"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1 </w:t>
            </w:r>
            <w:r w:rsidRPr="00714128">
              <w:rPr>
                <w:rFonts w:cstheme="minorHAnsi"/>
                <w:b/>
                <w:smallCaps/>
                <w:color w:val="FF0000"/>
              </w:rPr>
              <w:t>(</w:t>
            </w:r>
            <w:r>
              <w:rPr>
                <w:rFonts w:cstheme="minorHAnsi"/>
                <w:b/>
                <w:smallCaps/>
                <w:color w:val="FF0000"/>
              </w:rPr>
              <w:t>Schets van … Chrysogonus, 124-129</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12</w:t>
            </w:r>
            <w:r w:rsidR="00423258">
              <w:rPr>
                <w:rFonts w:cstheme="minorHAnsi"/>
                <w:b/>
                <w:i/>
                <w:color w:val="002060"/>
              </w:rPr>
              <w:t>9</w:t>
            </w:r>
            <w:r w:rsidRPr="00714128">
              <w:rPr>
                <w:rFonts w:cstheme="minorHAnsi"/>
                <w:b/>
                <w:i/>
                <w:color w:val="002060"/>
              </w:rPr>
              <w:t>, (p.</w:t>
            </w:r>
            <w:r>
              <w:rPr>
                <w:rFonts w:cstheme="minorHAnsi"/>
                <w:b/>
                <w:i/>
                <w:color w:val="002060"/>
              </w:rPr>
              <w:t>112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 xml:space="preserve">Cicero zal deels uit eigen naam, deels uit naam van S. Roscius spreken </w:t>
            </w:r>
            <w:r w:rsidRPr="00714128">
              <w:rPr>
                <w:rFonts w:cstheme="minorHAnsi"/>
                <w:color w:val="FF0000"/>
              </w:rPr>
              <w:t>(</w:t>
            </w:r>
            <w:r>
              <w:rPr>
                <w:rFonts w:cstheme="minorHAnsi"/>
                <w:color w:val="FF0000"/>
              </w:rPr>
              <w:t>1</w:t>
            </w:r>
            <w:r w:rsidRPr="00714128">
              <w:rPr>
                <w:rFonts w:cstheme="minorHAnsi"/>
                <w:color w:val="FF0000"/>
              </w:rPr>
              <w:t>)</w:t>
            </w:r>
          </w:p>
        </w:tc>
      </w:tr>
      <w:tr w:rsidR="001F073A" w:rsidRPr="006F18E1" w14:paraId="7C865297" w14:textId="77777777" w:rsidTr="00026026">
        <w:trPr>
          <w:cantSplit/>
          <w:trHeight w:val="1359"/>
        </w:trPr>
        <w:tc>
          <w:tcPr>
            <w:tcW w:w="8781" w:type="dxa"/>
            <w:shd w:val="clear" w:color="auto" w:fill="FFFFEF"/>
          </w:tcPr>
          <w:p w14:paraId="1B67911F" w14:textId="43DB0EB7" w:rsidR="001F073A" w:rsidRPr="001F073A" w:rsidRDefault="001F073A" w:rsidP="001F073A">
            <w:pPr>
              <w:spacing w:line="360" w:lineRule="auto"/>
              <w:rPr>
                <w:rFonts w:cstheme="minorHAnsi"/>
                <w:sz w:val="24"/>
                <w:szCs w:val="24"/>
                <w:lang w:val="en-US"/>
              </w:rPr>
            </w:pPr>
            <w:r w:rsidRPr="001F073A">
              <w:rPr>
                <w:rFonts w:cstheme="minorHAnsi"/>
                <w:sz w:val="24"/>
                <w:szCs w:val="24"/>
                <w:lang w:val="en-US"/>
              </w:rPr>
              <w:t xml:space="preserve">1 </w:t>
            </w:r>
            <w:r>
              <w:rPr>
                <w:rFonts w:cstheme="minorHAnsi"/>
                <w:sz w:val="24"/>
                <w:szCs w:val="24"/>
                <w:lang w:val="en-US"/>
              </w:rPr>
              <w:t xml:space="preserve">     </w:t>
            </w:r>
            <w:r w:rsidRPr="001F073A">
              <w:rPr>
                <w:rFonts w:cstheme="minorHAnsi"/>
                <w:sz w:val="24"/>
                <w:szCs w:val="24"/>
                <w:lang w:val="en-US"/>
              </w:rPr>
              <w:t xml:space="preserve">Verum </w:t>
            </w:r>
            <w:proofErr w:type="spellStart"/>
            <w:r w:rsidRPr="001F073A">
              <w:rPr>
                <w:rFonts w:cstheme="minorHAnsi"/>
                <w:sz w:val="24"/>
                <w:szCs w:val="24"/>
                <w:u w:val="double"/>
                <w:lang w:val="en-US"/>
              </w:rPr>
              <w:t>quaeso</w:t>
            </w:r>
            <w:proofErr w:type="spellEnd"/>
            <w:r w:rsidRPr="001F073A">
              <w:rPr>
                <w:rFonts w:cstheme="minorHAnsi"/>
                <w:sz w:val="24"/>
                <w:szCs w:val="24"/>
                <w:lang w:val="en-US"/>
              </w:rPr>
              <w:t xml:space="preserve"> a vobis, </w:t>
            </w:r>
            <w:proofErr w:type="spellStart"/>
            <w:r w:rsidRPr="001F073A">
              <w:rPr>
                <w:rFonts w:cstheme="minorHAnsi"/>
                <w:sz w:val="24"/>
                <w:szCs w:val="24"/>
                <w:lang w:val="en-US"/>
              </w:rPr>
              <w:t>iudices</w:t>
            </w:r>
            <w:proofErr w:type="spellEnd"/>
            <w:r w:rsidRPr="001F073A">
              <w:rPr>
                <w:rFonts w:cstheme="minorHAnsi"/>
                <w:sz w:val="24"/>
                <w:szCs w:val="24"/>
                <w:lang w:val="en-US"/>
              </w:rPr>
              <w:t xml:space="preserve">, </w:t>
            </w:r>
            <w:proofErr w:type="spellStart"/>
            <w:r w:rsidRPr="001F073A">
              <w:rPr>
                <w:rStyle w:val="voegwoord"/>
                <w:lang w:val="en-US"/>
              </w:rPr>
              <w:t>ut</w:t>
            </w:r>
            <w:proofErr w:type="spellEnd"/>
            <w:r w:rsidRPr="001F073A">
              <w:rPr>
                <w:rFonts w:cstheme="minorHAnsi"/>
                <w:sz w:val="24"/>
                <w:szCs w:val="24"/>
                <w:lang w:val="en-US"/>
              </w:rPr>
              <w:t xml:space="preserve"> </w:t>
            </w:r>
            <w:proofErr w:type="spellStart"/>
            <w:r w:rsidRPr="001F073A">
              <w:rPr>
                <w:rFonts w:cstheme="minorHAnsi"/>
                <w:sz w:val="24"/>
                <w:szCs w:val="24"/>
                <w:lang w:val="en-US"/>
              </w:rPr>
              <w:t>haec</w:t>
            </w:r>
            <w:proofErr w:type="spellEnd"/>
            <w:r w:rsidRPr="001F073A">
              <w:rPr>
                <w:rFonts w:cstheme="minorHAnsi"/>
                <w:sz w:val="24"/>
                <w:szCs w:val="24"/>
                <w:lang w:val="en-US"/>
              </w:rPr>
              <w:t xml:space="preserve"> </w:t>
            </w:r>
            <w:proofErr w:type="spellStart"/>
            <w:r w:rsidRPr="001F073A">
              <w:rPr>
                <w:rFonts w:cstheme="minorHAnsi"/>
                <w:sz w:val="24"/>
                <w:szCs w:val="24"/>
                <w:lang w:val="en-US"/>
              </w:rPr>
              <w:t>pauca</w:t>
            </w:r>
            <w:proofErr w:type="spellEnd"/>
            <w:r w:rsidRPr="001F073A">
              <w:rPr>
                <w:rFonts w:cstheme="minorHAnsi"/>
                <w:sz w:val="24"/>
                <w:szCs w:val="24"/>
                <w:lang w:val="en-US"/>
              </w:rPr>
              <w:t xml:space="preserve">, </w:t>
            </w:r>
            <w:proofErr w:type="spellStart"/>
            <w:r w:rsidRPr="001F073A">
              <w:rPr>
                <w:rStyle w:val="relativum"/>
                <w:lang w:val="en-US"/>
              </w:rPr>
              <w:t>quae</w:t>
            </w:r>
            <w:proofErr w:type="spellEnd"/>
            <w:r w:rsidRPr="001F073A">
              <w:rPr>
                <w:rFonts w:cstheme="minorHAnsi"/>
                <w:sz w:val="24"/>
                <w:szCs w:val="24"/>
                <w:lang w:val="en-US"/>
              </w:rPr>
              <w:t xml:space="preserve"> </w:t>
            </w:r>
            <w:proofErr w:type="spellStart"/>
            <w:r w:rsidRPr="001F073A">
              <w:rPr>
                <w:rFonts w:cstheme="minorHAnsi"/>
                <w:sz w:val="24"/>
                <w:szCs w:val="24"/>
                <w:u w:val="single"/>
                <w:lang w:val="en-US"/>
              </w:rPr>
              <w:t>restant</w:t>
            </w:r>
            <w:proofErr w:type="spellEnd"/>
            <w:r w:rsidR="006F2146">
              <w:rPr>
                <w:rStyle w:val="Voetnootmarkering"/>
                <w:rFonts w:cstheme="minorHAnsi"/>
                <w:szCs w:val="24"/>
                <w:lang w:val="en-US"/>
              </w:rPr>
              <w:footnoteReference w:id="939"/>
            </w:r>
            <w:r w:rsidRPr="001F073A">
              <w:rPr>
                <w:rFonts w:cstheme="minorHAnsi"/>
                <w:sz w:val="24"/>
                <w:szCs w:val="24"/>
                <w:lang w:val="en-US"/>
              </w:rPr>
              <w:t xml:space="preserve">, </w:t>
            </w:r>
            <w:proofErr w:type="spellStart"/>
            <w:r w:rsidRPr="001F073A">
              <w:rPr>
                <w:rFonts w:cstheme="minorHAnsi"/>
                <w:sz w:val="24"/>
                <w:szCs w:val="24"/>
                <w:lang w:val="en-US"/>
              </w:rPr>
              <w:t>ita</w:t>
            </w:r>
            <w:proofErr w:type="spellEnd"/>
          </w:p>
          <w:p w14:paraId="6F3712C6" w14:textId="2E87EF47"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proofErr w:type="spellStart"/>
            <w:r w:rsidRPr="001F073A">
              <w:rPr>
                <w:rFonts w:cstheme="minorHAnsi"/>
                <w:b/>
                <w:bCs/>
                <w:sz w:val="24"/>
                <w:szCs w:val="24"/>
                <w:u w:val="single"/>
                <w:lang w:val="en-US"/>
              </w:rPr>
              <w:t>audiatis</w:t>
            </w:r>
            <w:proofErr w:type="spellEnd"/>
            <w:r w:rsidRPr="001F073A">
              <w:rPr>
                <w:rFonts w:cstheme="minorHAnsi"/>
                <w:sz w:val="24"/>
                <w:szCs w:val="24"/>
                <w:lang w:val="en-US"/>
              </w:rPr>
              <w:t xml:space="preserve">, </w:t>
            </w:r>
            <w:proofErr w:type="spellStart"/>
            <w:r w:rsidRPr="001F073A">
              <w:rPr>
                <w:rStyle w:val="voegwoord"/>
                <w:lang w:val="en-US"/>
              </w:rPr>
              <w:t>ut</w:t>
            </w:r>
            <w:proofErr w:type="spellEnd"/>
            <w:r w:rsidRPr="001F073A">
              <w:rPr>
                <w:rFonts w:cstheme="minorHAnsi"/>
                <w:sz w:val="24"/>
                <w:szCs w:val="24"/>
                <w:lang w:val="en-US"/>
              </w:rPr>
              <w:t xml:space="preserve"> </w:t>
            </w:r>
            <w:proofErr w:type="spellStart"/>
            <w:r w:rsidRPr="001F073A">
              <w:rPr>
                <w:rFonts w:cstheme="minorHAnsi"/>
                <w:sz w:val="24"/>
                <w:szCs w:val="24"/>
                <w:lang w:val="en-US"/>
              </w:rPr>
              <w:t>partim</w:t>
            </w:r>
            <w:proofErr w:type="spellEnd"/>
            <w:r w:rsidRPr="001F073A">
              <w:rPr>
                <w:rFonts w:cstheme="minorHAnsi"/>
                <w:sz w:val="24"/>
                <w:szCs w:val="24"/>
                <w:lang w:val="en-US"/>
              </w:rPr>
              <w:t xml:space="preserve"> me </w:t>
            </w:r>
            <w:proofErr w:type="spellStart"/>
            <w:r w:rsidRPr="001F073A">
              <w:rPr>
                <w:rFonts w:cstheme="minorHAnsi"/>
                <w:sz w:val="24"/>
                <w:szCs w:val="24"/>
                <w:lang w:val="en-US"/>
              </w:rPr>
              <w:t>dicere</w:t>
            </w:r>
            <w:proofErr w:type="spellEnd"/>
            <w:r w:rsidRPr="001F073A">
              <w:rPr>
                <w:rFonts w:cstheme="minorHAnsi"/>
                <w:sz w:val="24"/>
                <w:szCs w:val="24"/>
                <w:lang w:val="en-US"/>
              </w:rPr>
              <w:t xml:space="preserve"> pro me ipso</w:t>
            </w:r>
            <w:r w:rsidR="00B97A11">
              <w:rPr>
                <w:rStyle w:val="Voetnootmarkering"/>
                <w:rFonts w:cstheme="minorHAnsi"/>
                <w:szCs w:val="24"/>
                <w:lang w:val="en-US"/>
              </w:rPr>
              <w:footnoteReference w:id="940"/>
            </w:r>
            <w:r w:rsidRPr="001F073A">
              <w:rPr>
                <w:rFonts w:cstheme="minorHAnsi"/>
                <w:sz w:val="24"/>
                <w:szCs w:val="24"/>
                <w:lang w:val="en-US"/>
              </w:rPr>
              <w:t xml:space="preserve"> </w:t>
            </w:r>
            <w:proofErr w:type="spellStart"/>
            <w:r w:rsidRPr="001F073A">
              <w:rPr>
                <w:rFonts w:cstheme="minorHAnsi"/>
                <w:b/>
                <w:bCs/>
                <w:sz w:val="24"/>
                <w:szCs w:val="24"/>
                <w:u w:val="single"/>
                <w:lang w:val="en-US"/>
              </w:rPr>
              <w:t>putetis</w:t>
            </w:r>
            <w:proofErr w:type="spellEnd"/>
            <w:r w:rsidR="00D80AE9" w:rsidRPr="00D80AE9">
              <w:rPr>
                <w:rStyle w:val="Voetnootmarkering"/>
                <w:rFonts w:cstheme="minorHAnsi"/>
                <w:szCs w:val="24"/>
                <w:lang w:val="en-US"/>
              </w:rPr>
              <w:footnoteReference w:id="941"/>
            </w:r>
            <w:r w:rsidRPr="001F073A">
              <w:rPr>
                <w:rFonts w:cstheme="minorHAnsi"/>
                <w:sz w:val="24"/>
                <w:szCs w:val="24"/>
                <w:lang w:val="en-US"/>
              </w:rPr>
              <w:t xml:space="preserve">, </w:t>
            </w:r>
            <w:proofErr w:type="spellStart"/>
            <w:r w:rsidRPr="001F073A">
              <w:rPr>
                <w:rFonts w:cstheme="minorHAnsi"/>
                <w:sz w:val="24"/>
                <w:szCs w:val="24"/>
                <w:lang w:val="en-US"/>
              </w:rPr>
              <w:t>partim</w:t>
            </w:r>
            <w:proofErr w:type="spellEnd"/>
            <w:r w:rsidRPr="001F073A">
              <w:rPr>
                <w:rFonts w:cstheme="minorHAnsi"/>
                <w:sz w:val="24"/>
                <w:szCs w:val="24"/>
                <w:lang w:val="en-US"/>
              </w:rPr>
              <w:t xml:space="preserve"> pro Sex.</w:t>
            </w:r>
          </w:p>
          <w:p w14:paraId="2ED81ED5" w14:textId="6181C5DB"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proofErr w:type="spellStart"/>
            <w:r w:rsidRPr="001F073A">
              <w:rPr>
                <w:rFonts w:cstheme="minorHAnsi"/>
                <w:sz w:val="24"/>
                <w:szCs w:val="24"/>
                <w:lang w:val="en-US"/>
              </w:rPr>
              <w:t>Roscio</w:t>
            </w:r>
            <w:proofErr w:type="spellEnd"/>
            <w:r w:rsidRPr="001F073A">
              <w:rPr>
                <w:rFonts w:cstheme="minorHAnsi"/>
                <w:sz w:val="24"/>
                <w:szCs w:val="24"/>
                <w:lang w:val="en-US"/>
              </w:rPr>
              <w:t xml:space="preserve">. </w:t>
            </w:r>
            <w:proofErr w:type="spellStart"/>
            <w:r w:rsidRPr="001F073A">
              <w:rPr>
                <w:rStyle w:val="relativum"/>
                <w:lang w:val="en-US"/>
              </w:rPr>
              <w:t>Quae</w:t>
            </w:r>
            <w:proofErr w:type="spellEnd"/>
            <w:r w:rsidRPr="001F073A">
              <w:rPr>
                <w:rFonts w:cstheme="minorHAnsi"/>
                <w:sz w:val="24"/>
                <w:szCs w:val="24"/>
                <w:lang w:val="en-US"/>
              </w:rPr>
              <w:t xml:space="preserve"> </w:t>
            </w:r>
            <w:proofErr w:type="spellStart"/>
            <w:r w:rsidRPr="001F073A">
              <w:rPr>
                <w:rFonts w:cstheme="minorHAnsi"/>
                <w:sz w:val="24"/>
                <w:szCs w:val="24"/>
                <w:lang w:val="en-US"/>
              </w:rPr>
              <w:t>enim</w:t>
            </w:r>
            <w:proofErr w:type="spellEnd"/>
            <w:r w:rsidRPr="001F073A">
              <w:rPr>
                <w:rFonts w:cstheme="minorHAnsi"/>
                <w:sz w:val="24"/>
                <w:szCs w:val="24"/>
                <w:lang w:val="en-US"/>
              </w:rPr>
              <w:t xml:space="preserve"> mihi </w:t>
            </w:r>
            <w:proofErr w:type="spellStart"/>
            <w:r w:rsidRPr="001F073A">
              <w:rPr>
                <w:rFonts w:cstheme="minorHAnsi"/>
                <w:sz w:val="24"/>
                <w:szCs w:val="24"/>
                <w:lang w:val="en-US"/>
              </w:rPr>
              <w:t>ipsi</w:t>
            </w:r>
            <w:proofErr w:type="spellEnd"/>
            <w:r w:rsidR="001C7446">
              <w:rPr>
                <w:rStyle w:val="Voetnootmarkering"/>
                <w:rFonts w:cstheme="minorHAnsi"/>
                <w:szCs w:val="24"/>
                <w:lang w:val="en-US"/>
              </w:rPr>
              <w:footnoteReference w:id="942"/>
            </w:r>
            <w:r w:rsidRPr="001F073A">
              <w:rPr>
                <w:rFonts w:cstheme="minorHAnsi"/>
                <w:sz w:val="24"/>
                <w:szCs w:val="24"/>
                <w:lang w:val="en-US"/>
              </w:rPr>
              <w:t xml:space="preserve"> </w:t>
            </w:r>
            <w:proofErr w:type="spellStart"/>
            <w:r w:rsidRPr="001F073A">
              <w:rPr>
                <w:rFonts w:cstheme="minorHAnsi"/>
                <w:sz w:val="24"/>
                <w:szCs w:val="24"/>
                <w:lang w:val="en-US"/>
              </w:rPr>
              <w:t>indigna</w:t>
            </w:r>
            <w:proofErr w:type="spellEnd"/>
            <w:r w:rsidRPr="001F073A">
              <w:rPr>
                <w:rFonts w:cstheme="minorHAnsi"/>
                <w:sz w:val="24"/>
                <w:szCs w:val="24"/>
                <w:lang w:val="en-US"/>
              </w:rPr>
              <w:t xml:space="preserve"> et </w:t>
            </w:r>
            <w:proofErr w:type="spellStart"/>
            <w:r w:rsidRPr="001F073A">
              <w:rPr>
                <w:rFonts w:cstheme="minorHAnsi"/>
                <w:sz w:val="24"/>
                <w:szCs w:val="24"/>
                <w:lang w:val="en-US"/>
              </w:rPr>
              <w:t>intolerabilia</w:t>
            </w:r>
            <w:proofErr w:type="spellEnd"/>
            <w:r w:rsidRPr="001F073A">
              <w:rPr>
                <w:rFonts w:cstheme="minorHAnsi"/>
                <w:sz w:val="24"/>
                <w:szCs w:val="24"/>
                <w:lang w:val="en-US"/>
              </w:rPr>
              <w:t xml:space="preserve"> </w:t>
            </w:r>
            <w:proofErr w:type="spellStart"/>
            <w:r w:rsidRPr="001F073A">
              <w:rPr>
                <w:rFonts w:cstheme="minorHAnsi"/>
                <w:sz w:val="24"/>
                <w:szCs w:val="24"/>
                <w:u w:val="single"/>
                <w:lang w:val="en-US"/>
              </w:rPr>
              <w:t>videntur</w:t>
            </w:r>
            <w:proofErr w:type="spellEnd"/>
            <w:r w:rsidRPr="001F073A">
              <w:rPr>
                <w:rFonts w:cstheme="minorHAnsi"/>
                <w:sz w:val="24"/>
                <w:szCs w:val="24"/>
                <w:lang w:val="en-US"/>
              </w:rPr>
              <w:t>,</w:t>
            </w:r>
          </w:p>
          <w:p w14:paraId="3423903F" w14:textId="78DBFE79"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proofErr w:type="spellStart"/>
            <w:r w:rsidRPr="001F073A">
              <w:rPr>
                <w:rStyle w:val="relativum"/>
                <w:lang w:val="en-US"/>
              </w:rPr>
              <w:t>quae</w:t>
            </w:r>
            <w:r w:rsidRPr="001F073A">
              <w:rPr>
                <w:rFonts w:cstheme="minorHAnsi"/>
                <w:sz w:val="24"/>
                <w:szCs w:val="24"/>
                <w:lang w:val="en-US"/>
              </w:rPr>
              <w:t>que</w:t>
            </w:r>
            <w:proofErr w:type="spellEnd"/>
            <w:r w:rsidR="002C34AB">
              <w:rPr>
                <w:rStyle w:val="Voetnootmarkering"/>
                <w:rFonts w:cstheme="minorHAnsi"/>
                <w:szCs w:val="24"/>
                <w:lang w:val="en-US"/>
              </w:rPr>
              <w:footnoteReference w:id="943"/>
            </w:r>
            <w:r w:rsidRPr="001F073A">
              <w:rPr>
                <w:rFonts w:cstheme="minorHAnsi"/>
                <w:sz w:val="24"/>
                <w:szCs w:val="24"/>
                <w:lang w:val="en-US"/>
              </w:rPr>
              <w:t xml:space="preserve"> ad </w:t>
            </w:r>
            <w:proofErr w:type="spellStart"/>
            <w:r w:rsidRPr="001F073A">
              <w:rPr>
                <w:rFonts w:cstheme="minorHAnsi"/>
                <w:sz w:val="24"/>
                <w:szCs w:val="24"/>
                <w:lang w:val="en-US"/>
              </w:rPr>
              <w:t>omnes</w:t>
            </w:r>
            <w:proofErr w:type="spellEnd"/>
            <w:r w:rsidRPr="001F073A">
              <w:rPr>
                <w:rFonts w:cstheme="minorHAnsi"/>
                <w:sz w:val="24"/>
                <w:szCs w:val="24"/>
                <w:lang w:val="en-US"/>
              </w:rPr>
              <w:t xml:space="preserve">, </w:t>
            </w:r>
            <w:r w:rsidRPr="001F073A">
              <w:rPr>
                <w:rStyle w:val="voegwoord"/>
                <w:lang w:val="en-US"/>
              </w:rPr>
              <w:t>nisi</w:t>
            </w:r>
            <w:r w:rsidRPr="001F073A">
              <w:rPr>
                <w:rFonts w:cstheme="minorHAnsi"/>
                <w:sz w:val="24"/>
                <w:szCs w:val="24"/>
                <w:lang w:val="en-US"/>
              </w:rPr>
              <w:t xml:space="preserve"> </w:t>
            </w:r>
            <w:proofErr w:type="spellStart"/>
            <w:r w:rsidRPr="001F073A">
              <w:rPr>
                <w:rFonts w:cstheme="minorHAnsi"/>
                <w:sz w:val="24"/>
                <w:szCs w:val="24"/>
                <w:u w:val="single"/>
                <w:lang w:val="en-US"/>
              </w:rPr>
              <w:t>providemus</w:t>
            </w:r>
            <w:proofErr w:type="spellEnd"/>
            <w:r w:rsidRPr="001F073A">
              <w:rPr>
                <w:rFonts w:cstheme="minorHAnsi"/>
                <w:sz w:val="24"/>
                <w:szCs w:val="24"/>
                <w:lang w:val="en-US"/>
              </w:rPr>
              <w:t xml:space="preserve">, </w:t>
            </w:r>
            <w:proofErr w:type="spellStart"/>
            <w:r w:rsidRPr="001F073A">
              <w:rPr>
                <w:rFonts w:cstheme="minorHAnsi"/>
                <w:sz w:val="24"/>
                <w:szCs w:val="24"/>
                <w:u w:val="single"/>
                <w:lang w:val="en-US"/>
              </w:rPr>
              <w:t>arbitror</w:t>
            </w:r>
            <w:proofErr w:type="spellEnd"/>
            <w:r w:rsidRPr="001F073A">
              <w:rPr>
                <w:rFonts w:cstheme="minorHAnsi"/>
                <w:sz w:val="24"/>
                <w:szCs w:val="24"/>
                <w:lang w:val="en-US"/>
              </w:rPr>
              <w:t xml:space="preserve"> </w:t>
            </w:r>
            <w:proofErr w:type="spellStart"/>
            <w:r w:rsidRPr="001F073A">
              <w:rPr>
                <w:rFonts w:cstheme="minorHAnsi"/>
                <w:sz w:val="24"/>
                <w:szCs w:val="24"/>
                <w:lang w:val="en-US"/>
              </w:rPr>
              <w:t>pertinere</w:t>
            </w:r>
            <w:proofErr w:type="spellEnd"/>
            <w:r w:rsidRPr="001F073A">
              <w:rPr>
                <w:rFonts w:cstheme="minorHAnsi"/>
                <w:sz w:val="24"/>
                <w:szCs w:val="24"/>
                <w:lang w:val="en-US"/>
              </w:rPr>
              <w:t xml:space="preserve">, </w:t>
            </w:r>
            <w:proofErr w:type="spellStart"/>
            <w:r w:rsidRPr="001F073A">
              <w:rPr>
                <w:rFonts w:cstheme="minorHAnsi"/>
                <w:sz w:val="24"/>
                <w:szCs w:val="24"/>
                <w:lang w:val="en-US"/>
              </w:rPr>
              <w:t>ea</w:t>
            </w:r>
            <w:proofErr w:type="spellEnd"/>
            <w:r w:rsidRPr="001F073A">
              <w:rPr>
                <w:rFonts w:cstheme="minorHAnsi"/>
                <w:sz w:val="24"/>
                <w:szCs w:val="24"/>
                <w:lang w:val="en-US"/>
              </w:rPr>
              <w:t xml:space="preserve"> pro</w:t>
            </w:r>
          </w:p>
          <w:p w14:paraId="53618392" w14:textId="7CCEA640" w:rsidR="001F073A" w:rsidRPr="001F073A" w:rsidRDefault="001F073A" w:rsidP="001F073A">
            <w:pPr>
              <w:spacing w:line="360" w:lineRule="auto"/>
              <w:rPr>
                <w:rFonts w:cstheme="minorHAnsi"/>
                <w:sz w:val="24"/>
                <w:szCs w:val="24"/>
                <w:lang w:val="en-US"/>
              </w:rPr>
            </w:pPr>
            <w:r w:rsidRPr="001F073A">
              <w:rPr>
                <w:rFonts w:cstheme="minorHAnsi"/>
                <w:sz w:val="24"/>
                <w:szCs w:val="24"/>
                <w:lang w:val="en-US"/>
              </w:rPr>
              <w:t xml:space="preserve">5 </w:t>
            </w:r>
            <w:r>
              <w:rPr>
                <w:rFonts w:cstheme="minorHAnsi"/>
                <w:sz w:val="24"/>
                <w:szCs w:val="24"/>
                <w:lang w:val="en-US"/>
              </w:rPr>
              <w:t xml:space="preserve">     </w:t>
            </w:r>
            <w:r w:rsidRPr="001F073A">
              <w:rPr>
                <w:rFonts w:cstheme="minorHAnsi"/>
                <w:sz w:val="24"/>
                <w:szCs w:val="24"/>
                <w:lang w:val="en-US"/>
              </w:rPr>
              <w:t xml:space="preserve">me ipso ex animi </w:t>
            </w:r>
            <w:proofErr w:type="spellStart"/>
            <w:r w:rsidRPr="001F073A">
              <w:rPr>
                <w:rFonts w:cstheme="minorHAnsi"/>
                <w:sz w:val="24"/>
                <w:szCs w:val="24"/>
                <w:lang w:val="en-US"/>
              </w:rPr>
              <w:t>mei</w:t>
            </w:r>
            <w:proofErr w:type="spellEnd"/>
            <w:r w:rsidR="00D80AE9">
              <w:rPr>
                <w:rStyle w:val="Voetnootmarkering"/>
                <w:rFonts w:cstheme="minorHAnsi"/>
                <w:szCs w:val="24"/>
                <w:lang w:val="en-US"/>
              </w:rPr>
              <w:footnoteReference w:id="944"/>
            </w:r>
            <w:r w:rsidRPr="001F073A">
              <w:rPr>
                <w:rFonts w:cstheme="minorHAnsi"/>
                <w:sz w:val="24"/>
                <w:szCs w:val="24"/>
                <w:lang w:val="en-US"/>
              </w:rPr>
              <w:t xml:space="preserve"> </w:t>
            </w:r>
            <w:proofErr w:type="spellStart"/>
            <w:r w:rsidRPr="001F073A">
              <w:rPr>
                <w:rFonts w:cstheme="minorHAnsi"/>
                <w:sz w:val="24"/>
                <w:szCs w:val="24"/>
                <w:lang w:val="en-US"/>
              </w:rPr>
              <w:t>sensu</w:t>
            </w:r>
            <w:proofErr w:type="spellEnd"/>
            <w:r w:rsidRPr="001F073A">
              <w:rPr>
                <w:rFonts w:cstheme="minorHAnsi"/>
                <w:sz w:val="24"/>
                <w:szCs w:val="24"/>
                <w:lang w:val="en-US"/>
              </w:rPr>
              <w:t xml:space="preserve"> ac dolore </w:t>
            </w:r>
            <w:proofErr w:type="spellStart"/>
            <w:r w:rsidRPr="001F073A">
              <w:rPr>
                <w:rFonts w:cstheme="minorHAnsi"/>
                <w:sz w:val="24"/>
                <w:szCs w:val="24"/>
                <w:u w:val="double"/>
                <w:lang w:val="en-US"/>
              </w:rPr>
              <w:t>pronuntio</w:t>
            </w:r>
            <w:proofErr w:type="spellEnd"/>
            <w:r w:rsidR="002D565A">
              <w:rPr>
                <w:rStyle w:val="Voetnootmarkering"/>
                <w:rFonts w:cstheme="minorHAnsi"/>
                <w:szCs w:val="24"/>
                <w:lang w:val="en-US"/>
              </w:rPr>
              <w:footnoteReference w:id="945"/>
            </w:r>
            <w:r w:rsidRPr="001F073A">
              <w:rPr>
                <w:rFonts w:cstheme="minorHAnsi"/>
                <w:sz w:val="24"/>
                <w:szCs w:val="24"/>
                <w:lang w:val="en-US"/>
              </w:rPr>
              <w:t xml:space="preserve">; </w:t>
            </w:r>
            <w:proofErr w:type="spellStart"/>
            <w:r w:rsidRPr="001F073A">
              <w:rPr>
                <w:rStyle w:val="relativum"/>
                <w:lang w:val="en-US"/>
              </w:rPr>
              <w:t>quae</w:t>
            </w:r>
            <w:proofErr w:type="spellEnd"/>
            <w:r w:rsidRPr="001F073A">
              <w:rPr>
                <w:rFonts w:cstheme="minorHAnsi"/>
                <w:sz w:val="24"/>
                <w:szCs w:val="24"/>
                <w:lang w:val="en-US"/>
              </w:rPr>
              <w:t xml:space="preserve"> ad </w:t>
            </w:r>
            <w:proofErr w:type="spellStart"/>
            <w:r w:rsidRPr="001F073A">
              <w:rPr>
                <w:rFonts w:cstheme="minorHAnsi"/>
                <w:sz w:val="24"/>
                <w:szCs w:val="24"/>
                <w:lang w:val="en-US"/>
              </w:rPr>
              <w:t>huius</w:t>
            </w:r>
            <w:proofErr w:type="spellEnd"/>
          </w:p>
          <w:p w14:paraId="5F016B34" w14:textId="1AA5D321"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proofErr w:type="spellStart"/>
            <w:r w:rsidRPr="001F073A">
              <w:rPr>
                <w:rFonts w:cstheme="minorHAnsi"/>
                <w:sz w:val="24"/>
                <w:szCs w:val="24"/>
                <w:lang w:val="en-US"/>
              </w:rPr>
              <w:t>vitam</w:t>
            </w:r>
            <w:proofErr w:type="spellEnd"/>
            <w:r w:rsidRPr="001F073A">
              <w:rPr>
                <w:rFonts w:cstheme="minorHAnsi"/>
                <w:sz w:val="24"/>
                <w:szCs w:val="24"/>
                <w:lang w:val="en-US"/>
              </w:rPr>
              <w:t xml:space="preserve"> </w:t>
            </w:r>
            <w:proofErr w:type="spellStart"/>
            <w:r w:rsidRPr="001F073A">
              <w:rPr>
                <w:rFonts w:cstheme="minorHAnsi"/>
                <w:sz w:val="24"/>
                <w:szCs w:val="24"/>
                <w:lang w:val="en-US"/>
              </w:rPr>
              <w:t>causamque</w:t>
            </w:r>
            <w:proofErr w:type="spellEnd"/>
            <w:r w:rsidRPr="001F073A">
              <w:rPr>
                <w:rFonts w:cstheme="minorHAnsi"/>
                <w:sz w:val="24"/>
                <w:szCs w:val="24"/>
                <w:lang w:val="en-US"/>
              </w:rPr>
              <w:t xml:space="preserve"> </w:t>
            </w:r>
            <w:proofErr w:type="spellStart"/>
            <w:r w:rsidRPr="00423258">
              <w:rPr>
                <w:rFonts w:cstheme="minorHAnsi"/>
                <w:b/>
                <w:bCs/>
                <w:sz w:val="24"/>
                <w:szCs w:val="24"/>
                <w:u w:val="single"/>
                <w:lang w:val="en-US"/>
              </w:rPr>
              <w:t>pertineant</w:t>
            </w:r>
            <w:proofErr w:type="spellEnd"/>
            <w:r w:rsidRPr="001F073A">
              <w:rPr>
                <w:rFonts w:cstheme="minorHAnsi"/>
                <w:sz w:val="24"/>
                <w:szCs w:val="24"/>
                <w:lang w:val="en-US"/>
              </w:rPr>
              <w:t xml:space="preserve">, et </w:t>
            </w:r>
            <w:r w:rsidRPr="00423258">
              <w:rPr>
                <w:rStyle w:val="voegwoord"/>
                <w:lang w:val="en-US"/>
              </w:rPr>
              <w:t>quid</w:t>
            </w:r>
            <w:r w:rsidRPr="001F073A">
              <w:rPr>
                <w:rFonts w:cstheme="minorHAnsi"/>
                <w:sz w:val="24"/>
                <w:szCs w:val="24"/>
                <w:lang w:val="en-US"/>
              </w:rPr>
              <w:t xml:space="preserve"> hic pro se </w:t>
            </w:r>
            <w:proofErr w:type="spellStart"/>
            <w:r w:rsidRPr="001F073A">
              <w:rPr>
                <w:rFonts w:cstheme="minorHAnsi"/>
                <w:sz w:val="24"/>
                <w:szCs w:val="24"/>
                <w:lang w:val="en-US"/>
              </w:rPr>
              <w:t>dici</w:t>
            </w:r>
            <w:proofErr w:type="spellEnd"/>
            <w:r w:rsidRPr="001F073A">
              <w:rPr>
                <w:rFonts w:cstheme="minorHAnsi"/>
                <w:sz w:val="24"/>
                <w:szCs w:val="24"/>
                <w:lang w:val="en-US"/>
              </w:rPr>
              <w:t xml:space="preserve"> </w:t>
            </w:r>
            <w:proofErr w:type="spellStart"/>
            <w:r w:rsidRPr="00423258">
              <w:rPr>
                <w:rFonts w:cstheme="minorHAnsi"/>
                <w:b/>
                <w:bCs/>
                <w:sz w:val="24"/>
                <w:szCs w:val="24"/>
                <w:u w:val="single"/>
                <w:lang w:val="en-US"/>
              </w:rPr>
              <w:t>velit</w:t>
            </w:r>
            <w:proofErr w:type="spellEnd"/>
            <w:r w:rsidRPr="001F073A">
              <w:rPr>
                <w:rFonts w:cstheme="minorHAnsi"/>
                <w:sz w:val="24"/>
                <w:szCs w:val="24"/>
                <w:lang w:val="en-US"/>
              </w:rPr>
              <w:t xml:space="preserve"> et</w:t>
            </w:r>
          </w:p>
          <w:p w14:paraId="547A8AB2" w14:textId="197A1B85" w:rsidR="001F073A" w:rsidRPr="001F073A" w:rsidRDefault="001F073A" w:rsidP="001F073A">
            <w:pPr>
              <w:spacing w:line="360" w:lineRule="auto"/>
              <w:rPr>
                <w:rFonts w:cstheme="minorHAnsi"/>
                <w:sz w:val="24"/>
                <w:szCs w:val="24"/>
                <w:lang w:val="en-US"/>
              </w:rPr>
            </w:pPr>
            <w:r>
              <w:rPr>
                <w:rFonts w:cstheme="minorHAnsi"/>
                <w:sz w:val="24"/>
                <w:szCs w:val="24"/>
                <w:lang w:val="en-US"/>
              </w:rPr>
              <w:t xml:space="preserve">        </w:t>
            </w:r>
            <w:r w:rsidRPr="00423258">
              <w:rPr>
                <w:rStyle w:val="voegwoord"/>
                <w:lang w:val="en-US"/>
              </w:rPr>
              <w:t>qua</w:t>
            </w:r>
            <w:r w:rsidRPr="001F073A">
              <w:rPr>
                <w:rFonts w:cstheme="minorHAnsi"/>
                <w:sz w:val="24"/>
                <w:szCs w:val="24"/>
                <w:lang w:val="en-US"/>
              </w:rPr>
              <w:t xml:space="preserve"> </w:t>
            </w:r>
            <w:proofErr w:type="spellStart"/>
            <w:r w:rsidRPr="001F073A">
              <w:rPr>
                <w:rFonts w:cstheme="minorHAnsi"/>
                <w:sz w:val="24"/>
                <w:szCs w:val="24"/>
                <w:lang w:val="en-US"/>
              </w:rPr>
              <w:t>condicione</w:t>
            </w:r>
            <w:proofErr w:type="spellEnd"/>
            <w:r w:rsidRPr="001F073A">
              <w:rPr>
                <w:rFonts w:cstheme="minorHAnsi"/>
                <w:sz w:val="24"/>
                <w:szCs w:val="24"/>
                <w:lang w:val="en-US"/>
              </w:rPr>
              <w:t xml:space="preserve"> </w:t>
            </w:r>
            <w:proofErr w:type="spellStart"/>
            <w:r w:rsidRPr="00423258">
              <w:rPr>
                <w:rFonts w:cstheme="minorHAnsi"/>
                <w:sz w:val="24"/>
                <w:szCs w:val="24"/>
                <w:u w:val="single"/>
                <w:lang w:val="en-US"/>
              </w:rPr>
              <w:t>contentus</w:t>
            </w:r>
            <w:proofErr w:type="spellEnd"/>
            <w:r w:rsidRPr="00423258">
              <w:rPr>
                <w:rFonts w:cstheme="minorHAnsi"/>
                <w:sz w:val="24"/>
                <w:szCs w:val="24"/>
                <w:u w:val="single"/>
                <w:lang w:val="en-US"/>
              </w:rPr>
              <w:t xml:space="preserve"> </w:t>
            </w:r>
            <w:r w:rsidRPr="00423258">
              <w:rPr>
                <w:rFonts w:cstheme="minorHAnsi"/>
                <w:b/>
                <w:bCs/>
                <w:sz w:val="24"/>
                <w:szCs w:val="24"/>
                <w:u w:val="single"/>
                <w:lang w:val="en-US"/>
              </w:rPr>
              <w:t>sit</w:t>
            </w:r>
            <w:r w:rsidR="002C34AB" w:rsidRPr="00CA383B">
              <w:rPr>
                <w:rStyle w:val="Voetnootmarkering"/>
                <w:rFonts w:cstheme="minorHAnsi"/>
                <w:szCs w:val="24"/>
                <w:lang w:val="en-US"/>
              </w:rPr>
              <w:footnoteReference w:id="946"/>
            </w:r>
            <w:r w:rsidRPr="001F073A">
              <w:rPr>
                <w:rFonts w:cstheme="minorHAnsi"/>
                <w:sz w:val="24"/>
                <w:szCs w:val="24"/>
                <w:lang w:val="en-US"/>
              </w:rPr>
              <w:t xml:space="preserve">, </w:t>
            </w:r>
            <w:proofErr w:type="spellStart"/>
            <w:r w:rsidRPr="001F073A">
              <w:rPr>
                <w:rFonts w:cstheme="minorHAnsi"/>
                <w:sz w:val="24"/>
                <w:szCs w:val="24"/>
                <w:lang w:val="en-US"/>
              </w:rPr>
              <w:t>iam</w:t>
            </w:r>
            <w:proofErr w:type="spellEnd"/>
            <w:r w:rsidRPr="001F073A">
              <w:rPr>
                <w:rFonts w:cstheme="minorHAnsi"/>
                <w:sz w:val="24"/>
                <w:szCs w:val="24"/>
                <w:lang w:val="en-US"/>
              </w:rPr>
              <w:t xml:space="preserve"> in extrema</w:t>
            </w:r>
            <w:r w:rsidR="00D80AE9">
              <w:rPr>
                <w:rStyle w:val="Voetnootmarkering"/>
                <w:rFonts w:cstheme="minorHAnsi"/>
                <w:szCs w:val="24"/>
                <w:lang w:val="en-US"/>
              </w:rPr>
              <w:footnoteReference w:id="947"/>
            </w:r>
            <w:r w:rsidRPr="001F073A">
              <w:rPr>
                <w:rFonts w:cstheme="minorHAnsi"/>
                <w:sz w:val="24"/>
                <w:szCs w:val="24"/>
                <w:lang w:val="en-US"/>
              </w:rPr>
              <w:t xml:space="preserve"> </w:t>
            </w:r>
            <w:proofErr w:type="spellStart"/>
            <w:r w:rsidRPr="001F073A">
              <w:rPr>
                <w:rFonts w:cstheme="minorHAnsi"/>
                <w:sz w:val="24"/>
                <w:szCs w:val="24"/>
                <w:lang w:val="en-US"/>
              </w:rPr>
              <w:t>oratione</w:t>
            </w:r>
            <w:proofErr w:type="spellEnd"/>
            <w:r w:rsidRPr="001F073A">
              <w:rPr>
                <w:rFonts w:cstheme="minorHAnsi"/>
                <w:sz w:val="24"/>
                <w:szCs w:val="24"/>
                <w:lang w:val="en-US"/>
              </w:rPr>
              <w:t xml:space="preserve"> nostra,</w:t>
            </w:r>
          </w:p>
          <w:p w14:paraId="431871FA" w14:textId="66723197" w:rsidR="001F073A" w:rsidRPr="001B49ED" w:rsidRDefault="001F073A" w:rsidP="001F073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F073A">
              <w:rPr>
                <w:rFonts w:cstheme="minorHAnsi"/>
                <w:sz w:val="24"/>
                <w:szCs w:val="24"/>
                <w:lang w:val="en-US"/>
              </w:rPr>
              <w:t>iudices</w:t>
            </w:r>
            <w:proofErr w:type="spellEnd"/>
            <w:r w:rsidRPr="001F073A">
              <w:rPr>
                <w:rFonts w:cstheme="minorHAnsi"/>
                <w:sz w:val="24"/>
                <w:szCs w:val="24"/>
                <w:lang w:val="en-US"/>
              </w:rPr>
              <w:t xml:space="preserve">, </w:t>
            </w:r>
            <w:proofErr w:type="spellStart"/>
            <w:r w:rsidRPr="001F073A">
              <w:rPr>
                <w:rFonts w:cstheme="minorHAnsi"/>
                <w:sz w:val="24"/>
                <w:szCs w:val="24"/>
                <w:u w:val="double"/>
                <w:lang w:val="en-US"/>
              </w:rPr>
              <w:t>audietis</w:t>
            </w:r>
            <w:proofErr w:type="spellEnd"/>
            <w:r w:rsidRPr="001F073A">
              <w:rPr>
                <w:rFonts w:cstheme="minorHAnsi"/>
                <w:sz w:val="24"/>
                <w:szCs w:val="24"/>
                <w:lang w:val="en-US"/>
              </w:rPr>
              <w:t>.</w:t>
            </w:r>
          </w:p>
        </w:tc>
        <w:tc>
          <w:tcPr>
            <w:tcW w:w="6907" w:type="dxa"/>
            <w:shd w:val="clear" w:color="auto" w:fill="FFFFFF" w:themeFill="background1"/>
          </w:tcPr>
          <w:p w14:paraId="1BD95B0A" w14:textId="4CF621C3" w:rsidR="001F073A" w:rsidRPr="00341588" w:rsidRDefault="001F073A" w:rsidP="00026026">
            <w:pPr>
              <w:spacing w:line="360" w:lineRule="auto"/>
              <w:rPr>
                <w:rFonts w:ascii="Calibri Light" w:hAnsi="Calibri Light" w:cs="Calibri Light"/>
              </w:rPr>
            </w:pPr>
            <w:r w:rsidRPr="001F073A">
              <w:rPr>
                <w:rFonts w:ascii="Calibri Light" w:hAnsi="Calibri Light" w:cs="Calibri Light"/>
              </w:rPr>
              <w:t xml:space="preserve">Maar ik vraag van u, heren rechters, dat u zo luistert naar deze weinige zaken, die overblijven, dat u meent dat ik deels in naam van mijzelf spreek, (en) deels in naam van </w:t>
            </w:r>
            <w:proofErr w:type="spellStart"/>
            <w:r w:rsidRPr="001F073A">
              <w:rPr>
                <w:rFonts w:ascii="Calibri Light" w:hAnsi="Calibri Light" w:cs="Calibri Light"/>
              </w:rPr>
              <w:t>Sextus</w:t>
            </w:r>
            <w:proofErr w:type="spellEnd"/>
            <w:r w:rsidRPr="001F073A">
              <w:rPr>
                <w:rFonts w:ascii="Calibri Light" w:hAnsi="Calibri Light" w:cs="Calibri Light"/>
              </w:rPr>
              <w:t xml:space="preserve"> </w:t>
            </w:r>
            <w:proofErr w:type="spellStart"/>
            <w:r w:rsidRPr="001F073A">
              <w:rPr>
                <w:rFonts w:ascii="Calibri Light" w:hAnsi="Calibri Light" w:cs="Calibri Light"/>
              </w:rPr>
              <w:t>Roscius</w:t>
            </w:r>
            <w:proofErr w:type="spellEnd"/>
            <w:r w:rsidRPr="001F073A">
              <w:rPr>
                <w:rFonts w:ascii="Calibri Light" w:hAnsi="Calibri Light" w:cs="Calibri Light"/>
              </w:rPr>
              <w:t>. Wat immers mij zelf schandelijk en ondraaglijk lijkt, en wat ik meen dat betrekking heeft op allen, als we geen voorzorgsmaatregelen treffen, dát verkondig ik  in naam van mijzelf vanwege een smartelijk gevoel in mijn geest; wat betrekking heeft op zijn leven en rechtszaak, en wa</w:t>
            </w:r>
            <w:r w:rsidR="002C34AB">
              <w:rPr>
                <w:rFonts w:ascii="Calibri Light" w:hAnsi="Calibri Light" w:cs="Calibri Light"/>
              </w:rPr>
              <w:t>arvan</w:t>
            </w:r>
            <w:r w:rsidRPr="001F073A">
              <w:rPr>
                <w:rFonts w:ascii="Calibri Light" w:hAnsi="Calibri Light" w:cs="Calibri Light"/>
              </w:rPr>
              <w:t xml:space="preserve"> hij wil dat</w:t>
            </w:r>
            <w:r w:rsidR="002C34AB">
              <w:rPr>
                <w:rFonts w:ascii="Calibri Light" w:hAnsi="Calibri Light" w:cs="Calibri Light"/>
              </w:rPr>
              <w:t xml:space="preserve"> het</w:t>
            </w:r>
            <w:r w:rsidRPr="001F073A">
              <w:rPr>
                <w:rFonts w:ascii="Calibri Light" w:hAnsi="Calibri Light" w:cs="Calibri Light"/>
              </w:rPr>
              <w:t xml:space="preserve"> gezegd wordt in naam van hem en met welke voorwaarde hij tevreden is, zult u spoedig aan het eind van onze redevoering horen, heren rechters.</w:t>
            </w:r>
          </w:p>
        </w:tc>
      </w:tr>
    </w:tbl>
    <w:p w14:paraId="01ED74B2" w14:textId="0DA270E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23258" w:rsidRPr="006F18E1" w14:paraId="06910CBF" w14:textId="77777777" w:rsidTr="00026026">
        <w:trPr>
          <w:cantSplit/>
          <w:trHeight w:val="454"/>
        </w:trPr>
        <w:tc>
          <w:tcPr>
            <w:tcW w:w="15688" w:type="dxa"/>
            <w:gridSpan w:val="2"/>
            <w:shd w:val="clear" w:color="auto" w:fill="C6D9F1" w:themeFill="text2" w:themeFillTint="33"/>
            <w:vAlign w:val="center"/>
          </w:tcPr>
          <w:p w14:paraId="37099B21" w14:textId="3581BC4B" w:rsidR="00423258" w:rsidRPr="00714128" w:rsidRDefault="00423258"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De rol van Sulla en de proscripties, 130-131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130</w:t>
            </w:r>
            <w:r w:rsidRPr="00714128">
              <w:rPr>
                <w:rFonts w:cstheme="minorHAnsi"/>
                <w:b/>
                <w:i/>
                <w:color w:val="002060"/>
              </w:rPr>
              <w:t>, (p.</w:t>
            </w:r>
            <w:r>
              <w:rPr>
                <w:rFonts w:cstheme="minorHAnsi"/>
                <w:b/>
                <w:i/>
                <w:color w:val="002060"/>
              </w:rPr>
              <w:t>113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Een aantal vragen voor Chrysogonus </w:t>
            </w:r>
            <w:r w:rsidRPr="00714128">
              <w:rPr>
                <w:rFonts w:cstheme="minorHAnsi"/>
                <w:color w:val="FF0000"/>
              </w:rPr>
              <w:t>(</w:t>
            </w:r>
            <w:r>
              <w:rPr>
                <w:rFonts w:cstheme="minorHAnsi"/>
                <w:color w:val="FF0000"/>
              </w:rPr>
              <w:t>1</w:t>
            </w:r>
            <w:r w:rsidRPr="00714128">
              <w:rPr>
                <w:rFonts w:cstheme="minorHAnsi"/>
                <w:color w:val="FF0000"/>
              </w:rPr>
              <w:t>)</w:t>
            </w:r>
          </w:p>
        </w:tc>
      </w:tr>
      <w:tr w:rsidR="00423258" w:rsidRPr="006F18E1" w14:paraId="7B5F6095" w14:textId="77777777" w:rsidTr="00026026">
        <w:trPr>
          <w:cantSplit/>
          <w:trHeight w:val="1359"/>
        </w:trPr>
        <w:tc>
          <w:tcPr>
            <w:tcW w:w="8781" w:type="dxa"/>
            <w:shd w:val="clear" w:color="auto" w:fill="FFFFEF"/>
          </w:tcPr>
          <w:p w14:paraId="59A91981" w14:textId="1E708992" w:rsidR="00423258" w:rsidRPr="00423258" w:rsidRDefault="00423258" w:rsidP="00423258">
            <w:pPr>
              <w:spacing w:line="360" w:lineRule="auto"/>
              <w:rPr>
                <w:rFonts w:cstheme="minorHAnsi"/>
                <w:sz w:val="24"/>
                <w:szCs w:val="24"/>
                <w:lang w:val="en-US"/>
              </w:rPr>
            </w:pPr>
            <w:r w:rsidRPr="00423258">
              <w:rPr>
                <w:rFonts w:cstheme="minorHAnsi"/>
                <w:sz w:val="24"/>
                <w:szCs w:val="24"/>
                <w:lang w:val="en-US"/>
              </w:rPr>
              <w:t xml:space="preserve">1 </w:t>
            </w:r>
            <w:r>
              <w:rPr>
                <w:rFonts w:cstheme="minorHAnsi"/>
                <w:sz w:val="24"/>
                <w:szCs w:val="24"/>
                <w:lang w:val="en-US"/>
              </w:rPr>
              <w:t xml:space="preserve">     </w:t>
            </w:r>
            <w:r w:rsidRPr="00423258">
              <w:rPr>
                <w:rFonts w:cstheme="minorHAnsi"/>
                <w:sz w:val="24"/>
                <w:szCs w:val="24"/>
                <w:lang w:val="en-US"/>
              </w:rPr>
              <w:t xml:space="preserve">Ego </w:t>
            </w:r>
            <w:proofErr w:type="spellStart"/>
            <w:r w:rsidRPr="00423258">
              <w:rPr>
                <w:rFonts w:cstheme="minorHAnsi"/>
                <w:sz w:val="24"/>
                <w:szCs w:val="24"/>
                <w:lang w:val="en-US"/>
              </w:rPr>
              <w:t>haec</w:t>
            </w:r>
            <w:proofErr w:type="spellEnd"/>
            <w:r w:rsidR="0085651B">
              <w:rPr>
                <w:rStyle w:val="Voetnootmarkering"/>
                <w:rFonts w:cstheme="minorHAnsi"/>
                <w:szCs w:val="24"/>
                <w:lang w:val="en-US"/>
              </w:rPr>
              <w:footnoteReference w:id="948"/>
            </w:r>
            <w:r w:rsidRPr="00423258">
              <w:rPr>
                <w:rFonts w:cstheme="minorHAnsi"/>
                <w:sz w:val="24"/>
                <w:szCs w:val="24"/>
                <w:lang w:val="en-US"/>
              </w:rPr>
              <w:t xml:space="preserve"> a </w:t>
            </w:r>
            <w:proofErr w:type="spellStart"/>
            <w:r w:rsidRPr="00423258">
              <w:rPr>
                <w:rFonts w:cstheme="minorHAnsi"/>
                <w:sz w:val="24"/>
                <w:szCs w:val="24"/>
                <w:lang w:val="en-US"/>
              </w:rPr>
              <w:t>Chrysogono</w:t>
            </w:r>
            <w:proofErr w:type="spellEnd"/>
            <w:r w:rsidRPr="00423258">
              <w:rPr>
                <w:rFonts w:cstheme="minorHAnsi"/>
                <w:sz w:val="24"/>
                <w:szCs w:val="24"/>
                <w:lang w:val="en-US"/>
              </w:rPr>
              <w:t xml:space="preserve"> </w:t>
            </w:r>
            <w:proofErr w:type="spellStart"/>
            <w:r w:rsidRPr="00423258">
              <w:rPr>
                <w:rFonts w:cstheme="minorHAnsi"/>
                <w:sz w:val="24"/>
                <w:szCs w:val="24"/>
                <w:lang w:val="en-US"/>
              </w:rPr>
              <w:t>mea</w:t>
            </w:r>
            <w:proofErr w:type="spellEnd"/>
            <w:r w:rsidRPr="00423258">
              <w:rPr>
                <w:rFonts w:cstheme="minorHAnsi"/>
                <w:sz w:val="24"/>
                <w:szCs w:val="24"/>
                <w:lang w:val="en-US"/>
              </w:rPr>
              <w:t xml:space="preserve"> sponte </w:t>
            </w:r>
            <w:proofErr w:type="spellStart"/>
            <w:r w:rsidRPr="00423258">
              <w:rPr>
                <w:rFonts w:cstheme="minorHAnsi"/>
                <w:sz w:val="24"/>
                <w:szCs w:val="24"/>
                <w:lang w:val="en-US"/>
              </w:rPr>
              <w:t>remoto</w:t>
            </w:r>
            <w:proofErr w:type="spellEnd"/>
            <w:r w:rsidRPr="00423258">
              <w:rPr>
                <w:rFonts w:cstheme="minorHAnsi"/>
                <w:sz w:val="24"/>
                <w:szCs w:val="24"/>
                <w:lang w:val="en-US"/>
              </w:rPr>
              <w:t xml:space="preserve"> Sex. </w:t>
            </w:r>
            <w:proofErr w:type="spellStart"/>
            <w:r w:rsidRPr="00423258">
              <w:rPr>
                <w:rFonts w:cstheme="minorHAnsi"/>
                <w:sz w:val="24"/>
                <w:szCs w:val="24"/>
                <w:lang w:val="en-US"/>
              </w:rPr>
              <w:t>Roscio</w:t>
            </w:r>
            <w:proofErr w:type="spellEnd"/>
            <w:r w:rsidR="00932321">
              <w:rPr>
                <w:rStyle w:val="Voetnootmarkering"/>
                <w:rFonts w:cstheme="minorHAnsi"/>
                <w:szCs w:val="24"/>
                <w:lang w:val="en-US"/>
              </w:rPr>
              <w:footnoteReference w:id="949"/>
            </w:r>
            <w:r w:rsidRPr="00423258">
              <w:rPr>
                <w:rFonts w:cstheme="minorHAnsi"/>
                <w:sz w:val="24"/>
                <w:szCs w:val="24"/>
                <w:lang w:val="en-US"/>
              </w:rPr>
              <w:t xml:space="preserve"> </w:t>
            </w:r>
            <w:proofErr w:type="spellStart"/>
            <w:r w:rsidRPr="00423258">
              <w:rPr>
                <w:rFonts w:cstheme="minorHAnsi"/>
                <w:sz w:val="24"/>
                <w:szCs w:val="24"/>
                <w:u w:val="double"/>
                <w:lang w:val="en-US"/>
              </w:rPr>
              <w:t>quaero</w:t>
            </w:r>
            <w:proofErr w:type="spellEnd"/>
            <w:r w:rsidR="004A73F1">
              <w:rPr>
                <w:rStyle w:val="Voetnootmarkering"/>
                <w:rFonts w:cstheme="minorHAnsi"/>
                <w:szCs w:val="24"/>
                <w:lang w:val="en-US"/>
              </w:rPr>
              <w:footnoteReference w:id="950"/>
            </w:r>
            <w:r w:rsidRPr="00423258">
              <w:rPr>
                <w:rFonts w:cstheme="minorHAnsi"/>
                <w:sz w:val="24"/>
                <w:szCs w:val="24"/>
                <w:lang w:val="en-US"/>
              </w:rPr>
              <w:t>:</w:t>
            </w:r>
          </w:p>
          <w:p w14:paraId="4744608D" w14:textId="487B6859" w:rsidR="00423258" w:rsidRPr="00423258" w:rsidRDefault="00423258" w:rsidP="00423258">
            <w:pPr>
              <w:spacing w:line="360" w:lineRule="auto"/>
              <w:rPr>
                <w:rFonts w:cstheme="minorHAnsi"/>
                <w:sz w:val="24"/>
                <w:szCs w:val="24"/>
                <w:lang w:val="en-US"/>
              </w:rPr>
            </w:pPr>
            <w:r>
              <w:rPr>
                <w:rFonts w:cstheme="minorHAnsi"/>
                <w:sz w:val="24"/>
                <w:szCs w:val="24"/>
                <w:lang w:val="en-US"/>
              </w:rPr>
              <w:t xml:space="preserve">        </w:t>
            </w:r>
            <w:r w:rsidRPr="00423258">
              <w:rPr>
                <w:rFonts w:cstheme="minorHAnsi"/>
                <w:sz w:val="24"/>
                <w:szCs w:val="24"/>
                <w:lang w:val="en-US"/>
              </w:rPr>
              <w:t>primum</w:t>
            </w:r>
            <w:r w:rsidR="004A73F1">
              <w:rPr>
                <w:rStyle w:val="Voetnootmarkering"/>
                <w:rFonts w:cstheme="minorHAnsi"/>
                <w:szCs w:val="24"/>
                <w:lang w:val="en-US"/>
              </w:rPr>
              <w:footnoteReference w:id="951"/>
            </w:r>
            <w:r w:rsidRPr="00423258">
              <w:rPr>
                <w:rFonts w:cstheme="minorHAnsi"/>
                <w:sz w:val="24"/>
                <w:szCs w:val="24"/>
                <w:lang w:val="en-US"/>
              </w:rPr>
              <w:t xml:space="preserve"> </w:t>
            </w:r>
            <w:proofErr w:type="spellStart"/>
            <w:r w:rsidRPr="00423258">
              <w:rPr>
                <w:rStyle w:val="voegwoord"/>
                <w:lang w:val="en-US"/>
              </w:rPr>
              <w:t>quare</w:t>
            </w:r>
            <w:proofErr w:type="spellEnd"/>
            <w:r w:rsidRPr="00423258">
              <w:rPr>
                <w:rFonts w:cstheme="minorHAnsi"/>
                <w:sz w:val="24"/>
                <w:szCs w:val="24"/>
                <w:lang w:val="en-US"/>
              </w:rPr>
              <w:t xml:space="preserve"> </w:t>
            </w:r>
            <w:proofErr w:type="spellStart"/>
            <w:r w:rsidRPr="00423258">
              <w:rPr>
                <w:rFonts w:cstheme="minorHAnsi"/>
                <w:sz w:val="24"/>
                <w:szCs w:val="24"/>
                <w:lang w:val="en-US"/>
              </w:rPr>
              <w:t>civis</w:t>
            </w:r>
            <w:proofErr w:type="spellEnd"/>
            <w:r w:rsidRPr="00423258">
              <w:rPr>
                <w:rFonts w:cstheme="minorHAnsi"/>
                <w:sz w:val="24"/>
                <w:szCs w:val="24"/>
                <w:lang w:val="en-US"/>
              </w:rPr>
              <w:t xml:space="preserve"> </w:t>
            </w:r>
            <w:proofErr w:type="spellStart"/>
            <w:r w:rsidRPr="00423258">
              <w:rPr>
                <w:rFonts w:cstheme="minorHAnsi"/>
                <w:sz w:val="24"/>
                <w:szCs w:val="24"/>
                <w:lang w:val="en-US"/>
              </w:rPr>
              <w:t>optimi</w:t>
            </w:r>
            <w:proofErr w:type="spellEnd"/>
            <w:r w:rsidR="00932321">
              <w:rPr>
                <w:rStyle w:val="Voetnootmarkering"/>
                <w:rFonts w:cstheme="minorHAnsi"/>
                <w:szCs w:val="24"/>
                <w:lang w:val="en-US"/>
              </w:rPr>
              <w:footnoteReference w:id="952"/>
            </w:r>
            <w:r w:rsidRPr="00423258">
              <w:rPr>
                <w:rFonts w:cstheme="minorHAnsi"/>
                <w:sz w:val="24"/>
                <w:szCs w:val="24"/>
                <w:lang w:val="en-US"/>
              </w:rPr>
              <w:t xml:space="preserve"> bona </w:t>
            </w:r>
            <w:proofErr w:type="spellStart"/>
            <w:r w:rsidRPr="00423258">
              <w:rPr>
                <w:rFonts w:cstheme="minorHAnsi"/>
                <w:b/>
                <w:bCs/>
                <w:sz w:val="24"/>
                <w:szCs w:val="24"/>
                <w:u w:val="single"/>
                <w:lang w:val="en-US"/>
              </w:rPr>
              <w:t>venierint</w:t>
            </w:r>
            <w:proofErr w:type="spellEnd"/>
            <w:r w:rsidRPr="00423258">
              <w:rPr>
                <w:rFonts w:cstheme="minorHAnsi"/>
                <w:sz w:val="24"/>
                <w:szCs w:val="24"/>
                <w:lang w:val="en-US"/>
              </w:rPr>
              <w:t xml:space="preserve">, </w:t>
            </w:r>
            <w:proofErr w:type="spellStart"/>
            <w:r w:rsidRPr="00423258">
              <w:rPr>
                <w:rFonts w:cstheme="minorHAnsi"/>
                <w:sz w:val="24"/>
                <w:szCs w:val="24"/>
                <w:lang w:val="en-US"/>
              </w:rPr>
              <w:t>deinde</w:t>
            </w:r>
            <w:proofErr w:type="spellEnd"/>
            <w:r w:rsidRPr="00423258">
              <w:rPr>
                <w:rFonts w:cstheme="minorHAnsi"/>
                <w:sz w:val="24"/>
                <w:szCs w:val="24"/>
                <w:lang w:val="en-US"/>
              </w:rPr>
              <w:t xml:space="preserve"> </w:t>
            </w:r>
            <w:proofErr w:type="spellStart"/>
            <w:r w:rsidRPr="00423258">
              <w:rPr>
                <w:rStyle w:val="voegwoord"/>
                <w:lang w:val="en-US"/>
              </w:rPr>
              <w:t>quare</w:t>
            </w:r>
            <w:proofErr w:type="spellEnd"/>
          </w:p>
          <w:p w14:paraId="2538D046" w14:textId="3FD341C3" w:rsidR="00423258" w:rsidRPr="00423258" w:rsidRDefault="00423258" w:rsidP="00423258">
            <w:pPr>
              <w:spacing w:line="360" w:lineRule="auto"/>
              <w:rPr>
                <w:rFonts w:cstheme="minorHAnsi"/>
                <w:sz w:val="24"/>
                <w:szCs w:val="24"/>
                <w:lang w:val="en-US"/>
              </w:rPr>
            </w:pPr>
            <w:r>
              <w:rPr>
                <w:rFonts w:cstheme="minorHAnsi"/>
                <w:sz w:val="24"/>
                <w:szCs w:val="24"/>
                <w:lang w:val="en-US"/>
              </w:rPr>
              <w:t xml:space="preserve">        </w:t>
            </w:r>
            <w:r w:rsidRPr="00423258">
              <w:rPr>
                <w:rFonts w:cstheme="minorHAnsi"/>
                <w:sz w:val="24"/>
                <w:szCs w:val="24"/>
                <w:lang w:val="en-US"/>
              </w:rPr>
              <w:t xml:space="preserve">hominis </w:t>
            </w:r>
            <w:proofErr w:type="spellStart"/>
            <w:r w:rsidRPr="00423258">
              <w:rPr>
                <w:rFonts w:cstheme="minorHAnsi"/>
                <w:sz w:val="24"/>
                <w:szCs w:val="24"/>
                <w:lang w:val="en-US"/>
              </w:rPr>
              <w:t>eius</w:t>
            </w:r>
            <w:proofErr w:type="spellEnd"/>
            <w:r w:rsidR="0085651B">
              <w:rPr>
                <w:rStyle w:val="Voetnootmarkering"/>
                <w:rFonts w:cstheme="minorHAnsi"/>
                <w:szCs w:val="24"/>
                <w:lang w:val="en-US"/>
              </w:rPr>
              <w:footnoteReference w:id="953"/>
            </w:r>
            <w:r w:rsidRPr="00423258">
              <w:rPr>
                <w:rFonts w:cstheme="minorHAnsi"/>
                <w:sz w:val="24"/>
                <w:szCs w:val="24"/>
                <w:lang w:val="en-US"/>
              </w:rPr>
              <w:t xml:space="preserve">, </w:t>
            </w:r>
            <w:r w:rsidRPr="00423258">
              <w:rPr>
                <w:rStyle w:val="relativum"/>
                <w:lang w:val="en-US"/>
              </w:rPr>
              <w:t>qui</w:t>
            </w:r>
            <w:r w:rsidRPr="00423258">
              <w:rPr>
                <w:rFonts w:cstheme="minorHAnsi"/>
                <w:sz w:val="24"/>
                <w:szCs w:val="24"/>
                <w:lang w:val="en-US"/>
              </w:rPr>
              <w:t xml:space="preserve"> </w:t>
            </w:r>
            <w:proofErr w:type="spellStart"/>
            <w:r w:rsidRPr="00423258">
              <w:rPr>
                <w:rFonts w:cstheme="minorHAnsi"/>
                <w:sz w:val="24"/>
                <w:szCs w:val="24"/>
                <w:lang w:val="en-US"/>
              </w:rPr>
              <w:t>neque</w:t>
            </w:r>
            <w:proofErr w:type="spellEnd"/>
            <w:r w:rsidRPr="00423258">
              <w:rPr>
                <w:rFonts w:cstheme="minorHAnsi"/>
                <w:sz w:val="24"/>
                <w:szCs w:val="24"/>
                <w:lang w:val="en-US"/>
              </w:rPr>
              <w:t xml:space="preserve"> </w:t>
            </w:r>
            <w:proofErr w:type="spellStart"/>
            <w:r w:rsidRPr="00423258">
              <w:rPr>
                <w:rFonts w:cstheme="minorHAnsi"/>
                <w:sz w:val="24"/>
                <w:szCs w:val="24"/>
                <w:lang w:val="en-US"/>
              </w:rPr>
              <w:t>proscriptus</w:t>
            </w:r>
            <w:proofErr w:type="spellEnd"/>
            <w:r w:rsidRPr="00423258">
              <w:rPr>
                <w:rFonts w:cstheme="minorHAnsi"/>
                <w:sz w:val="24"/>
                <w:szCs w:val="24"/>
                <w:lang w:val="en-US"/>
              </w:rPr>
              <w:t xml:space="preserve"> </w:t>
            </w:r>
            <w:proofErr w:type="spellStart"/>
            <w:r w:rsidRPr="00423258">
              <w:rPr>
                <w:rFonts w:cstheme="minorHAnsi"/>
                <w:sz w:val="24"/>
                <w:szCs w:val="24"/>
                <w:lang w:val="en-US"/>
              </w:rPr>
              <w:t>neque</w:t>
            </w:r>
            <w:proofErr w:type="spellEnd"/>
            <w:r w:rsidRPr="00423258">
              <w:rPr>
                <w:rFonts w:cstheme="minorHAnsi"/>
                <w:sz w:val="24"/>
                <w:szCs w:val="24"/>
                <w:lang w:val="en-US"/>
              </w:rPr>
              <w:t xml:space="preserve"> apud </w:t>
            </w:r>
            <w:proofErr w:type="spellStart"/>
            <w:r w:rsidRPr="00423258">
              <w:rPr>
                <w:rFonts w:cstheme="minorHAnsi"/>
                <w:sz w:val="24"/>
                <w:szCs w:val="24"/>
                <w:lang w:val="en-US"/>
              </w:rPr>
              <w:t>adversarios</w:t>
            </w:r>
            <w:proofErr w:type="spellEnd"/>
          </w:p>
          <w:p w14:paraId="0F9AD91C" w14:textId="123244A1" w:rsidR="00423258" w:rsidRPr="00423258" w:rsidRDefault="00423258" w:rsidP="00423258">
            <w:pPr>
              <w:spacing w:line="360" w:lineRule="auto"/>
              <w:rPr>
                <w:rFonts w:cstheme="minorHAnsi"/>
                <w:sz w:val="24"/>
                <w:szCs w:val="24"/>
                <w:lang w:val="en-US"/>
              </w:rPr>
            </w:pPr>
            <w:r>
              <w:rPr>
                <w:rFonts w:cstheme="minorHAnsi"/>
                <w:sz w:val="24"/>
                <w:szCs w:val="24"/>
                <w:lang w:val="en-US"/>
              </w:rPr>
              <w:t xml:space="preserve">        </w:t>
            </w:r>
            <w:proofErr w:type="spellStart"/>
            <w:r w:rsidRPr="00423258">
              <w:rPr>
                <w:rFonts w:cstheme="minorHAnsi"/>
                <w:sz w:val="24"/>
                <w:szCs w:val="24"/>
                <w:u w:val="single"/>
                <w:lang w:val="en-US"/>
              </w:rPr>
              <w:t>occisus</w:t>
            </w:r>
            <w:proofErr w:type="spellEnd"/>
            <w:r w:rsidRPr="00423258">
              <w:rPr>
                <w:rFonts w:cstheme="minorHAnsi"/>
                <w:sz w:val="24"/>
                <w:szCs w:val="24"/>
                <w:u w:val="single"/>
                <w:lang w:val="en-US"/>
              </w:rPr>
              <w:t xml:space="preserve"> </w:t>
            </w:r>
            <w:proofErr w:type="spellStart"/>
            <w:r w:rsidRPr="00423258">
              <w:rPr>
                <w:rFonts w:cstheme="minorHAnsi"/>
                <w:sz w:val="24"/>
                <w:szCs w:val="24"/>
                <w:u w:val="single"/>
                <w:lang w:val="en-US"/>
              </w:rPr>
              <w:t>est</w:t>
            </w:r>
            <w:proofErr w:type="spellEnd"/>
            <w:r w:rsidR="0085651B">
              <w:rPr>
                <w:rStyle w:val="Voetnootmarkering"/>
                <w:rFonts w:cstheme="minorHAnsi"/>
                <w:szCs w:val="24"/>
                <w:lang w:val="en-US"/>
              </w:rPr>
              <w:footnoteReference w:id="954"/>
            </w:r>
            <w:r w:rsidRPr="00423258">
              <w:rPr>
                <w:rFonts w:cstheme="minorHAnsi"/>
                <w:sz w:val="24"/>
                <w:szCs w:val="24"/>
                <w:lang w:val="en-US"/>
              </w:rPr>
              <w:t xml:space="preserve">, bona </w:t>
            </w:r>
            <w:proofErr w:type="spellStart"/>
            <w:r w:rsidRPr="00423258">
              <w:rPr>
                <w:rFonts w:cstheme="minorHAnsi"/>
                <w:b/>
                <w:bCs/>
                <w:sz w:val="24"/>
                <w:szCs w:val="24"/>
                <w:u w:val="single"/>
                <w:lang w:val="en-US"/>
              </w:rPr>
              <w:t>venierint</w:t>
            </w:r>
            <w:proofErr w:type="spellEnd"/>
            <w:r w:rsidRPr="00423258">
              <w:rPr>
                <w:rFonts w:cstheme="minorHAnsi"/>
                <w:sz w:val="24"/>
                <w:szCs w:val="24"/>
                <w:lang w:val="en-US"/>
              </w:rPr>
              <w:t xml:space="preserve">, </w:t>
            </w:r>
            <w:r w:rsidRPr="00423258">
              <w:rPr>
                <w:rStyle w:val="voegwoord"/>
                <w:lang w:val="en-US"/>
              </w:rPr>
              <w:t>cum</w:t>
            </w:r>
            <w:r w:rsidRPr="00423258">
              <w:rPr>
                <w:rFonts w:cstheme="minorHAnsi"/>
                <w:sz w:val="24"/>
                <w:szCs w:val="24"/>
                <w:lang w:val="en-US"/>
              </w:rPr>
              <w:t xml:space="preserve"> in </w:t>
            </w:r>
            <w:proofErr w:type="spellStart"/>
            <w:r w:rsidRPr="00423258">
              <w:rPr>
                <w:rFonts w:cstheme="minorHAnsi"/>
                <w:sz w:val="24"/>
                <w:szCs w:val="24"/>
                <w:lang w:val="en-US"/>
              </w:rPr>
              <w:t>eos</w:t>
            </w:r>
            <w:proofErr w:type="spellEnd"/>
            <w:r w:rsidR="0054549C">
              <w:rPr>
                <w:rStyle w:val="Voetnootmarkering"/>
                <w:rFonts w:cstheme="minorHAnsi"/>
                <w:szCs w:val="24"/>
                <w:lang w:val="en-US"/>
              </w:rPr>
              <w:footnoteReference w:id="955"/>
            </w:r>
            <w:r w:rsidRPr="00423258">
              <w:rPr>
                <w:rFonts w:cstheme="minorHAnsi"/>
                <w:sz w:val="24"/>
                <w:szCs w:val="24"/>
                <w:lang w:val="en-US"/>
              </w:rPr>
              <w:t xml:space="preserve"> solos lex</w:t>
            </w:r>
            <w:r w:rsidR="0085651B">
              <w:rPr>
                <w:rStyle w:val="Voetnootmarkering"/>
                <w:rFonts w:cstheme="minorHAnsi"/>
                <w:szCs w:val="24"/>
                <w:lang w:val="en-US"/>
              </w:rPr>
              <w:footnoteReference w:id="956"/>
            </w:r>
            <w:r w:rsidRPr="00423258">
              <w:rPr>
                <w:rFonts w:cstheme="minorHAnsi"/>
                <w:sz w:val="24"/>
                <w:szCs w:val="24"/>
                <w:lang w:val="en-US"/>
              </w:rPr>
              <w:t xml:space="preserve"> </w:t>
            </w:r>
            <w:r w:rsidRPr="00423258">
              <w:rPr>
                <w:rFonts w:cstheme="minorHAnsi"/>
                <w:sz w:val="24"/>
                <w:szCs w:val="24"/>
                <w:u w:val="single"/>
                <w:lang w:val="en-US"/>
              </w:rPr>
              <w:t xml:space="preserve">scripta </w:t>
            </w:r>
            <w:r w:rsidRPr="00423258">
              <w:rPr>
                <w:rFonts w:cstheme="minorHAnsi"/>
                <w:b/>
                <w:bCs/>
                <w:sz w:val="24"/>
                <w:szCs w:val="24"/>
                <w:u w:val="single"/>
                <w:lang w:val="en-US"/>
              </w:rPr>
              <w:t>sit</w:t>
            </w:r>
            <w:r w:rsidRPr="00423258">
              <w:rPr>
                <w:rFonts w:cstheme="minorHAnsi"/>
                <w:sz w:val="24"/>
                <w:szCs w:val="24"/>
                <w:lang w:val="en-US"/>
              </w:rPr>
              <w:t>,</w:t>
            </w:r>
          </w:p>
          <w:p w14:paraId="4287CC2E" w14:textId="60A47803" w:rsidR="00423258" w:rsidRPr="00423258" w:rsidRDefault="00423258" w:rsidP="00423258">
            <w:pPr>
              <w:spacing w:line="360" w:lineRule="auto"/>
              <w:rPr>
                <w:rFonts w:cstheme="minorHAnsi"/>
                <w:sz w:val="24"/>
                <w:szCs w:val="24"/>
                <w:lang w:val="en-US"/>
              </w:rPr>
            </w:pPr>
            <w:r w:rsidRPr="00423258">
              <w:rPr>
                <w:rFonts w:cstheme="minorHAnsi"/>
                <w:sz w:val="24"/>
                <w:szCs w:val="24"/>
                <w:lang w:val="en-US"/>
              </w:rPr>
              <w:t xml:space="preserve">5 </w:t>
            </w:r>
            <w:r>
              <w:rPr>
                <w:rFonts w:cstheme="minorHAnsi"/>
                <w:sz w:val="24"/>
                <w:szCs w:val="24"/>
                <w:lang w:val="en-US"/>
              </w:rPr>
              <w:t xml:space="preserve">     </w:t>
            </w:r>
            <w:proofErr w:type="spellStart"/>
            <w:r w:rsidRPr="00423258">
              <w:rPr>
                <w:rFonts w:cstheme="minorHAnsi"/>
                <w:sz w:val="24"/>
                <w:szCs w:val="24"/>
                <w:lang w:val="en-US"/>
              </w:rPr>
              <w:t>deinde</w:t>
            </w:r>
            <w:proofErr w:type="spellEnd"/>
            <w:r w:rsidRPr="00423258">
              <w:rPr>
                <w:rFonts w:cstheme="minorHAnsi"/>
                <w:sz w:val="24"/>
                <w:szCs w:val="24"/>
                <w:lang w:val="en-US"/>
              </w:rPr>
              <w:t xml:space="preserve"> </w:t>
            </w:r>
            <w:proofErr w:type="spellStart"/>
            <w:r w:rsidRPr="00423258">
              <w:rPr>
                <w:rStyle w:val="voegwoord"/>
                <w:lang w:val="en-US"/>
              </w:rPr>
              <w:t>quare</w:t>
            </w:r>
            <w:proofErr w:type="spellEnd"/>
            <w:r w:rsidRPr="00423258">
              <w:rPr>
                <w:rFonts w:cstheme="minorHAnsi"/>
                <w:sz w:val="24"/>
                <w:szCs w:val="24"/>
                <w:lang w:val="en-US"/>
              </w:rPr>
              <w:t xml:space="preserve"> </w:t>
            </w:r>
            <w:proofErr w:type="spellStart"/>
            <w:r w:rsidRPr="00423258">
              <w:rPr>
                <w:rFonts w:cstheme="minorHAnsi"/>
                <w:sz w:val="24"/>
                <w:szCs w:val="24"/>
                <w:lang w:val="en-US"/>
              </w:rPr>
              <w:t>aliquanto</w:t>
            </w:r>
            <w:proofErr w:type="spellEnd"/>
            <w:r w:rsidRPr="00423258">
              <w:rPr>
                <w:rFonts w:cstheme="minorHAnsi"/>
                <w:sz w:val="24"/>
                <w:szCs w:val="24"/>
                <w:lang w:val="en-US"/>
              </w:rPr>
              <w:t xml:space="preserve"> post</w:t>
            </w:r>
            <w:r w:rsidR="00D14B1A">
              <w:rPr>
                <w:rStyle w:val="Voetnootmarkering"/>
                <w:rFonts w:cstheme="minorHAnsi"/>
                <w:szCs w:val="24"/>
                <w:lang w:val="en-US"/>
              </w:rPr>
              <w:footnoteReference w:id="957"/>
            </w:r>
            <w:r w:rsidRPr="00423258">
              <w:rPr>
                <w:rFonts w:cstheme="minorHAnsi"/>
                <w:sz w:val="24"/>
                <w:szCs w:val="24"/>
                <w:lang w:val="en-US"/>
              </w:rPr>
              <w:t xml:space="preserve"> </w:t>
            </w:r>
            <w:proofErr w:type="spellStart"/>
            <w:r w:rsidRPr="00423258">
              <w:rPr>
                <w:rFonts w:cstheme="minorHAnsi"/>
                <w:sz w:val="24"/>
                <w:szCs w:val="24"/>
                <w:lang w:val="en-US"/>
              </w:rPr>
              <w:t>eam</w:t>
            </w:r>
            <w:proofErr w:type="spellEnd"/>
            <w:r w:rsidRPr="00423258">
              <w:rPr>
                <w:rFonts w:cstheme="minorHAnsi"/>
                <w:sz w:val="24"/>
                <w:szCs w:val="24"/>
                <w:lang w:val="en-US"/>
              </w:rPr>
              <w:t xml:space="preserve"> diem</w:t>
            </w:r>
            <w:r w:rsidR="0085651B">
              <w:rPr>
                <w:rStyle w:val="Voetnootmarkering"/>
                <w:rFonts w:cstheme="minorHAnsi"/>
                <w:szCs w:val="24"/>
                <w:lang w:val="en-US"/>
              </w:rPr>
              <w:footnoteReference w:id="958"/>
            </w:r>
            <w:r w:rsidRPr="00423258">
              <w:rPr>
                <w:rFonts w:cstheme="minorHAnsi"/>
                <w:sz w:val="24"/>
                <w:szCs w:val="24"/>
                <w:lang w:val="en-US"/>
              </w:rPr>
              <w:t xml:space="preserve"> </w:t>
            </w:r>
            <w:proofErr w:type="spellStart"/>
            <w:r w:rsidRPr="00423258">
              <w:rPr>
                <w:rFonts w:cstheme="minorHAnsi"/>
                <w:b/>
                <w:bCs/>
                <w:sz w:val="24"/>
                <w:szCs w:val="24"/>
                <w:u w:val="single"/>
                <w:lang w:val="en-US"/>
              </w:rPr>
              <w:t>venierint</w:t>
            </w:r>
            <w:proofErr w:type="spellEnd"/>
            <w:r w:rsidRPr="00423258">
              <w:rPr>
                <w:rFonts w:cstheme="minorHAnsi"/>
                <w:sz w:val="24"/>
                <w:szCs w:val="24"/>
                <w:lang w:val="en-US"/>
              </w:rPr>
              <w:t xml:space="preserve">, </w:t>
            </w:r>
            <w:proofErr w:type="spellStart"/>
            <w:r w:rsidRPr="00423258">
              <w:rPr>
                <w:rStyle w:val="relativum"/>
                <w:lang w:val="en-US"/>
              </w:rPr>
              <w:t>quae</w:t>
            </w:r>
            <w:proofErr w:type="spellEnd"/>
            <w:r w:rsidRPr="00423258">
              <w:rPr>
                <w:rFonts w:cstheme="minorHAnsi"/>
                <w:sz w:val="24"/>
                <w:szCs w:val="24"/>
                <w:lang w:val="en-US"/>
              </w:rPr>
              <w:t xml:space="preserve"> dies in</w:t>
            </w:r>
          </w:p>
          <w:p w14:paraId="1D372128" w14:textId="20A1ED84" w:rsidR="00423258" w:rsidRPr="001B49ED" w:rsidRDefault="00423258" w:rsidP="00423258">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423258">
              <w:rPr>
                <w:rFonts w:cstheme="minorHAnsi"/>
                <w:sz w:val="24"/>
                <w:szCs w:val="24"/>
                <w:lang w:val="en-US"/>
              </w:rPr>
              <w:t>lege</w:t>
            </w:r>
            <w:proofErr w:type="spellEnd"/>
            <w:r w:rsidRPr="00423258">
              <w:rPr>
                <w:rFonts w:cstheme="minorHAnsi"/>
                <w:sz w:val="24"/>
                <w:szCs w:val="24"/>
                <w:lang w:val="en-US"/>
              </w:rPr>
              <w:t xml:space="preserve"> </w:t>
            </w:r>
            <w:proofErr w:type="spellStart"/>
            <w:r w:rsidRPr="00423258">
              <w:rPr>
                <w:rFonts w:cstheme="minorHAnsi"/>
                <w:sz w:val="24"/>
                <w:szCs w:val="24"/>
                <w:u w:val="single"/>
                <w:lang w:val="en-US"/>
              </w:rPr>
              <w:t>praefinita</w:t>
            </w:r>
            <w:proofErr w:type="spellEnd"/>
            <w:r w:rsidRPr="00423258">
              <w:rPr>
                <w:rFonts w:cstheme="minorHAnsi"/>
                <w:sz w:val="24"/>
                <w:szCs w:val="24"/>
                <w:u w:val="single"/>
                <w:lang w:val="en-US"/>
              </w:rPr>
              <w:t xml:space="preserve"> </w:t>
            </w:r>
            <w:proofErr w:type="spellStart"/>
            <w:r w:rsidRPr="00423258">
              <w:rPr>
                <w:rFonts w:cstheme="minorHAnsi"/>
                <w:sz w:val="24"/>
                <w:szCs w:val="24"/>
                <w:u w:val="single"/>
                <w:lang w:val="en-US"/>
              </w:rPr>
              <w:t>est</w:t>
            </w:r>
            <w:proofErr w:type="spellEnd"/>
            <w:r w:rsidRPr="00423258">
              <w:rPr>
                <w:rFonts w:cstheme="minorHAnsi"/>
                <w:sz w:val="24"/>
                <w:szCs w:val="24"/>
                <w:lang w:val="en-US"/>
              </w:rPr>
              <w:t xml:space="preserve">, </w:t>
            </w:r>
            <w:proofErr w:type="spellStart"/>
            <w:r w:rsidRPr="00423258">
              <w:rPr>
                <w:rFonts w:cstheme="minorHAnsi"/>
                <w:sz w:val="24"/>
                <w:szCs w:val="24"/>
                <w:lang w:val="en-US"/>
              </w:rPr>
              <w:t>deinde</w:t>
            </w:r>
            <w:proofErr w:type="spellEnd"/>
            <w:r w:rsidRPr="00423258">
              <w:rPr>
                <w:rFonts w:cstheme="minorHAnsi"/>
                <w:sz w:val="24"/>
                <w:szCs w:val="24"/>
                <w:lang w:val="en-US"/>
              </w:rPr>
              <w:t xml:space="preserve"> </w:t>
            </w:r>
            <w:r w:rsidRPr="00423258">
              <w:rPr>
                <w:rStyle w:val="voegwoord"/>
                <w:lang w:val="en-US"/>
              </w:rPr>
              <w:t>cur</w:t>
            </w:r>
            <w:r w:rsidRPr="00423258">
              <w:rPr>
                <w:rFonts w:cstheme="minorHAnsi"/>
                <w:sz w:val="24"/>
                <w:szCs w:val="24"/>
                <w:lang w:val="en-US"/>
              </w:rPr>
              <w:t xml:space="preserve"> </w:t>
            </w:r>
            <w:proofErr w:type="spellStart"/>
            <w:r w:rsidRPr="00423258">
              <w:rPr>
                <w:rFonts w:cstheme="minorHAnsi"/>
                <w:sz w:val="24"/>
                <w:szCs w:val="24"/>
                <w:lang w:val="en-US"/>
              </w:rPr>
              <w:t>tantulo</w:t>
            </w:r>
            <w:proofErr w:type="spellEnd"/>
            <w:r w:rsidR="008A1603">
              <w:rPr>
                <w:rStyle w:val="Voetnootmarkering"/>
                <w:rFonts w:cstheme="minorHAnsi"/>
                <w:szCs w:val="24"/>
                <w:lang w:val="en-US"/>
              </w:rPr>
              <w:footnoteReference w:id="959"/>
            </w:r>
            <w:r w:rsidRPr="00423258">
              <w:rPr>
                <w:rFonts w:cstheme="minorHAnsi"/>
                <w:sz w:val="24"/>
                <w:szCs w:val="24"/>
                <w:lang w:val="en-US"/>
              </w:rPr>
              <w:t xml:space="preserve"> </w:t>
            </w:r>
            <w:proofErr w:type="spellStart"/>
            <w:r w:rsidRPr="00423258">
              <w:rPr>
                <w:rFonts w:cstheme="minorHAnsi"/>
                <w:b/>
                <w:bCs/>
                <w:sz w:val="24"/>
                <w:szCs w:val="24"/>
                <w:u w:val="single"/>
                <w:lang w:val="en-US"/>
              </w:rPr>
              <w:t>venierint</w:t>
            </w:r>
            <w:proofErr w:type="spellEnd"/>
            <w:r w:rsidR="00D14B1A" w:rsidRPr="00D14B1A">
              <w:rPr>
                <w:rStyle w:val="Voetnootmarkering"/>
                <w:rFonts w:cstheme="minorHAnsi"/>
                <w:szCs w:val="24"/>
                <w:lang w:val="en-US"/>
              </w:rPr>
              <w:footnoteReference w:id="960"/>
            </w:r>
            <w:r w:rsidRPr="00423258">
              <w:rPr>
                <w:rFonts w:cstheme="minorHAnsi"/>
                <w:sz w:val="24"/>
                <w:szCs w:val="24"/>
                <w:lang w:val="en-US"/>
              </w:rPr>
              <w:t>.</w:t>
            </w:r>
          </w:p>
        </w:tc>
        <w:tc>
          <w:tcPr>
            <w:tcW w:w="6907" w:type="dxa"/>
            <w:shd w:val="clear" w:color="auto" w:fill="FFFFFF" w:themeFill="background1"/>
          </w:tcPr>
          <w:p w14:paraId="66FFB8BF" w14:textId="264F7169" w:rsidR="00423258" w:rsidRPr="00341588" w:rsidRDefault="00423258" w:rsidP="00026026">
            <w:pPr>
              <w:spacing w:line="360" w:lineRule="auto"/>
              <w:rPr>
                <w:rFonts w:ascii="Calibri Light" w:hAnsi="Calibri Light" w:cs="Calibri Light"/>
              </w:rPr>
            </w:pPr>
            <w:r w:rsidRPr="00423258">
              <w:rPr>
                <w:rFonts w:ascii="Calibri Light" w:hAnsi="Calibri Light" w:cs="Calibri Light"/>
              </w:rPr>
              <w:t xml:space="preserve">Ik vraag deze dingen persoonlijk aan </w:t>
            </w:r>
            <w:proofErr w:type="spellStart"/>
            <w:r w:rsidRPr="00423258">
              <w:rPr>
                <w:rFonts w:ascii="Calibri Light" w:hAnsi="Calibri Light" w:cs="Calibri Light"/>
              </w:rPr>
              <w:t>Chrysogonus</w:t>
            </w:r>
            <w:proofErr w:type="spellEnd"/>
            <w:r w:rsidRPr="00423258">
              <w:rPr>
                <w:rFonts w:ascii="Calibri Light" w:hAnsi="Calibri Light" w:cs="Calibri Light"/>
              </w:rPr>
              <w:t xml:space="preserve">, afgezien van </w:t>
            </w:r>
            <w:proofErr w:type="spellStart"/>
            <w:r w:rsidRPr="00423258">
              <w:rPr>
                <w:rFonts w:ascii="Calibri Light" w:hAnsi="Calibri Light" w:cs="Calibri Light"/>
              </w:rPr>
              <w:t>Sextus</w:t>
            </w:r>
            <w:proofErr w:type="spellEnd"/>
            <w:r w:rsidRPr="00423258">
              <w:rPr>
                <w:rFonts w:ascii="Calibri Light" w:hAnsi="Calibri Light" w:cs="Calibri Light"/>
              </w:rPr>
              <w:t xml:space="preserve"> </w:t>
            </w:r>
            <w:proofErr w:type="spellStart"/>
            <w:r w:rsidRPr="00423258">
              <w:rPr>
                <w:rFonts w:ascii="Calibri Light" w:hAnsi="Calibri Light" w:cs="Calibri Light"/>
              </w:rPr>
              <w:t>Roscius</w:t>
            </w:r>
            <w:proofErr w:type="spellEnd"/>
            <w:r w:rsidRPr="00423258">
              <w:rPr>
                <w:rFonts w:ascii="Calibri Light" w:hAnsi="Calibri Light" w:cs="Calibri Light"/>
              </w:rPr>
              <w:t>; eerst waarom de goederen van een zeer goed burger verkocht zijn, vervolgens waarom van die man, die noch op de proscriptielijst geplaatst is en noch bij de tegenstanders is gedood, de goederen verkocht zijn, hoewel de wet met het oog op alleen hen geschreven is,  vervolgens waarom ze geruime tijd na die termijn verkocht zijn, die van tevoren in de wet bepaald is, vervolgens waarom ze voor zo’n lage prijs verkocht zijn.</w:t>
            </w:r>
          </w:p>
        </w:tc>
      </w:tr>
    </w:tbl>
    <w:p w14:paraId="2BD16BFE" w14:textId="278D799D" w:rsidR="00423258" w:rsidRDefault="00423258"/>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23258" w:rsidRPr="006F18E1" w14:paraId="020B39EB" w14:textId="77777777" w:rsidTr="00026026">
        <w:trPr>
          <w:cantSplit/>
          <w:trHeight w:val="454"/>
        </w:trPr>
        <w:tc>
          <w:tcPr>
            <w:tcW w:w="15688" w:type="dxa"/>
            <w:gridSpan w:val="2"/>
            <w:shd w:val="clear" w:color="auto" w:fill="C6D9F1" w:themeFill="text2" w:themeFillTint="33"/>
            <w:vAlign w:val="center"/>
          </w:tcPr>
          <w:p w14:paraId="2C097647" w14:textId="2D6F7ECB" w:rsidR="00423258" w:rsidRPr="00714128" w:rsidRDefault="00423258"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De rol van Sulla en de proscripties, 130-131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130</w:t>
            </w:r>
            <w:r w:rsidRPr="00714128">
              <w:rPr>
                <w:rFonts w:cstheme="minorHAnsi"/>
                <w:b/>
                <w:i/>
                <w:color w:val="002060"/>
              </w:rPr>
              <w:t>, (p.</w:t>
            </w:r>
            <w:r>
              <w:rPr>
                <w:rFonts w:cstheme="minorHAnsi"/>
                <w:b/>
                <w:i/>
                <w:color w:val="002060"/>
              </w:rPr>
              <w:t>113</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Een aantal vragen voor Chrysogonus </w:t>
            </w:r>
            <w:r w:rsidRPr="00714128">
              <w:rPr>
                <w:rFonts w:cstheme="minorHAnsi"/>
                <w:color w:val="FF0000"/>
              </w:rPr>
              <w:t>(</w:t>
            </w:r>
            <w:r>
              <w:rPr>
                <w:rFonts w:cstheme="minorHAnsi"/>
                <w:color w:val="FF0000"/>
              </w:rPr>
              <w:t>2</w:t>
            </w:r>
            <w:r w:rsidRPr="00714128">
              <w:rPr>
                <w:rFonts w:cstheme="minorHAnsi"/>
                <w:color w:val="FF0000"/>
              </w:rPr>
              <w:t>)</w:t>
            </w:r>
          </w:p>
        </w:tc>
      </w:tr>
      <w:tr w:rsidR="00423258" w:rsidRPr="006F18E1" w14:paraId="6C880218" w14:textId="77777777" w:rsidTr="00026026">
        <w:trPr>
          <w:cantSplit/>
          <w:trHeight w:val="1359"/>
        </w:trPr>
        <w:tc>
          <w:tcPr>
            <w:tcW w:w="8781" w:type="dxa"/>
            <w:shd w:val="clear" w:color="auto" w:fill="FFFFEF"/>
          </w:tcPr>
          <w:p w14:paraId="7FAC97CC" w14:textId="7A1E8050" w:rsidR="00423258" w:rsidRPr="00423258" w:rsidRDefault="00423258" w:rsidP="00423258">
            <w:pPr>
              <w:spacing w:line="360" w:lineRule="auto"/>
              <w:rPr>
                <w:rFonts w:cstheme="minorHAnsi"/>
                <w:sz w:val="24"/>
                <w:szCs w:val="24"/>
                <w:lang w:val="en-US"/>
              </w:rPr>
            </w:pPr>
            <w:r w:rsidRPr="00587915">
              <w:rPr>
                <w:rFonts w:cstheme="minorHAnsi"/>
                <w:sz w:val="24"/>
                <w:szCs w:val="24"/>
              </w:rPr>
              <w:t xml:space="preserve">                                                                              </w:t>
            </w:r>
            <w:proofErr w:type="spellStart"/>
            <w:r w:rsidRPr="00423258">
              <w:rPr>
                <w:rStyle w:val="relativum"/>
                <w:lang w:val="en-US"/>
              </w:rPr>
              <w:t>Quae</w:t>
            </w:r>
            <w:proofErr w:type="spellEnd"/>
            <w:r w:rsidR="00440DE3" w:rsidRPr="00CF6BD2">
              <w:rPr>
                <w:rStyle w:val="Voetnootmarkering"/>
                <w:bCs/>
                <w:i/>
                <w:szCs w:val="24"/>
                <w:lang w:val="en-US"/>
              </w:rPr>
              <w:footnoteReference w:id="961"/>
            </w:r>
            <w:r w:rsidRPr="00423258">
              <w:rPr>
                <w:rFonts w:cstheme="minorHAnsi"/>
                <w:sz w:val="24"/>
                <w:szCs w:val="24"/>
                <w:lang w:val="en-US"/>
              </w:rPr>
              <w:t xml:space="preserve"> omnia</w:t>
            </w:r>
          </w:p>
          <w:p w14:paraId="1B4878DA" w14:textId="43B4055D" w:rsidR="00423258" w:rsidRPr="00423258" w:rsidRDefault="00423258" w:rsidP="00423258">
            <w:pPr>
              <w:spacing w:line="360" w:lineRule="auto"/>
              <w:rPr>
                <w:rFonts w:cstheme="minorHAnsi"/>
                <w:sz w:val="24"/>
                <w:szCs w:val="24"/>
                <w:lang w:val="en-US"/>
              </w:rPr>
            </w:pPr>
            <w:r>
              <w:rPr>
                <w:rFonts w:cstheme="minorHAnsi"/>
                <w:sz w:val="24"/>
                <w:szCs w:val="24"/>
                <w:lang w:val="en-US"/>
              </w:rPr>
              <w:t xml:space="preserve">        </w:t>
            </w:r>
            <w:proofErr w:type="spellStart"/>
            <w:r w:rsidRPr="00423258">
              <w:rPr>
                <w:rStyle w:val="voegwoord"/>
                <w:lang w:val="en-US"/>
              </w:rPr>
              <w:t>si</w:t>
            </w:r>
            <w:proofErr w:type="spellEnd"/>
            <w:r w:rsidRPr="00423258">
              <w:rPr>
                <w:rFonts w:cstheme="minorHAnsi"/>
                <w:sz w:val="24"/>
                <w:szCs w:val="24"/>
                <w:lang w:val="en-US"/>
              </w:rPr>
              <w:t xml:space="preserve">, </w:t>
            </w:r>
            <w:proofErr w:type="spellStart"/>
            <w:r w:rsidRPr="00423258">
              <w:rPr>
                <w:rStyle w:val="voegwoord"/>
                <w:lang w:val="en-US"/>
              </w:rPr>
              <w:t>quemadmodum</w:t>
            </w:r>
            <w:proofErr w:type="spellEnd"/>
            <w:r w:rsidRPr="00423258">
              <w:rPr>
                <w:rFonts w:cstheme="minorHAnsi"/>
                <w:sz w:val="24"/>
                <w:szCs w:val="24"/>
                <w:lang w:val="en-US"/>
              </w:rPr>
              <w:t xml:space="preserve"> </w:t>
            </w:r>
            <w:proofErr w:type="spellStart"/>
            <w:r w:rsidRPr="00423258">
              <w:rPr>
                <w:rFonts w:cstheme="minorHAnsi"/>
                <w:sz w:val="24"/>
                <w:szCs w:val="24"/>
                <w:u w:val="single"/>
                <w:lang w:val="en-US"/>
              </w:rPr>
              <w:t>solent</w:t>
            </w:r>
            <w:proofErr w:type="spellEnd"/>
            <w:r w:rsidRPr="00423258">
              <w:rPr>
                <w:rFonts w:cstheme="minorHAnsi"/>
                <w:sz w:val="24"/>
                <w:szCs w:val="24"/>
                <w:lang w:val="en-US"/>
              </w:rPr>
              <w:t xml:space="preserve"> </w:t>
            </w:r>
            <w:proofErr w:type="spellStart"/>
            <w:r w:rsidRPr="00423258">
              <w:rPr>
                <w:rFonts w:cstheme="minorHAnsi"/>
                <w:sz w:val="24"/>
                <w:szCs w:val="24"/>
                <w:lang w:val="en-US"/>
              </w:rPr>
              <w:t>liberti</w:t>
            </w:r>
            <w:proofErr w:type="spellEnd"/>
            <w:r w:rsidRPr="00423258">
              <w:rPr>
                <w:rFonts w:cstheme="minorHAnsi"/>
                <w:sz w:val="24"/>
                <w:szCs w:val="24"/>
                <w:lang w:val="en-US"/>
              </w:rPr>
              <w:t xml:space="preserve"> </w:t>
            </w:r>
            <w:proofErr w:type="spellStart"/>
            <w:r w:rsidRPr="00423258">
              <w:rPr>
                <w:rFonts w:cstheme="minorHAnsi"/>
                <w:sz w:val="24"/>
                <w:szCs w:val="24"/>
                <w:lang w:val="en-US"/>
              </w:rPr>
              <w:t>nequam</w:t>
            </w:r>
            <w:proofErr w:type="spellEnd"/>
            <w:r w:rsidR="001A2985">
              <w:rPr>
                <w:rStyle w:val="Voetnootmarkering"/>
                <w:rFonts w:cstheme="minorHAnsi"/>
                <w:szCs w:val="24"/>
                <w:lang w:val="en-US"/>
              </w:rPr>
              <w:footnoteReference w:id="962"/>
            </w:r>
            <w:r w:rsidRPr="00423258">
              <w:rPr>
                <w:rFonts w:cstheme="minorHAnsi"/>
                <w:sz w:val="24"/>
                <w:szCs w:val="24"/>
                <w:lang w:val="en-US"/>
              </w:rPr>
              <w:t xml:space="preserve"> et </w:t>
            </w:r>
            <w:proofErr w:type="spellStart"/>
            <w:r w:rsidRPr="00423258">
              <w:rPr>
                <w:rFonts w:cstheme="minorHAnsi"/>
                <w:sz w:val="24"/>
                <w:szCs w:val="24"/>
                <w:lang w:val="en-US"/>
              </w:rPr>
              <w:t>improbi</w:t>
            </w:r>
            <w:proofErr w:type="spellEnd"/>
            <w:r w:rsidR="001A2985">
              <w:rPr>
                <w:rStyle w:val="Voetnootmarkering"/>
                <w:rFonts w:cstheme="minorHAnsi"/>
                <w:szCs w:val="24"/>
                <w:lang w:val="en-US"/>
              </w:rPr>
              <w:footnoteReference w:id="963"/>
            </w:r>
            <w:r w:rsidRPr="00423258">
              <w:rPr>
                <w:rFonts w:cstheme="minorHAnsi"/>
                <w:sz w:val="24"/>
                <w:szCs w:val="24"/>
                <w:lang w:val="en-US"/>
              </w:rPr>
              <w:t xml:space="preserve"> </w:t>
            </w:r>
            <w:proofErr w:type="spellStart"/>
            <w:r w:rsidRPr="00423258">
              <w:rPr>
                <w:rFonts w:cstheme="minorHAnsi"/>
                <w:sz w:val="24"/>
                <w:szCs w:val="24"/>
                <w:lang w:val="en-US"/>
              </w:rPr>
              <w:t>facere</w:t>
            </w:r>
            <w:proofErr w:type="spellEnd"/>
            <w:r w:rsidRPr="00423258">
              <w:rPr>
                <w:rFonts w:cstheme="minorHAnsi"/>
                <w:sz w:val="24"/>
                <w:szCs w:val="24"/>
                <w:lang w:val="en-US"/>
              </w:rPr>
              <w:t>, in</w:t>
            </w:r>
          </w:p>
          <w:p w14:paraId="465113E5" w14:textId="39153643" w:rsidR="00423258" w:rsidRPr="00423258" w:rsidRDefault="00423258" w:rsidP="00423258">
            <w:pPr>
              <w:spacing w:line="360" w:lineRule="auto"/>
              <w:rPr>
                <w:rFonts w:cstheme="minorHAnsi"/>
                <w:sz w:val="24"/>
                <w:szCs w:val="24"/>
                <w:lang w:val="en-US"/>
              </w:rPr>
            </w:pPr>
            <w:r>
              <w:rPr>
                <w:rFonts w:cstheme="minorHAnsi"/>
                <w:sz w:val="24"/>
                <w:szCs w:val="24"/>
                <w:lang w:val="en-US"/>
              </w:rPr>
              <w:t xml:space="preserve">        </w:t>
            </w:r>
            <w:proofErr w:type="spellStart"/>
            <w:r w:rsidRPr="00423258">
              <w:rPr>
                <w:rFonts w:cstheme="minorHAnsi"/>
                <w:sz w:val="24"/>
                <w:szCs w:val="24"/>
                <w:lang w:val="en-US"/>
              </w:rPr>
              <w:t>patronum</w:t>
            </w:r>
            <w:proofErr w:type="spellEnd"/>
            <w:r w:rsidRPr="00423258">
              <w:rPr>
                <w:rFonts w:cstheme="minorHAnsi"/>
                <w:sz w:val="24"/>
                <w:szCs w:val="24"/>
                <w:lang w:val="en-US"/>
              </w:rPr>
              <w:t xml:space="preserve"> </w:t>
            </w:r>
            <w:proofErr w:type="spellStart"/>
            <w:r w:rsidRPr="00423258">
              <w:rPr>
                <w:rFonts w:cstheme="minorHAnsi"/>
                <w:sz w:val="24"/>
                <w:szCs w:val="24"/>
                <w:lang w:val="en-US"/>
              </w:rPr>
              <w:t>suum</w:t>
            </w:r>
            <w:proofErr w:type="spellEnd"/>
            <w:r w:rsidR="001A2985">
              <w:rPr>
                <w:rStyle w:val="Voetnootmarkering"/>
                <w:rFonts w:cstheme="minorHAnsi"/>
                <w:szCs w:val="24"/>
                <w:lang w:val="en-US"/>
              </w:rPr>
              <w:footnoteReference w:id="964"/>
            </w:r>
            <w:r w:rsidRPr="00423258">
              <w:rPr>
                <w:rFonts w:cstheme="minorHAnsi"/>
                <w:sz w:val="24"/>
                <w:szCs w:val="24"/>
                <w:lang w:val="en-US"/>
              </w:rPr>
              <w:t xml:space="preserve"> </w:t>
            </w:r>
            <w:proofErr w:type="spellStart"/>
            <w:r w:rsidRPr="00F20A09">
              <w:rPr>
                <w:rFonts w:cstheme="minorHAnsi"/>
                <w:sz w:val="24"/>
                <w:szCs w:val="24"/>
                <w:u w:val="single"/>
                <w:lang w:val="en-US"/>
              </w:rPr>
              <w:t>voluerit</w:t>
            </w:r>
            <w:proofErr w:type="spellEnd"/>
            <w:r w:rsidRPr="00423258">
              <w:rPr>
                <w:rFonts w:cstheme="minorHAnsi"/>
                <w:sz w:val="24"/>
                <w:szCs w:val="24"/>
                <w:lang w:val="en-US"/>
              </w:rPr>
              <w:t xml:space="preserve"> </w:t>
            </w:r>
            <w:proofErr w:type="spellStart"/>
            <w:r w:rsidRPr="00423258">
              <w:rPr>
                <w:rFonts w:cstheme="minorHAnsi"/>
                <w:sz w:val="24"/>
                <w:szCs w:val="24"/>
                <w:lang w:val="en-US"/>
              </w:rPr>
              <w:t>conferre</w:t>
            </w:r>
            <w:proofErr w:type="spellEnd"/>
            <w:r w:rsidRPr="00423258">
              <w:rPr>
                <w:rFonts w:cstheme="minorHAnsi"/>
                <w:sz w:val="24"/>
                <w:szCs w:val="24"/>
                <w:lang w:val="en-US"/>
              </w:rPr>
              <w:t xml:space="preserve">, nihil </w:t>
            </w:r>
            <w:proofErr w:type="spellStart"/>
            <w:r w:rsidRPr="00F20A09">
              <w:rPr>
                <w:rFonts w:cstheme="minorHAnsi"/>
                <w:sz w:val="24"/>
                <w:szCs w:val="24"/>
                <w:u w:val="double"/>
                <w:lang w:val="en-US"/>
              </w:rPr>
              <w:t>egerit</w:t>
            </w:r>
            <w:proofErr w:type="spellEnd"/>
            <w:r w:rsidR="003F2997">
              <w:rPr>
                <w:rStyle w:val="Voetnootmarkering"/>
                <w:rFonts w:cstheme="minorHAnsi"/>
                <w:szCs w:val="24"/>
                <w:lang w:val="en-US"/>
              </w:rPr>
              <w:footnoteReference w:id="965"/>
            </w:r>
            <w:r w:rsidRPr="00423258">
              <w:rPr>
                <w:rFonts w:cstheme="minorHAnsi"/>
                <w:sz w:val="24"/>
                <w:szCs w:val="24"/>
                <w:lang w:val="en-US"/>
              </w:rPr>
              <w:t xml:space="preserve">; nemo </w:t>
            </w:r>
            <w:proofErr w:type="spellStart"/>
            <w:r w:rsidRPr="00F20A09">
              <w:rPr>
                <w:rFonts w:cstheme="minorHAnsi"/>
                <w:sz w:val="24"/>
                <w:szCs w:val="24"/>
                <w:u w:val="double"/>
                <w:lang w:val="en-US"/>
              </w:rPr>
              <w:t>est</w:t>
            </w:r>
            <w:proofErr w:type="spellEnd"/>
            <w:r w:rsidRPr="00423258">
              <w:rPr>
                <w:rFonts w:cstheme="minorHAnsi"/>
                <w:sz w:val="24"/>
                <w:szCs w:val="24"/>
                <w:lang w:val="en-US"/>
              </w:rPr>
              <w:t xml:space="preserve"> </w:t>
            </w:r>
            <w:proofErr w:type="spellStart"/>
            <w:r w:rsidRPr="00423258">
              <w:rPr>
                <w:rFonts w:cstheme="minorHAnsi"/>
                <w:sz w:val="24"/>
                <w:szCs w:val="24"/>
                <w:lang w:val="en-US"/>
              </w:rPr>
              <w:t>enim</w:t>
            </w:r>
            <w:proofErr w:type="spellEnd"/>
            <w:r w:rsidR="00AA2292">
              <w:rPr>
                <w:rStyle w:val="Voetnootmarkering"/>
                <w:rFonts w:cstheme="minorHAnsi"/>
                <w:szCs w:val="24"/>
                <w:lang w:val="en-US"/>
              </w:rPr>
              <w:footnoteReference w:id="966"/>
            </w:r>
            <w:r w:rsidRPr="00423258">
              <w:rPr>
                <w:rFonts w:cstheme="minorHAnsi"/>
                <w:sz w:val="24"/>
                <w:szCs w:val="24"/>
                <w:lang w:val="en-US"/>
              </w:rPr>
              <w:t>,</w:t>
            </w:r>
          </w:p>
          <w:p w14:paraId="2F7503B8" w14:textId="65A6A710" w:rsidR="00423258" w:rsidRPr="00423258" w:rsidRDefault="00423258" w:rsidP="00423258">
            <w:pPr>
              <w:spacing w:line="360" w:lineRule="auto"/>
              <w:rPr>
                <w:rFonts w:cstheme="minorHAnsi"/>
                <w:sz w:val="24"/>
                <w:szCs w:val="24"/>
                <w:lang w:val="en-US"/>
              </w:rPr>
            </w:pPr>
            <w:r>
              <w:rPr>
                <w:rFonts w:cstheme="minorHAnsi"/>
                <w:sz w:val="24"/>
                <w:szCs w:val="24"/>
                <w:lang w:val="en-US"/>
              </w:rPr>
              <w:t xml:space="preserve">        </w:t>
            </w:r>
            <w:r w:rsidRPr="00F20A09">
              <w:rPr>
                <w:rStyle w:val="relativum"/>
                <w:lang w:val="en-US"/>
              </w:rPr>
              <w:t>qui</w:t>
            </w:r>
            <w:r w:rsidRPr="00423258">
              <w:rPr>
                <w:rFonts w:cstheme="minorHAnsi"/>
                <w:sz w:val="24"/>
                <w:szCs w:val="24"/>
                <w:lang w:val="en-US"/>
              </w:rPr>
              <w:t xml:space="preserve"> </w:t>
            </w:r>
            <w:proofErr w:type="spellStart"/>
            <w:r w:rsidRPr="00F20A09">
              <w:rPr>
                <w:rFonts w:cstheme="minorHAnsi"/>
                <w:b/>
                <w:bCs/>
                <w:sz w:val="24"/>
                <w:szCs w:val="24"/>
                <w:u w:val="single"/>
                <w:lang w:val="en-US"/>
              </w:rPr>
              <w:t>nesciat</w:t>
            </w:r>
            <w:proofErr w:type="spellEnd"/>
            <w:r w:rsidR="003F2997" w:rsidRPr="003F2997">
              <w:rPr>
                <w:rStyle w:val="Voetnootmarkering"/>
                <w:rFonts w:cstheme="minorHAnsi"/>
                <w:szCs w:val="24"/>
                <w:lang w:val="en-US"/>
              </w:rPr>
              <w:footnoteReference w:id="967"/>
            </w:r>
            <w:r w:rsidRPr="00423258">
              <w:rPr>
                <w:rFonts w:cstheme="minorHAnsi"/>
                <w:sz w:val="24"/>
                <w:szCs w:val="24"/>
                <w:lang w:val="en-US"/>
              </w:rPr>
              <w:t xml:space="preserve"> propter </w:t>
            </w:r>
            <w:proofErr w:type="spellStart"/>
            <w:r w:rsidRPr="00423258">
              <w:rPr>
                <w:rFonts w:cstheme="minorHAnsi"/>
                <w:sz w:val="24"/>
                <w:szCs w:val="24"/>
                <w:lang w:val="en-US"/>
              </w:rPr>
              <w:t>magnitudinem</w:t>
            </w:r>
            <w:proofErr w:type="spellEnd"/>
            <w:r w:rsidRPr="00423258">
              <w:rPr>
                <w:rFonts w:cstheme="minorHAnsi"/>
                <w:sz w:val="24"/>
                <w:szCs w:val="24"/>
                <w:lang w:val="en-US"/>
              </w:rPr>
              <w:t xml:space="preserve"> rerum </w:t>
            </w:r>
            <w:proofErr w:type="spellStart"/>
            <w:r w:rsidRPr="00423258">
              <w:rPr>
                <w:rFonts w:cstheme="minorHAnsi"/>
                <w:sz w:val="24"/>
                <w:szCs w:val="24"/>
                <w:lang w:val="en-US"/>
              </w:rPr>
              <w:t>multa</w:t>
            </w:r>
            <w:proofErr w:type="spellEnd"/>
            <w:r w:rsidRPr="00423258">
              <w:rPr>
                <w:rFonts w:cstheme="minorHAnsi"/>
                <w:sz w:val="24"/>
                <w:szCs w:val="24"/>
                <w:lang w:val="en-US"/>
              </w:rPr>
              <w:t xml:space="preserve"> </w:t>
            </w:r>
            <w:proofErr w:type="spellStart"/>
            <w:r w:rsidRPr="00423258">
              <w:rPr>
                <w:rFonts w:cstheme="minorHAnsi"/>
                <w:sz w:val="24"/>
                <w:szCs w:val="24"/>
                <w:lang w:val="en-US"/>
              </w:rPr>
              <w:t>multos</w:t>
            </w:r>
            <w:proofErr w:type="spellEnd"/>
            <w:r w:rsidR="00AA2292">
              <w:rPr>
                <w:rStyle w:val="Voetnootmarkering"/>
                <w:rFonts w:cstheme="minorHAnsi"/>
                <w:szCs w:val="24"/>
                <w:lang w:val="en-US"/>
              </w:rPr>
              <w:footnoteReference w:id="968"/>
            </w:r>
            <w:r w:rsidRPr="00423258">
              <w:rPr>
                <w:rFonts w:cstheme="minorHAnsi"/>
                <w:sz w:val="24"/>
                <w:szCs w:val="24"/>
                <w:lang w:val="en-US"/>
              </w:rPr>
              <w:t xml:space="preserve"> </w:t>
            </w:r>
            <w:proofErr w:type="spellStart"/>
            <w:r w:rsidRPr="00423258">
              <w:rPr>
                <w:rFonts w:cstheme="minorHAnsi"/>
                <w:sz w:val="24"/>
                <w:szCs w:val="24"/>
                <w:lang w:val="en-US"/>
              </w:rPr>
              <w:t>partim</w:t>
            </w:r>
            <w:proofErr w:type="spellEnd"/>
          </w:p>
          <w:p w14:paraId="162DD5C5" w14:textId="4D8BC736" w:rsidR="00423258" w:rsidRPr="001B49ED" w:rsidRDefault="00423258" w:rsidP="00423258">
            <w:pPr>
              <w:spacing w:line="360" w:lineRule="auto"/>
              <w:rPr>
                <w:rFonts w:ascii="Calibri Light" w:hAnsi="Calibri Light"/>
                <w:sz w:val="24"/>
                <w:szCs w:val="24"/>
                <w:lang w:val="en-US"/>
              </w:rPr>
            </w:pPr>
            <w:r w:rsidRPr="00423258">
              <w:rPr>
                <w:rFonts w:cstheme="minorHAnsi"/>
                <w:sz w:val="24"/>
                <w:szCs w:val="24"/>
                <w:lang w:val="en-US"/>
              </w:rPr>
              <w:t xml:space="preserve">10 </w:t>
            </w:r>
            <w:r>
              <w:rPr>
                <w:rFonts w:cstheme="minorHAnsi"/>
                <w:sz w:val="24"/>
                <w:szCs w:val="24"/>
                <w:lang w:val="en-US"/>
              </w:rPr>
              <w:t xml:space="preserve">   </w:t>
            </w:r>
            <w:proofErr w:type="spellStart"/>
            <w:r w:rsidRPr="00423258">
              <w:rPr>
                <w:rFonts w:cstheme="minorHAnsi"/>
                <w:sz w:val="24"/>
                <w:szCs w:val="24"/>
                <w:lang w:val="en-US"/>
              </w:rPr>
              <w:t>improbante</w:t>
            </w:r>
            <w:proofErr w:type="spellEnd"/>
            <w:r w:rsidRPr="00423258">
              <w:rPr>
                <w:rFonts w:cstheme="minorHAnsi"/>
                <w:sz w:val="24"/>
                <w:szCs w:val="24"/>
                <w:lang w:val="en-US"/>
              </w:rPr>
              <w:t xml:space="preserve">, </w:t>
            </w:r>
            <w:proofErr w:type="spellStart"/>
            <w:r w:rsidRPr="00423258">
              <w:rPr>
                <w:rFonts w:cstheme="minorHAnsi"/>
                <w:sz w:val="24"/>
                <w:szCs w:val="24"/>
                <w:lang w:val="en-US"/>
              </w:rPr>
              <w:t>partim</w:t>
            </w:r>
            <w:proofErr w:type="spellEnd"/>
            <w:r w:rsidRPr="00423258">
              <w:rPr>
                <w:rFonts w:cstheme="minorHAnsi"/>
                <w:sz w:val="24"/>
                <w:szCs w:val="24"/>
                <w:lang w:val="en-US"/>
              </w:rPr>
              <w:t xml:space="preserve"> </w:t>
            </w:r>
            <w:proofErr w:type="spellStart"/>
            <w:r w:rsidRPr="00423258">
              <w:rPr>
                <w:rFonts w:cstheme="minorHAnsi"/>
                <w:sz w:val="24"/>
                <w:szCs w:val="24"/>
                <w:lang w:val="en-US"/>
              </w:rPr>
              <w:t>imprudente</w:t>
            </w:r>
            <w:proofErr w:type="spellEnd"/>
            <w:r w:rsidRPr="00423258">
              <w:rPr>
                <w:rFonts w:cstheme="minorHAnsi"/>
                <w:sz w:val="24"/>
                <w:szCs w:val="24"/>
                <w:lang w:val="en-US"/>
              </w:rPr>
              <w:t xml:space="preserve"> L. Sulla</w:t>
            </w:r>
            <w:r w:rsidR="00673FB3">
              <w:rPr>
                <w:rStyle w:val="Voetnootmarkering"/>
                <w:rFonts w:cstheme="minorHAnsi"/>
                <w:szCs w:val="24"/>
                <w:lang w:val="en-US"/>
              </w:rPr>
              <w:footnoteReference w:id="969"/>
            </w:r>
            <w:r w:rsidRPr="00423258">
              <w:rPr>
                <w:rFonts w:cstheme="minorHAnsi"/>
                <w:sz w:val="24"/>
                <w:szCs w:val="24"/>
                <w:lang w:val="en-US"/>
              </w:rPr>
              <w:t xml:space="preserve"> </w:t>
            </w:r>
            <w:proofErr w:type="spellStart"/>
            <w:r w:rsidRPr="00423258">
              <w:rPr>
                <w:rFonts w:cstheme="minorHAnsi"/>
                <w:sz w:val="24"/>
                <w:szCs w:val="24"/>
                <w:lang w:val="en-US"/>
              </w:rPr>
              <w:t>commisisse</w:t>
            </w:r>
            <w:proofErr w:type="spellEnd"/>
            <w:r w:rsidRPr="00423258">
              <w:rPr>
                <w:rFonts w:cstheme="minorHAnsi"/>
                <w:sz w:val="24"/>
                <w:szCs w:val="24"/>
                <w:lang w:val="en-US"/>
              </w:rPr>
              <w:t>.</w:t>
            </w:r>
          </w:p>
        </w:tc>
        <w:tc>
          <w:tcPr>
            <w:tcW w:w="6907" w:type="dxa"/>
            <w:shd w:val="clear" w:color="auto" w:fill="FFFFFF" w:themeFill="background1"/>
          </w:tcPr>
          <w:p w14:paraId="776EB0F8" w14:textId="507627F3" w:rsidR="00423258" w:rsidRPr="00341588" w:rsidRDefault="00423258" w:rsidP="00026026">
            <w:pPr>
              <w:spacing w:line="360" w:lineRule="auto"/>
              <w:rPr>
                <w:rFonts w:ascii="Calibri Light" w:hAnsi="Calibri Light" w:cs="Calibri Light"/>
              </w:rPr>
            </w:pPr>
            <w:r w:rsidRPr="00423258">
              <w:rPr>
                <w:rFonts w:ascii="Calibri Light" w:hAnsi="Calibri Light" w:cs="Calibri Light"/>
              </w:rPr>
              <w:t>Als hij al deze dingen, zoals waardeloze en verdorven vrijgelatenen gewoon zijn te doen, op zijn beschermheer zal hebben willen afschuiven, dan zal hij niets bereikt</w:t>
            </w:r>
            <w:r w:rsidR="003F2997">
              <w:rPr>
                <w:rFonts w:ascii="Calibri Light" w:hAnsi="Calibri Light" w:cs="Calibri Light"/>
              </w:rPr>
              <w:t xml:space="preserve"> hebben</w:t>
            </w:r>
            <w:r w:rsidRPr="00423258">
              <w:rPr>
                <w:rFonts w:ascii="Calibri Light" w:hAnsi="Calibri Light" w:cs="Calibri Light"/>
              </w:rPr>
              <w:t>; er is immers niemand die niet weet/iedereen weet immers, dat vanwege de grote omvang van zijn zaken velen vele (misdaden) hebben begaan, deels terwijl Lucius Sulla dit afkeurde, deels buiten zijn medeweten.</w:t>
            </w:r>
          </w:p>
        </w:tc>
      </w:tr>
    </w:tbl>
    <w:p w14:paraId="6916B793" w14:textId="24FFE4B2"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20A09" w:rsidRPr="006F18E1" w14:paraId="5695A041" w14:textId="77777777" w:rsidTr="00026026">
        <w:trPr>
          <w:cantSplit/>
          <w:trHeight w:val="454"/>
        </w:trPr>
        <w:tc>
          <w:tcPr>
            <w:tcW w:w="15688" w:type="dxa"/>
            <w:gridSpan w:val="2"/>
            <w:shd w:val="clear" w:color="auto" w:fill="C6D9F1" w:themeFill="text2" w:themeFillTint="33"/>
            <w:vAlign w:val="center"/>
          </w:tcPr>
          <w:p w14:paraId="50E0AE90" w14:textId="7AD43E33" w:rsidR="00F20A09" w:rsidRPr="00714128" w:rsidRDefault="00F20A09"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De rol van Sulla en de proscripties, 130-131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131</w:t>
            </w:r>
            <w:r w:rsidRPr="00714128">
              <w:rPr>
                <w:rFonts w:cstheme="minorHAnsi"/>
                <w:b/>
                <w:i/>
                <w:color w:val="002060"/>
              </w:rPr>
              <w:t>, (p.</w:t>
            </w:r>
            <w:r>
              <w:rPr>
                <w:rFonts w:cstheme="minorHAnsi"/>
                <w:b/>
                <w:i/>
                <w:color w:val="002060"/>
              </w:rPr>
              <w:t>114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Sulla wist niets van de misdaden die werden gepleegd </w:t>
            </w:r>
            <w:r w:rsidRPr="00714128">
              <w:rPr>
                <w:rFonts w:cstheme="minorHAnsi"/>
                <w:color w:val="FF0000"/>
              </w:rPr>
              <w:t>(</w:t>
            </w:r>
            <w:r>
              <w:rPr>
                <w:rFonts w:cstheme="minorHAnsi"/>
                <w:color w:val="FF0000"/>
              </w:rPr>
              <w:t>1</w:t>
            </w:r>
            <w:r w:rsidRPr="00714128">
              <w:rPr>
                <w:rFonts w:cstheme="minorHAnsi"/>
                <w:color w:val="FF0000"/>
              </w:rPr>
              <w:t>)</w:t>
            </w:r>
          </w:p>
        </w:tc>
      </w:tr>
      <w:tr w:rsidR="00F20A09" w:rsidRPr="006F18E1" w14:paraId="35354D59" w14:textId="77777777" w:rsidTr="00026026">
        <w:trPr>
          <w:cantSplit/>
          <w:trHeight w:val="1359"/>
        </w:trPr>
        <w:tc>
          <w:tcPr>
            <w:tcW w:w="8781" w:type="dxa"/>
            <w:shd w:val="clear" w:color="auto" w:fill="FFFFEF"/>
          </w:tcPr>
          <w:p w14:paraId="35A77BC8" w14:textId="59104CE6" w:rsidR="00F20A09" w:rsidRDefault="00F20A09" w:rsidP="00F20A09">
            <w:pPr>
              <w:spacing w:line="360" w:lineRule="auto"/>
              <w:rPr>
                <w:rFonts w:cstheme="minorHAnsi"/>
                <w:sz w:val="24"/>
                <w:szCs w:val="24"/>
                <w:lang w:val="en-US"/>
              </w:rPr>
            </w:pPr>
            <w:r w:rsidRPr="00F20A09">
              <w:rPr>
                <w:rFonts w:cstheme="minorHAnsi"/>
                <w:sz w:val="24"/>
                <w:szCs w:val="24"/>
                <w:lang w:val="en-US"/>
              </w:rPr>
              <w:t>1</w:t>
            </w:r>
            <w:r>
              <w:rPr>
                <w:rFonts w:cstheme="minorHAnsi"/>
                <w:sz w:val="24"/>
                <w:szCs w:val="24"/>
                <w:lang w:val="en-US"/>
              </w:rPr>
              <w:t xml:space="preserve">      </w:t>
            </w:r>
            <w:proofErr w:type="spellStart"/>
            <w:r w:rsidRPr="00F20A09">
              <w:rPr>
                <w:rFonts w:cstheme="minorHAnsi"/>
                <w:sz w:val="24"/>
                <w:szCs w:val="24"/>
                <w:u w:val="double"/>
                <w:lang w:val="en-US"/>
              </w:rPr>
              <w:t>Placet</w:t>
            </w:r>
            <w:proofErr w:type="spellEnd"/>
            <w:r w:rsidRPr="00F20A09">
              <w:rPr>
                <w:rFonts w:cstheme="minorHAnsi"/>
                <w:sz w:val="24"/>
                <w:szCs w:val="24"/>
                <w:lang w:val="en-US"/>
              </w:rPr>
              <w:t xml:space="preserve"> </w:t>
            </w:r>
            <w:proofErr w:type="spellStart"/>
            <w:r w:rsidRPr="00F20A09">
              <w:rPr>
                <w:rFonts w:cstheme="minorHAnsi"/>
                <w:sz w:val="24"/>
                <w:szCs w:val="24"/>
                <w:lang w:val="en-US"/>
              </w:rPr>
              <w:t>igitur</w:t>
            </w:r>
            <w:proofErr w:type="spellEnd"/>
            <w:r w:rsidRPr="00F20A09">
              <w:rPr>
                <w:rFonts w:cstheme="minorHAnsi"/>
                <w:sz w:val="24"/>
                <w:szCs w:val="24"/>
                <w:lang w:val="en-US"/>
              </w:rPr>
              <w:t xml:space="preserve"> in his rebus </w:t>
            </w:r>
            <w:proofErr w:type="spellStart"/>
            <w:r w:rsidRPr="00F20A09">
              <w:rPr>
                <w:rFonts w:cstheme="minorHAnsi"/>
                <w:sz w:val="24"/>
                <w:szCs w:val="24"/>
                <w:lang w:val="en-US"/>
              </w:rPr>
              <w:t>aliquid</w:t>
            </w:r>
            <w:proofErr w:type="spellEnd"/>
            <w:r w:rsidRPr="00F20A09">
              <w:rPr>
                <w:rFonts w:cstheme="minorHAnsi"/>
                <w:sz w:val="24"/>
                <w:szCs w:val="24"/>
                <w:lang w:val="en-US"/>
              </w:rPr>
              <w:t xml:space="preserve"> </w:t>
            </w:r>
            <w:proofErr w:type="spellStart"/>
            <w:r w:rsidRPr="00F20A09">
              <w:rPr>
                <w:rFonts w:cstheme="minorHAnsi"/>
                <w:sz w:val="24"/>
                <w:szCs w:val="24"/>
                <w:lang w:val="en-US"/>
              </w:rPr>
              <w:t>imprudentia</w:t>
            </w:r>
            <w:proofErr w:type="spellEnd"/>
            <w:r w:rsidR="00D6751D">
              <w:rPr>
                <w:rStyle w:val="Voetnootmarkering"/>
                <w:rFonts w:cstheme="minorHAnsi"/>
                <w:szCs w:val="24"/>
                <w:lang w:val="en-US"/>
              </w:rPr>
              <w:footnoteReference w:id="970"/>
            </w:r>
            <w:r w:rsidRPr="00F20A09">
              <w:rPr>
                <w:rFonts w:cstheme="minorHAnsi"/>
                <w:sz w:val="24"/>
                <w:szCs w:val="24"/>
                <w:lang w:val="en-US"/>
              </w:rPr>
              <w:t xml:space="preserve"> </w:t>
            </w:r>
            <w:proofErr w:type="spellStart"/>
            <w:r w:rsidRPr="00F20A09">
              <w:rPr>
                <w:rFonts w:cstheme="minorHAnsi"/>
                <w:sz w:val="24"/>
                <w:szCs w:val="24"/>
                <w:lang w:val="en-US"/>
              </w:rPr>
              <w:t>praeteriri</w:t>
            </w:r>
            <w:proofErr w:type="spellEnd"/>
            <w:r w:rsidR="009570B3">
              <w:rPr>
                <w:rStyle w:val="Voetnootmarkering"/>
                <w:rFonts w:cstheme="minorHAnsi"/>
                <w:szCs w:val="24"/>
                <w:lang w:val="en-US"/>
              </w:rPr>
              <w:footnoteReference w:id="971"/>
            </w:r>
            <w:r w:rsidRPr="00F20A09">
              <w:rPr>
                <w:rFonts w:cstheme="minorHAnsi"/>
                <w:sz w:val="24"/>
                <w:szCs w:val="24"/>
                <w:lang w:val="en-US"/>
              </w:rPr>
              <w:t xml:space="preserve">? Non </w:t>
            </w:r>
          </w:p>
          <w:p w14:paraId="279FF596" w14:textId="1D197FE0" w:rsidR="00F20A09" w:rsidRPr="00F20A09" w:rsidRDefault="00F20A09" w:rsidP="00F20A09">
            <w:pPr>
              <w:spacing w:line="360" w:lineRule="auto"/>
              <w:rPr>
                <w:rFonts w:cstheme="minorHAnsi"/>
                <w:sz w:val="24"/>
                <w:szCs w:val="24"/>
                <w:lang w:val="en-US"/>
              </w:rPr>
            </w:pPr>
            <w:r>
              <w:rPr>
                <w:rFonts w:cstheme="minorHAnsi"/>
                <w:sz w:val="24"/>
                <w:szCs w:val="24"/>
                <w:lang w:val="en-US"/>
              </w:rPr>
              <w:t xml:space="preserve">        </w:t>
            </w:r>
            <w:proofErr w:type="spellStart"/>
            <w:r w:rsidRPr="00F20A09">
              <w:rPr>
                <w:rFonts w:cstheme="minorHAnsi"/>
                <w:sz w:val="24"/>
                <w:szCs w:val="24"/>
                <w:u w:val="double"/>
                <w:lang w:val="en-US"/>
              </w:rPr>
              <w:t>placet</w:t>
            </w:r>
            <w:proofErr w:type="spellEnd"/>
            <w:r w:rsidRPr="00F20A09">
              <w:rPr>
                <w:rFonts w:cstheme="minorHAnsi"/>
                <w:sz w:val="24"/>
                <w:szCs w:val="24"/>
                <w:lang w:val="en-US"/>
              </w:rPr>
              <w:t xml:space="preserve">, </w:t>
            </w:r>
            <w:proofErr w:type="spellStart"/>
            <w:r w:rsidRPr="00F20A09">
              <w:rPr>
                <w:rFonts w:cstheme="minorHAnsi"/>
                <w:sz w:val="24"/>
                <w:szCs w:val="24"/>
                <w:lang w:val="en-US"/>
              </w:rPr>
              <w:t>iudices</w:t>
            </w:r>
            <w:proofErr w:type="spellEnd"/>
            <w:r w:rsidRPr="00F20A09">
              <w:rPr>
                <w:rFonts w:cstheme="minorHAnsi"/>
                <w:sz w:val="24"/>
                <w:szCs w:val="24"/>
                <w:lang w:val="en-US"/>
              </w:rPr>
              <w:t xml:space="preserve">, sed </w:t>
            </w:r>
            <w:proofErr w:type="spellStart"/>
            <w:r w:rsidRPr="00F20A09">
              <w:rPr>
                <w:rFonts w:cstheme="minorHAnsi"/>
                <w:sz w:val="24"/>
                <w:szCs w:val="24"/>
                <w:lang w:val="en-US"/>
              </w:rPr>
              <w:t>necesse</w:t>
            </w:r>
            <w:proofErr w:type="spellEnd"/>
            <w:r w:rsidRPr="00F20A09">
              <w:rPr>
                <w:rFonts w:cstheme="minorHAnsi"/>
                <w:sz w:val="24"/>
                <w:szCs w:val="24"/>
                <w:lang w:val="en-US"/>
              </w:rPr>
              <w:t xml:space="preserve"> </w:t>
            </w:r>
            <w:r w:rsidRPr="00F20A09">
              <w:rPr>
                <w:rFonts w:cstheme="minorHAnsi"/>
                <w:sz w:val="24"/>
                <w:szCs w:val="24"/>
                <w:u w:val="double"/>
                <w:lang w:val="en-US"/>
              </w:rPr>
              <w:t>est</w:t>
            </w:r>
            <w:r w:rsidRPr="00F20A09">
              <w:rPr>
                <w:rFonts w:cstheme="minorHAnsi"/>
                <w:sz w:val="24"/>
                <w:szCs w:val="24"/>
                <w:lang w:val="en-US"/>
              </w:rPr>
              <w:t xml:space="preserve">. </w:t>
            </w:r>
            <w:proofErr w:type="spellStart"/>
            <w:r w:rsidRPr="00F20A09">
              <w:rPr>
                <w:rFonts w:cstheme="minorHAnsi"/>
                <w:sz w:val="24"/>
                <w:szCs w:val="24"/>
                <w:lang w:val="en-US"/>
              </w:rPr>
              <w:t>Etenim</w:t>
            </w:r>
            <w:proofErr w:type="spellEnd"/>
            <w:r w:rsidRPr="00F20A09">
              <w:rPr>
                <w:rFonts w:cstheme="minorHAnsi"/>
                <w:sz w:val="24"/>
                <w:szCs w:val="24"/>
                <w:lang w:val="en-US"/>
              </w:rPr>
              <w:t xml:space="preserve"> </w:t>
            </w:r>
            <w:proofErr w:type="spellStart"/>
            <w:r w:rsidRPr="00F20A09">
              <w:rPr>
                <w:rStyle w:val="voegwoord"/>
                <w:lang w:val="en-US"/>
              </w:rPr>
              <w:t>si</w:t>
            </w:r>
            <w:proofErr w:type="spellEnd"/>
            <w:r w:rsidRPr="00F20A09">
              <w:rPr>
                <w:rFonts w:cstheme="minorHAnsi"/>
                <w:sz w:val="24"/>
                <w:szCs w:val="24"/>
                <w:lang w:val="en-US"/>
              </w:rPr>
              <w:t xml:space="preserve"> </w:t>
            </w:r>
            <w:proofErr w:type="spellStart"/>
            <w:r w:rsidRPr="00F20A09">
              <w:rPr>
                <w:rFonts w:cstheme="minorHAnsi"/>
                <w:sz w:val="24"/>
                <w:szCs w:val="24"/>
                <w:lang w:val="en-US"/>
              </w:rPr>
              <w:t>Iuppiter</w:t>
            </w:r>
            <w:proofErr w:type="spellEnd"/>
            <w:r w:rsidRPr="00F20A09">
              <w:rPr>
                <w:rFonts w:cstheme="minorHAnsi"/>
                <w:sz w:val="24"/>
                <w:szCs w:val="24"/>
                <w:lang w:val="en-US"/>
              </w:rPr>
              <w:t xml:space="preserve"> Optimus </w:t>
            </w:r>
          </w:p>
          <w:p w14:paraId="6C87A985" w14:textId="1FB8DD0E" w:rsidR="00F20A09" w:rsidRDefault="00F20A09" w:rsidP="00F20A09">
            <w:pPr>
              <w:spacing w:line="360" w:lineRule="auto"/>
              <w:rPr>
                <w:rFonts w:cstheme="minorHAnsi"/>
                <w:sz w:val="24"/>
                <w:szCs w:val="24"/>
                <w:lang w:val="en-US"/>
              </w:rPr>
            </w:pPr>
            <w:r>
              <w:rPr>
                <w:rFonts w:cstheme="minorHAnsi"/>
                <w:sz w:val="24"/>
                <w:szCs w:val="24"/>
                <w:lang w:val="en-US"/>
              </w:rPr>
              <w:t xml:space="preserve">        </w:t>
            </w:r>
            <w:r w:rsidRPr="00F20A09">
              <w:rPr>
                <w:rFonts w:cstheme="minorHAnsi"/>
                <w:sz w:val="24"/>
                <w:szCs w:val="24"/>
                <w:lang w:val="en-US"/>
              </w:rPr>
              <w:t>Maximus</w:t>
            </w:r>
            <w:r w:rsidR="008A2E5B">
              <w:rPr>
                <w:rStyle w:val="Voetnootmarkering"/>
                <w:rFonts w:cstheme="minorHAnsi"/>
                <w:szCs w:val="24"/>
                <w:lang w:val="en-US"/>
              </w:rPr>
              <w:footnoteReference w:id="972"/>
            </w:r>
            <w:r w:rsidRPr="00F20A09">
              <w:rPr>
                <w:rFonts w:cstheme="minorHAnsi"/>
                <w:sz w:val="24"/>
                <w:szCs w:val="24"/>
                <w:lang w:val="en-US"/>
              </w:rPr>
              <w:t xml:space="preserve">, </w:t>
            </w:r>
            <w:proofErr w:type="spellStart"/>
            <w:r w:rsidRPr="00F20A09">
              <w:rPr>
                <w:rStyle w:val="relativum"/>
                <w:lang w:val="en-US"/>
              </w:rPr>
              <w:t>cuius</w:t>
            </w:r>
            <w:proofErr w:type="spellEnd"/>
            <w:r w:rsidRPr="00F20A09">
              <w:rPr>
                <w:rFonts w:cstheme="minorHAnsi"/>
                <w:sz w:val="24"/>
                <w:szCs w:val="24"/>
                <w:lang w:val="en-US"/>
              </w:rPr>
              <w:t xml:space="preserve"> </w:t>
            </w:r>
            <w:proofErr w:type="spellStart"/>
            <w:r w:rsidRPr="00F20A09">
              <w:rPr>
                <w:rFonts w:cstheme="minorHAnsi"/>
                <w:sz w:val="24"/>
                <w:szCs w:val="24"/>
                <w:lang w:val="en-US"/>
              </w:rPr>
              <w:t>nutu</w:t>
            </w:r>
            <w:proofErr w:type="spellEnd"/>
            <w:r w:rsidRPr="00F20A09">
              <w:rPr>
                <w:rFonts w:cstheme="minorHAnsi"/>
                <w:sz w:val="24"/>
                <w:szCs w:val="24"/>
                <w:lang w:val="en-US"/>
              </w:rPr>
              <w:t xml:space="preserve"> et </w:t>
            </w:r>
            <w:proofErr w:type="spellStart"/>
            <w:r w:rsidRPr="00F20A09">
              <w:rPr>
                <w:rFonts w:cstheme="minorHAnsi"/>
                <w:sz w:val="24"/>
                <w:szCs w:val="24"/>
                <w:lang w:val="en-US"/>
              </w:rPr>
              <w:t>arbitrio</w:t>
            </w:r>
            <w:proofErr w:type="spellEnd"/>
            <w:r w:rsidRPr="00F20A09">
              <w:rPr>
                <w:rFonts w:cstheme="minorHAnsi"/>
                <w:sz w:val="24"/>
                <w:szCs w:val="24"/>
                <w:lang w:val="en-US"/>
              </w:rPr>
              <w:t xml:space="preserve"> </w:t>
            </w:r>
            <w:proofErr w:type="spellStart"/>
            <w:r w:rsidRPr="00F20A09">
              <w:rPr>
                <w:rFonts w:cstheme="minorHAnsi"/>
                <w:sz w:val="24"/>
                <w:szCs w:val="24"/>
                <w:lang w:val="en-US"/>
              </w:rPr>
              <w:t>caelum</w:t>
            </w:r>
            <w:proofErr w:type="spellEnd"/>
            <w:r w:rsidRPr="00F20A09">
              <w:rPr>
                <w:rFonts w:cstheme="minorHAnsi"/>
                <w:sz w:val="24"/>
                <w:szCs w:val="24"/>
                <w:lang w:val="en-US"/>
              </w:rPr>
              <w:t xml:space="preserve">, terra </w:t>
            </w:r>
            <w:proofErr w:type="spellStart"/>
            <w:r w:rsidRPr="00F20A09">
              <w:rPr>
                <w:rFonts w:cstheme="minorHAnsi"/>
                <w:sz w:val="24"/>
                <w:szCs w:val="24"/>
                <w:lang w:val="en-US"/>
              </w:rPr>
              <w:t>mariaque</w:t>
            </w:r>
            <w:proofErr w:type="spellEnd"/>
            <w:r w:rsidRPr="00F20A09">
              <w:rPr>
                <w:rFonts w:cstheme="minorHAnsi"/>
                <w:sz w:val="24"/>
                <w:szCs w:val="24"/>
                <w:lang w:val="en-US"/>
              </w:rPr>
              <w:t xml:space="preserve"> </w:t>
            </w:r>
            <w:proofErr w:type="spellStart"/>
            <w:r w:rsidRPr="00F20A09">
              <w:rPr>
                <w:rFonts w:cstheme="minorHAnsi"/>
                <w:sz w:val="24"/>
                <w:szCs w:val="24"/>
                <w:u w:val="single"/>
                <w:lang w:val="en-US"/>
              </w:rPr>
              <w:t>reguntur</w:t>
            </w:r>
            <w:proofErr w:type="spellEnd"/>
            <w:r w:rsidRPr="00F20A09">
              <w:rPr>
                <w:rFonts w:cstheme="minorHAnsi"/>
                <w:sz w:val="24"/>
                <w:szCs w:val="24"/>
                <w:lang w:val="en-US"/>
              </w:rPr>
              <w:t>,</w:t>
            </w:r>
          </w:p>
          <w:p w14:paraId="3E9D4EBD" w14:textId="4DC1F7BD" w:rsidR="00F20A09" w:rsidRPr="00F20A09" w:rsidRDefault="00F20A09" w:rsidP="00F20A09">
            <w:pPr>
              <w:spacing w:line="360" w:lineRule="auto"/>
              <w:rPr>
                <w:rFonts w:cstheme="minorHAnsi"/>
                <w:sz w:val="24"/>
                <w:szCs w:val="24"/>
                <w:lang w:val="en-US"/>
              </w:rPr>
            </w:pPr>
            <w:r>
              <w:rPr>
                <w:rFonts w:cstheme="minorHAnsi"/>
                <w:sz w:val="24"/>
                <w:szCs w:val="24"/>
                <w:lang w:val="en-US"/>
              </w:rPr>
              <w:t xml:space="preserve">       </w:t>
            </w:r>
            <w:r w:rsidRPr="00F20A09">
              <w:rPr>
                <w:rFonts w:cstheme="minorHAnsi"/>
                <w:sz w:val="24"/>
                <w:szCs w:val="24"/>
                <w:lang w:val="en-US"/>
              </w:rPr>
              <w:t xml:space="preserve"> </w:t>
            </w:r>
            <w:proofErr w:type="spellStart"/>
            <w:r w:rsidRPr="00F20A09">
              <w:rPr>
                <w:rFonts w:cstheme="minorHAnsi"/>
                <w:sz w:val="24"/>
                <w:szCs w:val="24"/>
                <w:lang w:val="en-US"/>
              </w:rPr>
              <w:t>saepe</w:t>
            </w:r>
            <w:proofErr w:type="spellEnd"/>
            <w:r w:rsidRPr="00F20A09">
              <w:rPr>
                <w:rFonts w:cstheme="minorHAnsi"/>
                <w:sz w:val="24"/>
                <w:szCs w:val="24"/>
                <w:lang w:val="en-US"/>
              </w:rPr>
              <w:t xml:space="preserve"> ventis </w:t>
            </w:r>
            <w:proofErr w:type="spellStart"/>
            <w:r w:rsidRPr="00F20A09">
              <w:rPr>
                <w:rFonts w:cstheme="minorHAnsi"/>
                <w:sz w:val="24"/>
                <w:szCs w:val="24"/>
                <w:lang w:val="en-US"/>
              </w:rPr>
              <w:t>vehementioribus</w:t>
            </w:r>
            <w:proofErr w:type="spellEnd"/>
            <w:r w:rsidRPr="00F20A09">
              <w:rPr>
                <w:rFonts w:cstheme="minorHAnsi"/>
                <w:sz w:val="24"/>
                <w:szCs w:val="24"/>
                <w:lang w:val="en-US"/>
              </w:rPr>
              <w:t xml:space="preserve"> </w:t>
            </w:r>
            <w:proofErr w:type="spellStart"/>
            <w:r w:rsidRPr="00F20A09">
              <w:rPr>
                <w:rFonts w:cstheme="minorHAnsi"/>
                <w:sz w:val="24"/>
                <w:szCs w:val="24"/>
                <w:lang w:val="en-US"/>
              </w:rPr>
              <w:t>aut</w:t>
            </w:r>
            <w:proofErr w:type="spellEnd"/>
            <w:r w:rsidRPr="00F20A09">
              <w:rPr>
                <w:rFonts w:cstheme="minorHAnsi"/>
                <w:sz w:val="24"/>
                <w:szCs w:val="24"/>
                <w:lang w:val="en-US"/>
              </w:rPr>
              <w:t xml:space="preserve"> </w:t>
            </w:r>
            <w:proofErr w:type="spellStart"/>
            <w:r w:rsidRPr="00F20A09">
              <w:rPr>
                <w:rFonts w:cstheme="minorHAnsi"/>
                <w:sz w:val="24"/>
                <w:szCs w:val="24"/>
                <w:lang w:val="en-US"/>
              </w:rPr>
              <w:t>immoderatis</w:t>
            </w:r>
            <w:proofErr w:type="spellEnd"/>
            <w:r w:rsidRPr="00F20A09">
              <w:rPr>
                <w:rFonts w:cstheme="minorHAnsi"/>
                <w:sz w:val="24"/>
                <w:szCs w:val="24"/>
                <w:lang w:val="en-US"/>
              </w:rPr>
              <w:t xml:space="preserve"> </w:t>
            </w:r>
            <w:proofErr w:type="spellStart"/>
            <w:r w:rsidRPr="00F20A09">
              <w:rPr>
                <w:rFonts w:cstheme="minorHAnsi"/>
                <w:sz w:val="24"/>
                <w:szCs w:val="24"/>
                <w:lang w:val="en-US"/>
              </w:rPr>
              <w:t>tempestatibus</w:t>
            </w:r>
            <w:proofErr w:type="spellEnd"/>
            <w:r w:rsidRPr="00F20A09">
              <w:rPr>
                <w:rFonts w:cstheme="minorHAnsi"/>
                <w:sz w:val="24"/>
                <w:szCs w:val="24"/>
                <w:lang w:val="en-US"/>
              </w:rPr>
              <w:t xml:space="preserve"> </w:t>
            </w:r>
          </w:p>
          <w:p w14:paraId="67857FD9" w14:textId="77777777" w:rsidR="00F20A09" w:rsidRDefault="00F20A09" w:rsidP="00F20A09">
            <w:pPr>
              <w:spacing w:line="360" w:lineRule="auto"/>
              <w:rPr>
                <w:rFonts w:cstheme="minorHAnsi"/>
                <w:sz w:val="24"/>
                <w:szCs w:val="24"/>
                <w:lang w:val="en-US"/>
              </w:rPr>
            </w:pPr>
            <w:r w:rsidRPr="00F20A09">
              <w:rPr>
                <w:rFonts w:cstheme="minorHAnsi"/>
                <w:sz w:val="24"/>
                <w:szCs w:val="24"/>
                <w:lang w:val="en-US"/>
              </w:rPr>
              <w:t>5</w:t>
            </w:r>
            <w:r>
              <w:rPr>
                <w:rFonts w:cstheme="minorHAnsi"/>
                <w:sz w:val="24"/>
                <w:szCs w:val="24"/>
                <w:lang w:val="en-US"/>
              </w:rPr>
              <w:t xml:space="preserve">      </w:t>
            </w:r>
            <w:proofErr w:type="spellStart"/>
            <w:r w:rsidRPr="00F20A09">
              <w:rPr>
                <w:rFonts w:cstheme="minorHAnsi"/>
                <w:sz w:val="24"/>
                <w:szCs w:val="24"/>
                <w:lang w:val="en-US"/>
              </w:rPr>
              <w:t>aut</w:t>
            </w:r>
            <w:proofErr w:type="spellEnd"/>
            <w:r w:rsidRPr="00F20A09">
              <w:rPr>
                <w:rFonts w:cstheme="minorHAnsi"/>
                <w:sz w:val="24"/>
                <w:szCs w:val="24"/>
                <w:lang w:val="en-US"/>
              </w:rPr>
              <w:t xml:space="preserve"> </w:t>
            </w:r>
            <w:proofErr w:type="spellStart"/>
            <w:r w:rsidRPr="00F20A09">
              <w:rPr>
                <w:rFonts w:cstheme="minorHAnsi"/>
                <w:sz w:val="24"/>
                <w:szCs w:val="24"/>
                <w:lang w:val="en-US"/>
              </w:rPr>
              <w:t>nimio</w:t>
            </w:r>
            <w:proofErr w:type="spellEnd"/>
            <w:r w:rsidRPr="00F20A09">
              <w:rPr>
                <w:rFonts w:cstheme="minorHAnsi"/>
                <w:sz w:val="24"/>
                <w:szCs w:val="24"/>
                <w:lang w:val="en-US"/>
              </w:rPr>
              <w:t xml:space="preserve"> </w:t>
            </w:r>
            <w:proofErr w:type="spellStart"/>
            <w:r w:rsidRPr="00F20A09">
              <w:rPr>
                <w:rFonts w:cstheme="minorHAnsi"/>
                <w:sz w:val="24"/>
                <w:szCs w:val="24"/>
                <w:lang w:val="en-US"/>
              </w:rPr>
              <w:t>calore</w:t>
            </w:r>
            <w:proofErr w:type="spellEnd"/>
            <w:r w:rsidRPr="00F20A09">
              <w:rPr>
                <w:rFonts w:cstheme="minorHAnsi"/>
                <w:sz w:val="24"/>
                <w:szCs w:val="24"/>
                <w:lang w:val="en-US"/>
              </w:rPr>
              <w:t xml:space="preserve"> </w:t>
            </w:r>
            <w:proofErr w:type="spellStart"/>
            <w:r w:rsidRPr="00F20A09">
              <w:rPr>
                <w:rFonts w:cstheme="minorHAnsi"/>
                <w:sz w:val="24"/>
                <w:szCs w:val="24"/>
                <w:lang w:val="en-US"/>
              </w:rPr>
              <w:t>aut</w:t>
            </w:r>
            <w:proofErr w:type="spellEnd"/>
            <w:r w:rsidRPr="00F20A09">
              <w:rPr>
                <w:rFonts w:cstheme="minorHAnsi"/>
                <w:sz w:val="24"/>
                <w:szCs w:val="24"/>
                <w:lang w:val="en-US"/>
              </w:rPr>
              <w:t xml:space="preserve"> </w:t>
            </w:r>
            <w:proofErr w:type="spellStart"/>
            <w:r w:rsidRPr="00F20A09">
              <w:rPr>
                <w:rFonts w:cstheme="minorHAnsi"/>
                <w:sz w:val="24"/>
                <w:szCs w:val="24"/>
                <w:lang w:val="en-US"/>
              </w:rPr>
              <w:t>intolerabili</w:t>
            </w:r>
            <w:proofErr w:type="spellEnd"/>
            <w:r w:rsidRPr="00F20A09">
              <w:rPr>
                <w:rFonts w:cstheme="minorHAnsi"/>
                <w:sz w:val="24"/>
                <w:szCs w:val="24"/>
                <w:lang w:val="en-US"/>
              </w:rPr>
              <w:t xml:space="preserve"> </w:t>
            </w:r>
            <w:proofErr w:type="spellStart"/>
            <w:r w:rsidRPr="00F20A09">
              <w:rPr>
                <w:rFonts w:cstheme="minorHAnsi"/>
                <w:sz w:val="24"/>
                <w:szCs w:val="24"/>
                <w:lang w:val="en-US"/>
              </w:rPr>
              <w:t>frigore</w:t>
            </w:r>
            <w:proofErr w:type="spellEnd"/>
            <w:r w:rsidRPr="00F20A09">
              <w:rPr>
                <w:rFonts w:cstheme="minorHAnsi"/>
                <w:sz w:val="24"/>
                <w:szCs w:val="24"/>
                <w:lang w:val="en-US"/>
              </w:rPr>
              <w:t xml:space="preserve"> </w:t>
            </w:r>
            <w:proofErr w:type="spellStart"/>
            <w:r w:rsidRPr="00F20A09">
              <w:rPr>
                <w:rFonts w:cstheme="minorHAnsi"/>
                <w:sz w:val="24"/>
                <w:szCs w:val="24"/>
                <w:lang w:val="en-US"/>
              </w:rPr>
              <w:t>hominibus</w:t>
            </w:r>
            <w:proofErr w:type="spellEnd"/>
            <w:r w:rsidRPr="00F20A09">
              <w:rPr>
                <w:rFonts w:cstheme="minorHAnsi"/>
                <w:sz w:val="24"/>
                <w:szCs w:val="24"/>
                <w:lang w:val="en-US"/>
              </w:rPr>
              <w:t xml:space="preserve"> </w:t>
            </w:r>
            <w:proofErr w:type="spellStart"/>
            <w:r w:rsidRPr="00F20A09">
              <w:rPr>
                <w:rFonts w:cstheme="minorHAnsi"/>
                <w:sz w:val="24"/>
                <w:szCs w:val="24"/>
                <w:u w:val="single"/>
                <w:lang w:val="en-US"/>
              </w:rPr>
              <w:t>nocuit</w:t>
            </w:r>
            <w:proofErr w:type="spellEnd"/>
            <w:r w:rsidRPr="00F20A09">
              <w:rPr>
                <w:rFonts w:cstheme="minorHAnsi"/>
                <w:sz w:val="24"/>
                <w:szCs w:val="24"/>
                <w:lang w:val="en-US"/>
              </w:rPr>
              <w:t xml:space="preserve">, </w:t>
            </w:r>
            <w:proofErr w:type="spellStart"/>
            <w:r w:rsidRPr="00F20A09">
              <w:rPr>
                <w:rFonts w:cstheme="minorHAnsi"/>
                <w:sz w:val="24"/>
                <w:szCs w:val="24"/>
                <w:lang w:val="en-US"/>
              </w:rPr>
              <w:t>urbes</w:t>
            </w:r>
            <w:proofErr w:type="spellEnd"/>
          </w:p>
          <w:p w14:paraId="7185B8AD" w14:textId="77777777" w:rsidR="00F20A09" w:rsidRDefault="00F20A09" w:rsidP="00F20A09">
            <w:pPr>
              <w:spacing w:line="360" w:lineRule="auto"/>
              <w:rPr>
                <w:rFonts w:cstheme="minorHAnsi"/>
                <w:sz w:val="24"/>
                <w:szCs w:val="24"/>
                <w:lang w:val="en-US"/>
              </w:rPr>
            </w:pPr>
            <w:r>
              <w:rPr>
                <w:rFonts w:cstheme="minorHAnsi"/>
                <w:sz w:val="24"/>
                <w:szCs w:val="24"/>
                <w:lang w:val="en-US"/>
              </w:rPr>
              <w:t xml:space="preserve">       </w:t>
            </w:r>
            <w:r w:rsidRPr="00F20A09">
              <w:rPr>
                <w:rFonts w:cstheme="minorHAnsi"/>
                <w:sz w:val="24"/>
                <w:szCs w:val="24"/>
                <w:lang w:val="en-US"/>
              </w:rPr>
              <w:t xml:space="preserve"> </w:t>
            </w:r>
            <w:proofErr w:type="spellStart"/>
            <w:r w:rsidRPr="00F20A09">
              <w:rPr>
                <w:rFonts w:cstheme="minorHAnsi"/>
                <w:sz w:val="24"/>
                <w:szCs w:val="24"/>
                <w:u w:val="single"/>
                <w:lang w:val="en-US"/>
              </w:rPr>
              <w:t>delevit</w:t>
            </w:r>
            <w:proofErr w:type="spellEnd"/>
            <w:r w:rsidRPr="00F20A09">
              <w:rPr>
                <w:rFonts w:cstheme="minorHAnsi"/>
                <w:sz w:val="24"/>
                <w:szCs w:val="24"/>
                <w:lang w:val="en-US"/>
              </w:rPr>
              <w:t xml:space="preserve">, </w:t>
            </w:r>
            <w:proofErr w:type="spellStart"/>
            <w:r w:rsidRPr="00F20A09">
              <w:rPr>
                <w:rFonts w:cstheme="minorHAnsi"/>
                <w:sz w:val="24"/>
                <w:szCs w:val="24"/>
                <w:lang w:val="en-US"/>
              </w:rPr>
              <w:t>fruges</w:t>
            </w:r>
            <w:proofErr w:type="spellEnd"/>
            <w:r w:rsidRPr="00F20A09">
              <w:rPr>
                <w:rFonts w:cstheme="minorHAnsi"/>
                <w:sz w:val="24"/>
                <w:szCs w:val="24"/>
                <w:lang w:val="en-US"/>
              </w:rPr>
              <w:t xml:space="preserve"> </w:t>
            </w:r>
            <w:r>
              <w:rPr>
                <w:rFonts w:cstheme="minorHAnsi"/>
                <w:sz w:val="24"/>
                <w:szCs w:val="24"/>
                <w:lang w:val="en-US"/>
              </w:rPr>
              <w:t xml:space="preserve"> </w:t>
            </w:r>
            <w:proofErr w:type="spellStart"/>
            <w:r w:rsidRPr="00F20A09">
              <w:rPr>
                <w:rFonts w:cstheme="minorHAnsi"/>
                <w:sz w:val="24"/>
                <w:szCs w:val="24"/>
                <w:u w:val="single"/>
                <w:lang w:val="en-US"/>
              </w:rPr>
              <w:t>perdidit</w:t>
            </w:r>
            <w:proofErr w:type="spellEnd"/>
            <w:r w:rsidRPr="00F20A09">
              <w:rPr>
                <w:rFonts w:cstheme="minorHAnsi"/>
                <w:sz w:val="24"/>
                <w:szCs w:val="24"/>
                <w:lang w:val="en-US"/>
              </w:rPr>
              <w:t xml:space="preserve">, </w:t>
            </w:r>
            <w:r w:rsidRPr="00F20A09">
              <w:rPr>
                <w:rStyle w:val="relativum"/>
                <w:lang w:val="en-US"/>
              </w:rPr>
              <w:t>quorum</w:t>
            </w:r>
            <w:r w:rsidRPr="00F20A09">
              <w:rPr>
                <w:rFonts w:cstheme="minorHAnsi"/>
                <w:sz w:val="24"/>
                <w:szCs w:val="24"/>
                <w:lang w:val="en-US"/>
              </w:rPr>
              <w:t xml:space="preserve"> nihil </w:t>
            </w:r>
            <w:proofErr w:type="spellStart"/>
            <w:r w:rsidRPr="00F20A09">
              <w:rPr>
                <w:rFonts w:cstheme="minorHAnsi"/>
                <w:sz w:val="24"/>
                <w:szCs w:val="24"/>
                <w:lang w:val="en-US"/>
              </w:rPr>
              <w:t>pernicii</w:t>
            </w:r>
            <w:proofErr w:type="spellEnd"/>
            <w:r w:rsidRPr="00F20A09">
              <w:rPr>
                <w:rFonts w:cstheme="minorHAnsi"/>
                <w:sz w:val="24"/>
                <w:szCs w:val="24"/>
                <w:lang w:val="en-US"/>
              </w:rPr>
              <w:t xml:space="preserve"> causa </w:t>
            </w:r>
            <w:proofErr w:type="spellStart"/>
            <w:r w:rsidRPr="00F20A09">
              <w:rPr>
                <w:rFonts w:cstheme="minorHAnsi"/>
                <w:sz w:val="24"/>
                <w:szCs w:val="24"/>
                <w:lang w:val="en-US"/>
              </w:rPr>
              <w:t>divino</w:t>
            </w:r>
            <w:proofErr w:type="spellEnd"/>
          </w:p>
          <w:p w14:paraId="1F605332" w14:textId="6D7A51DF" w:rsidR="00F20A09" w:rsidRDefault="00F20A09" w:rsidP="00F20A09">
            <w:pPr>
              <w:spacing w:line="360" w:lineRule="auto"/>
              <w:rPr>
                <w:rFonts w:cstheme="minorHAnsi"/>
                <w:sz w:val="24"/>
                <w:szCs w:val="24"/>
                <w:lang w:val="en-US"/>
              </w:rPr>
            </w:pPr>
            <w:r>
              <w:rPr>
                <w:rFonts w:cstheme="minorHAnsi"/>
                <w:sz w:val="24"/>
                <w:szCs w:val="24"/>
                <w:lang w:val="en-US"/>
              </w:rPr>
              <w:t xml:space="preserve">        </w:t>
            </w:r>
            <w:proofErr w:type="spellStart"/>
            <w:r w:rsidRPr="00F20A09">
              <w:rPr>
                <w:rFonts w:cstheme="minorHAnsi"/>
                <w:sz w:val="24"/>
                <w:szCs w:val="24"/>
                <w:lang w:val="en-US"/>
              </w:rPr>
              <w:t>consilio</w:t>
            </w:r>
            <w:proofErr w:type="spellEnd"/>
            <w:r w:rsidRPr="00F20A09">
              <w:rPr>
                <w:rFonts w:cstheme="minorHAnsi"/>
                <w:sz w:val="24"/>
                <w:szCs w:val="24"/>
                <w:lang w:val="en-US"/>
              </w:rPr>
              <w:t xml:space="preserve">, sed vi </w:t>
            </w:r>
            <w:proofErr w:type="spellStart"/>
            <w:r w:rsidRPr="00F20A09">
              <w:rPr>
                <w:rFonts w:cstheme="minorHAnsi"/>
                <w:sz w:val="24"/>
                <w:szCs w:val="24"/>
                <w:lang w:val="en-US"/>
              </w:rPr>
              <w:t>ipsa</w:t>
            </w:r>
            <w:proofErr w:type="spellEnd"/>
            <w:r w:rsidRPr="00F20A09">
              <w:rPr>
                <w:rFonts w:cstheme="minorHAnsi"/>
                <w:sz w:val="24"/>
                <w:szCs w:val="24"/>
                <w:lang w:val="en-US"/>
              </w:rPr>
              <w:t xml:space="preserve"> et </w:t>
            </w:r>
            <w:proofErr w:type="spellStart"/>
            <w:r w:rsidRPr="00F20A09">
              <w:rPr>
                <w:rFonts w:cstheme="minorHAnsi"/>
                <w:sz w:val="24"/>
                <w:szCs w:val="24"/>
                <w:lang w:val="en-US"/>
              </w:rPr>
              <w:t>magnitudine</w:t>
            </w:r>
            <w:proofErr w:type="spellEnd"/>
            <w:r w:rsidRPr="00F20A09">
              <w:rPr>
                <w:rFonts w:cstheme="minorHAnsi"/>
                <w:sz w:val="24"/>
                <w:szCs w:val="24"/>
                <w:lang w:val="en-US"/>
              </w:rPr>
              <w:t xml:space="preserve"> rerum</w:t>
            </w:r>
            <w:r w:rsidR="00100594">
              <w:rPr>
                <w:rStyle w:val="Voetnootmarkering"/>
                <w:rFonts w:cstheme="minorHAnsi"/>
                <w:szCs w:val="24"/>
                <w:lang w:val="en-US"/>
              </w:rPr>
              <w:footnoteReference w:id="973"/>
            </w:r>
            <w:r w:rsidRPr="00F20A09">
              <w:rPr>
                <w:rFonts w:cstheme="minorHAnsi"/>
                <w:sz w:val="24"/>
                <w:szCs w:val="24"/>
                <w:lang w:val="en-US"/>
              </w:rPr>
              <w:t xml:space="preserve"> factum</w:t>
            </w:r>
            <w:r w:rsidR="000F0A0A">
              <w:rPr>
                <w:rStyle w:val="Voetnootmarkering"/>
                <w:rFonts w:cstheme="minorHAnsi"/>
                <w:szCs w:val="24"/>
                <w:lang w:val="en-US"/>
              </w:rPr>
              <w:footnoteReference w:id="974"/>
            </w:r>
            <w:r>
              <w:rPr>
                <w:rFonts w:cstheme="minorHAnsi"/>
                <w:sz w:val="24"/>
                <w:szCs w:val="24"/>
                <w:lang w:val="en-US"/>
              </w:rPr>
              <w:t xml:space="preserve"> </w:t>
            </w:r>
            <w:proofErr w:type="spellStart"/>
            <w:r w:rsidRPr="00F20A09">
              <w:rPr>
                <w:rFonts w:cstheme="minorHAnsi"/>
                <w:sz w:val="24"/>
                <w:szCs w:val="24"/>
                <w:vertAlign w:val="superscript"/>
                <w:lang w:val="en-US"/>
              </w:rPr>
              <w:t>esse</w:t>
            </w:r>
            <w:proofErr w:type="spellEnd"/>
            <w:r w:rsidRPr="00F20A09">
              <w:rPr>
                <w:rFonts w:cstheme="minorHAnsi"/>
                <w:sz w:val="24"/>
                <w:szCs w:val="24"/>
                <w:lang w:val="en-US"/>
              </w:rPr>
              <w:t xml:space="preserve"> </w:t>
            </w:r>
            <w:proofErr w:type="spellStart"/>
            <w:r w:rsidRPr="00F20A09">
              <w:rPr>
                <w:rFonts w:cstheme="minorHAnsi"/>
                <w:sz w:val="24"/>
                <w:szCs w:val="24"/>
                <w:u w:val="single"/>
                <w:lang w:val="en-US"/>
              </w:rPr>
              <w:t>putamus</w:t>
            </w:r>
            <w:proofErr w:type="spellEnd"/>
            <w:r w:rsidR="00A04524">
              <w:rPr>
                <w:rStyle w:val="Voetnootmarkering"/>
                <w:rFonts w:cstheme="minorHAnsi"/>
                <w:szCs w:val="24"/>
                <w:lang w:val="en-US"/>
              </w:rPr>
              <w:footnoteReference w:id="975"/>
            </w:r>
            <w:r w:rsidRPr="00F20A09">
              <w:rPr>
                <w:rFonts w:cstheme="minorHAnsi"/>
                <w:sz w:val="24"/>
                <w:szCs w:val="24"/>
                <w:lang w:val="en-US"/>
              </w:rPr>
              <w:t>,</w:t>
            </w:r>
          </w:p>
          <w:p w14:paraId="78D2616D" w14:textId="01631AD4" w:rsidR="00F20A09" w:rsidRDefault="00F20A09" w:rsidP="00F20A09">
            <w:pPr>
              <w:spacing w:line="360" w:lineRule="auto"/>
              <w:rPr>
                <w:rFonts w:cstheme="minorHAnsi"/>
                <w:sz w:val="24"/>
                <w:szCs w:val="24"/>
                <w:lang w:val="en-US"/>
              </w:rPr>
            </w:pPr>
            <w:r>
              <w:rPr>
                <w:rFonts w:cstheme="minorHAnsi"/>
                <w:sz w:val="24"/>
                <w:szCs w:val="24"/>
                <w:lang w:val="en-US"/>
              </w:rPr>
              <w:t xml:space="preserve">        </w:t>
            </w:r>
            <w:r w:rsidRPr="00F20A09">
              <w:rPr>
                <w:rFonts w:cstheme="minorHAnsi"/>
                <w:sz w:val="24"/>
                <w:szCs w:val="24"/>
                <w:lang w:val="en-US"/>
              </w:rPr>
              <w:t xml:space="preserve">at </w:t>
            </w:r>
            <w:proofErr w:type="spellStart"/>
            <w:r w:rsidRPr="00587915">
              <w:rPr>
                <w:rStyle w:val="voegwoord"/>
                <w:vertAlign w:val="superscript"/>
                <w:lang w:val="en-US"/>
              </w:rPr>
              <w:t>si</w:t>
            </w:r>
            <w:proofErr w:type="spellEnd"/>
            <w:r>
              <w:rPr>
                <w:rFonts w:cstheme="minorHAnsi"/>
                <w:sz w:val="24"/>
                <w:szCs w:val="24"/>
                <w:lang w:val="en-US"/>
              </w:rPr>
              <w:t xml:space="preserve"> </w:t>
            </w:r>
            <w:r w:rsidRPr="00F20A09">
              <w:rPr>
                <w:rFonts w:cstheme="minorHAnsi"/>
                <w:sz w:val="24"/>
                <w:szCs w:val="24"/>
                <w:lang w:val="en-US"/>
              </w:rPr>
              <w:t xml:space="preserve">contra </w:t>
            </w:r>
            <w:proofErr w:type="spellStart"/>
            <w:r w:rsidRPr="00F20A09">
              <w:rPr>
                <w:rFonts w:cstheme="minorHAnsi"/>
                <w:sz w:val="24"/>
                <w:szCs w:val="24"/>
                <w:lang w:val="en-US"/>
              </w:rPr>
              <w:t>commoda</w:t>
            </w:r>
            <w:proofErr w:type="spellEnd"/>
            <w:r w:rsidRPr="00F20A09">
              <w:rPr>
                <w:rFonts w:cstheme="minorHAnsi"/>
                <w:sz w:val="24"/>
                <w:szCs w:val="24"/>
                <w:lang w:val="en-US"/>
              </w:rPr>
              <w:t xml:space="preserve">, </w:t>
            </w:r>
            <w:proofErr w:type="spellStart"/>
            <w:r w:rsidRPr="000435D4">
              <w:rPr>
                <w:rStyle w:val="relativum"/>
                <w:lang w:val="en-US"/>
              </w:rPr>
              <w:t>quibus</w:t>
            </w:r>
            <w:proofErr w:type="spellEnd"/>
            <w:r w:rsidRPr="00F20A09">
              <w:rPr>
                <w:rFonts w:cstheme="minorHAnsi"/>
                <w:sz w:val="24"/>
                <w:szCs w:val="24"/>
                <w:lang w:val="en-US"/>
              </w:rPr>
              <w:t xml:space="preserve"> </w:t>
            </w:r>
            <w:proofErr w:type="spellStart"/>
            <w:r w:rsidRPr="000435D4">
              <w:rPr>
                <w:rFonts w:cstheme="minorHAnsi"/>
                <w:sz w:val="24"/>
                <w:szCs w:val="24"/>
                <w:u w:val="single"/>
                <w:lang w:val="en-US"/>
              </w:rPr>
              <w:t>utimur</w:t>
            </w:r>
            <w:proofErr w:type="spellEnd"/>
            <w:r w:rsidRPr="00F20A09">
              <w:rPr>
                <w:rFonts w:cstheme="minorHAnsi"/>
                <w:sz w:val="24"/>
                <w:szCs w:val="24"/>
                <w:lang w:val="en-US"/>
              </w:rPr>
              <w:t xml:space="preserve">, </w:t>
            </w:r>
            <w:proofErr w:type="spellStart"/>
            <w:r w:rsidRPr="00F20A09">
              <w:rPr>
                <w:rFonts w:cstheme="minorHAnsi"/>
                <w:sz w:val="24"/>
                <w:szCs w:val="24"/>
                <w:lang w:val="en-US"/>
              </w:rPr>
              <w:t>lucemque</w:t>
            </w:r>
            <w:proofErr w:type="spellEnd"/>
            <w:r w:rsidRPr="00F20A09">
              <w:rPr>
                <w:rFonts w:cstheme="minorHAnsi"/>
                <w:sz w:val="24"/>
                <w:szCs w:val="24"/>
                <w:lang w:val="en-US"/>
              </w:rPr>
              <w:t xml:space="preserve">, </w:t>
            </w:r>
            <w:r w:rsidRPr="000435D4">
              <w:rPr>
                <w:rStyle w:val="relativum"/>
                <w:lang w:val="en-US"/>
              </w:rPr>
              <w:t>qua</w:t>
            </w:r>
            <w:r w:rsidRPr="00F20A09">
              <w:rPr>
                <w:rFonts w:cstheme="minorHAnsi"/>
                <w:sz w:val="24"/>
                <w:szCs w:val="24"/>
                <w:lang w:val="en-US"/>
              </w:rPr>
              <w:t xml:space="preserve"> </w:t>
            </w:r>
            <w:proofErr w:type="spellStart"/>
            <w:r w:rsidRPr="000435D4">
              <w:rPr>
                <w:rFonts w:cstheme="minorHAnsi"/>
                <w:sz w:val="24"/>
                <w:szCs w:val="24"/>
                <w:u w:val="single"/>
                <w:lang w:val="en-US"/>
              </w:rPr>
              <w:t>fruimur</w:t>
            </w:r>
            <w:proofErr w:type="spellEnd"/>
            <w:r w:rsidRPr="00F20A09">
              <w:rPr>
                <w:rFonts w:cstheme="minorHAnsi"/>
                <w:sz w:val="24"/>
                <w:szCs w:val="24"/>
                <w:lang w:val="en-US"/>
              </w:rPr>
              <w:t>,</w:t>
            </w:r>
          </w:p>
          <w:p w14:paraId="33E27AEF" w14:textId="2C2EC063" w:rsidR="00F20A09" w:rsidRPr="00F20A09" w:rsidRDefault="00F20A09" w:rsidP="00F20A09">
            <w:pPr>
              <w:spacing w:line="360" w:lineRule="auto"/>
              <w:rPr>
                <w:rFonts w:cstheme="minorHAnsi"/>
                <w:sz w:val="24"/>
                <w:szCs w:val="24"/>
                <w:lang w:val="en-US"/>
              </w:rPr>
            </w:pPr>
            <w:r>
              <w:rPr>
                <w:rFonts w:cstheme="minorHAnsi"/>
                <w:sz w:val="24"/>
                <w:szCs w:val="24"/>
                <w:lang w:val="en-US"/>
              </w:rPr>
              <w:t xml:space="preserve">        </w:t>
            </w:r>
            <w:proofErr w:type="spellStart"/>
            <w:r w:rsidRPr="00F20A09">
              <w:rPr>
                <w:rFonts w:cstheme="minorHAnsi"/>
                <w:sz w:val="24"/>
                <w:szCs w:val="24"/>
                <w:lang w:val="en-US"/>
              </w:rPr>
              <w:t>spiritumque</w:t>
            </w:r>
            <w:proofErr w:type="spellEnd"/>
            <w:r w:rsidRPr="00F20A09">
              <w:rPr>
                <w:rFonts w:cstheme="minorHAnsi"/>
                <w:sz w:val="24"/>
                <w:szCs w:val="24"/>
                <w:lang w:val="en-US"/>
              </w:rPr>
              <w:t xml:space="preserve">, </w:t>
            </w:r>
            <w:proofErr w:type="spellStart"/>
            <w:r w:rsidRPr="000435D4">
              <w:rPr>
                <w:rStyle w:val="relativum"/>
                <w:lang w:val="en-US"/>
              </w:rPr>
              <w:t>quem</w:t>
            </w:r>
            <w:proofErr w:type="spellEnd"/>
            <w:r w:rsidRPr="00F20A09">
              <w:rPr>
                <w:rFonts w:cstheme="minorHAnsi"/>
                <w:sz w:val="24"/>
                <w:szCs w:val="24"/>
                <w:lang w:val="en-US"/>
              </w:rPr>
              <w:t xml:space="preserve"> </w:t>
            </w:r>
            <w:proofErr w:type="spellStart"/>
            <w:r w:rsidRPr="000435D4">
              <w:rPr>
                <w:rFonts w:cstheme="minorHAnsi"/>
                <w:sz w:val="24"/>
                <w:szCs w:val="24"/>
                <w:u w:val="single"/>
                <w:lang w:val="en-US"/>
              </w:rPr>
              <w:t>ducimus</w:t>
            </w:r>
            <w:proofErr w:type="spellEnd"/>
            <w:r w:rsidRPr="00F20A09">
              <w:rPr>
                <w:rFonts w:cstheme="minorHAnsi"/>
                <w:sz w:val="24"/>
                <w:szCs w:val="24"/>
                <w:lang w:val="en-US"/>
              </w:rPr>
              <w:t xml:space="preserve">, ab </w:t>
            </w:r>
            <w:proofErr w:type="spellStart"/>
            <w:r w:rsidRPr="00F20A09">
              <w:rPr>
                <w:rFonts w:cstheme="minorHAnsi"/>
                <w:sz w:val="24"/>
                <w:szCs w:val="24"/>
                <w:lang w:val="en-US"/>
              </w:rPr>
              <w:t>eo</w:t>
            </w:r>
            <w:proofErr w:type="spellEnd"/>
            <w:r w:rsidR="00397977">
              <w:rPr>
                <w:rStyle w:val="Voetnootmarkering"/>
                <w:rFonts w:cstheme="minorHAnsi"/>
                <w:szCs w:val="24"/>
                <w:lang w:val="en-US"/>
              </w:rPr>
              <w:footnoteReference w:id="976"/>
            </w:r>
            <w:r w:rsidRPr="00F20A09">
              <w:rPr>
                <w:rFonts w:cstheme="minorHAnsi"/>
                <w:sz w:val="24"/>
                <w:szCs w:val="24"/>
                <w:lang w:val="en-US"/>
              </w:rPr>
              <w:t xml:space="preserve"> nobis </w:t>
            </w:r>
            <w:proofErr w:type="spellStart"/>
            <w:r w:rsidRPr="00F20A09">
              <w:rPr>
                <w:rFonts w:cstheme="minorHAnsi"/>
                <w:sz w:val="24"/>
                <w:szCs w:val="24"/>
                <w:lang w:val="en-US"/>
              </w:rPr>
              <w:t>dari</w:t>
            </w:r>
            <w:proofErr w:type="spellEnd"/>
            <w:r w:rsidRPr="00F20A09">
              <w:rPr>
                <w:rFonts w:cstheme="minorHAnsi"/>
                <w:sz w:val="24"/>
                <w:szCs w:val="24"/>
                <w:lang w:val="en-US"/>
              </w:rPr>
              <w:t xml:space="preserve"> </w:t>
            </w:r>
            <w:proofErr w:type="spellStart"/>
            <w:r w:rsidRPr="00F20A09">
              <w:rPr>
                <w:rFonts w:cstheme="minorHAnsi"/>
                <w:sz w:val="24"/>
                <w:szCs w:val="24"/>
                <w:lang w:val="en-US"/>
              </w:rPr>
              <w:t>atque</w:t>
            </w:r>
            <w:proofErr w:type="spellEnd"/>
            <w:r w:rsidRPr="00F20A09">
              <w:rPr>
                <w:rFonts w:cstheme="minorHAnsi"/>
                <w:sz w:val="24"/>
                <w:szCs w:val="24"/>
                <w:lang w:val="en-US"/>
              </w:rPr>
              <w:t xml:space="preserve"> </w:t>
            </w:r>
            <w:proofErr w:type="spellStart"/>
            <w:r w:rsidRPr="00F20A09">
              <w:rPr>
                <w:rFonts w:cstheme="minorHAnsi"/>
                <w:sz w:val="24"/>
                <w:szCs w:val="24"/>
                <w:lang w:val="en-US"/>
              </w:rPr>
              <w:t>impertiri</w:t>
            </w:r>
            <w:proofErr w:type="spellEnd"/>
          </w:p>
          <w:p w14:paraId="2F2DF9FA" w14:textId="312FDEF6" w:rsidR="00F20A09" w:rsidRPr="001B49ED" w:rsidRDefault="00F20A09" w:rsidP="000435D4">
            <w:pPr>
              <w:spacing w:line="360" w:lineRule="auto"/>
              <w:rPr>
                <w:rFonts w:ascii="Calibri Light" w:hAnsi="Calibri Light"/>
                <w:sz w:val="24"/>
                <w:szCs w:val="24"/>
                <w:lang w:val="en-US"/>
              </w:rPr>
            </w:pPr>
            <w:r w:rsidRPr="00F20A09">
              <w:rPr>
                <w:rFonts w:cstheme="minorHAnsi"/>
                <w:sz w:val="24"/>
                <w:szCs w:val="24"/>
                <w:lang w:val="en-US"/>
              </w:rPr>
              <w:t xml:space="preserve">10 </w:t>
            </w:r>
            <w:r>
              <w:rPr>
                <w:rFonts w:cstheme="minorHAnsi"/>
                <w:sz w:val="24"/>
                <w:szCs w:val="24"/>
                <w:lang w:val="en-US"/>
              </w:rPr>
              <w:t xml:space="preserve">  </w:t>
            </w:r>
            <w:proofErr w:type="spellStart"/>
            <w:r w:rsidRPr="000435D4">
              <w:rPr>
                <w:rFonts w:cstheme="minorHAnsi"/>
                <w:sz w:val="24"/>
                <w:szCs w:val="24"/>
                <w:u w:val="single"/>
                <w:lang w:val="en-US"/>
              </w:rPr>
              <w:t>videmus</w:t>
            </w:r>
            <w:proofErr w:type="spellEnd"/>
            <w:r w:rsidRPr="00F20A09">
              <w:rPr>
                <w:rFonts w:cstheme="minorHAnsi"/>
                <w:sz w:val="24"/>
                <w:szCs w:val="24"/>
                <w:lang w:val="en-US"/>
              </w:rPr>
              <w:t xml:space="preserve">, </w:t>
            </w:r>
            <w:r>
              <w:rPr>
                <w:rFonts w:cstheme="minorHAnsi"/>
                <w:sz w:val="24"/>
                <w:szCs w:val="24"/>
                <w:lang w:val="en-US"/>
              </w:rPr>
              <w:t>…</w:t>
            </w:r>
          </w:p>
        </w:tc>
        <w:tc>
          <w:tcPr>
            <w:tcW w:w="6907" w:type="dxa"/>
            <w:shd w:val="clear" w:color="auto" w:fill="FFFFFF" w:themeFill="background1"/>
          </w:tcPr>
          <w:p w14:paraId="11DBB82D" w14:textId="44D77308" w:rsidR="00F20A09" w:rsidRPr="00341588" w:rsidRDefault="00F20A09" w:rsidP="00026026">
            <w:pPr>
              <w:spacing w:line="360" w:lineRule="auto"/>
              <w:rPr>
                <w:rFonts w:ascii="Calibri Light" w:hAnsi="Calibri Light" w:cs="Calibri Light"/>
              </w:rPr>
            </w:pPr>
            <w:r w:rsidRPr="00F20A09">
              <w:rPr>
                <w:rFonts w:ascii="Calibri Light" w:hAnsi="Calibri Light" w:cs="Calibri Light"/>
              </w:rPr>
              <w:t>Vinden wij het daarom goed dat aan iets voorbijgegaan wordt in deze zaken door onwetendheid/argeloosheid? Dat vinden wij niet goed, heren rechters, maar het is noodzakelijk. Want als Jupiter Optimus Maximus, door wiens wil en heerschappij de hemel, aarde en zeeën worden geregeerd, dikwijls met al te hevige winden of onbeheerste stormen  of met al te grote hitte of met ondraaglijke koude de mensen schaadt, steden verwoest, het graan verwoest, waarvan wij menen dat niets is gebeurd ter wille van de verwoesting volgens een goddelijke plan, maar door het geweld zelf en de kracht van de natuur, maar als we daarentegen zien dat de voordelen, die we gebruiken, en het licht, waarvan we genieten, en de lucht, die we inademen, door hem aan ons gegeven en verleend worden,</w:t>
            </w:r>
            <w:r>
              <w:rPr>
                <w:rFonts w:ascii="Calibri Light" w:hAnsi="Calibri Light" w:cs="Calibri Light"/>
              </w:rPr>
              <w:t xml:space="preserve"> …</w:t>
            </w:r>
          </w:p>
        </w:tc>
      </w:tr>
    </w:tbl>
    <w:p w14:paraId="07F54860" w14:textId="67E637D4"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435D4" w:rsidRPr="006F18E1" w14:paraId="5B886275" w14:textId="77777777" w:rsidTr="00026026">
        <w:trPr>
          <w:cantSplit/>
          <w:trHeight w:val="454"/>
        </w:trPr>
        <w:tc>
          <w:tcPr>
            <w:tcW w:w="15688" w:type="dxa"/>
            <w:gridSpan w:val="2"/>
            <w:shd w:val="clear" w:color="auto" w:fill="C6D9F1" w:themeFill="text2" w:themeFillTint="33"/>
            <w:vAlign w:val="center"/>
          </w:tcPr>
          <w:p w14:paraId="036BD99F" w14:textId="222EB922" w:rsidR="000435D4" w:rsidRPr="00714128" w:rsidRDefault="000435D4" w:rsidP="0002602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 </w:t>
            </w:r>
            <w:r>
              <w:rPr>
                <w:rFonts w:cstheme="minorHAnsi"/>
                <w:b/>
                <w:color w:val="002060"/>
              </w:rPr>
              <w:t>ARGUMENTATIO 3</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De rol van Sulla en de proscripties, 130-131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131</w:t>
            </w:r>
            <w:r w:rsidRPr="00714128">
              <w:rPr>
                <w:rFonts w:cstheme="minorHAnsi"/>
                <w:b/>
                <w:i/>
                <w:color w:val="002060"/>
              </w:rPr>
              <w:t>, (p.</w:t>
            </w:r>
            <w:r>
              <w:rPr>
                <w:rFonts w:cstheme="minorHAnsi"/>
                <w:b/>
                <w:i/>
                <w:color w:val="002060"/>
              </w:rPr>
              <w:t>114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10</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14)</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Sulla wist niets van de misdaden die werden gepleegd </w:t>
            </w:r>
            <w:r w:rsidRPr="00714128">
              <w:rPr>
                <w:rFonts w:cstheme="minorHAnsi"/>
                <w:color w:val="FF0000"/>
              </w:rPr>
              <w:t>(</w:t>
            </w:r>
            <w:r>
              <w:rPr>
                <w:rFonts w:cstheme="minorHAnsi"/>
                <w:color w:val="FF0000"/>
              </w:rPr>
              <w:t>2</w:t>
            </w:r>
            <w:r w:rsidRPr="00714128">
              <w:rPr>
                <w:rFonts w:cstheme="minorHAnsi"/>
                <w:color w:val="FF0000"/>
              </w:rPr>
              <w:t>)</w:t>
            </w:r>
          </w:p>
        </w:tc>
      </w:tr>
      <w:tr w:rsidR="000435D4" w:rsidRPr="006F18E1" w14:paraId="0BD797F0" w14:textId="77777777" w:rsidTr="00026026">
        <w:trPr>
          <w:cantSplit/>
          <w:trHeight w:val="1359"/>
        </w:trPr>
        <w:tc>
          <w:tcPr>
            <w:tcW w:w="8781" w:type="dxa"/>
            <w:shd w:val="clear" w:color="auto" w:fill="FFFFEF"/>
          </w:tcPr>
          <w:p w14:paraId="4BE0FCF6" w14:textId="1B9F734A" w:rsidR="000435D4" w:rsidRPr="000435D4" w:rsidRDefault="000435D4" w:rsidP="000435D4">
            <w:pPr>
              <w:spacing w:line="360" w:lineRule="auto"/>
              <w:rPr>
                <w:rFonts w:cstheme="minorHAnsi"/>
                <w:sz w:val="24"/>
                <w:szCs w:val="24"/>
                <w:lang w:val="en-US"/>
              </w:rPr>
            </w:pPr>
            <w:r w:rsidRPr="00587915">
              <w:rPr>
                <w:rFonts w:cstheme="minorHAnsi"/>
                <w:sz w:val="24"/>
                <w:szCs w:val="24"/>
              </w:rPr>
              <w:t xml:space="preserve">                         </w:t>
            </w:r>
            <w:r>
              <w:rPr>
                <w:rFonts w:cstheme="minorHAnsi"/>
                <w:sz w:val="24"/>
                <w:szCs w:val="24"/>
                <w:lang w:val="en-US"/>
              </w:rPr>
              <w:t xml:space="preserve">…, </w:t>
            </w:r>
            <w:r w:rsidRPr="000435D4">
              <w:rPr>
                <w:rFonts w:cstheme="minorHAnsi"/>
                <w:sz w:val="24"/>
                <w:szCs w:val="24"/>
                <w:lang w:val="en-US"/>
              </w:rPr>
              <w:t xml:space="preserve">quid </w:t>
            </w:r>
            <w:proofErr w:type="spellStart"/>
            <w:r w:rsidRPr="000435D4">
              <w:rPr>
                <w:rFonts w:cstheme="minorHAnsi"/>
                <w:sz w:val="24"/>
                <w:szCs w:val="24"/>
                <w:u w:val="double"/>
                <w:lang w:val="en-US"/>
              </w:rPr>
              <w:t>miramur</w:t>
            </w:r>
            <w:proofErr w:type="spellEnd"/>
            <w:r w:rsidR="00EA0B6E">
              <w:rPr>
                <w:rStyle w:val="Voetnootmarkering"/>
                <w:rFonts w:cstheme="minorHAnsi"/>
                <w:szCs w:val="24"/>
                <w:lang w:val="en-US"/>
              </w:rPr>
              <w:footnoteReference w:id="977"/>
            </w:r>
            <w:r w:rsidRPr="000435D4">
              <w:rPr>
                <w:rFonts w:cstheme="minorHAnsi"/>
                <w:sz w:val="24"/>
                <w:szCs w:val="24"/>
                <w:lang w:val="en-US"/>
              </w:rPr>
              <w:t xml:space="preserve">, </w:t>
            </w:r>
            <w:proofErr w:type="spellStart"/>
            <w:r w:rsidRPr="000435D4">
              <w:rPr>
                <w:rFonts w:cstheme="minorHAnsi"/>
                <w:sz w:val="24"/>
                <w:szCs w:val="24"/>
                <w:lang w:val="en-US"/>
              </w:rPr>
              <w:t>iudices</w:t>
            </w:r>
            <w:proofErr w:type="spellEnd"/>
            <w:r w:rsidRPr="000435D4">
              <w:rPr>
                <w:rFonts w:cstheme="minorHAnsi"/>
                <w:sz w:val="24"/>
                <w:szCs w:val="24"/>
                <w:lang w:val="en-US"/>
              </w:rPr>
              <w:t xml:space="preserve">, L. </w:t>
            </w:r>
            <w:proofErr w:type="spellStart"/>
            <w:r w:rsidRPr="000435D4">
              <w:rPr>
                <w:rFonts w:cstheme="minorHAnsi"/>
                <w:sz w:val="24"/>
                <w:szCs w:val="24"/>
                <w:lang w:val="en-US"/>
              </w:rPr>
              <w:t>Sullam</w:t>
            </w:r>
            <w:proofErr w:type="spellEnd"/>
            <w:r w:rsidR="008A2E5B">
              <w:rPr>
                <w:rStyle w:val="Voetnootmarkering"/>
                <w:rFonts w:cstheme="minorHAnsi"/>
                <w:szCs w:val="24"/>
                <w:lang w:val="en-US"/>
              </w:rPr>
              <w:footnoteReference w:id="978"/>
            </w:r>
            <w:r w:rsidRPr="000435D4">
              <w:rPr>
                <w:rFonts w:cstheme="minorHAnsi"/>
                <w:sz w:val="24"/>
                <w:szCs w:val="24"/>
                <w:lang w:val="en-US"/>
              </w:rPr>
              <w:t xml:space="preserve">, </w:t>
            </w:r>
            <w:r w:rsidRPr="000435D4">
              <w:rPr>
                <w:rStyle w:val="voegwoord"/>
                <w:lang w:val="en-US"/>
              </w:rPr>
              <w:t>cum</w:t>
            </w:r>
            <w:r w:rsidRPr="000435D4">
              <w:rPr>
                <w:rFonts w:cstheme="minorHAnsi"/>
                <w:sz w:val="24"/>
                <w:szCs w:val="24"/>
                <w:lang w:val="en-US"/>
              </w:rPr>
              <w:t xml:space="preserve"> solus rem</w:t>
            </w:r>
          </w:p>
          <w:p w14:paraId="1155459B" w14:textId="4B1C6FD6" w:rsidR="000435D4" w:rsidRPr="000435D4" w:rsidRDefault="000435D4" w:rsidP="000435D4">
            <w:pPr>
              <w:spacing w:line="360" w:lineRule="auto"/>
              <w:rPr>
                <w:rFonts w:cstheme="minorHAnsi"/>
                <w:sz w:val="24"/>
                <w:szCs w:val="24"/>
                <w:lang w:val="en-US"/>
              </w:rPr>
            </w:pPr>
            <w:r>
              <w:rPr>
                <w:rFonts w:cstheme="minorHAnsi"/>
                <w:sz w:val="24"/>
                <w:szCs w:val="24"/>
                <w:lang w:val="en-US"/>
              </w:rPr>
              <w:t xml:space="preserve">        </w:t>
            </w:r>
            <w:proofErr w:type="spellStart"/>
            <w:r w:rsidRPr="000435D4">
              <w:rPr>
                <w:rFonts w:cstheme="minorHAnsi"/>
                <w:sz w:val="24"/>
                <w:szCs w:val="24"/>
                <w:lang w:val="en-US"/>
              </w:rPr>
              <w:t>publicam</w:t>
            </w:r>
            <w:proofErr w:type="spellEnd"/>
            <w:r w:rsidRPr="000435D4">
              <w:rPr>
                <w:rFonts w:cstheme="minorHAnsi"/>
                <w:sz w:val="24"/>
                <w:szCs w:val="24"/>
                <w:lang w:val="en-US"/>
              </w:rPr>
              <w:t xml:space="preserve"> </w:t>
            </w:r>
            <w:proofErr w:type="spellStart"/>
            <w:r w:rsidRPr="000435D4">
              <w:rPr>
                <w:rFonts w:cstheme="minorHAnsi"/>
                <w:b/>
                <w:bCs/>
                <w:sz w:val="24"/>
                <w:szCs w:val="24"/>
                <w:u w:val="single"/>
                <w:lang w:val="en-US"/>
              </w:rPr>
              <w:t>regeret</w:t>
            </w:r>
            <w:proofErr w:type="spellEnd"/>
            <w:r w:rsidRPr="000435D4">
              <w:rPr>
                <w:rFonts w:cstheme="minorHAnsi"/>
                <w:sz w:val="24"/>
                <w:szCs w:val="24"/>
                <w:lang w:val="en-US"/>
              </w:rPr>
              <w:t xml:space="preserve"> </w:t>
            </w:r>
            <w:proofErr w:type="spellStart"/>
            <w:r w:rsidRPr="000435D4">
              <w:rPr>
                <w:rFonts w:cstheme="minorHAnsi"/>
                <w:sz w:val="24"/>
                <w:szCs w:val="24"/>
                <w:lang w:val="en-US"/>
              </w:rPr>
              <w:t>orbemque</w:t>
            </w:r>
            <w:proofErr w:type="spellEnd"/>
            <w:r w:rsidRPr="000435D4">
              <w:rPr>
                <w:rFonts w:cstheme="minorHAnsi"/>
                <w:sz w:val="24"/>
                <w:szCs w:val="24"/>
                <w:lang w:val="en-US"/>
              </w:rPr>
              <w:t xml:space="preserve"> </w:t>
            </w:r>
            <w:proofErr w:type="spellStart"/>
            <w:r w:rsidRPr="000435D4">
              <w:rPr>
                <w:rFonts w:cstheme="minorHAnsi"/>
                <w:sz w:val="24"/>
                <w:szCs w:val="24"/>
                <w:lang w:val="en-US"/>
              </w:rPr>
              <w:t>terrarum</w:t>
            </w:r>
            <w:proofErr w:type="spellEnd"/>
            <w:r w:rsidRPr="000435D4">
              <w:rPr>
                <w:rFonts w:cstheme="minorHAnsi"/>
                <w:sz w:val="24"/>
                <w:szCs w:val="24"/>
                <w:lang w:val="en-US"/>
              </w:rPr>
              <w:t xml:space="preserve"> </w:t>
            </w:r>
            <w:proofErr w:type="spellStart"/>
            <w:r w:rsidRPr="000435D4">
              <w:rPr>
                <w:rFonts w:cstheme="minorHAnsi"/>
                <w:b/>
                <w:bCs/>
                <w:sz w:val="24"/>
                <w:szCs w:val="24"/>
                <w:u w:val="single"/>
                <w:lang w:val="en-US"/>
              </w:rPr>
              <w:t>gubernaret</w:t>
            </w:r>
            <w:proofErr w:type="spellEnd"/>
            <w:r w:rsidR="00CC72B8" w:rsidRPr="00CC72B8">
              <w:rPr>
                <w:rStyle w:val="Voetnootmarkering"/>
                <w:rFonts w:cstheme="minorHAnsi"/>
                <w:szCs w:val="24"/>
                <w:lang w:val="en-US"/>
              </w:rPr>
              <w:footnoteReference w:id="979"/>
            </w:r>
            <w:r w:rsidRPr="000435D4">
              <w:rPr>
                <w:rFonts w:cstheme="minorHAnsi"/>
                <w:sz w:val="24"/>
                <w:szCs w:val="24"/>
                <w:lang w:val="en-US"/>
              </w:rPr>
              <w:t xml:space="preserve"> </w:t>
            </w:r>
            <w:proofErr w:type="spellStart"/>
            <w:r w:rsidRPr="000435D4">
              <w:rPr>
                <w:rFonts w:cstheme="minorHAnsi"/>
                <w:sz w:val="24"/>
                <w:szCs w:val="24"/>
                <w:lang w:val="en-US"/>
              </w:rPr>
              <w:t>imperique</w:t>
            </w:r>
            <w:proofErr w:type="spellEnd"/>
          </w:p>
          <w:p w14:paraId="0F5C15CA" w14:textId="286D0808" w:rsidR="000435D4" w:rsidRPr="000435D4" w:rsidRDefault="000435D4" w:rsidP="000435D4">
            <w:pPr>
              <w:spacing w:line="360" w:lineRule="auto"/>
              <w:rPr>
                <w:rFonts w:cstheme="minorHAnsi"/>
                <w:sz w:val="24"/>
                <w:szCs w:val="24"/>
                <w:lang w:val="en-US"/>
              </w:rPr>
            </w:pPr>
            <w:r>
              <w:rPr>
                <w:rFonts w:cstheme="minorHAnsi"/>
                <w:sz w:val="24"/>
                <w:szCs w:val="24"/>
                <w:lang w:val="en-US"/>
              </w:rPr>
              <w:t xml:space="preserve">        </w:t>
            </w:r>
            <w:proofErr w:type="spellStart"/>
            <w:r w:rsidRPr="000435D4">
              <w:rPr>
                <w:rFonts w:cstheme="minorHAnsi"/>
                <w:sz w:val="24"/>
                <w:szCs w:val="24"/>
                <w:lang w:val="en-US"/>
              </w:rPr>
              <w:t>maiestatem</w:t>
            </w:r>
            <w:proofErr w:type="spellEnd"/>
            <w:r w:rsidRPr="000435D4">
              <w:rPr>
                <w:rFonts w:cstheme="minorHAnsi"/>
                <w:sz w:val="24"/>
                <w:szCs w:val="24"/>
                <w:lang w:val="en-US"/>
              </w:rPr>
              <w:t xml:space="preserve">, </w:t>
            </w:r>
            <w:proofErr w:type="spellStart"/>
            <w:r w:rsidRPr="000435D4">
              <w:rPr>
                <w:rStyle w:val="relativum"/>
                <w:lang w:val="en-US"/>
              </w:rPr>
              <w:t>quam</w:t>
            </w:r>
            <w:proofErr w:type="spellEnd"/>
            <w:r w:rsidR="00EA0B6E">
              <w:rPr>
                <w:rStyle w:val="Voetnootmarkering"/>
                <w:rFonts w:cstheme="minorHAnsi"/>
                <w:szCs w:val="24"/>
                <w:lang w:val="en-US"/>
              </w:rPr>
              <w:footnoteReference w:id="980"/>
            </w:r>
            <w:r w:rsidR="00EA0B6E">
              <w:rPr>
                <w:rFonts w:cstheme="minorHAnsi"/>
                <w:sz w:val="24"/>
                <w:szCs w:val="24"/>
                <w:lang w:val="en-US"/>
              </w:rPr>
              <w:t xml:space="preserve"> </w:t>
            </w:r>
            <w:proofErr w:type="spellStart"/>
            <w:r w:rsidRPr="000435D4">
              <w:rPr>
                <w:rFonts w:cstheme="minorHAnsi"/>
                <w:sz w:val="24"/>
                <w:szCs w:val="24"/>
                <w:lang w:val="en-US"/>
              </w:rPr>
              <w:t>armis</w:t>
            </w:r>
            <w:proofErr w:type="spellEnd"/>
            <w:r w:rsidRPr="000435D4">
              <w:rPr>
                <w:rFonts w:cstheme="minorHAnsi"/>
                <w:sz w:val="24"/>
                <w:szCs w:val="24"/>
                <w:lang w:val="en-US"/>
              </w:rPr>
              <w:t xml:space="preserve"> </w:t>
            </w:r>
            <w:proofErr w:type="spellStart"/>
            <w:r w:rsidRPr="000435D4">
              <w:rPr>
                <w:rFonts w:cstheme="minorHAnsi"/>
                <w:sz w:val="24"/>
                <w:szCs w:val="24"/>
                <w:u w:val="single"/>
                <w:lang w:val="en-US"/>
              </w:rPr>
              <w:t>receperat</w:t>
            </w:r>
            <w:proofErr w:type="spellEnd"/>
            <w:r w:rsidRPr="000435D4">
              <w:rPr>
                <w:rFonts w:cstheme="minorHAnsi"/>
                <w:sz w:val="24"/>
                <w:szCs w:val="24"/>
                <w:lang w:val="en-US"/>
              </w:rPr>
              <w:t xml:space="preserve">, tum </w:t>
            </w:r>
            <w:proofErr w:type="spellStart"/>
            <w:r w:rsidRPr="000435D4">
              <w:rPr>
                <w:rFonts w:cstheme="minorHAnsi"/>
                <w:sz w:val="24"/>
                <w:szCs w:val="24"/>
                <w:lang w:val="en-US"/>
              </w:rPr>
              <w:t>legibus</w:t>
            </w:r>
            <w:proofErr w:type="spellEnd"/>
            <w:r w:rsidR="00CC72B8">
              <w:rPr>
                <w:rStyle w:val="Voetnootmarkering"/>
                <w:rFonts w:cstheme="minorHAnsi"/>
                <w:szCs w:val="24"/>
                <w:lang w:val="en-US"/>
              </w:rPr>
              <w:footnoteReference w:id="981"/>
            </w:r>
            <w:r w:rsidRPr="000435D4">
              <w:rPr>
                <w:rFonts w:cstheme="minorHAnsi"/>
                <w:sz w:val="24"/>
                <w:szCs w:val="24"/>
                <w:lang w:val="en-US"/>
              </w:rPr>
              <w:t xml:space="preserve"> </w:t>
            </w:r>
            <w:proofErr w:type="spellStart"/>
            <w:r w:rsidRPr="000435D4">
              <w:rPr>
                <w:rFonts w:cstheme="minorHAnsi"/>
                <w:b/>
                <w:bCs/>
                <w:sz w:val="24"/>
                <w:szCs w:val="24"/>
                <w:u w:val="single"/>
                <w:lang w:val="en-US"/>
              </w:rPr>
              <w:t>confirmaret</w:t>
            </w:r>
            <w:proofErr w:type="spellEnd"/>
            <w:r w:rsidR="00B62060" w:rsidRPr="00B62060">
              <w:rPr>
                <w:rStyle w:val="Voetnootmarkering"/>
                <w:rFonts w:cstheme="minorHAnsi"/>
                <w:szCs w:val="24"/>
                <w:lang w:val="en-US"/>
              </w:rPr>
              <w:footnoteReference w:id="982"/>
            </w:r>
            <w:r w:rsidRPr="000435D4">
              <w:rPr>
                <w:rFonts w:cstheme="minorHAnsi"/>
                <w:sz w:val="24"/>
                <w:szCs w:val="24"/>
                <w:lang w:val="en-US"/>
              </w:rPr>
              <w:t>,</w:t>
            </w:r>
          </w:p>
          <w:p w14:paraId="5ABCAEFD" w14:textId="35694CA2" w:rsidR="000435D4" w:rsidRPr="000435D4" w:rsidRDefault="000435D4" w:rsidP="000435D4">
            <w:pPr>
              <w:spacing w:line="360" w:lineRule="auto"/>
              <w:rPr>
                <w:rFonts w:cstheme="minorHAnsi"/>
                <w:sz w:val="24"/>
                <w:szCs w:val="24"/>
                <w:lang w:val="en-US"/>
              </w:rPr>
            </w:pPr>
            <w:r>
              <w:rPr>
                <w:rFonts w:cstheme="minorHAnsi"/>
                <w:sz w:val="24"/>
                <w:szCs w:val="24"/>
                <w:lang w:val="en-US"/>
              </w:rPr>
              <w:t xml:space="preserve">        </w:t>
            </w:r>
            <w:proofErr w:type="spellStart"/>
            <w:r w:rsidRPr="000435D4">
              <w:rPr>
                <w:rFonts w:cstheme="minorHAnsi"/>
                <w:sz w:val="24"/>
                <w:szCs w:val="24"/>
                <w:lang w:val="en-US"/>
              </w:rPr>
              <w:t>aliqua</w:t>
            </w:r>
            <w:proofErr w:type="spellEnd"/>
            <w:r w:rsidRPr="000435D4">
              <w:rPr>
                <w:rFonts w:cstheme="minorHAnsi"/>
                <w:sz w:val="24"/>
                <w:szCs w:val="24"/>
                <w:lang w:val="en-US"/>
              </w:rPr>
              <w:t xml:space="preserve"> </w:t>
            </w:r>
            <w:proofErr w:type="spellStart"/>
            <w:r w:rsidRPr="000435D4">
              <w:rPr>
                <w:rFonts w:cstheme="minorHAnsi"/>
                <w:sz w:val="24"/>
                <w:szCs w:val="24"/>
                <w:lang w:val="en-US"/>
              </w:rPr>
              <w:t>animadvertere</w:t>
            </w:r>
            <w:proofErr w:type="spellEnd"/>
            <w:r w:rsidRPr="000435D4">
              <w:rPr>
                <w:rFonts w:cstheme="minorHAnsi"/>
                <w:sz w:val="24"/>
                <w:szCs w:val="24"/>
                <w:lang w:val="en-US"/>
              </w:rPr>
              <w:t xml:space="preserve"> non </w:t>
            </w:r>
            <w:proofErr w:type="spellStart"/>
            <w:r w:rsidRPr="000435D4">
              <w:rPr>
                <w:rFonts w:cstheme="minorHAnsi"/>
                <w:sz w:val="24"/>
                <w:szCs w:val="24"/>
                <w:lang w:val="en-US"/>
              </w:rPr>
              <w:t>potuisse</w:t>
            </w:r>
            <w:proofErr w:type="spellEnd"/>
            <w:r w:rsidRPr="000435D4">
              <w:rPr>
                <w:rFonts w:cstheme="minorHAnsi"/>
                <w:sz w:val="24"/>
                <w:szCs w:val="24"/>
                <w:lang w:val="en-US"/>
              </w:rPr>
              <w:t xml:space="preserve">? </w:t>
            </w:r>
            <w:r w:rsidRPr="000435D4">
              <w:rPr>
                <w:rStyle w:val="voegwoord"/>
                <w:lang w:val="en-US"/>
              </w:rPr>
              <w:t>Nisi</w:t>
            </w:r>
            <w:r w:rsidRPr="000435D4">
              <w:rPr>
                <w:rFonts w:cstheme="minorHAnsi"/>
                <w:sz w:val="24"/>
                <w:szCs w:val="24"/>
                <w:lang w:val="en-US"/>
              </w:rPr>
              <w:t xml:space="preserve"> hoc</w:t>
            </w:r>
            <w:r w:rsidR="008F4FFC">
              <w:rPr>
                <w:rStyle w:val="Voetnootmarkering"/>
                <w:rFonts w:cstheme="minorHAnsi"/>
                <w:szCs w:val="24"/>
                <w:lang w:val="en-US"/>
              </w:rPr>
              <w:footnoteReference w:id="983"/>
            </w:r>
            <w:r w:rsidRPr="000435D4">
              <w:rPr>
                <w:rFonts w:cstheme="minorHAnsi"/>
                <w:sz w:val="24"/>
                <w:szCs w:val="24"/>
                <w:lang w:val="en-US"/>
              </w:rPr>
              <w:t xml:space="preserve"> </w:t>
            </w:r>
            <w:proofErr w:type="spellStart"/>
            <w:r w:rsidRPr="000435D4">
              <w:rPr>
                <w:rFonts w:cstheme="minorHAnsi"/>
                <w:sz w:val="24"/>
                <w:szCs w:val="24"/>
                <w:lang w:val="en-US"/>
              </w:rPr>
              <w:t>mirum</w:t>
            </w:r>
            <w:proofErr w:type="spellEnd"/>
            <w:r w:rsidRPr="000435D4">
              <w:rPr>
                <w:rFonts w:cstheme="minorHAnsi"/>
                <w:sz w:val="24"/>
                <w:szCs w:val="24"/>
                <w:lang w:val="en-US"/>
              </w:rPr>
              <w:t xml:space="preserve"> </w:t>
            </w:r>
            <w:proofErr w:type="spellStart"/>
            <w:r w:rsidRPr="000435D4">
              <w:rPr>
                <w:rFonts w:cstheme="minorHAnsi"/>
                <w:sz w:val="24"/>
                <w:szCs w:val="24"/>
                <w:u w:val="single"/>
                <w:lang w:val="en-US"/>
              </w:rPr>
              <w:t>est</w:t>
            </w:r>
            <w:proofErr w:type="spellEnd"/>
            <w:r w:rsidRPr="000435D4">
              <w:rPr>
                <w:rFonts w:cstheme="minorHAnsi"/>
                <w:sz w:val="24"/>
                <w:szCs w:val="24"/>
                <w:lang w:val="en-US"/>
              </w:rPr>
              <w:t xml:space="preserve">, </w:t>
            </w:r>
            <w:r w:rsidRPr="000435D4">
              <w:rPr>
                <w:rStyle w:val="relativum"/>
                <w:lang w:val="en-US"/>
              </w:rPr>
              <w:t>quod</w:t>
            </w:r>
          </w:p>
          <w:p w14:paraId="6BFCE25D" w14:textId="0E1D4ADD" w:rsidR="000435D4" w:rsidRPr="001B49ED" w:rsidRDefault="000435D4" w:rsidP="000435D4">
            <w:pPr>
              <w:spacing w:line="360" w:lineRule="auto"/>
              <w:rPr>
                <w:rFonts w:ascii="Calibri Light" w:hAnsi="Calibri Light"/>
                <w:sz w:val="24"/>
                <w:szCs w:val="24"/>
                <w:lang w:val="en-US"/>
              </w:rPr>
            </w:pPr>
            <w:r>
              <w:rPr>
                <w:rFonts w:cstheme="minorHAnsi"/>
                <w:sz w:val="24"/>
                <w:szCs w:val="24"/>
                <w:lang w:val="en-US"/>
              </w:rPr>
              <w:t xml:space="preserve">        </w:t>
            </w:r>
            <w:r w:rsidRPr="000435D4">
              <w:rPr>
                <w:rFonts w:cstheme="minorHAnsi"/>
                <w:sz w:val="24"/>
                <w:szCs w:val="24"/>
                <w:lang w:val="en-US"/>
              </w:rPr>
              <w:t xml:space="preserve">vis </w:t>
            </w:r>
            <w:proofErr w:type="spellStart"/>
            <w:r w:rsidRPr="000435D4">
              <w:rPr>
                <w:rFonts w:cstheme="minorHAnsi"/>
                <w:sz w:val="24"/>
                <w:szCs w:val="24"/>
                <w:lang w:val="en-US"/>
              </w:rPr>
              <w:t>divina</w:t>
            </w:r>
            <w:proofErr w:type="spellEnd"/>
            <w:r w:rsidRPr="000435D4">
              <w:rPr>
                <w:rFonts w:cstheme="minorHAnsi"/>
                <w:sz w:val="24"/>
                <w:szCs w:val="24"/>
                <w:lang w:val="en-US"/>
              </w:rPr>
              <w:t xml:space="preserve"> </w:t>
            </w:r>
            <w:proofErr w:type="spellStart"/>
            <w:r w:rsidRPr="000435D4">
              <w:rPr>
                <w:rFonts w:cstheme="minorHAnsi"/>
                <w:sz w:val="24"/>
                <w:szCs w:val="24"/>
                <w:lang w:val="en-US"/>
              </w:rPr>
              <w:t>assequi</w:t>
            </w:r>
            <w:proofErr w:type="spellEnd"/>
            <w:r w:rsidRPr="000435D4">
              <w:rPr>
                <w:rFonts w:cstheme="minorHAnsi"/>
                <w:sz w:val="24"/>
                <w:szCs w:val="24"/>
                <w:lang w:val="en-US"/>
              </w:rPr>
              <w:t xml:space="preserve"> non </w:t>
            </w:r>
            <w:proofErr w:type="spellStart"/>
            <w:r w:rsidRPr="000435D4">
              <w:rPr>
                <w:rFonts w:cstheme="minorHAnsi"/>
                <w:sz w:val="24"/>
                <w:szCs w:val="24"/>
                <w:u w:val="single"/>
                <w:lang w:val="en-US"/>
              </w:rPr>
              <w:t>possit</w:t>
            </w:r>
            <w:proofErr w:type="spellEnd"/>
            <w:r w:rsidR="00561EBA">
              <w:rPr>
                <w:rStyle w:val="Voetnootmarkering"/>
                <w:rFonts w:cstheme="minorHAnsi"/>
                <w:szCs w:val="24"/>
                <w:lang w:val="en-US"/>
              </w:rPr>
              <w:footnoteReference w:id="984"/>
            </w:r>
            <w:r w:rsidRPr="000435D4">
              <w:rPr>
                <w:rFonts w:cstheme="minorHAnsi"/>
                <w:sz w:val="24"/>
                <w:szCs w:val="24"/>
                <w:lang w:val="en-US"/>
              </w:rPr>
              <w:t xml:space="preserve">, </w:t>
            </w:r>
            <w:proofErr w:type="spellStart"/>
            <w:r w:rsidRPr="000435D4">
              <w:rPr>
                <w:rStyle w:val="voegwoord"/>
                <w:lang w:val="en-US"/>
              </w:rPr>
              <w:t>si</w:t>
            </w:r>
            <w:proofErr w:type="spellEnd"/>
            <w:r w:rsidRPr="000435D4">
              <w:rPr>
                <w:rFonts w:cstheme="minorHAnsi"/>
                <w:sz w:val="24"/>
                <w:szCs w:val="24"/>
                <w:lang w:val="en-US"/>
              </w:rPr>
              <w:t xml:space="preserve"> id </w:t>
            </w:r>
            <w:proofErr w:type="spellStart"/>
            <w:r w:rsidRPr="000435D4">
              <w:rPr>
                <w:rFonts w:cstheme="minorHAnsi"/>
                <w:sz w:val="24"/>
                <w:szCs w:val="24"/>
                <w:lang w:val="en-US"/>
              </w:rPr>
              <w:t>mens</w:t>
            </w:r>
            <w:proofErr w:type="spellEnd"/>
            <w:r w:rsidRPr="000435D4">
              <w:rPr>
                <w:rFonts w:cstheme="minorHAnsi"/>
                <w:sz w:val="24"/>
                <w:szCs w:val="24"/>
                <w:lang w:val="en-US"/>
              </w:rPr>
              <w:t xml:space="preserve"> </w:t>
            </w:r>
            <w:proofErr w:type="spellStart"/>
            <w:r w:rsidRPr="000435D4">
              <w:rPr>
                <w:rFonts w:cstheme="minorHAnsi"/>
                <w:sz w:val="24"/>
                <w:szCs w:val="24"/>
                <w:lang w:val="en-US"/>
              </w:rPr>
              <w:t>humana</w:t>
            </w:r>
            <w:proofErr w:type="spellEnd"/>
            <w:r w:rsidRPr="000435D4">
              <w:rPr>
                <w:rFonts w:cstheme="minorHAnsi"/>
                <w:sz w:val="24"/>
                <w:szCs w:val="24"/>
                <w:lang w:val="en-US"/>
              </w:rPr>
              <w:t xml:space="preserve"> </w:t>
            </w:r>
            <w:proofErr w:type="spellStart"/>
            <w:r w:rsidRPr="000435D4">
              <w:rPr>
                <w:rFonts w:cstheme="minorHAnsi"/>
                <w:sz w:val="24"/>
                <w:szCs w:val="24"/>
                <w:u w:val="dotted"/>
                <w:lang w:val="en-US"/>
              </w:rPr>
              <w:t>adepta</w:t>
            </w:r>
            <w:proofErr w:type="spellEnd"/>
            <w:r w:rsidRPr="000435D4">
              <w:rPr>
                <w:rFonts w:cstheme="minorHAnsi"/>
                <w:sz w:val="24"/>
                <w:szCs w:val="24"/>
                <w:lang w:val="en-US"/>
              </w:rPr>
              <w:t xml:space="preserve"> non </w:t>
            </w:r>
            <w:r w:rsidRPr="000435D4">
              <w:rPr>
                <w:rFonts w:cstheme="minorHAnsi"/>
                <w:b/>
                <w:bCs/>
                <w:sz w:val="24"/>
                <w:szCs w:val="24"/>
                <w:u w:val="single"/>
                <w:lang w:val="en-US"/>
              </w:rPr>
              <w:t>sit</w:t>
            </w:r>
            <w:r w:rsidRPr="000435D4">
              <w:rPr>
                <w:rFonts w:cstheme="minorHAnsi"/>
                <w:sz w:val="24"/>
                <w:szCs w:val="24"/>
                <w:lang w:val="en-US"/>
              </w:rPr>
              <w:t>.</w:t>
            </w:r>
          </w:p>
        </w:tc>
        <w:tc>
          <w:tcPr>
            <w:tcW w:w="6907" w:type="dxa"/>
            <w:shd w:val="clear" w:color="auto" w:fill="FFFFFF" w:themeFill="background1"/>
          </w:tcPr>
          <w:p w14:paraId="5F84FC80" w14:textId="3E5AF6CF" w:rsidR="000435D4" w:rsidRPr="00341588" w:rsidRDefault="000435D4" w:rsidP="00026026">
            <w:pPr>
              <w:spacing w:line="360" w:lineRule="auto"/>
              <w:rPr>
                <w:rFonts w:ascii="Calibri Light" w:hAnsi="Calibri Light" w:cs="Calibri Light"/>
              </w:rPr>
            </w:pPr>
            <w:r w:rsidRPr="00587915">
              <w:rPr>
                <w:rFonts w:ascii="Calibri Light" w:hAnsi="Calibri Light" w:cs="Calibri Light"/>
                <w:lang w:val="en-US"/>
              </w:rPr>
              <w:t xml:space="preserve">         </w:t>
            </w:r>
            <w:r>
              <w:rPr>
                <w:rFonts w:ascii="Calibri Light" w:hAnsi="Calibri Light" w:cs="Calibri Light"/>
              </w:rPr>
              <w:t xml:space="preserve">…, </w:t>
            </w:r>
            <w:r w:rsidRPr="000435D4">
              <w:rPr>
                <w:rFonts w:ascii="Calibri Light" w:hAnsi="Calibri Light" w:cs="Calibri Light"/>
              </w:rPr>
              <w:t>waarom verwonderen we ons, heren rechters, dat Lucius Sulla, toen hij alleen de staat bestuurde en de bewoonde wereld regeerde en de waardigheid van het rijk, die hij met wapens had heroverd, op dat moment met wetten verstevigde, sommige zaken niet kon hebben bemerkt? Tenzij dit verwonderlijk is, als dat, wat een goddelijke kracht niet behalen kan, de menselijke geest niet heeft verworven.</w:t>
            </w:r>
          </w:p>
        </w:tc>
      </w:tr>
    </w:tbl>
    <w:p w14:paraId="05F8BF9F" w14:textId="32DBF70D" w:rsidR="00423258" w:rsidRDefault="00423258">
      <w:r>
        <w:br w:type="page"/>
      </w:r>
    </w:p>
    <w:p w14:paraId="5A7BD64D" w14:textId="03A2FEBF" w:rsidR="00044E40" w:rsidRDefault="00044E40" w:rsidP="00044E40">
      <w:pPr>
        <w:rPr>
          <w:i/>
          <w:iCs/>
          <w:color w:val="0070C0"/>
          <w:sz w:val="20"/>
          <w:szCs w:val="20"/>
        </w:rPr>
      </w:pPr>
      <w:r w:rsidRPr="00C013B0">
        <w:rPr>
          <w:i/>
          <w:iCs/>
          <w:color w:val="0070C0"/>
          <w:sz w:val="20"/>
          <w:szCs w:val="20"/>
        </w:rPr>
        <w:lastRenderedPageBreak/>
        <w:t xml:space="preserve">We slaan </w:t>
      </w:r>
      <w:r>
        <w:rPr>
          <w:i/>
          <w:iCs/>
          <w:color w:val="0070C0"/>
          <w:sz w:val="20"/>
          <w:szCs w:val="20"/>
        </w:rPr>
        <w:t xml:space="preserve">weer tekst over (132 t/m 149). Anders krijgen we ons leespensum niet af. Nu neemt Cicero </w:t>
      </w:r>
      <w:proofErr w:type="spellStart"/>
      <w:r>
        <w:rPr>
          <w:i/>
          <w:iCs/>
          <w:color w:val="0070C0"/>
          <w:sz w:val="20"/>
          <w:szCs w:val="20"/>
        </w:rPr>
        <w:t>Chrysogonus</w:t>
      </w:r>
      <w:proofErr w:type="spellEnd"/>
      <w:r>
        <w:rPr>
          <w:i/>
          <w:iCs/>
          <w:color w:val="0070C0"/>
          <w:sz w:val="20"/>
          <w:szCs w:val="20"/>
        </w:rPr>
        <w:t xml:space="preserve"> vol op de korrel. De tekst is ons niet helemaal overgeleverd. </w:t>
      </w:r>
      <w:proofErr w:type="spellStart"/>
      <w:r>
        <w:rPr>
          <w:i/>
          <w:iCs/>
          <w:color w:val="0070C0"/>
          <w:sz w:val="20"/>
          <w:szCs w:val="20"/>
        </w:rPr>
        <w:t>Chrysogonus</w:t>
      </w:r>
      <w:proofErr w:type="spellEnd"/>
      <w:r>
        <w:rPr>
          <w:i/>
          <w:iCs/>
          <w:color w:val="0070C0"/>
          <w:sz w:val="20"/>
          <w:szCs w:val="20"/>
        </w:rPr>
        <w:t xml:space="preserve"> heeft het hele plan bedacht. Hij is niet vies van luxe en luxe kost nou eenmaal veel geld. </w:t>
      </w:r>
      <w:proofErr w:type="spellStart"/>
      <w:r>
        <w:rPr>
          <w:i/>
          <w:iCs/>
          <w:color w:val="0070C0"/>
          <w:sz w:val="20"/>
          <w:szCs w:val="20"/>
        </w:rPr>
        <w:t>Chrysogonus</w:t>
      </w:r>
      <w:proofErr w:type="spellEnd"/>
      <w:r>
        <w:rPr>
          <w:i/>
          <w:iCs/>
          <w:color w:val="0070C0"/>
          <w:sz w:val="20"/>
          <w:szCs w:val="20"/>
        </w:rPr>
        <w:t xml:space="preserve"> vertoont arrogant gedrag, helaas ook gedrag dat past bij parvenu’s. Mensen die door toeval in de adelstand terechtgekomen </w:t>
      </w:r>
      <w:r w:rsidR="00C348AB">
        <w:rPr>
          <w:i/>
          <w:iCs/>
          <w:color w:val="0070C0"/>
          <w:sz w:val="20"/>
          <w:szCs w:val="20"/>
        </w:rPr>
        <w:t>zijn</w:t>
      </w:r>
      <w:r>
        <w:rPr>
          <w:i/>
          <w:iCs/>
          <w:color w:val="0070C0"/>
          <w:sz w:val="20"/>
          <w:szCs w:val="20"/>
        </w:rPr>
        <w:t xml:space="preserve">. Tegen de adelstand als zodanig heeft Cicero niets. Juist prima dat Sulla’s partij gezegevierd heeft. Dat er een bijkomend effect is geweest </w:t>
      </w:r>
      <w:r w:rsidR="005B1E4B">
        <w:rPr>
          <w:i/>
          <w:iCs/>
          <w:color w:val="0070C0"/>
          <w:sz w:val="20"/>
          <w:szCs w:val="20"/>
        </w:rPr>
        <w:t>van</w:t>
      </w:r>
      <w:r>
        <w:rPr>
          <w:i/>
          <w:iCs/>
          <w:color w:val="0070C0"/>
          <w:sz w:val="20"/>
          <w:szCs w:val="20"/>
        </w:rPr>
        <w:t xml:space="preserve"> lieden van lager allooi (lees: iemand als </w:t>
      </w:r>
      <w:proofErr w:type="spellStart"/>
      <w:r>
        <w:rPr>
          <w:i/>
          <w:iCs/>
          <w:color w:val="0070C0"/>
          <w:sz w:val="20"/>
          <w:szCs w:val="20"/>
        </w:rPr>
        <w:t>Chrysogonus</w:t>
      </w:r>
      <w:proofErr w:type="spellEnd"/>
      <w:r>
        <w:rPr>
          <w:i/>
          <w:iCs/>
          <w:color w:val="0070C0"/>
          <w:sz w:val="20"/>
          <w:szCs w:val="20"/>
        </w:rPr>
        <w:t xml:space="preserve">) </w:t>
      </w:r>
      <w:r w:rsidR="005B1E4B">
        <w:rPr>
          <w:i/>
          <w:iCs/>
          <w:color w:val="0070C0"/>
          <w:sz w:val="20"/>
          <w:szCs w:val="20"/>
        </w:rPr>
        <w:t xml:space="preserve">die </w:t>
      </w:r>
      <w:r>
        <w:rPr>
          <w:i/>
          <w:iCs/>
          <w:color w:val="0070C0"/>
          <w:sz w:val="20"/>
          <w:szCs w:val="20"/>
        </w:rPr>
        <w:t>zich daarna hebben kunnen verrijken op andermans kosten, dát betreurt Cicero.</w:t>
      </w:r>
      <w:r w:rsidR="00776F85">
        <w:rPr>
          <w:i/>
          <w:iCs/>
          <w:color w:val="0070C0"/>
          <w:sz w:val="20"/>
          <w:szCs w:val="20"/>
        </w:rPr>
        <w:t xml:space="preserve"> Nu is het het moment een halt toe te roepen aan populaire figuren zoals </w:t>
      </w:r>
      <w:proofErr w:type="spellStart"/>
      <w:r w:rsidR="00776F85">
        <w:rPr>
          <w:i/>
          <w:iCs/>
          <w:color w:val="0070C0"/>
          <w:sz w:val="20"/>
          <w:szCs w:val="20"/>
        </w:rPr>
        <w:t>Chrysogonus</w:t>
      </w:r>
      <w:proofErr w:type="spellEnd"/>
      <w:r w:rsidR="00776F85">
        <w:rPr>
          <w:i/>
          <w:iCs/>
          <w:color w:val="0070C0"/>
          <w:sz w:val="20"/>
          <w:szCs w:val="20"/>
        </w:rPr>
        <w:t>. Doen we dat niet, dan gaat dat uiteindelijk ten koste van de staat.</w:t>
      </w:r>
    </w:p>
    <w:p w14:paraId="6781B7DF" w14:textId="040C3EF7" w:rsidR="00776F85" w:rsidRPr="00027146" w:rsidRDefault="00776F85" w:rsidP="00044E40">
      <w:pPr>
        <w:rPr>
          <w:b/>
          <w:bCs/>
          <w:i/>
          <w:iCs/>
          <w:color w:val="0070C0"/>
          <w:sz w:val="20"/>
          <w:szCs w:val="20"/>
        </w:rPr>
      </w:pPr>
      <w:proofErr w:type="spellStart"/>
      <w:r w:rsidRPr="00027146">
        <w:rPr>
          <w:b/>
          <w:bCs/>
          <w:color w:val="0070C0"/>
          <w:sz w:val="20"/>
          <w:szCs w:val="20"/>
        </w:rPr>
        <w:t>Peroratio</w:t>
      </w:r>
      <w:proofErr w:type="spellEnd"/>
    </w:p>
    <w:p w14:paraId="64D8374A" w14:textId="63F9C8E0" w:rsidR="00776F85" w:rsidRDefault="009B7A08" w:rsidP="00044E40">
      <w:pPr>
        <w:rPr>
          <w:i/>
          <w:iCs/>
          <w:color w:val="0070C0"/>
          <w:sz w:val="20"/>
          <w:szCs w:val="20"/>
        </w:rPr>
      </w:pPr>
      <w:r>
        <w:rPr>
          <w:i/>
          <w:iCs/>
          <w:color w:val="0070C0"/>
          <w:sz w:val="20"/>
          <w:szCs w:val="20"/>
        </w:rPr>
        <w:t xml:space="preserve">De eerst </w:t>
      </w:r>
      <w:r w:rsidR="00776F85">
        <w:rPr>
          <w:i/>
          <w:iCs/>
          <w:color w:val="0070C0"/>
          <w:sz w:val="20"/>
          <w:szCs w:val="20"/>
        </w:rPr>
        <w:t xml:space="preserve">paar passages uit de </w:t>
      </w:r>
      <w:proofErr w:type="spellStart"/>
      <w:r w:rsidR="00776F85">
        <w:rPr>
          <w:i/>
          <w:iCs/>
          <w:color w:val="0070C0"/>
          <w:sz w:val="20"/>
          <w:szCs w:val="20"/>
        </w:rPr>
        <w:t>peroratio</w:t>
      </w:r>
      <w:proofErr w:type="spellEnd"/>
      <w:r w:rsidR="00776F85">
        <w:rPr>
          <w:i/>
          <w:iCs/>
          <w:color w:val="0070C0"/>
          <w:sz w:val="20"/>
          <w:szCs w:val="20"/>
        </w:rPr>
        <w:t xml:space="preserve"> lezen we in vertaling. Cicero vraagt namens zijn cliënt om vrijspraak. Voor de rest hoeft hij niets te hebben.</w:t>
      </w:r>
      <w:r>
        <w:rPr>
          <w:i/>
          <w:iCs/>
          <w:color w:val="0070C0"/>
          <w:sz w:val="20"/>
          <w:szCs w:val="20"/>
        </w:rPr>
        <w:t xml:space="preserve"> Hij heeft geen reden te twijfelen aan de visie van Sulla. </w:t>
      </w:r>
      <w:proofErr w:type="spellStart"/>
      <w:r>
        <w:rPr>
          <w:i/>
          <w:iCs/>
          <w:color w:val="0070C0"/>
          <w:sz w:val="20"/>
          <w:szCs w:val="20"/>
        </w:rPr>
        <w:t>Chrysogonus</w:t>
      </w:r>
      <w:proofErr w:type="spellEnd"/>
      <w:r>
        <w:rPr>
          <w:i/>
          <w:iCs/>
          <w:color w:val="0070C0"/>
          <w:sz w:val="20"/>
          <w:szCs w:val="20"/>
        </w:rPr>
        <w:t xml:space="preserve"> mag alles houden, waarom zou hij ook nog de dood van </w:t>
      </w:r>
      <w:proofErr w:type="spellStart"/>
      <w:r>
        <w:rPr>
          <w:i/>
          <w:iCs/>
          <w:color w:val="0070C0"/>
          <w:sz w:val="20"/>
          <w:szCs w:val="20"/>
        </w:rPr>
        <w:t>Sextus</w:t>
      </w:r>
      <w:proofErr w:type="spellEnd"/>
      <w:r>
        <w:rPr>
          <w:i/>
          <w:iCs/>
          <w:color w:val="0070C0"/>
          <w:sz w:val="20"/>
          <w:szCs w:val="20"/>
        </w:rPr>
        <w:t xml:space="preserve"> </w:t>
      </w:r>
      <w:proofErr w:type="spellStart"/>
      <w:r>
        <w:rPr>
          <w:i/>
          <w:iCs/>
          <w:color w:val="0070C0"/>
          <w:sz w:val="20"/>
          <w:szCs w:val="20"/>
        </w:rPr>
        <w:t>Roscius</w:t>
      </w:r>
      <w:proofErr w:type="spellEnd"/>
      <w:r>
        <w:rPr>
          <w:i/>
          <w:iCs/>
          <w:color w:val="0070C0"/>
          <w:sz w:val="20"/>
          <w:szCs w:val="20"/>
        </w:rPr>
        <w:t xml:space="preserve"> junior willen? U doet net alsof mijn cliënt niet van goede komaf is. Ziet u niet van wie hij onderdak gekregen heeft? Niet de eersten de besten steunen </w:t>
      </w:r>
      <w:proofErr w:type="spellStart"/>
      <w:r>
        <w:rPr>
          <w:i/>
          <w:iCs/>
          <w:color w:val="0070C0"/>
          <w:sz w:val="20"/>
          <w:szCs w:val="20"/>
        </w:rPr>
        <w:t>Roscius</w:t>
      </w:r>
      <w:proofErr w:type="spellEnd"/>
      <w:r>
        <w:rPr>
          <w:i/>
          <w:iCs/>
          <w:color w:val="0070C0"/>
          <w:sz w:val="20"/>
          <w:szCs w:val="20"/>
        </w:rPr>
        <w:t xml:space="preserve"> junior: Caecilia </w:t>
      </w:r>
      <w:proofErr w:type="spellStart"/>
      <w:r>
        <w:rPr>
          <w:i/>
          <w:iCs/>
          <w:color w:val="0070C0"/>
          <w:sz w:val="20"/>
          <w:szCs w:val="20"/>
        </w:rPr>
        <w:t>Metella</w:t>
      </w:r>
      <w:proofErr w:type="spellEnd"/>
      <w:r>
        <w:rPr>
          <w:i/>
          <w:iCs/>
          <w:color w:val="0070C0"/>
          <w:sz w:val="20"/>
          <w:szCs w:val="20"/>
        </w:rPr>
        <w:t xml:space="preserve"> en Marcus </w:t>
      </w:r>
      <w:proofErr w:type="spellStart"/>
      <w:r>
        <w:rPr>
          <w:i/>
          <w:iCs/>
          <w:color w:val="0070C0"/>
          <w:sz w:val="20"/>
          <w:szCs w:val="20"/>
        </w:rPr>
        <w:t>Messalla</w:t>
      </w:r>
      <w:proofErr w:type="spellEnd"/>
      <w:r>
        <w:rPr>
          <w:i/>
          <w:iCs/>
          <w:color w:val="0070C0"/>
          <w:sz w:val="20"/>
          <w:szCs w:val="20"/>
        </w:rPr>
        <w:t xml:space="preserve">. De meeste mensen zijn bang voor de macht van </w:t>
      </w:r>
      <w:proofErr w:type="spellStart"/>
      <w:r>
        <w:rPr>
          <w:i/>
          <w:iCs/>
          <w:color w:val="0070C0"/>
          <w:sz w:val="20"/>
          <w:szCs w:val="20"/>
        </w:rPr>
        <w:t>Chrysogonus</w:t>
      </w:r>
      <w:proofErr w:type="spellEnd"/>
      <w:r>
        <w:rPr>
          <w:i/>
          <w:iCs/>
          <w:color w:val="0070C0"/>
          <w:sz w:val="20"/>
          <w:szCs w:val="20"/>
        </w:rPr>
        <w:t xml:space="preserve">, macht die hier gepaard lijkt te gaan met wreedheid. Er is sprake van angst in de samenleving, als  mensen als </w:t>
      </w:r>
      <w:proofErr w:type="spellStart"/>
      <w:r>
        <w:rPr>
          <w:i/>
          <w:iCs/>
          <w:color w:val="0070C0"/>
          <w:sz w:val="20"/>
          <w:szCs w:val="20"/>
        </w:rPr>
        <w:t>Chrysogonus</w:t>
      </w:r>
      <w:proofErr w:type="spellEnd"/>
      <w:r>
        <w:rPr>
          <w:i/>
          <w:iCs/>
          <w:color w:val="0070C0"/>
          <w:sz w:val="20"/>
          <w:szCs w:val="20"/>
        </w:rPr>
        <w:t xml:space="preserve"> aan de touwtjes lijken te trekken. In zo’n samenleving moeten de rechters een moedige beslissing durven te nemen. Op dat besef had Cicero in het exordium</w:t>
      </w:r>
      <w:r w:rsidR="00F56E88">
        <w:rPr>
          <w:i/>
          <w:iCs/>
          <w:color w:val="0070C0"/>
          <w:sz w:val="20"/>
          <w:szCs w:val="20"/>
        </w:rPr>
        <w:t xml:space="preserve"> ook al</w:t>
      </w:r>
      <w:r>
        <w:rPr>
          <w:i/>
          <w:iCs/>
          <w:color w:val="0070C0"/>
          <w:sz w:val="20"/>
          <w:szCs w:val="20"/>
        </w:rPr>
        <w:t xml:space="preserve"> een beroep gedaan.</w:t>
      </w:r>
    </w:p>
    <w:p w14:paraId="20748DC3" w14:textId="22AC13CB" w:rsidR="00210F72" w:rsidRDefault="00210F72">
      <w:r w:rsidRPr="00AA0D9B">
        <w:rPr>
          <w:noProof/>
          <w:sz w:val="20"/>
          <w:szCs w:val="20"/>
        </w:rPr>
        <mc:AlternateContent>
          <mc:Choice Requires="wps">
            <w:drawing>
              <wp:anchor distT="45720" distB="45720" distL="114300" distR="114300" simplePos="0" relativeHeight="251658260" behindDoc="0" locked="0" layoutInCell="1" allowOverlap="1" wp14:anchorId="3E800B78" wp14:editId="2223A3E3">
                <wp:simplePos x="0" y="0"/>
                <wp:positionH relativeFrom="column">
                  <wp:posOffset>2061845</wp:posOffset>
                </wp:positionH>
                <wp:positionV relativeFrom="page">
                  <wp:posOffset>3964914</wp:posOffset>
                </wp:positionV>
                <wp:extent cx="5846400" cy="1404620"/>
                <wp:effectExtent l="0" t="0" r="254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326F2757" w14:textId="768E7727" w:rsidR="009339B4" w:rsidRPr="00587915" w:rsidRDefault="009339B4" w:rsidP="00210F72">
                            <w:pPr>
                              <w:jc w:val="center"/>
                              <w:rPr>
                                <w:color w:val="002060"/>
                                <w:lang w:val="en-US"/>
                              </w:rPr>
                            </w:pPr>
                            <w:r w:rsidRPr="00587915">
                              <w:rPr>
                                <w:color w:val="002060"/>
                                <w:sz w:val="88"/>
                                <w:szCs w:val="88"/>
                                <w:lang w:val="en-US"/>
                              </w:rPr>
                              <w:t>9   Peroratio</w:t>
                            </w:r>
                          </w:p>
                          <w:p w14:paraId="6D45029A" w14:textId="77777777" w:rsidR="009339B4" w:rsidRPr="00587915" w:rsidRDefault="009339B4" w:rsidP="00210F72">
                            <w:pPr>
                              <w:jc w:val="center"/>
                              <w:rPr>
                                <w:color w:val="002060"/>
                                <w:lang w:val="en-US"/>
                              </w:rPr>
                            </w:pPr>
                          </w:p>
                          <w:p w14:paraId="0B81D186" w14:textId="43F9578F" w:rsidR="009339B4" w:rsidRPr="00587915" w:rsidRDefault="009339B4" w:rsidP="00210F72">
                            <w:pPr>
                              <w:jc w:val="center"/>
                              <w:rPr>
                                <w:color w:val="002060"/>
                                <w:sz w:val="44"/>
                                <w:szCs w:val="44"/>
                                <w:lang w:val="en-US"/>
                              </w:rPr>
                            </w:pPr>
                            <w:r w:rsidRPr="00587915">
                              <w:rPr>
                                <w:color w:val="002060"/>
                                <w:sz w:val="44"/>
                                <w:szCs w:val="44"/>
                                <w:lang w:val="en-US"/>
                              </w:rPr>
                              <w:t>Pro Sexto Roscio Amerino  150-154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E800B78" id="_x0000_s1052" type="#_x0000_t202" style="position:absolute;margin-left:162.35pt;margin-top:312.2pt;width:460.35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" stroked="f">
                <v:textbox style="mso-fit-shape-to-text:t">
                  <w:txbxContent>
                    <w:p w14:paraId="326F2757" w14:textId="768E7727" w:rsidR="009339B4" w:rsidRPr="00587915" w:rsidRDefault="009339B4" w:rsidP="00210F72">
                      <w:pPr>
                        <w:jc w:val="center"/>
                        <w:rPr>
                          <w:color w:val="002060"/>
                          <w:lang w:val="en-US"/>
                        </w:rPr>
                      </w:pPr>
                      <w:r w:rsidRPr="00587915">
                        <w:rPr>
                          <w:color w:val="002060"/>
                          <w:sz w:val="88"/>
                          <w:szCs w:val="88"/>
                          <w:lang w:val="en-US"/>
                        </w:rPr>
                        <w:t>9   Peroratio</w:t>
                      </w:r>
                    </w:p>
                    <w:p w14:paraId="6D45029A" w14:textId="77777777" w:rsidR="009339B4" w:rsidRPr="00587915" w:rsidRDefault="009339B4" w:rsidP="00210F72">
                      <w:pPr>
                        <w:jc w:val="center"/>
                        <w:rPr>
                          <w:color w:val="002060"/>
                          <w:lang w:val="en-US"/>
                        </w:rPr>
                      </w:pPr>
                    </w:p>
                    <w:p w14:paraId="0B81D186" w14:textId="43F9578F" w:rsidR="009339B4" w:rsidRPr="00587915" w:rsidRDefault="009339B4" w:rsidP="00210F72">
                      <w:pPr>
                        <w:jc w:val="center"/>
                        <w:rPr>
                          <w:color w:val="002060"/>
                          <w:sz w:val="44"/>
                          <w:szCs w:val="44"/>
                          <w:lang w:val="en-US"/>
                        </w:rPr>
                      </w:pPr>
                      <w:r w:rsidRPr="00587915">
                        <w:rPr>
                          <w:color w:val="002060"/>
                          <w:sz w:val="44"/>
                          <w:szCs w:val="44"/>
                          <w:lang w:val="en-US"/>
                        </w:rPr>
                        <w:t>Pro Sexto Roscio Amerino  150-154</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01A9C" w:rsidRPr="006F18E1" w14:paraId="1D08E7EF" w14:textId="77777777" w:rsidTr="00026026">
        <w:trPr>
          <w:cantSplit/>
          <w:trHeight w:val="454"/>
        </w:trPr>
        <w:tc>
          <w:tcPr>
            <w:tcW w:w="15688" w:type="dxa"/>
            <w:gridSpan w:val="2"/>
            <w:shd w:val="clear" w:color="auto" w:fill="C6D9F1" w:themeFill="text2" w:themeFillTint="33"/>
            <w:vAlign w:val="center"/>
          </w:tcPr>
          <w:p w14:paraId="553CEACF" w14:textId="33640DDC" w:rsidR="00A01A9C" w:rsidRPr="00714128" w:rsidRDefault="00A01A9C" w:rsidP="00026026">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150</w:t>
            </w:r>
            <w:r w:rsidRPr="00714128">
              <w:rPr>
                <w:rFonts w:cstheme="minorHAnsi"/>
                <w:b/>
                <w:i/>
                <w:color w:val="002060"/>
              </w:rPr>
              <w:t>, (p.</w:t>
            </w:r>
            <w:r>
              <w:rPr>
                <w:rFonts w:cstheme="minorHAnsi"/>
                <w:b/>
                <w:i/>
                <w:color w:val="002060"/>
              </w:rPr>
              <w:t>124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De laatste hoop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en de staat </w:t>
            </w:r>
            <w:r w:rsidRPr="00714128">
              <w:rPr>
                <w:rFonts w:cstheme="minorHAnsi"/>
                <w:color w:val="FF0000"/>
              </w:rPr>
              <w:t>(</w:t>
            </w:r>
            <w:r>
              <w:rPr>
                <w:rFonts w:cstheme="minorHAnsi"/>
                <w:color w:val="FF0000"/>
              </w:rPr>
              <w:t>1</w:t>
            </w:r>
            <w:r w:rsidRPr="00714128">
              <w:rPr>
                <w:rFonts w:cstheme="minorHAnsi"/>
                <w:color w:val="FF0000"/>
              </w:rPr>
              <w:t>)</w:t>
            </w:r>
          </w:p>
        </w:tc>
      </w:tr>
      <w:tr w:rsidR="00A01A9C" w:rsidRPr="006F18E1" w14:paraId="185FB586" w14:textId="77777777" w:rsidTr="00026026">
        <w:trPr>
          <w:cantSplit/>
          <w:trHeight w:val="1359"/>
        </w:trPr>
        <w:tc>
          <w:tcPr>
            <w:tcW w:w="8781" w:type="dxa"/>
            <w:shd w:val="clear" w:color="auto" w:fill="FFFFEF"/>
          </w:tcPr>
          <w:p w14:paraId="24460D50" w14:textId="4933C711" w:rsidR="00A01A9C" w:rsidRPr="00A01A9C" w:rsidRDefault="00A01A9C" w:rsidP="00A01A9C">
            <w:pPr>
              <w:spacing w:line="360" w:lineRule="auto"/>
              <w:rPr>
                <w:rFonts w:cstheme="minorHAnsi"/>
                <w:sz w:val="24"/>
                <w:szCs w:val="24"/>
                <w:lang w:val="en-US"/>
              </w:rPr>
            </w:pPr>
            <w:r w:rsidRPr="00A01A9C">
              <w:rPr>
                <w:rFonts w:cstheme="minorHAnsi"/>
                <w:sz w:val="24"/>
                <w:szCs w:val="24"/>
                <w:lang w:val="en-US"/>
              </w:rPr>
              <w:t xml:space="preserve">1 </w:t>
            </w:r>
            <w:r w:rsidR="001D418A">
              <w:rPr>
                <w:rFonts w:cstheme="minorHAnsi"/>
                <w:sz w:val="24"/>
                <w:szCs w:val="24"/>
                <w:lang w:val="en-US"/>
              </w:rPr>
              <w:t xml:space="preserve">     </w:t>
            </w:r>
            <w:r w:rsidRPr="00A01A9C">
              <w:rPr>
                <w:rFonts w:cstheme="minorHAnsi"/>
                <w:sz w:val="24"/>
                <w:szCs w:val="24"/>
                <w:lang w:val="en-US"/>
              </w:rPr>
              <w:t>Verum</w:t>
            </w:r>
            <w:r w:rsidR="00002C24">
              <w:rPr>
                <w:rStyle w:val="Voetnootmarkering"/>
                <w:rFonts w:cstheme="minorHAnsi"/>
                <w:szCs w:val="24"/>
                <w:lang w:val="en-US"/>
              </w:rPr>
              <w:footnoteReference w:id="985"/>
            </w:r>
            <w:r w:rsidRPr="00A01A9C">
              <w:rPr>
                <w:rFonts w:cstheme="minorHAnsi"/>
                <w:sz w:val="24"/>
                <w:szCs w:val="24"/>
                <w:lang w:val="en-US"/>
              </w:rPr>
              <w:t xml:space="preserve"> </w:t>
            </w:r>
            <w:proofErr w:type="spellStart"/>
            <w:r w:rsidRPr="001D418A">
              <w:rPr>
                <w:rStyle w:val="voegwoord"/>
                <w:lang w:val="en-US"/>
              </w:rPr>
              <w:t>si</w:t>
            </w:r>
            <w:proofErr w:type="spellEnd"/>
            <w:r w:rsidRPr="00A01A9C">
              <w:rPr>
                <w:rFonts w:cstheme="minorHAnsi"/>
                <w:sz w:val="24"/>
                <w:szCs w:val="24"/>
                <w:lang w:val="en-US"/>
              </w:rPr>
              <w:t xml:space="preserve"> a </w:t>
            </w:r>
            <w:proofErr w:type="spellStart"/>
            <w:r w:rsidRPr="00A01A9C">
              <w:rPr>
                <w:rFonts w:cstheme="minorHAnsi"/>
                <w:sz w:val="24"/>
                <w:szCs w:val="24"/>
                <w:lang w:val="en-US"/>
              </w:rPr>
              <w:t>Chrysogono</w:t>
            </w:r>
            <w:proofErr w:type="spellEnd"/>
            <w:r w:rsidRPr="00A01A9C">
              <w:rPr>
                <w:rFonts w:cstheme="minorHAnsi"/>
                <w:sz w:val="24"/>
                <w:szCs w:val="24"/>
                <w:lang w:val="en-US"/>
              </w:rPr>
              <w:t xml:space="preserve">, </w:t>
            </w:r>
            <w:proofErr w:type="spellStart"/>
            <w:r w:rsidRPr="00A01A9C">
              <w:rPr>
                <w:rFonts w:cstheme="minorHAnsi"/>
                <w:sz w:val="24"/>
                <w:szCs w:val="24"/>
                <w:lang w:val="en-US"/>
              </w:rPr>
              <w:t>iudices</w:t>
            </w:r>
            <w:proofErr w:type="spellEnd"/>
            <w:r w:rsidR="00316467">
              <w:rPr>
                <w:rStyle w:val="Voetnootmarkering"/>
                <w:rFonts w:cstheme="minorHAnsi"/>
                <w:szCs w:val="24"/>
                <w:lang w:val="en-US"/>
              </w:rPr>
              <w:footnoteReference w:id="986"/>
            </w:r>
            <w:r w:rsidRPr="00A01A9C">
              <w:rPr>
                <w:rFonts w:cstheme="minorHAnsi"/>
                <w:sz w:val="24"/>
                <w:szCs w:val="24"/>
                <w:lang w:val="en-US"/>
              </w:rPr>
              <w:t xml:space="preserve">, non </w:t>
            </w:r>
            <w:proofErr w:type="spellStart"/>
            <w:r w:rsidRPr="001D418A">
              <w:rPr>
                <w:rFonts w:cstheme="minorHAnsi"/>
                <w:sz w:val="24"/>
                <w:szCs w:val="24"/>
                <w:u w:val="single"/>
                <w:lang w:val="en-US"/>
              </w:rPr>
              <w:t>impetramus</w:t>
            </w:r>
            <w:proofErr w:type="spellEnd"/>
            <w:r w:rsidR="00316467">
              <w:rPr>
                <w:rStyle w:val="Voetnootmarkering"/>
                <w:rFonts w:cstheme="minorHAnsi"/>
                <w:szCs w:val="24"/>
                <w:lang w:val="en-US"/>
              </w:rPr>
              <w:footnoteReference w:id="987"/>
            </w:r>
            <w:r w:rsidRPr="00A01A9C">
              <w:rPr>
                <w:rFonts w:cstheme="minorHAnsi"/>
                <w:sz w:val="24"/>
                <w:szCs w:val="24"/>
                <w:lang w:val="en-US"/>
              </w:rPr>
              <w:t xml:space="preserve"> </w:t>
            </w:r>
            <w:proofErr w:type="spellStart"/>
            <w:r w:rsidRPr="001D418A">
              <w:rPr>
                <w:rStyle w:val="voegwoord"/>
                <w:lang w:val="en-US"/>
              </w:rPr>
              <w:t>ut</w:t>
            </w:r>
            <w:proofErr w:type="spellEnd"/>
            <w:r w:rsidRPr="00A01A9C">
              <w:rPr>
                <w:rFonts w:cstheme="minorHAnsi"/>
                <w:sz w:val="24"/>
                <w:szCs w:val="24"/>
                <w:lang w:val="en-US"/>
              </w:rPr>
              <w:t xml:space="preserve"> </w:t>
            </w:r>
            <w:proofErr w:type="spellStart"/>
            <w:r w:rsidRPr="00A01A9C">
              <w:rPr>
                <w:rFonts w:cstheme="minorHAnsi"/>
                <w:sz w:val="24"/>
                <w:szCs w:val="24"/>
                <w:lang w:val="en-US"/>
              </w:rPr>
              <w:t>pecunia</w:t>
            </w:r>
            <w:proofErr w:type="spellEnd"/>
          </w:p>
          <w:p w14:paraId="2E7968F1" w14:textId="42C79444" w:rsidR="00A01A9C" w:rsidRPr="00A01A9C" w:rsidRDefault="001D418A" w:rsidP="00A01A9C">
            <w:pPr>
              <w:spacing w:line="360" w:lineRule="auto"/>
              <w:rPr>
                <w:rFonts w:cstheme="minorHAnsi"/>
                <w:sz w:val="24"/>
                <w:szCs w:val="24"/>
                <w:lang w:val="en-US"/>
              </w:rPr>
            </w:pPr>
            <w:r>
              <w:rPr>
                <w:rFonts w:cstheme="minorHAnsi"/>
                <w:sz w:val="24"/>
                <w:szCs w:val="24"/>
                <w:lang w:val="en-US"/>
              </w:rPr>
              <w:t xml:space="preserve">        </w:t>
            </w:r>
            <w:r w:rsidR="00A01A9C" w:rsidRPr="00A01A9C">
              <w:rPr>
                <w:rFonts w:cstheme="minorHAnsi"/>
                <w:sz w:val="24"/>
                <w:szCs w:val="24"/>
                <w:lang w:val="en-US"/>
              </w:rPr>
              <w:t xml:space="preserve">nostra </w:t>
            </w:r>
            <w:proofErr w:type="spellStart"/>
            <w:r w:rsidR="00A01A9C" w:rsidRPr="001D418A">
              <w:rPr>
                <w:rFonts w:cstheme="minorHAnsi"/>
                <w:sz w:val="24"/>
                <w:szCs w:val="24"/>
                <w:u w:val="single"/>
                <w:lang w:val="en-US"/>
              </w:rPr>
              <w:t>contentus</w:t>
            </w:r>
            <w:proofErr w:type="spellEnd"/>
            <w:r w:rsidR="00A01A9C" w:rsidRPr="001D418A">
              <w:rPr>
                <w:rFonts w:cstheme="minorHAnsi"/>
                <w:sz w:val="24"/>
                <w:szCs w:val="24"/>
                <w:u w:val="single"/>
                <w:lang w:val="en-US"/>
              </w:rPr>
              <w:t xml:space="preserve"> </w:t>
            </w:r>
            <w:r w:rsidR="00A01A9C" w:rsidRPr="001D418A">
              <w:rPr>
                <w:rFonts w:cstheme="minorHAnsi"/>
                <w:b/>
                <w:bCs/>
                <w:sz w:val="24"/>
                <w:szCs w:val="24"/>
                <w:u w:val="single"/>
                <w:lang w:val="en-US"/>
              </w:rPr>
              <w:t>sit</w:t>
            </w:r>
            <w:r w:rsidR="00A01A9C" w:rsidRPr="00A01A9C">
              <w:rPr>
                <w:rFonts w:cstheme="minorHAnsi"/>
                <w:sz w:val="24"/>
                <w:szCs w:val="24"/>
                <w:lang w:val="en-US"/>
              </w:rPr>
              <w:t xml:space="preserve">, </w:t>
            </w:r>
            <w:proofErr w:type="spellStart"/>
            <w:r w:rsidR="00A01A9C" w:rsidRPr="00A01A9C">
              <w:rPr>
                <w:rFonts w:cstheme="minorHAnsi"/>
                <w:sz w:val="24"/>
                <w:szCs w:val="24"/>
                <w:lang w:val="en-US"/>
              </w:rPr>
              <w:t>vitam</w:t>
            </w:r>
            <w:proofErr w:type="spellEnd"/>
            <w:r w:rsidR="00A01A9C" w:rsidRPr="00A01A9C">
              <w:rPr>
                <w:rFonts w:cstheme="minorHAnsi"/>
                <w:sz w:val="24"/>
                <w:szCs w:val="24"/>
                <w:lang w:val="en-US"/>
              </w:rPr>
              <w:t xml:space="preserve"> </w:t>
            </w:r>
            <w:r w:rsidR="00A01A9C" w:rsidRPr="001D418A">
              <w:rPr>
                <w:rStyle w:val="voegwoord"/>
                <w:lang w:val="en-US"/>
              </w:rPr>
              <w:t>ne</w:t>
            </w:r>
            <w:r w:rsidR="00A01A9C" w:rsidRPr="00A01A9C">
              <w:rPr>
                <w:rFonts w:cstheme="minorHAnsi"/>
                <w:sz w:val="24"/>
                <w:szCs w:val="24"/>
                <w:lang w:val="en-US"/>
              </w:rPr>
              <w:t xml:space="preserve"> </w:t>
            </w:r>
            <w:proofErr w:type="spellStart"/>
            <w:r w:rsidR="00A01A9C" w:rsidRPr="001D418A">
              <w:rPr>
                <w:rFonts w:cstheme="minorHAnsi"/>
                <w:b/>
                <w:bCs/>
                <w:sz w:val="24"/>
                <w:szCs w:val="24"/>
                <w:u w:val="single"/>
                <w:lang w:val="en-US"/>
              </w:rPr>
              <w:t>petat</w:t>
            </w:r>
            <w:proofErr w:type="spellEnd"/>
            <w:r w:rsidR="00A01A9C" w:rsidRPr="00A01A9C">
              <w:rPr>
                <w:rFonts w:cstheme="minorHAnsi"/>
                <w:sz w:val="24"/>
                <w:szCs w:val="24"/>
                <w:lang w:val="en-US"/>
              </w:rPr>
              <w:t xml:space="preserve">, </w:t>
            </w:r>
            <w:proofErr w:type="spellStart"/>
            <w:r w:rsidR="00A01A9C" w:rsidRPr="001D418A">
              <w:rPr>
                <w:rStyle w:val="voegwoord"/>
                <w:lang w:val="en-US"/>
              </w:rPr>
              <w:t>si</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ille</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adduci</w:t>
            </w:r>
            <w:proofErr w:type="spellEnd"/>
            <w:r w:rsidR="00A01A9C" w:rsidRPr="00A01A9C">
              <w:rPr>
                <w:rFonts w:cstheme="minorHAnsi"/>
                <w:sz w:val="24"/>
                <w:szCs w:val="24"/>
                <w:lang w:val="en-US"/>
              </w:rPr>
              <w:t xml:space="preserve"> non </w:t>
            </w:r>
            <w:proofErr w:type="spellStart"/>
            <w:r w:rsidR="00A01A9C" w:rsidRPr="001D418A">
              <w:rPr>
                <w:rFonts w:cstheme="minorHAnsi"/>
                <w:sz w:val="24"/>
                <w:szCs w:val="24"/>
                <w:u w:val="single"/>
                <w:lang w:val="en-US"/>
              </w:rPr>
              <w:t>potest</w:t>
            </w:r>
            <w:proofErr w:type="spellEnd"/>
          </w:p>
          <w:p w14:paraId="02BBA5D8" w14:textId="321435EF" w:rsidR="00A01A9C" w:rsidRPr="00A01A9C" w:rsidRDefault="001D418A" w:rsidP="00A01A9C">
            <w:pPr>
              <w:spacing w:line="360" w:lineRule="auto"/>
              <w:rPr>
                <w:rFonts w:cstheme="minorHAnsi"/>
                <w:sz w:val="24"/>
                <w:szCs w:val="24"/>
                <w:lang w:val="en-US"/>
              </w:rPr>
            </w:pPr>
            <w:r>
              <w:rPr>
                <w:rFonts w:cstheme="minorHAnsi"/>
                <w:sz w:val="24"/>
                <w:szCs w:val="24"/>
                <w:lang w:val="en-US"/>
              </w:rPr>
              <w:t xml:space="preserve">        </w:t>
            </w:r>
            <w:proofErr w:type="spellStart"/>
            <w:r w:rsidR="00A01A9C" w:rsidRPr="001D418A">
              <w:rPr>
                <w:rStyle w:val="voegwoord"/>
                <w:lang w:val="en-US"/>
              </w:rPr>
              <w:t>ut</w:t>
            </w:r>
            <w:proofErr w:type="spellEnd"/>
            <w:r w:rsidR="00A01A9C" w:rsidRPr="00A01A9C">
              <w:rPr>
                <w:rFonts w:cstheme="minorHAnsi"/>
                <w:sz w:val="24"/>
                <w:szCs w:val="24"/>
                <w:lang w:val="en-US"/>
              </w:rPr>
              <w:t xml:space="preserve">, </w:t>
            </w:r>
            <w:r w:rsidR="00A01A9C" w:rsidRPr="001D418A">
              <w:rPr>
                <w:rStyle w:val="voegwoord"/>
                <w:lang w:val="en-US"/>
              </w:rPr>
              <w:t>cum</w:t>
            </w:r>
            <w:r w:rsidR="00A01A9C" w:rsidRPr="00A01A9C">
              <w:rPr>
                <w:rFonts w:cstheme="minorHAnsi"/>
                <w:sz w:val="24"/>
                <w:szCs w:val="24"/>
                <w:lang w:val="en-US"/>
              </w:rPr>
              <w:t xml:space="preserve"> </w:t>
            </w:r>
            <w:proofErr w:type="spellStart"/>
            <w:r w:rsidR="00A01A9C" w:rsidRPr="001D418A">
              <w:rPr>
                <w:rFonts w:cstheme="minorHAnsi"/>
                <w:b/>
                <w:bCs/>
                <w:sz w:val="24"/>
                <w:szCs w:val="24"/>
                <w:u w:val="single"/>
                <w:lang w:val="en-US"/>
              </w:rPr>
              <w:t>ademerit</w:t>
            </w:r>
            <w:proofErr w:type="spellEnd"/>
            <w:r w:rsidR="00A01A9C" w:rsidRPr="00A01A9C">
              <w:rPr>
                <w:rFonts w:cstheme="minorHAnsi"/>
                <w:sz w:val="24"/>
                <w:szCs w:val="24"/>
                <w:lang w:val="en-US"/>
              </w:rPr>
              <w:t xml:space="preserve"> nobis omnia, </w:t>
            </w:r>
            <w:proofErr w:type="spellStart"/>
            <w:r w:rsidR="00A01A9C" w:rsidRPr="001D418A">
              <w:rPr>
                <w:rStyle w:val="relativum"/>
                <w:lang w:val="en-US"/>
              </w:rPr>
              <w:t>quae</w:t>
            </w:r>
            <w:proofErr w:type="spellEnd"/>
            <w:r w:rsidR="00A01A9C" w:rsidRPr="00A01A9C">
              <w:rPr>
                <w:rFonts w:cstheme="minorHAnsi"/>
                <w:sz w:val="24"/>
                <w:szCs w:val="24"/>
                <w:lang w:val="en-US"/>
              </w:rPr>
              <w:t xml:space="preserve"> nostra </w:t>
            </w:r>
            <w:proofErr w:type="spellStart"/>
            <w:r w:rsidR="00A01A9C" w:rsidRPr="001D418A">
              <w:rPr>
                <w:rFonts w:cstheme="minorHAnsi"/>
                <w:sz w:val="24"/>
                <w:szCs w:val="24"/>
                <w:u w:val="single"/>
                <w:lang w:val="en-US"/>
              </w:rPr>
              <w:t>erant</w:t>
            </w:r>
            <w:proofErr w:type="spellEnd"/>
            <w:r w:rsidR="00A01A9C" w:rsidRPr="00A01A9C">
              <w:rPr>
                <w:rFonts w:cstheme="minorHAnsi"/>
                <w:sz w:val="24"/>
                <w:szCs w:val="24"/>
                <w:lang w:val="en-US"/>
              </w:rPr>
              <w:t xml:space="preserve"> propria,</w:t>
            </w:r>
          </w:p>
          <w:p w14:paraId="73D5FD19" w14:textId="212354CB" w:rsidR="00A01A9C" w:rsidRPr="00A01A9C" w:rsidRDefault="001D418A" w:rsidP="00A01A9C">
            <w:pPr>
              <w:spacing w:line="360" w:lineRule="auto"/>
              <w:rPr>
                <w:rFonts w:cstheme="minorHAnsi"/>
                <w:sz w:val="24"/>
                <w:szCs w:val="24"/>
                <w:lang w:val="en-US"/>
              </w:rPr>
            </w:pPr>
            <w:r>
              <w:rPr>
                <w:rFonts w:cstheme="minorHAnsi"/>
                <w:sz w:val="24"/>
                <w:szCs w:val="24"/>
                <w:lang w:val="en-US"/>
              </w:rPr>
              <w:t xml:space="preserve">        </w:t>
            </w:r>
            <w:r w:rsidR="00A01A9C" w:rsidRPr="00A01A9C">
              <w:rPr>
                <w:rFonts w:cstheme="minorHAnsi"/>
                <w:sz w:val="24"/>
                <w:szCs w:val="24"/>
                <w:lang w:val="en-US"/>
              </w:rPr>
              <w:t>ne</w:t>
            </w:r>
            <w:r w:rsidR="005C74C9">
              <w:rPr>
                <w:rStyle w:val="Voetnootmarkering"/>
                <w:rFonts w:cstheme="minorHAnsi"/>
                <w:szCs w:val="24"/>
                <w:lang w:val="en-US"/>
              </w:rPr>
              <w:footnoteReference w:id="988"/>
            </w:r>
            <w:r w:rsidR="00A01A9C" w:rsidRPr="00A01A9C">
              <w:rPr>
                <w:rFonts w:cstheme="minorHAnsi"/>
                <w:sz w:val="24"/>
                <w:szCs w:val="24"/>
                <w:lang w:val="en-US"/>
              </w:rPr>
              <w:t xml:space="preserve"> </w:t>
            </w:r>
            <w:proofErr w:type="spellStart"/>
            <w:r w:rsidR="00A01A9C" w:rsidRPr="00A01A9C">
              <w:rPr>
                <w:rFonts w:cstheme="minorHAnsi"/>
                <w:sz w:val="24"/>
                <w:szCs w:val="24"/>
                <w:lang w:val="en-US"/>
              </w:rPr>
              <w:t>lucem</w:t>
            </w:r>
            <w:proofErr w:type="spellEnd"/>
            <w:r w:rsidR="005C74C9">
              <w:rPr>
                <w:rStyle w:val="Voetnootmarkering"/>
                <w:rFonts w:cstheme="minorHAnsi"/>
                <w:szCs w:val="24"/>
                <w:lang w:val="en-US"/>
              </w:rPr>
              <w:footnoteReference w:id="989"/>
            </w:r>
            <w:r w:rsidR="00A01A9C" w:rsidRPr="00A01A9C">
              <w:rPr>
                <w:rFonts w:cstheme="minorHAnsi"/>
                <w:sz w:val="24"/>
                <w:szCs w:val="24"/>
                <w:lang w:val="en-US"/>
              </w:rPr>
              <w:t xml:space="preserve"> quoque </w:t>
            </w:r>
            <w:proofErr w:type="spellStart"/>
            <w:r w:rsidR="00A01A9C" w:rsidRPr="00A01A9C">
              <w:rPr>
                <w:rFonts w:cstheme="minorHAnsi"/>
                <w:sz w:val="24"/>
                <w:szCs w:val="24"/>
                <w:lang w:val="en-US"/>
              </w:rPr>
              <w:t>hanc</w:t>
            </w:r>
            <w:proofErr w:type="spellEnd"/>
            <w:r w:rsidR="00A01A9C" w:rsidRPr="00A01A9C">
              <w:rPr>
                <w:rFonts w:cstheme="minorHAnsi"/>
                <w:sz w:val="24"/>
                <w:szCs w:val="24"/>
                <w:lang w:val="en-US"/>
              </w:rPr>
              <w:t xml:space="preserve">, </w:t>
            </w:r>
            <w:proofErr w:type="spellStart"/>
            <w:r w:rsidR="00A01A9C" w:rsidRPr="001D418A">
              <w:rPr>
                <w:rStyle w:val="relativum"/>
                <w:lang w:val="en-US"/>
              </w:rPr>
              <w:t>quae</w:t>
            </w:r>
            <w:proofErr w:type="spellEnd"/>
            <w:r w:rsidR="00A01A9C" w:rsidRPr="00A01A9C">
              <w:rPr>
                <w:rFonts w:cstheme="minorHAnsi"/>
                <w:sz w:val="24"/>
                <w:szCs w:val="24"/>
                <w:lang w:val="en-US"/>
              </w:rPr>
              <w:t xml:space="preserve"> communis</w:t>
            </w:r>
            <w:r w:rsidR="00AD3F46">
              <w:rPr>
                <w:rStyle w:val="Voetnootmarkering"/>
                <w:rFonts w:cstheme="minorHAnsi"/>
                <w:szCs w:val="24"/>
                <w:lang w:val="en-US"/>
              </w:rPr>
              <w:footnoteReference w:id="990"/>
            </w:r>
            <w:r w:rsidR="00A01A9C" w:rsidRPr="00A01A9C">
              <w:rPr>
                <w:rFonts w:cstheme="minorHAnsi"/>
                <w:sz w:val="24"/>
                <w:szCs w:val="24"/>
                <w:lang w:val="en-US"/>
              </w:rPr>
              <w:t xml:space="preserve"> </w:t>
            </w:r>
            <w:proofErr w:type="spellStart"/>
            <w:r w:rsidR="00A01A9C" w:rsidRPr="001D418A">
              <w:rPr>
                <w:rFonts w:cstheme="minorHAnsi"/>
                <w:sz w:val="24"/>
                <w:szCs w:val="24"/>
                <w:u w:val="single"/>
                <w:lang w:val="en-US"/>
              </w:rPr>
              <w:t>est</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eripere</w:t>
            </w:r>
            <w:proofErr w:type="spellEnd"/>
            <w:r w:rsidR="00A01A9C" w:rsidRPr="00A01A9C">
              <w:rPr>
                <w:rFonts w:cstheme="minorHAnsi"/>
                <w:sz w:val="24"/>
                <w:szCs w:val="24"/>
                <w:lang w:val="en-US"/>
              </w:rPr>
              <w:t xml:space="preserve"> </w:t>
            </w:r>
            <w:proofErr w:type="spellStart"/>
            <w:r w:rsidR="00A01A9C" w:rsidRPr="001D418A">
              <w:rPr>
                <w:rFonts w:cstheme="minorHAnsi"/>
                <w:b/>
                <w:bCs/>
                <w:sz w:val="24"/>
                <w:szCs w:val="24"/>
                <w:u w:val="single"/>
                <w:lang w:val="en-US"/>
              </w:rPr>
              <w:t>cupiat</w:t>
            </w:r>
            <w:proofErr w:type="spellEnd"/>
            <w:r w:rsidR="00A01A9C" w:rsidRPr="00A01A9C">
              <w:rPr>
                <w:rFonts w:cstheme="minorHAnsi"/>
                <w:sz w:val="24"/>
                <w:szCs w:val="24"/>
                <w:lang w:val="en-US"/>
              </w:rPr>
              <w:t xml:space="preserve">, </w:t>
            </w:r>
            <w:proofErr w:type="spellStart"/>
            <w:r w:rsidR="00A01A9C" w:rsidRPr="001D418A">
              <w:rPr>
                <w:rStyle w:val="voegwoord"/>
                <w:lang w:val="en-US"/>
              </w:rPr>
              <w:t>si</w:t>
            </w:r>
            <w:proofErr w:type="spellEnd"/>
            <w:r w:rsidR="00D17150" w:rsidRPr="00D17150">
              <w:rPr>
                <w:rStyle w:val="Voetnootmarkering"/>
                <w:bCs/>
                <w:iCs/>
                <w:szCs w:val="24"/>
                <w:lang w:val="en-US"/>
              </w:rPr>
              <w:footnoteReference w:id="991"/>
            </w:r>
          </w:p>
          <w:p w14:paraId="735B99AC" w14:textId="0D4AC437" w:rsidR="00A01A9C" w:rsidRPr="00A01A9C" w:rsidRDefault="00A01A9C" w:rsidP="00A01A9C">
            <w:pPr>
              <w:spacing w:line="360" w:lineRule="auto"/>
              <w:rPr>
                <w:rFonts w:cstheme="minorHAnsi"/>
                <w:sz w:val="24"/>
                <w:szCs w:val="24"/>
                <w:lang w:val="en-US"/>
              </w:rPr>
            </w:pPr>
            <w:r w:rsidRPr="00A01A9C">
              <w:rPr>
                <w:rFonts w:cstheme="minorHAnsi"/>
                <w:sz w:val="24"/>
                <w:szCs w:val="24"/>
                <w:lang w:val="en-US"/>
              </w:rPr>
              <w:t xml:space="preserve">5 </w:t>
            </w:r>
            <w:r w:rsidR="001D418A">
              <w:rPr>
                <w:rFonts w:cstheme="minorHAnsi"/>
                <w:sz w:val="24"/>
                <w:szCs w:val="24"/>
                <w:lang w:val="en-US"/>
              </w:rPr>
              <w:t xml:space="preserve">     </w:t>
            </w:r>
            <w:r w:rsidRPr="00A01A9C">
              <w:rPr>
                <w:rFonts w:cstheme="minorHAnsi"/>
                <w:sz w:val="24"/>
                <w:szCs w:val="24"/>
                <w:lang w:val="en-US"/>
              </w:rPr>
              <w:t xml:space="preserve">non </w:t>
            </w:r>
            <w:proofErr w:type="spellStart"/>
            <w:r w:rsidRPr="00A01A9C">
              <w:rPr>
                <w:rFonts w:cstheme="minorHAnsi"/>
                <w:sz w:val="24"/>
                <w:szCs w:val="24"/>
                <w:lang w:val="en-US"/>
              </w:rPr>
              <w:t>satis</w:t>
            </w:r>
            <w:proofErr w:type="spellEnd"/>
            <w:r w:rsidRPr="00A01A9C">
              <w:rPr>
                <w:rFonts w:cstheme="minorHAnsi"/>
                <w:sz w:val="24"/>
                <w:szCs w:val="24"/>
                <w:lang w:val="en-US"/>
              </w:rPr>
              <w:t xml:space="preserve"> </w:t>
            </w:r>
            <w:proofErr w:type="spellStart"/>
            <w:r w:rsidRPr="001D418A">
              <w:rPr>
                <w:rFonts w:cstheme="minorHAnsi"/>
                <w:sz w:val="24"/>
                <w:szCs w:val="24"/>
                <w:u w:val="single"/>
                <w:lang w:val="en-US"/>
              </w:rPr>
              <w:t>habet</w:t>
            </w:r>
            <w:proofErr w:type="spellEnd"/>
            <w:r w:rsidRPr="00A01A9C">
              <w:rPr>
                <w:rFonts w:cstheme="minorHAnsi"/>
                <w:sz w:val="24"/>
                <w:szCs w:val="24"/>
                <w:lang w:val="en-US"/>
              </w:rPr>
              <w:t xml:space="preserve"> </w:t>
            </w:r>
            <w:proofErr w:type="spellStart"/>
            <w:r w:rsidRPr="00A01A9C">
              <w:rPr>
                <w:rFonts w:cstheme="minorHAnsi"/>
                <w:sz w:val="24"/>
                <w:szCs w:val="24"/>
                <w:lang w:val="en-US"/>
              </w:rPr>
              <w:t>avaritiam</w:t>
            </w:r>
            <w:proofErr w:type="spellEnd"/>
            <w:r w:rsidRPr="00A01A9C">
              <w:rPr>
                <w:rFonts w:cstheme="minorHAnsi"/>
                <w:sz w:val="24"/>
                <w:szCs w:val="24"/>
                <w:lang w:val="en-US"/>
              </w:rPr>
              <w:t xml:space="preserve"> </w:t>
            </w:r>
            <w:proofErr w:type="spellStart"/>
            <w:r w:rsidRPr="00A01A9C">
              <w:rPr>
                <w:rFonts w:cstheme="minorHAnsi"/>
                <w:sz w:val="24"/>
                <w:szCs w:val="24"/>
                <w:lang w:val="en-US"/>
              </w:rPr>
              <w:t>suam</w:t>
            </w:r>
            <w:proofErr w:type="spellEnd"/>
            <w:r w:rsidRPr="00A01A9C">
              <w:rPr>
                <w:rFonts w:cstheme="minorHAnsi"/>
                <w:sz w:val="24"/>
                <w:szCs w:val="24"/>
                <w:lang w:val="en-US"/>
              </w:rPr>
              <w:t xml:space="preserve"> </w:t>
            </w:r>
            <w:proofErr w:type="spellStart"/>
            <w:r w:rsidRPr="00A01A9C">
              <w:rPr>
                <w:rFonts w:cstheme="minorHAnsi"/>
                <w:sz w:val="24"/>
                <w:szCs w:val="24"/>
                <w:lang w:val="en-US"/>
              </w:rPr>
              <w:t>pecunia</w:t>
            </w:r>
            <w:proofErr w:type="spellEnd"/>
            <w:r w:rsidRPr="00A01A9C">
              <w:rPr>
                <w:rFonts w:cstheme="minorHAnsi"/>
                <w:sz w:val="24"/>
                <w:szCs w:val="24"/>
                <w:lang w:val="en-US"/>
              </w:rPr>
              <w:t xml:space="preserve"> </w:t>
            </w:r>
            <w:proofErr w:type="spellStart"/>
            <w:r w:rsidRPr="00A01A9C">
              <w:rPr>
                <w:rFonts w:cstheme="minorHAnsi"/>
                <w:sz w:val="24"/>
                <w:szCs w:val="24"/>
                <w:lang w:val="en-US"/>
              </w:rPr>
              <w:t>explere</w:t>
            </w:r>
            <w:proofErr w:type="spellEnd"/>
            <w:r w:rsidRPr="00A01A9C">
              <w:rPr>
                <w:rFonts w:cstheme="minorHAnsi"/>
                <w:sz w:val="24"/>
                <w:szCs w:val="24"/>
                <w:lang w:val="en-US"/>
              </w:rPr>
              <w:t xml:space="preserve">, </w:t>
            </w:r>
            <w:r w:rsidRPr="001D418A">
              <w:rPr>
                <w:rStyle w:val="voegwoord"/>
                <w:lang w:val="en-US"/>
              </w:rPr>
              <w:t>nisi</w:t>
            </w:r>
            <w:r w:rsidRPr="00A01A9C">
              <w:rPr>
                <w:rFonts w:cstheme="minorHAnsi"/>
                <w:sz w:val="24"/>
                <w:szCs w:val="24"/>
                <w:lang w:val="en-US"/>
              </w:rPr>
              <w:t xml:space="preserve"> </w:t>
            </w:r>
            <w:proofErr w:type="spellStart"/>
            <w:r w:rsidRPr="00A01A9C">
              <w:rPr>
                <w:rFonts w:cstheme="minorHAnsi"/>
                <w:sz w:val="24"/>
                <w:szCs w:val="24"/>
                <w:lang w:val="en-US"/>
              </w:rPr>
              <w:t>etiam</w:t>
            </w:r>
            <w:proofErr w:type="spellEnd"/>
          </w:p>
          <w:p w14:paraId="1C235A7E" w14:textId="490CF841" w:rsidR="00A01A9C" w:rsidRPr="00A01A9C" w:rsidRDefault="001D418A" w:rsidP="00A01A9C">
            <w:pPr>
              <w:spacing w:line="360" w:lineRule="auto"/>
              <w:rPr>
                <w:rFonts w:cstheme="minorHAnsi"/>
                <w:sz w:val="24"/>
                <w:szCs w:val="24"/>
                <w:lang w:val="en-US"/>
              </w:rPr>
            </w:pPr>
            <w:r>
              <w:rPr>
                <w:rFonts w:cstheme="minorHAnsi"/>
                <w:sz w:val="24"/>
                <w:szCs w:val="24"/>
                <w:lang w:val="en-US"/>
              </w:rPr>
              <w:t xml:space="preserve">        </w:t>
            </w:r>
            <w:proofErr w:type="spellStart"/>
            <w:r w:rsidR="00A01A9C" w:rsidRPr="00A01A9C">
              <w:rPr>
                <w:rFonts w:cstheme="minorHAnsi"/>
                <w:sz w:val="24"/>
                <w:szCs w:val="24"/>
                <w:lang w:val="en-US"/>
              </w:rPr>
              <w:t>crudelitati</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sanguis</w:t>
            </w:r>
            <w:proofErr w:type="spellEnd"/>
            <w:r w:rsidR="00A01A9C" w:rsidRPr="00A01A9C">
              <w:rPr>
                <w:rFonts w:cstheme="minorHAnsi"/>
                <w:sz w:val="24"/>
                <w:szCs w:val="24"/>
                <w:lang w:val="en-US"/>
              </w:rPr>
              <w:t xml:space="preserve"> </w:t>
            </w:r>
            <w:proofErr w:type="spellStart"/>
            <w:r w:rsidR="00A01A9C" w:rsidRPr="001D418A">
              <w:rPr>
                <w:rFonts w:cstheme="minorHAnsi"/>
                <w:sz w:val="24"/>
                <w:szCs w:val="24"/>
                <w:u w:val="single"/>
                <w:lang w:val="en-US"/>
              </w:rPr>
              <w:t>praebitus</w:t>
            </w:r>
            <w:proofErr w:type="spellEnd"/>
            <w:r w:rsidR="00A01A9C" w:rsidRPr="001D418A">
              <w:rPr>
                <w:rFonts w:cstheme="minorHAnsi"/>
                <w:sz w:val="24"/>
                <w:szCs w:val="24"/>
                <w:u w:val="single"/>
                <w:lang w:val="en-US"/>
              </w:rPr>
              <w:t xml:space="preserve"> </w:t>
            </w:r>
            <w:r w:rsidR="00A01A9C" w:rsidRPr="001D418A">
              <w:rPr>
                <w:rFonts w:cstheme="minorHAnsi"/>
                <w:b/>
                <w:bCs/>
                <w:sz w:val="24"/>
                <w:szCs w:val="24"/>
                <w:u w:val="single"/>
                <w:lang w:val="en-US"/>
              </w:rPr>
              <w:t>sit</w:t>
            </w:r>
            <w:r w:rsidR="00A01A9C" w:rsidRPr="00A01A9C">
              <w:rPr>
                <w:rFonts w:cstheme="minorHAnsi"/>
                <w:sz w:val="24"/>
                <w:szCs w:val="24"/>
                <w:lang w:val="en-US"/>
              </w:rPr>
              <w:t xml:space="preserve">, </w:t>
            </w:r>
            <w:proofErr w:type="spellStart"/>
            <w:r w:rsidR="00A01A9C" w:rsidRPr="00A01A9C">
              <w:rPr>
                <w:rFonts w:cstheme="minorHAnsi"/>
                <w:sz w:val="24"/>
                <w:szCs w:val="24"/>
                <w:lang w:val="en-US"/>
              </w:rPr>
              <w:t>unum</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perfugium</w:t>
            </w:r>
            <w:proofErr w:type="spellEnd"/>
            <w:r w:rsidR="00D17150">
              <w:rPr>
                <w:rStyle w:val="Voetnootmarkering"/>
                <w:rFonts w:cstheme="minorHAnsi"/>
                <w:szCs w:val="24"/>
                <w:lang w:val="en-US"/>
              </w:rPr>
              <w:footnoteReference w:id="992"/>
            </w:r>
            <w:r w:rsidR="00A01A9C" w:rsidRPr="00A01A9C">
              <w:rPr>
                <w:rFonts w:cstheme="minorHAnsi"/>
                <w:sz w:val="24"/>
                <w:szCs w:val="24"/>
                <w:lang w:val="en-US"/>
              </w:rPr>
              <w:t xml:space="preserve">, </w:t>
            </w:r>
            <w:proofErr w:type="spellStart"/>
            <w:r w:rsidR="00A01A9C" w:rsidRPr="00A01A9C">
              <w:rPr>
                <w:rFonts w:cstheme="minorHAnsi"/>
                <w:sz w:val="24"/>
                <w:szCs w:val="24"/>
                <w:lang w:val="en-US"/>
              </w:rPr>
              <w:t>iudices</w:t>
            </w:r>
            <w:proofErr w:type="spellEnd"/>
            <w:r w:rsidR="00A01A9C" w:rsidRPr="00A01A9C">
              <w:rPr>
                <w:rFonts w:cstheme="minorHAnsi"/>
                <w:sz w:val="24"/>
                <w:szCs w:val="24"/>
                <w:lang w:val="en-US"/>
              </w:rPr>
              <w:t>, una</w:t>
            </w:r>
          </w:p>
          <w:p w14:paraId="135342C2" w14:textId="63D1BF63" w:rsidR="00A01A9C" w:rsidRPr="00A01A9C" w:rsidRDefault="001D418A" w:rsidP="00A01A9C">
            <w:pPr>
              <w:spacing w:line="360" w:lineRule="auto"/>
              <w:rPr>
                <w:rFonts w:cstheme="minorHAnsi"/>
                <w:sz w:val="24"/>
                <w:szCs w:val="24"/>
                <w:lang w:val="en-US"/>
              </w:rPr>
            </w:pPr>
            <w:r>
              <w:rPr>
                <w:rFonts w:cstheme="minorHAnsi"/>
                <w:sz w:val="24"/>
                <w:szCs w:val="24"/>
                <w:lang w:val="en-US"/>
              </w:rPr>
              <w:t xml:space="preserve">        </w:t>
            </w:r>
            <w:proofErr w:type="spellStart"/>
            <w:r w:rsidR="00A01A9C" w:rsidRPr="00A01A9C">
              <w:rPr>
                <w:rFonts w:cstheme="minorHAnsi"/>
                <w:sz w:val="24"/>
                <w:szCs w:val="24"/>
                <w:lang w:val="en-US"/>
              </w:rPr>
              <w:t>spes</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reliqua</w:t>
            </w:r>
            <w:proofErr w:type="spellEnd"/>
            <w:r w:rsidR="00A01A9C" w:rsidRPr="00A01A9C">
              <w:rPr>
                <w:rFonts w:cstheme="minorHAnsi"/>
                <w:sz w:val="24"/>
                <w:szCs w:val="24"/>
                <w:lang w:val="en-US"/>
              </w:rPr>
              <w:t xml:space="preserve"> </w:t>
            </w:r>
            <w:proofErr w:type="spellStart"/>
            <w:r w:rsidR="00A01A9C" w:rsidRPr="001D418A">
              <w:rPr>
                <w:rFonts w:cstheme="minorHAnsi"/>
                <w:sz w:val="24"/>
                <w:szCs w:val="24"/>
                <w:u w:val="double"/>
                <w:lang w:val="en-US"/>
              </w:rPr>
              <w:t>est</w:t>
            </w:r>
            <w:proofErr w:type="spellEnd"/>
            <w:r w:rsidR="00A01A9C" w:rsidRPr="00A01A9C">
              <w:rPr>
                <w:rFonts w:cstheme="minorHAnsi"/>
                <w:sz w:val="24"/>
                <w:szCs w:val="24"/>
                <w:lang w:val="en-US"/>
              </w:rPr>
              <w:t xml:space="preserve"> Sex. </w:t>
            </w:r>
            <w:proofErr w:type="spellStart"/>
            <w:r w:rsidR="00A01A9C" w:rsidRPr="00A01A9C">
              <w:rPr>
                <w:rFonts w:cstheme="minorHAnsi"/>
                <w:sz w:val="24"/>
                <w:szCs w:val="24"/>
                <w:lang w:val="en-US"/>
              </w:rPr>
              <w:t>Roscio</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eadem</w:t>
            </w:r>
            <w:proofErr w:type="spellEnd"/>
            <w:r w:rsidR="00A01A9C" w:rsidRPr="00A01A9C">
              <w:rPr>
                <w:rFonts w:cstheme="minorHAnsi"/>
                <w:sz w:val="24"/>
                <w:szCs w:val="24"/>
                <w:lang w:val="en-US"/>
              </w:rPr>
              <w:t xml:space="preserve"> </w:t>
            </w:r>
            <w:proofErr w:type="spellStart"/>
            <w:r w:rsidR="00A01A9C" w:rsidRPr="001D418A">
              <w:rPr>
                <w:rStyle w:val="relativum"/>
                <w:lang w:val="en-US"/>
              </w:rPr>
              <w:t>quae</w:t>
            </w:r>
            <w:proofErr w:type="spellEnd"/>
            <w:r w:rsidR="00A01A9C" w:rsidRPr="00A01A9C">
              <w:rPr>
                <w:rFonts w:cstheme="minorHAnsi"/>
                <w:sz w:val="24"/>
                <w:szCs w:val="24"/>
                <w:lang w:val="en-US"/>
              </w:rPr>
              <w:t xml:space="preserve"> rei </w:t>
            </w:r>
            <w:proofErr w:type="spellStart"/>
            <w:r w:rsidR="00A01A9C" w:rsidRPr="00A01A9C">
              <w:rPr>
                <w:rFonts w:cstheme="minorHAnsi"/>
                <w:sz w:val="24"/>
                <w:szCs w:val="24"/>
                <w:lang w:val="en-US"/>
              </w:rPr>
              <w:t>publicae</w:t>
            </w:r>
            <w:proofErr w:type="spellEnd"/>
            <w:r w:rsidR="008E2CD6">
              <w:rPr>
                <w:rStyle w:val="Voetnootmarkering"/>
                <w:rFonts w:cstheme="minorHAnsi"/>
                <w:szCs w:val="24"/>
                <w:lang w:val="en-US"/>
              </w:rPr>
              <w:footnoteReference w:id="993"/>
            </w:r>
            <w:r w:rsidR="00A01A9C" w:rsidRPr="00A01A9C">
              <w:rPr>
                <w:rFonts w:cstheme="minorHAnsi"/>
                <w:sz w:val="24"/>
                <w:szCs w:val="24"/>
                <w:lang w:val="en-US"/>
              </w:rPr>
              <w:t xml:space="preserve">, </w:t>
            </w:r>
            <w:proofErr w:type="spellStart"/>
            <w:r w:rsidR="00A01A9C" w:rsidRPr="00A01A9C">
              <w:rPr>
                <w:rFonts w:cstheme="minorHAnsi"/>
                <w:sz w:val="24"/>
                <w:szCs w:val="24"/>
                <w:lang w:val="en-US"/>
              </w:rPr>
              <w:t>vestra</w:t>
            </w:r>
            <w:proofErr w:type="spellEnd"/>
          </w:p>
          <w:p w14:paraId="35AA188C" w14:textId="05374896" w:rsidR="00A01A9C" w:rsidRPr="001B49ED" w:rsidRDefault="001D418A" w:rsidP="00A01A9C">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00A01A9C" w:rsidRPr="00A01A9C">
              <w:rPr>
                <w:rFonts w:cstheme="minorHAnsi"/>
                <w:sz w:val="24"/>
                <w:szCs w:val="24"/>
                <w:lang w:val="en-US"/>
              </w:rPr>
              <w:t>pristina</w:t>
            </w:r>
            <w:proofErr w:type="spellEnd"/>
            <w:r w:rsidR="00A01A9C" w:rsidRPr="00A01A9C">
              <w:rPr>
                <w:rFonts w:cstheme="minorHAnsi"/>
                <w:sz w:val="24"/>
                <w:szCs w:val="24"/>
                <w:lang w:val="en-US"/>
              </w:rPr>
              <w:t xml:space="preserve"> </w:t>
            </w:r>
            <w:proofErr w:type="spellStart"/>
            <w:r w:rsidR="00A01A9C" w:rsidRPr="00A01A9C">
              <w:rPr>
                <w:rFonts w:cstheme="minorHAnsi"/>
                <w:sz w:val="24"/>
                <w:szCs w:val="24"/>
                <w:lang w:val="en-US"/>
              </w:rPr>
              <w:t>bonitas</w:t>
            </w:r>
            <w:proofErr w:type="spellEnd"/>
            <w:r w:rsidR="00A01A9C" w:rsidRPr="00A01A9C">
              <w:rPr>
                <w:rFonts w:cstheme="minorHAnsi"/>
                <w:sz w:val="24"/>
                <w:szCs w:val="24"/>
                <w:lang w:val="en-US"/>
              </w:rPr>
              <w:t xml:space="preserve"> et misericordia.</w:t>
            </w:r>
          </w:p>
        </w:tc>
        <w:tc>
          <w:tcPr>
            <w:tcW w:w="6907" w:type="dxa"/>
            <w:shd w:val="clear" w:color="auto" w:fill="FFFFFF" w:themeFill="background1"/>
          </w:tcPr>
          <w:p w14:paraId="597C80A2" w14:textId="0D4224B8" w:rsidR="00A01A9C" w:rsidRPr="00341588" w:rsidRDefault="00A01A9C" w:rsidP="00026026">
            <w:pPr>
              <w:spacing w:line="360" w:lineRule="auto"/>
              <w:rPr>
                <w:rFonts w:ascii="Calibri Light" w:hAnsi="Calibri Light" w:cs="Calibri Light"/>
              </w:rPr>
            </w:pPr>
            <w:r w:rsidRPr="00A01A9C">
              <w:rPr>
                <w:rFonts w:ascii="Calibri Light" w:hAnsi="Calibri Light" w:cs="Calibri Light"/>
              </w:rPr>
              <w:t xml:space="preserve">Maar als, heren rechters, wij niet gedaan krijgen van Chrysogonus dat hij tevreden is met ons bezit, dat hij niet ons leven bedreigt, als hij er niet toe kan worden gebracht om niet, nadat hij ons alles heeft ontnomen, dat van ons zelf was, ook dit licht, dat gemeenschappelijk is, te willen wegnemen, als  hij er niet tevreden mee is om zijn hebzucht met bezit te verzadigen, tenzij ook zijn wreedheid bloed is aangeboden, (dan) is één toevlucht, heren rechters, één hoop over voor </w:t>
            </w:r>
            <w:proofErr w:type="spellStart"/>
            <w:r w:rsidRPr="00A01A9C">
              <w:rPr>
                <w:rFonts w:ascii="Calibri Light" w:hAnsi="Calibri Light" w:cs="Calibri Light"/>
              </w:rPr>
              <w:t>Sextus</w:t>
            </w:r>
            <w:proofErr w:type="spellEnd"/>
            <w:r w:rsidRPr="00A01A9C">
              <w:rPr>
                <w:rFonts w:ascii="Calibri Light" w:hAnsi="Calibri Light" w:cs="Calibri Light"/>
              </w:rPr>
              <w:t xml:space="preserve"> </w:t>
            </w:r>
            <w:proofErr w:type="spellStart"/>
            <w:r w:rsidRPr="00A01A9C">
              <w:rPr>
                <w:rFonts w:ascii="Calibri Light" w:hAnsi="Calibri Light" w:cs="Calibri Light"/>
              </w:rPr>
              <w:t>Roscius</w:t>
            </w:r>
            <w:proofErr w:type="spellEnd"/>
            <w:r w:rsidRPr="00A01A9C">
              <w:rPr>
                <w:rFonts w:ascii="Calibri Light" w:hAnsi="Calibri Light" w:cs="Calibri Light"/>
              </w:rPr>
              <w:t>, dezelfde als voor de staat, (namelijk) jullie beproefde goedheid en medelijden.</w:t>
            </w:r>
          </w:p>
        </w:tc>
      </w:tr>
    </w:tbl>
    <w:p w14:paraId="3BA181B8" w14:textId="3DFA3B12"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D418A" w:rsidRPr="006F18E1" w14:paraId="6CC620FF" w14:textId="77777777" w:rsidTr="00026026">
        <w:trPr>
          <w:cantSplit/>
          <w:trHeight w:val="454"/>
        </w:trPr>
        <w:tc>
          <w:tcPr>
            <w:tcW w:w="15688" w:type="dxa"/>
            <w:gridSpan w:val="2"/>
            <w:shd w:val="clear" w:color="auto" w:fill="C6D9F1" w:themeFill="text2" w:themeFillTint="33"/>
            <w:vAlign w:val="center"/>
          </w:tcPr>
          <w:p w14:paraId="031F8F39" w14:textId="65960374" w:rsidR="001D418A" w:rsidRPr="00714128" w:rsidRDefault="001D418A" w:rsidP="00026026">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150</w:t>
            </w:r>
            <w:r w:rsidRPr="00714128">
              <w:rPr>
                <w:rFonts w:cstheme="minorHAnsi"/>
                <w:b/>
                <w:i/>
                <w:color w:val="002060"/>
              </w:rPr>
              <w:t>, (p.</w:t>
            </w:r>
            <w:r>
              <w:rPr>
                <w:rFonts w:cstheme="minorHAnsi"/>
                <w:b/>
                <w:i/>
                <w:color w:val="002060"/>
              </w:rPr>
              <w:t>124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De laatste hoop van </w:t>
            </w:r>
            <w:proofErr w:type="spellStart"/>
            <w:r>
              <w:rPr>
                <w:rFonts w:cstheme="minorHAnsi"/>
                <w:color w:val="FF0000"/>
              </w:rPr>
              <w:t>Sextus</w:t>
            </w:r>
            <w:proofErr w:type="spellEnd"/>
            <w:r>
              <w:rPr>
                <w:rFonts w:cstheme="minorHAnsi"/>
                <w:color w:val="FF0000"/>
              </w:rPr>
              <w:t xml:space="preserve"> </w:t>
            </w:r>
            <w:proofErr w:type="spellStart"/>
            <w:r>
              <w:rPr>
                <w:rFonts w:cstheme="minorHAnsi"/>
                <w:color w:val="FF0000"/>
              </w:rPr>
              <w:t>Roscius</w:t>
            </w:r>
            <w:proofErr w:type="spellEnd"/>
            <w:r>
              <w:rPr>
                <w:rFonts w:cstheme="minorHAnsi"/>
                <w:color w:val="FF0000"/>
              </w:rPr>
              <w:t xml:space="preserve"> en de staat </w:t>
            </w:r>
            <w:r w:rsidRPr="00714128">
              <w:rPr>
                <w:rFonts w:cstheme="minorHAnsi"/>
                <w:color w:val="FF0000"/>
              </w:rPr>
              <w:t>(</w:t>
            </w:r>
            <w:r>
              <w:rPr>
                <w:rFonts w:cstheme="minorHAnsi"/>
                <w:color w:val="FF0000"/>
              </w:rPr>
              <w:t>2</w:t>
            </w:r>
            <w:r w:rsidRPr="00714128">
              <w:rPr>
                <w:rFonts w:cstheme="minorHAnsi"/>
                <w:color w:val="FF0000"/>
              </w:rPr>
              <w:t>)</w:t>
            </w:r>
          </w:p>
        </w:tc>
      </w:tr>
      <w:tr w:rsidR="001D418A" w:rsidRPr="006F18E1" w14:paraId="23F67485" w14:textId="77777777" w:rsidTr="00026026">
        <w:trPr>
          <w:cantSplit/>
          <w:trHeight w:val="1359"/>
        </w:trPr>
        <w:tc>
          <w:tcPr>
            <w:tcW w:w="8781" w:type="dxa"/>
            <w:shd w:val="clear" w:color="auto" w:fill="FFFFEF"/>
          </w:tcPr>
          <w:p w14:paraId="345FF58B" w14:textId="4190789D" w:rsidR="001D418A" w:rsidRPr="001D418A" w:rsidRDefault="001D418A" w:rsidP="001D418A">
            <w:pPr>
              <w:spacing w:line="360" w:lineRule="auto"/>
              <w:rPr>
                <w:rFonts w:cstheme="minorHAnsi"/>
                <w:sz w:val="24"/>
                <w:szCs w:val="24"/>
                <w:lang w:val="en-US"/>
              </w:rPr>
            </w:pPr>
            <w:r w:rsidRPr="00587915">
              <w:rPr>
                <w:rFonts w:cstheme="minorHAnsi"/>
                <w:sz w:val="24"/>
                <w:szCs w:val="24"/>
              </w:rPr>
              <w:t xml:space="preserve">                                                 </w:t>
            </w:r>
            <w:proofErr w:type="spellStart"/>
            <w:r w:rsidRPr="001D418A">
              <w:rPr>
                <w:rStyle w:val="relativum"/>
                <w:lang w:val="en-US"/>
              </w:rPr>
              <w:t>Quae</w:t>
            </w:r>
            <w:proofErr w:type="spellEnd"/>
            <w:r w:rsidR="00392BF3" w:rsidRPr="00392BF3">
              <w:rPr>
                <w:rStyle w:val="Voetnootmarkering"/>
                <w:bCs/>
                <w:iCs/>
                <w:szCs w:val="24"/>
                <w:lang w:val="en-US"/>
              </w:rPr>
              <w:footnoteReference w:id="994"/>
            </w:r>
            <w:r w:rsidRPr="001D418A">
              <w:rPr>
                <w:rFonts w:cstheme="minorHAnsi"/>
                <w:sz w:val="24"/>
                <w:szCs w:val="24"/>
                <w:lang w:val="en-US"/>
              </w:rPr>
              <w:t xml:space="preserve"> </w:t>
            </w:r>
            <w:proofErr w:type="spellStart"/>
            <w:r w:rsidRPr="001D418A">
              <w:rPr>
                <w:rStyle w:val="voegwoord"/>
                <w:lang w:val="en-US"/>
              </w:rPr>
              <w:t>si</w:t>
            </w:r>
            <w:proofErr w:type="spellEnd"/>
            <w:r w:rsidRPr="001D418A">
              <w:rPr>
                <w:rFonts w:cstheme="minorHAnsi"/>
                <w:sz w:val="24"/>
                <w:szCs w:val="24"/>
                <w:lang w:val="en-US"/>
              </w:rPr>
              <w:t xml:space="preserve"> </w:t>
            </w:r>
            <w:r w:rsidRPr="001D418A">
              <w:rPr>
                <w:rFonts w:cstheme="minorHAnsi"/>
                <w:sz w:val="24"/>
                <w:szCs w:val="24"/>
                <w:u w:val="single"/>
                <w:lang w:val="en-US"/>
              </w:rPr>
              <w:t>manet</w:t>
            </w:r>
            <w:r w:rsidRPr="001D418A">
              <w:rPr>
                <w:rFonts w:cstheme="minorHAnsi"/>
                <w:sz w:val="24"/>
                <w:szCs w:val="24"/>
                <w:lang w:val="en-US"/>
              </w:rPr>
              <w:t xml:space="preserve">, </w:t>
            </w:r>
            <w:proofErr w:type="spellStart"/>
            <w:r w:rsidRPr="001D418A">
              <w:rPr>
                <w:rFonts w:cstheme="minorHAnsi"/>
                <w:sz w:val="24"/>
                <w:szCs w:val="24"/>
                <w:lang w:val="en-US"/>
              </w:rPr>
              <w:t>salvi</w:t>
            </w:r>
            <w:proofErr w:type="spellEnd"/>
            <w:r w:rsidRPr="001D418A">
              <w:rPr>
                <w:rFonts w:cstheme="minorHAnsi"/>
                <w:sz w:val="24"/>
                <w:szCs w:val="24"/>
                <w:lang w:val="en-US"/>
              </w:rPr>
              <w:t xml:space="preserve"> </w:t>
            </w:r>
            <w:proofErr w:type="spellStart"/>
            <w:r w:rsidRPr="001D418A">
              <w:rPr>
                <w:rFonts w:cstheme="minorHAnsi"/>
                <w:sz w:val="24"/>
                <w:szCs w:val="24"/>
                <w:lang w:val="en-US"/>
              </w:rPr>
              <w:t>etiam</w:t>
            </w:r>
            <w:proofErr w:type="spellEnd"/>
          </w:p>
          <w:p w14:paraId="605B9629" w14:textId="178A8A4C" w:rsidR="001D418A" w:rsidRPr="001D418A" w:rsidRDefault="001D418A" w:rsidP="001D418A">
            <w:pPr>
              <w:spacing w:line="360" w:lineRule="auto"/>
              <w:rPr>
                <w:rFonts w:cstheme="minorHAnsi"/>
                <w:sz w:val="24"/>
                <w:szCs w:val="24"/>
                <w:lang w:val="en-US"/>
              </w:rPr>
            </w:pPr>
            <w:r>
              <w:rPr>
                <w:rFonts w:cstheme="minorHAnsi"/>
                <w:sz w:val="24"/>
                <w:szCs w:val="24"/>
                <w:lang w:val="en-US"/>
              </w:rPr>
              <w:t xml:space="preserve">        </w:t>
            </w:r>
            <w:proofErr w:type="spellStart"/>
            <w:r w:rsidRPr="001D418A">
              <w:rPr>
                <w:rFonts w:cstheme="minorHAnsi"/>
                <w:sz w:val="24"/>
                <w:szCs w:val="24"/>
                <w:lang w:val="en-US"/>
              </w:rPr>
              <w:t>nunc</w:t>
            </w:r>
            <w:proofErr w:type="spellEnd"/>
            <w:r w:rsidRPr="001D418A">
              <w:rPr>
                <w:rFonts w:cstheme="minorHAnsi"/>
                <w:sz w:val="24"/>
                <w:szCs w:val="24"/>
                <w:lang w:val="en-US"/>
              </w:rPr>
              <w:t xml:space="preserve"> </w:t>
            </w:r>
            <w:proofErr w:type="spellStart"/>
            <w:r w:rsidRPr="001D418A">
              <w:rPr>
                <w:rFonts w:cstheme="minorHAnsi"/>
                <w:sz w:val="24"/>
                <w:szCs w:val="24"/>
                <w:lang w:val="en-US"/>
              </w:rPr>
              <w:t>esse</w:t>
            </w:r>
            <w:proofErr w:type="spellEnd"/>
            <w:r w:rsidRPr="001D418A">
              <w:rPr>
                <w:rFonts w:cstheme="minorHAnsi"/>
                <w:sz w:val="24"/>
                <w:szCs w:val="24"/>
                <w:lang w:val="en-US"/>
              </w:rPr>
              <w:t xml:space="preserve"> </w:t>
            </w:r>
            <w:proofErr w:type="spellStart"/>
            <w:r w:rsidRPr="001D418A">
              <w:rPr>
                <w:rFonts w:cstheme="minorHAnsi"/>
                <w:sz w:val="24"/>
                <w:szCs w:val="24"/>
                <w:u w:val="double"/>
                <w:lang w:val="en-US"/>
              </w:rPr>
              <w:t>possumus</w:t>
            </w:r>
            <w:proofErr w:type="spellEnd"/>
            <w:r w:rsidRPr="001D418A">
              <w:rPr>
                <w:rFonts w:cstheme="minorHAnsi"/>
                <w:sz w:val="24"/>
                <w:szCs w:val="24"/>
                <w:lang w:val="en-US"/>
              </w:rPr>
              <w:t xml:space="preserve">; </w:t>
            </w:r>
            <w:r w:rsidRPr="001D418A">
              <w:rPr>
                <w:rStyle w:val="voegwoord"/>
                <w:lang w:val="en-US"/>
              </w:rPr>
              <w:t>sin</w:t>
            </w:r>
            <w:r w:rsidRPr="001D418A">
              <w:rPr>
                <w:rFonts w:cstheme="minorHAnsi"/>
                <w:sz w:val="24"/>
                <w:szCs w:val="24"/>
                <w:lang w:val="en-US"/>
              </w:rPr>
              <w:t xml:space="preserve"> </w:t>
            </w:r>
            <w:proofErr w:type="spellStart"/>
            <w:r w:rsidRPr="001D418A">
              <w:rPr>
                <w:rFonts w:cstheme="minorHAnsi"/>
                <w:sz w:val="24"/>
                <w:szCs w:val="24"/>
                <w:lang w:val="en-US"/>
              </w:rPr>
              <w:t>ea</w:t>
            </w:r>
            <w:proofErr w:type="spellEnd"/>
            <w:r w:rsidRPr="001D418A">
              <w:rPr>
                <w:rFonts w:cstheme="minorHAnsi"/>
                <w:sz w:val="24"/>
                <w:szCs w:val="24"/>
                <w:lang w:val="en-US"/>
              </w:rPr>
              <w:t xml:space="preserve"> </w:t>
            </w:r>
            <w:proofErr w:type="spellStart"/>
            <w:r w:rsidRPr="001D418A">
              <w:rPr>
                <w:rFonts w:cstheme="minorHAnsi"/>
                <w:sz w:val="24"/>
                <w:szCs w:val="24"/>
                <w:lang w:val="en-US"/>
              </w:rPr>
              <w:t>crudelitas</w:t>
            </w:r>
            <w:proofErr w:type="spellEnd"/>
            <w:r w:rsidR="001301CA">
              <w:rPr>
                <w:rStyle w:val="Voetnootmarkering"/>
                <w:rFonts w:cstheme="minorHAnsi"/>
                <w:szCs w:val="24"/>
                <w:lang w:val="en-US"/>
              </w:rPr>
              <w:footnoteReference w:id="995"/>
            </w:r>
            <w:r w:rsidRPr="001D418A">
              <w:rPr>
                <w:rFonts w:cstheme="minorHAnsi"/>
                <w:sz w:val="24"/>
                <w:szCs w:val="24"/>
                <w:lang w:val="en-US"/>
              </w:rPr>
              <w:t xml:space="preserve">, </w:t>
            </w:r>
            <w:proofErr w:type="spellStart"/>
            <w:r w:rsidRPr="001D418A">
              <w:rPr>
                <w:rStyle w:val="relativum"/>
                <w:lang w:val="en-US"/>
              </w:rPr>
              <w:t>quae</w:t>
            </w:r>
            <w:proofErr w:type="spellEnd"/>
            <w:r w:rsidRPr="001D418A">
              <w:rPr>
                <w:rFonts w:cstheme="minorHAnsi"/>
                <w:sz w:val="24"/>
                <w:szCs w:val="24"/>
                <w:lang w:val="en-US"/>
              </w:rPr>
              <w:t xml:space="preserve"> hoc tempore in</w:t>
            </w:r>
          </w:p>
          <w:p w14:paraId="349C8A5F" w14:textId="75C4E383" w:rsidR="001D418A" w:rsidRPr="001D418A" w:rsidRDefault="001D418A" w:rsidP="001D418A">
            <w:pPr>
              <w:spacing w:line="360" w:lineRule="auto"/>
              <w:rPr>
                <w:rFonts w:cstheme="minorHAnsi"/>
                <w:sz w:val="24"/>
                <w:szCs w:val="24"/>
                <w:lang w:val="en-US"/>
              </w:rPr>
            </w:pPr>
            <w:r w:rsidRPr="001D418A">
              <w:rPr>
                <w:rFonts w:cstheme="minorHAnsi"/>
                <w:sz w:val="24"/>
                <w:szCs w:val="24"/>
                <w:lang w:val="en-US"/>
              </w:rPr>
              <w:t xml:space="preserve">10 </w:t>
            </w:r>
            <w:r>
              <w:rPr>
                <w:rFonts w:cstheme="minorHAnsi"/>
                <w:sz w:val="24"/>
                <w:szCs w:val="24"/>
                <w:lang w:val="en-US"/>
              </w:rPr>
              <w:t xml:space="preserve">  </w:t>
            </w:r>
            <w:r w:rsidRPr="001D418A">
              <w:rPr>
                <w:rFonts w:cstheme="minorHAnsi"/>
                <w:sz w:val="24"/>
                <w:szCs w:val="24"/>
                <w:lang w:val="en-US"/>
              </w:rPr>
              <w:t xml:space="preserve">re publica </w:t>
            </w:r>
            <w:proofErr w:type="spellStart"/>
            <w:r w:rsidRPr="001D418A">
              <w:rPr>
                <w:rFonts w:cstheme="minorHAnsi"/>
                <w:sz w:val="24"/>
                <w:szCs w:val="24"/>
                <w:u w:val="single"/>
                <w:lang w:val="en-US"/>
              </w:rPr>
              <w:t>versata</w:t>
            </w:r>
            <w:proofErr w:type="spellEnd"/>
            <w:r w:rsidRPr="001D418A">
              <w:rPr>
                <w:rFonts w:cstheme="minorHAnsi"/>
                <w:sz w:val="24"/>
                <w:szCs w:val="24"/>
                <w:u w:val="single"/>
                <w:lang w:val="en-US"/>
              </w:rPr>
              <w:t xml:space="preserve"> </w:t>
            </w:r>
            <w:proofErr w:type="spellStart"/>
            <w:r w:rsidRPr="001D418A">
              <w:rPr>
                <w:rFonts w:cstheme="minorHAnsi"/>
                <w:sz w:val="24"/>
                <w:szCs w:val="24"/>
                <w:u w:val="single"/>
                <w:lang w:val="en-US"/>
              </w:rPr>
              <w:t>est</w:t>
            </w:r>
            <w:proofErr w:type="spellEnd"/>
            <w:r w:rsidR="00955B69">
              <w:rPr>
                <w:rStyle w:val="Voetnootmarkering"/>
                <w:rFonts w:cstheme="minorHAnsi"/>
                <w:szCs w:val="24"/>
                <w:lang w:val="en-US"/>
              </w:rPr>
              <w:footnoteReference w:id="996"/>
            </w:r>
            <w:r w:rsidRPr="001D418A">
              <w:rPr>
                <w:rFonts w:cstheme="minorHAnsi"/>
                <w:sz w:val="24"/>
                <w:szCs w:val="24"/>
                <w:lang w:val="en-US"/>
              </w:rPr>
              <w:t xml:space="preserve">, </w:t>
            </w:r>
            <w:proofErr w:type="spellStart"/>
            <w:r w:rsidRPr="001D418A">
              <w:rPr>
                <w:rFonts w:cstheme="minorHAnsi"/>
                <w:sz w:val="24"/>
                <w:szCs w:val="24"/>
                <w:lang w:val="en-US"/>
              </w:rPr>
              <w:t>vestros</w:t>
            </w:r>
            <w:proofErr w:type="spellEnd"/>
            <w:r w:rsidRPr="001D418A">
              <w:rPr>
                <w:rFonts w:cstheme="minorHAnsi"/>
                <w:sz w:val="24"/>
                <w:szCs w:val="24"/>
                <w:lang w:val="en-US"/>
              </w:rPr>
              <w:t xml:space="preserve"> quoque </w:t>
            </w:r>
            <w:proofErr w:type="spellStart"/>
            <w:r w:rsidRPr="001D418A">
              <w:rPr>
                <w:rFonts w:cstheme="minorHAnsi"/>
                <w:sz w:val="24"/>
                <w:szCs w:val="24"/>
                <w:lang w:val="en-US"/>
              </w:rPr>
              <w:t>animos</w:t>
            </w:r>
            <w:proofErr w:type="spellEnd"/>
            <w:r w:rsidRPr="001D418A">
              <w:rPr>
                <w:rFonts w:cstheme="minorHAnsi"/>
                <w:sz w:val="24"/>
                <w:szCs w:val="24"/>
                <w:lang w:val="en-US"/>
              </w:rPr>
              <w:t xml:space="preserve"> - id </w:t>
            </w:r>
            <w:proofErr w:type="spellStart"/>
            <w:r w:rsidRPr="001D418A">
              <w:rPr>
                <w:rStyle w:val="relativum"/>
                <w:lang w:val="en-US"/>
              </w:rPr>
              <w:t>quod</w:t>
            </w:r>
            <w:proofErr w:type="spellEnd"/>
            <w:r w:rsidRPr="001D418A">
              <w:rPr>
                <w:rFonts w:cstheme="minorHAnsi"/>
                <w:sz w:val="24"/>
                <w:szCs w:val="24"/>
                <w:lang w:val="en-US"/>
              </w:rPr>
              <w:t xml:space="preserve"> </w:t>
            </w:r>
            <w:proofErr w:type="spellStart"/>
            <w:r w:rsidRPr="001D418A">
              <w:rPr>
                <w:rFonts w:cstheme="minorHAnsi"/>
                <w:sz w:val="24"/>
                <w:szCs w:val="24"/>
                <w:lang w:val="en-US"/>
              </w:rPr>
              <w:t>fieri</w:t>
            </w:r>
            <w:proofErr w:type="spellEnd"/>
          </w:p>
          <w:p w14:paraId="7475326E" w14:textId="2079FF0B" w:rsidR="001D418A" w:rsidRPr="001D418A" w:rsidRDefault="001D418A" w:rsidP="001D418A">
            <w:pPr>
              <w:spacing w:line="360" w:lineRule="auto"/>
              <w:rPr>
                <w:rFonts w:cstheme="minorHAnsi"/>
                <w:sz w:val="24"/>
                <w:szCs w:val="24"/>
                <w:lang w:val="en-US"/>
              </w:rPr>
            </w:pPr>
            <w:r>
              <w:rPr>
                <w:rFonts w:cstheme="minorHAnsi"/>
                <w:sz w:val="24"/>
                <w:szCs w:val="24"/>
                <w:lang w:val="en-US"/>
              </w:rPr>
              <w:t xml:space="preserve">        </w:t>
            </w:r>
            <w:proofErr w:type="spellStart"/>
            <w:r w:rsidRPr="001D418A">
              <w:rPr>
                <w:rFonts w:cstheme="minorHAnsi"/>
                <w:sz w:val="24"/>
                <w:szCs w:val="24"/>
                <w:lang w:val="en-US"/>
              </w:rPr>
              <w:t>profecto</w:t>
            </w:r>
            <w:proofErr w:type="spellEnd"/>
            <w:r w:rsidRPr="001D418A">
              <w:rPr>
                <w:rFonts w:cstheme="minorHAnsi"/>
                <w:sz w:val="24"/>
                <w:szCs w:val="24"/>
                <w:lang w:val="en-US"/>
              </w:rPr>
              <w:t xml:space="preserve"> non </w:t>
            </w:r>
            <w:proofErr w:type="spellStart"/>
            <w:r w:rsidRPr="001D418A">
              <w:rPr>
                <w:rFonts w:cstheme="minorHAnsi"/>
                <w:sz w:val="24"/>
                <w:szCs w:val="24"/>
                <w:u w:val="single"/>
                <w:lang w:val="en-US"/>
              </w:rPr>
              <w:t>potest</w:t>
            </w:r>
            <w:proofErr w:type="spellEnd"/>
            <w:r w:rsidR="00236EED">
              <w:rPr>
                <w:rStyle w:val="Voetnootmarkering"/>
                <w:rFonts w:cstheme="minorHAnsi"/>
                <w:szCs w:val="24"/>
                <w:lang w:val="en-US"/>
              </w:rPr>
              <w:footnoteReference w:id="997"/>
            </w:r>
            <w:r w:rsidRPr="001D418A">
              <w:rPr>
                <w:rFonts w:cstheme="minorHAnsi"/>
                <w:sz w:val="24"/>
                <w:szCs w:val="24"/>
                <w:lang w:val="en-US"/>
              </w:rPr>
              <w:t xml:space="preserve"> - </w:t>
            </w:r>
            <w:proofErr w:type="spellStart"/>
            <w:r w:rsidRPr="001D418A">
              <w:rPr>
                <w:rFonts w:cstheme="minorHAnsi"/>
                <w:sz w:val="24"/>
                <w:szCs w:val="24"/>
                <w:lang w:val="en-US"/>
              </w:rPr>
              <w:t>duriores</w:t>
            </w:r>
            <w:proofErr w:type="spellEnd"/>
            <w:r w:rsidRPr="001D418A">
              <w:rPr>
                <w:rFonts w:cstheme="minorHAnsi"/>
                <w:sz w:val="24"/>
                <w:szCs w:val="24"/>
                <w:lang w:val="en-US"/>
              </w:rPr>
              <w:t xml:space="preserve"> </w:t>
            </w:r>
            <w:proofErr w:type="spellStart"/>
            <w:r w:rsidRPr="001D418A">
              <w:rPr>
                <w:rFonts w:cstheme="minorHAnsi"/>
                <w:sz w:val="24"/>
                <w:szCs w:val="24"/>
                <w:lang w:val="en-US"/>
              </w:rPr>
              <w:t>acerbioresque</w:t>
            </w:r>
            <w:proofErr w:type="spellEnd"/>
            <w:r w:rsidRPr="001D418A">
              <w:rPr>
                <w:rFonts w:cstheme="minorHAnsi"/>
                <w:sz w:val="24"/>
                <w:szCs w:val="24"/>
                <w:lang w:val="en-US"/>
              </w:rPr>
              <w:t xml:space="preserve"> </w:t>
            </w:r>
            <w:r w:rsidRPr="001D418A">
              <w:rPr>
                <w:rFonts w:cstheme="minorHAnsi"/>
                <w:sz w:val="24"/>
                <w:szCs w:val="24"/>
                <w:u w:val="single"/>
                <w:lang w:val="en-US"/>
              </w:rPr>
              <w:t>reddit</w:t>
            </w:r>
            <w:r w:rsidRPr="001D418A">
              <w:rPr>
                <w:rFonts w:cstheme="minorHAnsi"/>
                <w:sz w:val="24"/>
                <w:szCs w:val="24"/>
                <w:lang w:val="en-US"/>
              </w:rPr>
              <w:t xml:space="preserve">, </w:t>
            </w:r>
            <w:proofErr w:type="spellStart"/>
            <w:r w:rsidRPr="001D418A">
              <w:rPr>
                <w:rFonts w:cstheme="minorHAnsi"/>
                <w:sz w:val="24"/>
                <w:szCs w:val="24"/>
                <w:u w:val="double"/>
                <w:lang w:val="en-US"/>
              </w:rPr>
              <w:t>actum</w:t>
            </w:r>
            <w:proofErr w:type="spellEnd"/>
            <w:r w:rsidRPr="001D418A">
              <w:rPr>
                <w:rFonts w:cstheme="minorHAnsi"/>
                <w:sz w:val="24"/>
                <w:szCs w:val="24"/>
                <w:u w:val="double"/>
                <w:lang w:val="en-US"/>
              </w:rPr>
              <w:t xml:space="preserve"> </w:t>
            </w:r>
            <w:proofErr w:type="spellStart"/>
            <w:r w:rsidRPr="001D418A">
              <w:rPr>
                <w:rFonts w:cstheme="minorHAnsi"/>
                <w:sz w:val="24"/>
                <w:szCs w:val="24"/>
                <w:u w:val="double"/>
                <w:lang w:val="en-US"/>
              </w:rPr>
              <w:t>est</w:t>
            </w:r>
            <w:proofErr w:type="spellEnd"/>
            <w:r w:rsidR="001301CA">
              <w:rPr>
                <w:rStyle w:val="Voetnootmarkering"/>
                <w:rFonts w:cstheme="minorHAnsi"/>
                <w:szCs w:val="24"/>
                <w:lang w:val="en-US"/>
              </w:rPr>
              <w:footnoteReference w:id="998"/>
            </w:r>
            <w:r w:rsidRPr="001D418A">
              <w:rPr>
                <w:rFonts w:cstheme="minorHAnsi"/>
                <w:sz w:val="24"/>
                <w:szCs w:val="24"/>
                <w:lang w:val="en-US"/>
              </w:rPr>
              <w:t>,</w:t>
            </w:r>
          </w:p>
          <w:p w14:paraId="4F1C9095" w14:textId="399EFD58" w:rsidR="001D418A" w:rsidRPr="001D418A" w:rsidRDefault="001D418A" w:rsidP="001D418A">
            <w:pPr>
              <w:spacing w:line="360" w:lineRule="auto"/>
              <w:rPr>
                <w:rFonts w:cstheme="minorHAnsi"/>
                <w:sz w:val="24"/>
                <w:szCs w:val="24"/>
                <w:lang w:val="en-US"/>
              </w:rPr>
            </w:pPr>
            <w:r>
              <w:rPr>
                <w:rFonts w:cstheme="minorHAnsi"/>
                <w:sz w:val="24"/>
                <w:szCs w:val="24"/>
                <w:lang w:val="en-US"/>
              </w:rPr>
              <w:t xml:space="preserve">        </w:t>
            </w:r>
            <w:proofErr w:type="spellStart"/>
            <w:r w:rsidRPr="001D418A">
              <w:rPr>
                <w:rFonts w:cstheme="minorHAnsi"/>
                <w:sz w:val="24"/>
                <w:szCs w:val="24"/>
                <w:lang w:val="en-US"/>
              </w:rPr>
              <w:t>iudices</w:t>
            </w:r>
            <w:proofErr w:type="spellEnd"/>
            <w:r w:rsidR="00463D2F">
              <w:rPr>
                <w:rStyle w:val="Voetnootmarkering"/>
                <w:rFonts w:cstheme="minorHAnsi"/>
                <w:szCs w:val="24"/>
                <w:lang w:val="en-US"/>
              </w:rPr>
              <w:footnoteReference w:id="999"/>
            </w:r>
            <w:r w:rsidRPr="001D418A">
              <w:rPr>
                <w:rFonts w:cstheme="minorHAnsi"/>
                <w:sz w:val="24"/>
                <w:szCs w:val="24"/>
                <w:lang w:val="en-US"/>
              </w:rPr>
              <w:t xml:space="preserve">; inter </w:t>
            </w:r>
            <w:proofErr w:type="spellStart"/>
            <w:r w:rsidRPr="001D418A">
              <w:rPr>
                <w:rFonts w:cstheme="minorHAnsi"/>
                <w:sz w:val="24"/>
                <w:szCs w:val="24"/>
                <w:lang w:val="en-US"/>
              </w:rPr>
              <w:t>feras</w:t>
            </w:r>
            <w:proofErr w:type="spellEnd"/>
            <w:r w:rsidRPr="001D418A">
              <w:rPr>
                <w:rFonts w:cstheme="minorHAnsi"/>
                <w:sz w:val="24"/>
                <w:szCs w:val="24"/>
                <w:lang w:val="en-US"/>
              </w:rPr>
              <w:t xml:space="preserve"> </w:t>
            </w:r>
            <w:proofErr w:type="spellStart"/>
            <w:r w:rsidRPr="001D418A">
              <w:rPr>
                <w:rFonts w:cstheme="minorHAnsi"/>
                <w:sz w:val="24"/>
                <w:szCs w:val="24"/>
                <w:lang w:val="en-US"/>
              </w:rPr>
              <w:t>satius</w:t>
            </w:r>
            <w:proofErr w:type="spellEnd"/>
            <w:r w:rsidRPr="001D418A">
              <w:rPr>
                <w:rFonts w:cstheme="minorHAnsi"/>
                <w:sz w:val="24"/>
                <w:szCs w:val="24"/>
                <w:lang w:val="en-US"/>
              </w:rPr>
              <w:t xml:space="preserve"> </w:t>
            </w:r>
            <w:proofErr w:type="spellStart"/>
            <w:r w:rsidRPr="001D418A">
              <w:rPr>
                <w:rFonts w:cstheme="minorHAnsi"/>
                <w:sz w:val="24"/>
                <w:szCs w:val="24"/>
                <w:u w:val="double"/>
                <w:lang w:val="en-US"/>
              </w:rPr>
              <w:t>est</w:t>
            </w:r>
            <w:proofErr w:type="spellEnd"/>
            <w:r w:rsidRPr="001D418A">
              <w:rPr>
                <w:rFonts w:cstheme="minorHAnsi"/>
                <w:sz w:val="24"/>
                <w:szCs w:val="24"/>
                <w:lang w:val="en-US"/>
              </w:rPr>
              <w:t xml:space="preserve"> </w:t>
            </w:r>
            <w:proofErr w:type="spellStart"/>
            <w:r w:rsidRPr="001D418A">
              <w:rPr>
                <w:rFonts w:cstheme="minorHAnsi"/>
                <w:sz w:val="24"/>
                <w:szCs w:val="24"/>
                <w:lang w:val="en-US"/>
              </w:rPr>
              <w:t>aetatem</w:t>
            </w:r>
            <w:proofErr w:type="spellEnd"/>
            <w:r w:rsidRPr="001D418A">
              <w:rPr>
                <w:rFonts w:cstheme="minorHAnsi"/>
                <w:sz w:val="24"/>
                <w:szCs w:val="24"/>
                <w:lang w:val="en-US"/>
              </w:rPr>
              <w:t xml:space="preserve"> </w:t>
            </w:r>
            <w:proofErr w:type="spellStart"/>
            <w:r w:rsidRPr="001D418A">
              <w:rPr>
                <w:rFonts w:cstheme="minorHAnsi"/>
                <w:sz w:val="24"/>
                <w:szCs w:val="24"/>
                <w:lang w:val="en-US"/>
              </w:rPr>
              <w:t>degere</w:t>
            </w:r>
            <w:proofErr w:type="spellEnd"/>
            <w:r w:rsidRPr="001D418A">
              <w:rPr>
                <w:rFonts w:cstheme="minorHAnsi"/>
                <w:sz w:val="24"/>
                <w:szCs w:val="24"/>
                <w:lang w:val="en-US"/>
              </w:rPr>
              <w:t xml:space="preserve"> </w:t>
            </w:r>
            <w:proofErr w:type="spellStart"/>
            <w:r w:rsidRPr="001D418A">
              <w:rPr>
                <w:rFonts w:cstheme="minorHAnsi"/>
                <w:sz w:val="24"/>
                <w:szCs w:val="24"/>
                <w:lang w:val="en-US"/>
              </w:rPr>
              <w:t>quam</w:t>
            </w:r>
            <w:proofErr w:type="spellEnd"/>
            <w:r w:rsidRPr="001D418A">
              <w:rPr>
                <w:rFonts w:cstheme="minorHAnsi"/>
                <w:sz w:val="24"/>
                <w:szCs w:val="24"/>
                <w:lang w:val="en-US"/>
              </w:rPr>
              <w:t xml:space="preserve"> in </w:t>
            </w:r>
            <w:proofErr w:type="spellStart"/>
            <w:r w:rsidRPr="001D418A">
              <w:rPr>
                <w:rFonts w:cstheme="minorHAnsi"/>
                <w:sz w:val="24"/>
                <w:szCs w:val="24"/>
                <w:lang w:val="en-US"/>
              </w:rPr>
              <w:t>hac</w:t>
            </w:r>
            <w:proofErr w:type="spellEnd"/>
            <w:r w:rsidRPr="001D418A">
              <w:rPr>
                <w:rFonts w:cstheme="minorHAnsi"/>
                <w:sz w:val="24"/>
                <w:szCs w:val="24"/>
                <w:lang w:val="en-US"/>
              </w:rPr>
              <w:t xml:space="preserve"> </w:t>
            </w:r>
            <w:proofErr w:type="spellStart"/>
            <w:r w:rsidRPr="001D418A">
              <w:rPr>
                <w:rFonts w:cstheme="minorHAnsi"/>
                <w:sz w:val="24"/>
                <w:szCs w:val="24"/>
                <w:lang w:val="en-US"/>
              </w:rPr>
              <w:t>tanta</w:t>
            </w:r>
            <w:proofErr w:type="spellEnd"/>
          </w:p>
          <w:p w14:paraId="611BA639" w14:textId="0A4F87B9" w:rsidR="001D418A" w:rsidRPr="001B49ED" w:rsidRDefault="001D418A" w:rsidP="001D418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1D418A">
              <w:rPr>
                <w:rFonts w:cstheme="minorHAnsi"/>
                <w:sz w:val="24"/>
                <w:szCs w:val="24"/>
                <w:lang w:val="en-US"/>
              </w:rPr>
              <w:t>immanitate</w:t>
            </w:r>
            <w:proofErr w:type="spellEnd"/>
            <w:r w:rsidR="00392BF3">
              <w:rPr>
                <w:rStyle w:val="Voetnootmarkering"/>
                <w:rFonts w:cstheme="minorHAnsi"/>
                <w:szCs w:val="24"/>
                <w:lang w:val="en-US"/>
              </w:rPr>
              <w:footnoteReference w:id="1000"/>
            </w:r>
            <w:r w:rsidRPr="001D418A">
              <w:rPr>
                <w:rFonts w:cstheme="minorHAnsi"/>
                <w:sz w:val="24"/>
                <w:szCs w:val="24"/>
                <w:lang w:val="en-US"/>
              </w:rPr>
              <w:t xml:space="preserve"> </w:t>
            </w:r>
            <w:proofErr w:type="spellStart"/>
            <w:r w:rsidRPr="001D418A">
              <w:rPr>
                <w:rFonts w:cstheme="minorHAnsi"/>
                <w:sz w:val="24"/>
                <w:szCs w:val="24"/>
                <w:lang w:val="en-US"/>
              </w:rPr>
              <w:t>versari</w:t>
            </w:r>
            <w:proofErr w:type="spellEnd"/>
            <w:r w:rsidR="00463D2F">
              <w:rPr>
                <w:rStyle w:val="Voetnootmarkering"/>
                <w:rFonts w:cstheme="minorHAnsi"/>
                <w:szCs w:val="24"/>
                <w:lang w:val="en-US"/>
              </w:rPr>
              <w:footnoteReference w:id="1001"/>
            </w:r>
            <w:r w:rsidRPr="001D418A">
              <w:rPr>
                <w:rFonts w:cstheme="minorHAnsi"/>
                <w:sz w:val="24"/>
                <w:szCs w:val="24"/>
                <w:lang w:val="en-US"/>
              </w:rPr>
              <w:t>.</w:t>
            </w:r>
          </w:p>
        </w:tc>
        <w:tc>
          <w:tcPr>
            <w:tcW w:w="6907" w:type="dxa"/>
            <w:shd w:val="clear" w:color="auto" w:fill="FFFFFF" w:themeFill="background1"/>
          </w:tcPr>
          <w:p w14:paraId="7CC4C640" w14:textId="0D8BAA7F" w:rsidR="001D418A" w:rsidRPr="00341588" w:rsidRDefault="001D418A" w:rsidP="00026026">
            <w:pPr>
              <w:spacing w:line="360" w:lineRule="auto"/>
              <w:rPr>
                <w:rFonts w:ascii="Calibri Light" w:hAnsi="Calibri Light" w:cs="Calibri Light"/>
              </w:rPr>
            </w:pPr>
            <w:r w:rsidRPr="001D418A">
              <w:rPr>
                <w:rFonts w:ascii="Calibri Light" w:hAnsi="Calibri Light" w:cs="Calibri Light"/>
              </w:rPr>
              <w:t>Als die standhoudt, kunnen we zelfs nu nog behouden/nog in leven zijn; maar als die wreedheid, die in deze tijd in de staat heeft gewoed, ook jullie zielen harder en wreder maakt – wat absoluut niet kan gebeuren –, is het gedaan (met ons), heren rechters; het is beter tussen de wilde dieren zijn leven door te brengen, dan in/te midden van deze zo grote onmenselijkheid te leven.</w:t>
            </w:r>
          </w:p>
        </w:tc>
      </w:tr>
    </w:tbl>
    <w:p w14:paraId="43B90977" w14:textId="2CACF199"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D418A" w:rsidRPr="006F18E1" w14:paraId="04D86070" w14:textId="77777777" w:rsidTr="00026026">
        <w:trPr>
          <w:cantSplit/>
          <w:trHeight w:val="454"/>
        </w:trPr>
        <w:tc>
          <w:tcPr>
            <w:tcW w:w="15688" w:type="dxa"/>
            <w:gridSpan w:val="2"/>
            <w:shd w:val="clear" w:color="auto" w:fill="C6D9F1" w:themeFill="text2" w:themeFillTint="33"/>
            <w:vAlign w:val="center"/>
          </w:tcPr>
          <w:p w14:paraId="5A68E2F9" w14:textId="4EA93D49" w:rsidR="001D418A" w:rsidRPr="00714128" w:rsidRDefault="001D418A" w:rsidP="00026026">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151</w:t>
            </w:r>
            <w:r w:rsidRPr="00714128">
              <w:rPr>
                <w:rFonts w:cstheme="minorHAnsi"/>
                <w:b/>
                <w:i/>
                <w:color w:val="002060"/>
              </w:rPr>
              <w:t>, (p.</w:t>
            </w:r>
            <w:r>
              <w:rPr>
                <w:rFonts w:cstheme="minorHAnsi"/>
                <w:b/>
                <w:i/>
                <w:color w:val="002060"/>
              </w:rPr>
              <w:t>125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rol van de rechters </w:t>
            </w:r>
            <w:r w:rsidRPr="00714128">
              <w:rPr>
                <w:rFonts w:cstheme="minorHAnsi"/>
                <w:color w:val="FF0000"/>
              </w:rPr>
              <w:t>(</w:t>
            </w:r>
            <w:r>
              <w:rPr>
                <w:rFonts w:cstheme="minorHAnsi"/>
                <w:color w:val="FF0000"/>
              </w:rPr>
              <w:t>1</w:t>
            </w:r>
            <w:r w:rsidRPr="00714128">
              <w:rPr>
                <w:rFonts w:cstheme="minorHAnsi"/>
                <w:color w:val="FF0000"/>
              </w:rPr>
              <w:t>)</w:t>
            </w:r>
          </w:p>
        </w:tc>
      </w:tr>
      <w:tr w:rsidR="001D418A" w:rsidRPr="006F18E1" w14:paraId="56EBDA0B" w14:textId="77777777" w:rsidTr="00026026">
        <w:trPr>
          <w:cantSplit/>
          <w:trHeight w:val="1359"/>
        </w:trPr>
        <w:tc>
          <w:tcPr>
            <w:tcW w:w="8781" w:type="dxa"/>
            <w:shd w:val="clear" w:color="auto" w:fill="FFFFEF"/>
          </w:tcPr>
          <w:p w14:paraId="32DD33D8" w14:textId="6A7845AA" w:rsidR="001D418A" w:rsidRPr="001D418A" w:rsidRDefault="001D418A" w:rsidP="001D418A">
            <w:pPr>
              <w:spacing w:line="360" w:lineRule="auto"/>
              <w:rPr>
                <w:rFonts w:cstheme="minorHAnsi"/>
                <w:sz w:val="24"/>
                <w:szCs w:val="24"/>
                <w:lang w:val="en-US"/>
              </w:rPr>
            </w:pPr>
            <w:r w:rsidRPr="001D418A">
              <w:rPr>
                <w:rFonts w:cstheme="minorHAnsi"/>
                <w:sz w:val="24"/>
                <w:szCs w:val="24"/>
                <w:lang w:val="en-US"/>
              </w:rPr>
              <w:t xml:space="preserve">1 </w:t>
            </w:r>
            <w:r>
              <w:rPr>
                <w:rFonts w:cstheme="minorHAnsi"/>
                <w:sz w:val="24"/>
                <w:szCs w:val="24"/>
                <w:lang w:val="en-US"/>
              </w:rPr>
              <w:t xml:space="preserve">     </w:t>
            </w:r>
            <w:r w:rsidRPr="001D418A">
              <w:rPr>
                <w:rFonts w:cstheme="minorHAnsi"/>
                <w:sz w:val="24"/>
                <w:szCs w:val="24"/>
                <w:lang w:val="en-US"/>
              </w:rPr>
              <w:t xml:space="preserve">Ad </w:t>
            </w:r>
            <w:proofErr w:type="spellStart"/>
            <w:r w:rsidRPr="001D418A">
              <w:rPr>
                <w:rFonts w:cstheme="minorHAnsi"/>
                <w:sz w:val="24"/>
                <w:szCs w:val="24"/>
                <w:lang w:val="en-US"/>
              </w:rPr>
              <w:t>eamne</w:t>
            </w:r>
            <w:proofErr w:type="spellEnd"/>
            <w:r w:rsidRPr="001D418A">
              <w:rPr>
                <w:rFonts w:cstheme="minorHAnsi"/>
                <w:sz w:val="24"/>
                <w:szCs w:val="24"/>
                <w:lang w:val="en-US"/>
              </w:rPr>
              <w:t xml:space="preserve"> rem </w:t>
            </w:r>
            <w:proofErr w:type="spellStart"/>
            <w:r w:rsidRPr="001D418A">
              <w:rPr>
                <w:rFonts w:cstheme="minorHAnsi"/>
                <w:sz w:val="24"/>
                <w:szCs w:val="24"/>
                <w:lang w:val="en-US"/>
              </w:rPr>
              <w:t>vos</w:t>
            </w:r>
            <w:proofErr w:type="spellEnd"/>
            <w:r w:rsidRPr="001D418A">
              <w:rPr>
                <w:rFonts w:cstheme="minorHAnsi"/>
                <w:sz w:val="24"/>
                <w:szCs w:val="24"/>
                <w:lang w:val="en-US"/>
              </w:rPr>
              <w:t xml:space="preserve"> </w:t>
            </w:r>
            <w:proofErr w:type="spellStart"/>
            <w:r w:rsidRPr="001D418A">
              <w:rPr>
                <w:rFonts w:cstheme="minorHAnsi"/>
                <w:sz w:val="24"/>
                <w:szCs w:val="24"/>
                <w:u w:val="double"/>
                <w:lang w:val="en-US"/>
              </w:rPr>
              <w:t>reservati</w:t>
            </w:r>
            <w:proofErr w:type="spellEnd"/>
            <w:r w:rsidR="003224BE">
              <w:rPr>
                <w:rStyle w:val="Voetnootmarkering"/>
                <w:rFonts w:cstheme="minorHAnsi"/>
                <w:szCs w:val="24"/>
                <w:lang w:val="en-US"/>
              </w:rPr>
              <w:footnoteReference w:id="1002"/>
            </w:r>
            <w:r w:rsidRPr="001D418A">
              <w:rPr>
                <w:rFonts w:cstheme="minorHAnsi"/>
                <w:sz w:val="24"/>
                <w:szCs w:val="24"/>
                <w:u w:val="double"/>
                <w:lang w:val="en-US"/>
              </w:rPr>
              <w:t xml:space="preserve"> </w:t>
            </w:r>
            <w:proofErr w:type="spellStart"/>
            <w:r w:rsidRPr="001D418A">
              <w:rPr>
                <w:rFonts w:cstheme="minorHAnsi"/>
                <w:sz w:val="24"/>
                <w:szCs w:val="24"/>
                <w:u w:val="double"/>
                <w:lang w:val="en-US"/>
              </w:rPr>
              <w:t>estis</w:t>
            </w:r>
            <w:proofErr w:type="spellEnd"/>
            <w:r w:rsidRPr="001D418A">
              <w:rPr>
                <w:rFonts w:cstheme="minorHAnsi"/>
                <w:sz w:val="24"/>
                <w:szCs w:val="24"/>
                <w:lang w:val="en-US"/>
              </w:rPr>
              <w:t xml:space="preserve">, ad </w:t>
            </w:r>
            <w:proofErr w:type="spellStart"/>
            <w:r w:rsidRPr="001D418A">
              <w:rPr>
                <w:rFonts w:cstheme="minorHAnsi"/>
                <w:sz w:val="24"/>
                <w:szCs w:val="24"/>
                <w:lang w:val="en-US"/>
              </w:rPr>
              <w:t>eamne</w:t>
            </w:r>
            <w:proofErr w:type="spellEnd"/>
            <w:r w:rsidRPr="001D418A">
              <w:rPr>
                <w:rFonts w:cstheme="minorHAnsi"/>
                <w:sz w:val="24"/>
                <w:szCs w:val="24"/>
                <w:lang w:val="en-US"/>
              </w:rPr>
              <w:t xml:space="preserve"> rem</w:t>
            </w:r>
            <w:r w:rsidR="003224BE">
              <w:rPr>
                <w:rStyle w:val="Voetnootmarkering"/>
                <w:rFonts w:cstheme="minorHAnsi"/>
                <w:szCs w:val="24"/>
                <w:lang w:val="en-US"/>
              </w:rPr>
              <w:footnoteReference w:id="1003"/>
            </w:r>
            <w:r w:rsidRPr="001D418A">
              <w:rPr>
                <w:rFonts w:cstheme="minorHAnsi"/>
                <w:sz w:val="24"/>
                <w:szCs w:val="24"/>
                <w:lang w:val="en-US"/>
              </w:rPr>
              <w:t xml:space="preserve"> </w:t>
            </w:r>
            <w:proofErr w:type="spellStart"/>
            <w:r w:rsidRPr="001D418A">
              <w:rPr>
                <w:rFonts w:cstheme="minorHAnsi"/>
                <w:sz w:val="24"/>
                <w:szCs w:val="24"/>
                <w:u w:val="double"/>
                <w:lang w:val="en-US"/>
              </w:rPr>
              <w:t>delecti</w:t>
            </w:r>
            <w:proofErr w:type="spellEnd"/>
            <w:r w:rsidRPr="001D418A">
              <w:rPr>
                <w:rFonts w:cstheme="minorHAnsi"/>
                <w:sz w:val="24"/>
                <w:szCs w:val="24"/>
                <w:u w:val="double"/>
                <w:lang w:val="en-US"/>
              </w:rPr>
              <w:t xml:space="preserve"> </w:t>
            </w:r>
            <w:proofErr w:type="spellStart"/>
            <w:r w:rsidRPr="001D418A">
              <w:rPr>
                <w:rFonts w:cstheme="minorHAnsi"/>
                <w:sz w:val="24"/>
                <w:szCs w:val="24"/>
                <w:u w:val="double"/>
                <w:vertAlign w:val="superscript"/>
                <w:lang w:val="en-US"/>
              </w:rPr>
              <w:t>estis</w:t>
            </w:r>
            <w:proofErr w:type="spellEnd"/>
            <w:r w:rsidR="003224BE">
              <w:rPr>
                <w:rStyle w:val="Voetnootmarkering"/>
                <w:rFonts w:cstheme="minorHAnsi"/>
                <w:szCs w:val="24"/>
                <w:lang w:val="en-US"/>
              </w:rPr>
              <w:footnoteReference w:id="1004"/>
            </w:r>
          </w:p>
          <w:p w14:paraId="6B1AC719" w14:textId="0F8013D7" w:rsidR="001D418A" w:rsidRPr="001D418A" w:rsidRDefault="001D418A" w:rsidP="001D418A">
            <w:pPr>
              <w:spacing w:line="360" w:lineRule="auto"/>
              <w:rPr>
                <w:rFonts w:cstheme="minorHAnsi"/>
                <w:sz w:val="24"/>
                <w:szCs w:val="24"/>
                <w:lang w:val="en-US"/>
              </w:rPr>
            </w:pPr>
            <w:r>
              <w:rPr>
                <w:rFonts w:cstheme="minorHAnsi"/>
                <w:sz w:val="24"/>
                <w:szCs w:val="24"/>
                <w:lang w:val="en-US"/>
              </w:rPr>
              <w:t xml:space="preserve">        </w:t>
            </w:r>
            <w:proofErr w:type="spellStart"/>
            <w:r w:rsidRPr="001D418A">
              <w:rPr>
                <w:rStyle w:val="voegwoord"/>
                <w:lang w:val="en-US"/>
              </w:rPr>
              <w:t>ut</w:t>
            </w:r>
            <w:proofErr w:type="spellEnd"/>
            <w:r w:rsidRPr="001D418A">
              <w:rPr>
                <w:rFonts w:cstheme="minorHAnsi"/>
                <w:sz w:val="24"/>
                <w:szCs w:val="24"/>
                <w:lang w:val="en-US"/>
              </w:rPr>
              <w:t xml:space="preserve"> </w:t>
            </w:r>
            <w:proofErr w:type="spellStart"/>
            <w:r w:rsidRPr="001D418A">
              <w:rPr>
                <w:rFonts w:cstheme="minorHAnsi"/>
                <w:sz w:val="24"/>
                <w:szCs w:val="24"/>
                <w:lang w:val="en-US"/>
              </w:rPr>
              <w:t>eos</w:t>
            </w:r>
            <w:proofErr w:type="spellEnd"/>
            <w:r w:rsidRPr="001D418A">
              <w:rPr>
                <w:rFonts w:cstheme="minorHAnsi"/>
                <w:sz w:val="24"/>
                <w:szCs w:val="24"/>
                <w:lang w:val="en-US"/>
              </w:rPr>
              <w:t xml:space="preserve"> </w:t>
            </w:r>
            <w:proofErr w:type="spellStart"/>
            <w:r w:rsidRPr="001D418A">
              <w:rPr>
                <w:rFonts w:cstheme="minorHAnsi"/>
                <w:b/>
                <w:bCs/>
                <w:sz w:val="24"/>
                <w:szCs w:val="24"/>
                <w:u w:val="single"/>
                <w:lang w:val="en-US"/>
              </w:rPr>
              <w:t>condemnaretis</w:t>
            </w:r>
            <w:proofErr w:type="spellEnd"/>
            <w:r w:rsidRPr="001D418A">
              <w:rPr>
                <w:rFonts w:cstheme="minorHAnsi"/>
                <w:sz w:val="24"/>
                <w:szCs w:val="24"/>
                <w:lang w:val="en-US"/>
              </w:rPr>
              <w:t xml:space="preserve">, </w:t>
            </w:r>
            <w:r w:rsidRPr="001D418A">
              <w:rPr>
                <w:rStyle w:val="relativum"/>
                <w:lang w:val="en-US"/>
              </w:rPr>
              <w:t>quos</w:t>
            </w:r>
            <w:r w:rsidRPr="001D418A">
              <w:rPr>
                <w:rFonts w:cstheme="minorHAnsi"/>
                <w:sz w:val="24"/>
                <w:szCs w:val="24"/>
                <w:lang w:val="en-US"/>
              </w:rPr>
              <w:t xml:space="preserve"> </w:t>
            </w:r>
            <w:proofErr w:type="spellStart"/>
            <w:r w:rsidRPr="001D418A">
              <w:rPr>
                <w:rFonts w:cstheme="minorHAnsi"/>
                <w:sz w:val="24"/>
                <w:szCs w:val="24"/>
                <w:lang w:val="en-US"/>
              </w:rPr>
              <w:t>sectores</w:t>
            </w:r>
            <w:proofErr w:type="spellEnd"/>
            <w:r w:rsidRPr="001D418A">
              <w:rPr>
                <w:rFonts w:cstheme="minorHAnsi"/>
                <w:sz w:val="24"/>
                <w:szCs w:val="24"/>
                <w:lang w:val="en-US"/>
              </w:rPr>
              <w:t xml:space="preserve"> ac sicarii</w:t>
            </w:r>
            <w:r w:rsidR="00AC2A3E">
              <w:rPr>
                <w:rStyle w:val="Voetnootmarkering"/>
                <w:rFonts w:cstheme="minorHAnsi"/>
                <w:szCs w:val="24"/>
                <w:lang w:val="en-US"/>
              </w:rPr>
              <w:footnoteReference w:id="1005"/>
            </w:r>
            <w:r w:rsidRPr="001D418A">
              <w:rPr>
                <w:rFonts w:cstheme="minorHAnsi"/>
                <w:sz w:val="24"/>
                <w:szCs w:val="24"/>
                <w:lang w:val="en-US"/>
              </w:rPr>
              <w:t xml:space="preserve"> </w:t>
            </w:r>
            <w:proofErr w:type="spellStart"/>
            <w:r w:rsidRPr="001D418A">
              <w:rPr>
                <w:rFonts w:cstheme="minorHAnsi"/>
                <w:sz w:val="24"/>
                <w:szCs w:val="24"/>
                <w:lang w:val="en-US"/>
              </w:rPr>
              <w:t>iugulare</w:t>
            </w:r>
            <w:proofErr w:type="spellEnd"/>
            <w:r w:rsidRPr="001D418A">
              <w:rPr>
                <w:rFonts w:cstheme="minorHAnsi"/>
                <w:sz w:val="24"/>
                <w:szCs w:val="24"/>
                <w:lang w:val="en-US"/>
              </w:rPr>
              <w:t xml:space="preserve"> non</w:t>
            </w:r>
          </w:p>
          <w:p w14:paraId="7D54FDEB" w14:textId="00F7D0C8" w:rsidR="001D418A" w:rsidRPr="001D418A" w:rsidRDefault="001D418A" w:rsidP="001D418A">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b/>
                <w:bCs/>
                <w:sz w:val="24"/>
                <w:szCs w:val="24"/>
                <w:u w:val="single"/>
                <w:lang w:val="en-US"/>
              </w:rPr>
              <w:t>potuissent</w:t>
            </w:r>
            <w:proofErr w:type="spellEnd"/>
            <w:r w:rsidR="00AC2A3E" w:rsidRPr="00AC2A3E">
              <w:rPr>
                <w:rStyle w:val="Voetnootmarkering"/>
                <w:rFonts w:cstheme="minorHAnsi"/>
                <w:szCs w:val="24"/>
                <w:lang w:val="en-US"/>
              </w:rPr>
              <w:footnoteReference w:id="1006"/>
            </w:r>
            <w:r w:rsidRPr="001D418A">
              <w:rPr>
                <w:rFonts w:cstheme="minorHAnsi"/>
                <w:sz w:val="24"/>
                <w:szCs w:val="24"/>
                <w:lang w:val="en-US"/>
              </w:rPr>
              <w:t xml:space="preserve">? </w:t>
            </w:r>
            <w:r w:rsidRPr="001D418A">
              <w:rPr>
                <w:rFonts w:cstheme="minorHAnsi"/>
                <w:sz w:val="24"/>
                <w:szCs w:val="24"/>
                <w:u w:val="double"/>
                <w:lang w:val="en-US"/>
              </w:rPr>
              <w:t>Solent</w:t>
            </w:r>
            <w:r w:rsidRPr="001D418A">
              <w:rPr>
                <w:rFonts w:cstheme="minorHAnsi"/>
                <w:sz w:val="24"/>
                <w:szCs w:val="24"/>
                <w:lang w:val="en-US"/>
              </w:rPr>
              <w:t xml:space="preserve"> hoc</w:t>
            </w:r>
            <w:r w:rsidR="004913C9">
              <w:rPr>
                <w:rStyle w:val="Voetnootmarkering"/>
                <w:rFonts w:cstheme="minorHAnsi"/>
                <w:szCs w:val="24"/>
                <w:lang w:val="en-US"/>
              </w:rPr>
              <w:footnoteReference w:id="1007"/>
            </w:r>
            <w:r w:rsidRPr="001D418A">
              <w:rPr>
                <w:rFonts w:cstheme="minorHAnsi"/>
                <w:sz w:val="24"/>
                <w:szCs w:val="24"/>
                <w:lang w:val="en-US"/>
              </w:rPr>
              <w:t xml:space="preserve"> </w:t>
            </w:r>
            <w:proofErr w:type="spellStart"/>
            <w:r w:rsidRPr="001D418A">
              <w:rPr>
                <w:rFonts w:cstheme="minorHAnsi"/>
                <w:sz w:val="24"/>
                <w:szCs w:val="24"/>
                <w:lang w:val="en-US"/>
              </w:rPr>
              <w:t>boni</w:t>
            </w:r>
            <w:proofErr w:type="spellEnd"/>
            <w:r w:rsidRPr="001D418A">
              <w:rPr>
                <w:rFonts w:cstheme="minorHAnsi"/>
                <w:sz w:val="24"/>
                <w:szCs w:val="24"/>
                <w:lang w:val="en-US"/>
              </w:rPr>
              <w:t xml:space="preserve"> </w:t>
            </w:r>
            <w:proofErr w:type="spellStart"/>
            <w:r w:rsidRPr="001D418A">
              <w:rPr>
                <w:rFonts w:cstheme="minorHAnsi"/>
                <w:sz w:val="24"/>
                <w:szCs w:val="24"/>
                <w:lang w:val="en-US"/>
              </w:rPr>
              <w:t>imperatores</w:t>
            </w:r>
            <w:proofErr w:type="spellEnd"/>
            <w:r w:rsidR="004913C9">
              <w:rPr>
                <w:rStyle w:val="Voetnootmarkering"/>
                <w:rFonts w:cstheme="minorHAnsi"/>
                <w:szCs w:val="24"/>
                <w:lang w:val="en-US"/>
              </w:rPr>
              <w:footnoteReference w:id="1008"/>
            </w:r>
            <w:r w:rsidRPr="001D418A">
              <w:rPr>
                <w:rFonts w:cstheme="minorHAnsi"/>
                <w:sz w:val="24"/>
                <w:szCs w:val="24"/>
                <w:lang w:val="en-US"/>
              </w:rPr>
              <w:t xml:space="preserve"> </w:t>
            </w:r>
            <w:proofErr w:type="spellStart"/>
            <w:r w:rsidRPr="001D418A">
              <w:rPr>
                <w:rFonts w:cstheme="minorHAnsi"/>
                <w:sz w:val="24"/>
                <w:szCs w:val="24"/>
                <w:lang w:val="en-US"/>
              </w:rPr>
              <w:t>facere</w:t>
            </w:r>
            <w:proofErr w:type="spellEnd"/>
            <w:r w:rsidRPr="001D418A">
              <w:rPr>
                <w:rFonts w:cstheme="minorHAnsi"/>
                <w:sz w:val="24"/>
                <w:szCs w:val="24"/>
                <w:lang w:val="en-US"/>
              </w:rPr>
              <w:t xml:space="preserve"> </w:t>
            </w:r>
            <w:r w:rsidRPr="001D418A">
              <w:rPr>
                <w:rStyle w:val="voegwoord"/>
                <w:lang w:val="en-US"/>
              </w:rPr>
              <w:t>cum</w:t>
            </w:r>
            <w:r w:rsidRPr="001D418A">
              <w:rPr>
                <w:rFonts w:cstheme="minorHAnsi"/>
                <w:sz w:val="24"/>
                <w:szCs w:val="24"/>
                <w:lang w:val="en-US"/>
              </w:rPr>
              <w:t xml:space="preserve"> </w:t>
            </w:r>
            <w:proofErr w:type="spellStart"/>
            <w:r w:rsidRPr="001D418A">
              <w:rPr>
                <w:rFonts w:cstheme="minorHAnsi"/>
                <w:sz w:val="24"/>
                <w:szCs w:val="24"/>
                <w:lang w:val="en-US"/>
              </w:rPr>
              <w:t>proelium</w:t>
            </w:r>
            <w:proofErr w:type="spellEnd"/>
          </w:p>
          <w:p w14:paraId="409E19AE" w14:textId="419FEC82" w:rsidR="001D418A" w:rsidRPr="001D418A" w:rsidRDefault="001D418A" w:rsidP="001D418A">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u w:val="single"/>
                <w:lang w:val="en-US"/>
              </w:rPr>
              <w:t>committunt</w:t>
            </w:r>
            <w:proofErr w:type="spellEnd"/>
            <w:r w:rsidRPr="001D418A">
              <w:rPr>
                <w:rFonts w:cstheme="minorHAnsi"/>
                <w:sz w:val="24"/>
                <w:szCs w:val="24"/>
                <w:lang w:val="en-US"/>
              </w:rPr>
              <w:t xml:space="preserve">, </w:t>
            </w:r>
            <w:proofErr w:type="spellStart"/>
            <w:r w:rsidRPr="001D418A">
              <w:rPr>
                <w:rStyle w:val="voegwoord"/>
                <w:lang w:val="en-US"/>
              </w:rPr>
              <w:t>ut</w:t>
            </w:r>
            <w:proofErr w:type="spellEnd"/>
            <w:r w:rsidRPr="001D418A">
              <w:rPr>
                <w:rFonts w:cstheme="minorHAnsi"/>
                <w:sz w:val="24"/>
                <w:szCs w:val="24"/>
                <w:lang w:val="en-US"/>
              </w:rPr>
              <w:t xml:space="preserve"> in </w:t>
            </w:r>
            <w:proofErr w:type="spellStart"/>
            <w:r w:rsidRPr="001D418A">
              <w:rPr>
                <w:rFonts w:cstheme="minorHAnsi"/>
                <w:sz w:val="24"/>
                <w:szCs w:val="24"/>
                <w:lang w:val="en-US"/>
              </w:rPr>
              <w:t>eo</w:t>
            </w:r>
            <w:proofErr w:type="spellEnd"/>
            <w:r w:rsidRPr="001D418A">
              <w:rPr>
                <w:rFonts w:cstheme="minorHAnsi"/>
                <w:sz w:val="24"/>
                <w:szCs w:val="24"/>
                <w:lang w:val="en-US"/>
              </w:rPr>
              <w:t xml:space="preserve"> loco, </w:t>
            </w:r>
            <w:r w:rsidRPr="001D418A">
              <w:rPr>
                <w:rStyle w:val="relativum"/>
                <w:lang w:val="en-US"/>
              </w:rPr>
              <w:t>quo</w:t>
            </w:r>
            <w:r w:rsidRPr="001D418A">
              <w:rPr>
                <w:rFonts w:cstheme="minorHAnsi"/>
                <w:sz w:val="24"/>
                <w:szCs w:val="24"/>
                <w:lang w:val="en-US"/>
              </w:rPr>
              <w:t xml:space="preserve"> </w:t>
            </w:r>
            <w:proofErr w:type="spellStart"/>
            <w:r w:rsidRPr="001D418A">
              <w:rPr>
                <w:rFonts w:cstheme="minorHAnsi"/>
                <w:sz w:val="24"/>
                <w:szCs w:val="24"/>
                <w:lang w:val="en-US"/>
              </w:rPr>
              <w:t>fugam</w:t>
            </w:r>
            <w:proofErr w:type="spellEnd"/>
            <w:r w:rsidRPr="001D418A">
              <w:rPr>
                <w:rFonts w:cstheme="minorHAnsi"/>
                <w:sz w:val="24"/>
                <w:szCs w:val="24"/>
                <w:lang w:val="en-US"/>
              </w:rPr>
              <w:t xml:space="preserve"> </w:t>
            </w:r>
            <w:proofErr w:type="spellStart"/>
            <w:r w:rsidRPr="001D418A">
              <w:rPr>
                <w:rFonts w:cstheme="minorHAnsi"/>
                <w:sz w:val="24"/>
                <w:szCs w:val="24"/>
                <w:lang w:val="en-US"/>
              </w:rPr>
              <w:t>hostium</w:t>
            </w:r>
            <w:proofErr w:type="spellEnd"/>
            <w:r w:rsidRPr="001D418A">
              <w:rPr>
                <w:rFonts w:cstheme="minorHAnsi"/>
                <w:sz w:val="24"/>
                <w:szCs w:val="24"/>
                <w:lang w:val="en-US"/>
              </w:rPr>
              <w:t xml:space="preserve"> fore </w:t>
            </w:r>
            <w:proofErr w:type="spellStart"/>
            <w:r w:rsidRPr="00026026">
              <w:rPr>
                <w:rFonts w:cstheme="minorHAnsi"/>
                <w:b/>
                <w:bCs/>
                <w:sz w:val="24"/>
                <w:szCs w:val="24"/>
                <w:u w:val="single"/>
                <w:lang w:val="en-US"/>
              </w:rPr>
              <w:t>arbitrentur</w:t>
            </w:r>
            <w:proofErr w:type="spellEnd"/>
            <w:r w:rsidRPr="001D418A">
              <w:rPr>
                <w:rFonts w:cstheme="minorHAnsi"/>
                <w:sz w:val="24"/>
                <w:szCs w:val="24"/>
                <w:lang w:val="en-US"/>
              </w:rPr>
              <w:t>,</w:t>
            </w:r>
          </w:p>
          <w:p w14:paraId="0C4C050D" w14:textId="4641C42A" w:rsidR="001D418A" w:rsidRPr="001D418A" w:rsidRDefault="001D418A" w:rsidP="001D418A">
            <w:pPr>
              <w:spacing w:line="360" w:lineRule="auto"/>
              <w:rPr>
                <w:rFonts w:cstheme="minorHAnsi"/>
                <w:sz w:val="24"/>
                <w:szCs w:val="24"/>
                <w:lang w:val="en-US"/>
              </w:rPr>
            </w:pPr>
            <w:r w:rsidRPr="001D418A">
              <w:rPr>
                <w:rFonts w:cstheme="minorHAnsi"/>
                <w:sz w:val="24"/>
                <w:szCs w:val="24"/>
                <w:lang w:val="en-US"/>
              </w:rPr>
              <w:t xml:space="preserve">5 </w:t>
            </w:r>
            <w:r>
              <w:rPr>
                <w:rFonts w:cstheme="minorHAnsi"/>
                <w:sz w:val="24"/>
                <w:szCs w:val="24"/>
                <w:lang w:val="en-US"/>
              </w:rPr>
              <w:t xml:space="preserve">    </w:t>
            </w:r>
            <w:proofErr w:type="spellStart"/>
            <w:r w:rsidRPr="001D418A">
              <w:rPr>
                <w:rFonts w:cstheme="minorHAnsi"/>
                <w:sz w:val="24"/>
                <w:szCs w:val="24"/>
                <w:lang w:val="en-US"/>
              </w:rPr>
              <w:t>milites</w:t>
            </w:r>
            <w:proofErr w:type="spellEnd"/>
            <w:r w:rsidRPr="001D418A">
              <w:rPr>
                <w:rFonts w:cstheme="minorHAnsi"/>
                <w:sz w:val="24"/>
                <w:szCs w:val="24"/>
                <w:lang w:val="en-US"/>
              </w:rPr>
              <w:t xml:space="preserve"> </w:t>
            </w:r>
            <w:proofErr w:type="spellStart"/>
            <w:r w:rsidRPr="00026026">
              <w:rPr>
                <w:rFonts w:cstheme="minorHAnsi"/>
                <w:b/>
                <w:bCs/>
                <w:sz w:val="24"/>
                <w:szCs w:val="24"/>
                <w:u w:val="single"/>
                <w:lang w:val="en-US"/>
              </w:rPr>
              <w:t>collocent</w:t>
            </w:r>
            <w:proofErr w:type="spellEnd"/>
            <w:r w:rsidRPr="001D418A">
              <w:rPr>
                <w:rFonts w:cstheme="minorHAnsi"/>
                <w:sz w:val="24"/>
                <w:szCs w:val="24"/>
                <w:lang w:val="en-US"/>
              </w:rPr>
              <w:t xml:space="preserve">, in </w:t>
            </w:r>
            <w:r w:rsidRPr="001D418A">
              <w:rPr>
                <w:rStyle w:val="relativum"/>
                <w:lang w:val="en-US"/>
              </w:rPr>
              <w:t>quos</w:t>
            </w:r>
            <w:r w:rsidRPr="001D418A">
              <w:rPr>
                <w:rFonts w:cstheme="minorHAnsi"/>
                <w:sz w:val="24"/>
                <w:szCs w:val="24"/>
                <w:lang w:val="en-US"/>
              </w:rPr>
              <w:t xml:space="preserve">, </w:t>
            </w:r>
            <w:bookmarkStart w:id="3" w:name="_Hlk65139755"/>
            <w:proofErr w:type="spellStart"/>
            <w:r w:rsidRPr="001D418A">
              <w:rPr>
                <w:rStyle w:val="voegwoord"/>
                <w:lang w:val="en-US"/>
              </w:rPr>
              <w:t>si</w:t>
            </w:r>
            <w:proofErr w:type="spellEnd"/>
            <w:r w:rsidRPr="001D418A">
              <w:rPr>
                <w:rFonts w:cstheme="minorHAnsi"/>
                <w:sz w:val="24"/>
                <w:szCs w:val="24"/>
                <w:lang w:val="en-US"/>
              </w:rPr>
              <w:t xml:space="preserve"> qui</w:t>
            </w:r>
            <w:r w:rsidR="009A06F3">
              <w:rPr>
                <w:rStyle w:val="Voetnootmarkering"/>
                <w:rFonts w:cstheme="minorHAnsi"/>
                <w:szCs w:val="24"/>
                <w:lang w:val="en-US"/>
              </w:rPr>
              <w:footnoteReference w:id="1009"/>
            </w:r>
            <w:r w:rsidRPr="001D418A">
              <w:rPr>
                <w:rFonts w:cstheme="minorHAnsi"/>
                <w:sz w:val="24"/>
                <w:szCs w:val="24"/>
                <w:lang w:val="en-US"/>
              </w:rPr>
              <w:t xml:space="preserve"> ex </w:t>
            </w:r>
            <w:proofErr w:type="spellStart"/>
            <w:r w:rsidRPr="001D418A">
              <w:rPr>
                <w:rFonts w:cstheme="minorHAnsi"/>
                <w:sz w:val="24"/>
                <w:szCs w:val="24"/>
                <w:lang w:val="en-US"/>
              </w:rPr>
              <w:t>acie</w:t>
            </w:r>
            <w:proofErr w:type="spellEnd"/>
            <w:r w:rsidRPr="001D418A">
              <w:rPr>
                <w:rFonts w:cstheme="minorHAnsi"/>
                <w:sz w:val="24"/>
                <w:szCs w:val="24"/>
                <w:lang w:val="en-US"/>
              </w:rPr>
              <w:t xml:space="preserve"> </w:t>
            </w:r>
            <w:proofErr w:type="spellStart"/>
            <w:r w:rsidRPr="00026026">
              <w:rPr>
                <w:rFonts w:cstheme="minorHAnsi"/>
                <w:sz w:val="24"/>
                <w:szCs w:val="24"/>
                <w:u w:val="single"/>
                <w:lang w:val="en-US"/>
              </w:rPr>
              <w:t>fugerint</w:t>
            </w:r>
            <w:bookmarkEnd w:id="3"/>
            <w:proofErr w:type="spellEnd"/>
            <w:r w:rsidRPr="001D418A">
              <w:rPr>
                <w:rFonts w:cstheme="minorHAnsi"/>
                <w:sz w:val="24"/>
                <w:szCs w:val="24"/>
                <w:lang w:val="en-US"/>
              </w:rPr>
              <w:t xml:space="preserve">, de </w:t>
            </w:r>
            <w:proofErr w:type="spellStart"/>
            <w:r w:rsidRPr="001D418A">
              <w:rPr>
                <w:rFonts w:cstheme="minorHAnsi"/>
                <w:sz w:val="24"/>
                <w:szCs w:val="24"/>
                <w:lang w:val="en-US"/>
              </w:rPr>
              <w:t>improviso</w:t>
            </w:r>
            <w:proofErr w:type="spellEnd"/>
          </w:p>
          <w:p w14:paraId="06A12937" w14:textId="1EBC735E" w:rsidR="001D418A" w:rsidRPr="001B49ED" w:rsidRDefault="001D418A" w:rsidP="001D418A">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026026">
              <w:rPr>
                <w:rFonts w:cstheme="minorHAnsi"/>
                <w:b/>
                <w:bCs/>
                <w:sz w:val="24"/>
                <w:szCs w:val="24"/>
                <w:u w:val="single"/>
                <w:lang w:val="en-US"/>
              </w:rPr>
              <w:t>incidant</w:t>
            </w:r>
            <w:proofErr w:type="spellEnd"/>
            <w:r w:rsidR="00AC2A3E" w:rsidRPr="00AC2A3E">
              <w:rPr>
                <w:rStyle w:val="Voetnootmarkering"/>
                <w:rFonts w:cstheme="minorHAnsi"/>
                <w:szCs w:val="24"/>
                <w:lang w:val="en-US"/>
              </w:rPr>
              <w:footnoteReference w:id="1010"/>
            </w:r>
            <w:r w:rsidRPr="001D418A">
              <w:rPr>
                <w:rFonts w:cstheme="minorHAnsi"/>
                <w:sz w:val="24"/>
                <w:szCs w:val="24"/>
                <w:lang w:val="en-US"/>
              </w:rPr>
              <w:t>.</w:t>
            </w:r>
          </w:p>
        </w:tc>
        <w:tc>
          <w:tcPr>
            <w:tcW w:w="6907" w:type="dxa"/>
            <w:shd w:val="clear" w:color="auto" w:fill="FFFFFF" w:themeFill="background1"/>
          </w:tcPr>
          <w:p w14:paraId="6FB6E7E9" w14:textId="2A85BFAD" w:rsidR="001D418A" w:rsidRPr="00341588" w:rsidRDefault="001D418A" w:rsidP="00026026">
            <w:pPr>
              <w:spacing w:line="360" w:lineRule="auto"/>
              <w:rPr>
                <w:rFonts w:ascii="Calibri Light" w:hAnsi="Calibri Light" w:cs="Calibri Light"/>
              </w:rPr>
            </w:pPr>
            <w:r w:rsidRPr="001D418A">
              <w:rPr>
                <w:rFonts w:ascii="Calibri Light" w:hAnsi="Calibri Light" w:cs="Calibri Light"/>
              </w:rPr>
              <w:t>Zijn jullie voor deze zaak gespaard, voor deze zaak uitgekozen om hen te veroordelen, die de opkopers en sluipmoordenaars niet hadden kunnen vermoorden? Goede generaals zijn gewoon dit te doen wanneer ze strijd leveren, om op die plek waarlangs ze menen dat de vlucht van de vijanden zal zijn, soldaten op te stellen, in wie</w:t>
            </w:r>
            <w:r w:rsidR="0004614C">
              <w:rPr>
                <w:rFonts w:ascii="Calibri Light" w:hAnsi="Calibri Light" w:cs="Calibri Light"/>
              </w:rPr>
              <w:t>r</w:t>
            </w:r>
            <w:r w:rsidRPr="001D418A">
              <w:rPr>
                <w:rFonts w:ascii="Calibri Light" w:hAnsi="Calibri Light" w:cs="Calibri Light"/>
              </w:rPr>
              <w:t xml:space="preserve"> handen, als sommigen uit de slaglinie gevlucht zijn, zij onverwachts moeten vallen.</w:t>
            </w:r>
          </w:p>
        </w:tc>
      </w:tr>
    </w:tbl>
    <w:p w14:paraId="01BD4C7C" w14:textId="562BD29D"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26026" w:rsidRPr="006F18E1" w14:paraId="1F6B88D5" w14:textId="77777777" w:rsidTr="00026026">
        <w:trPr>
          <w:cantSplit/>
          <w:trHeight w:val="454"/>
        </w:trPr>
        <w:tc>
          <w:tcPr>
            <w:tcW w:w="15688" w:type="dxa"/>
            <w:gridSpan w:val="2"/>
            <w:shd w:val="clear" w:color="auto" w:fill="C6D9F1" w:themeFill="text2" w:themeFillTint="33"/>
            <w:vAlign w:val="center"/>
          </w:tcPr>
          <w:p w14:paraId="7163DEE9" w14:textId="380B5651" w:rsidR="00026026" w:rsidRPr="00714128" w:rsidRDefault="00026026" w:rsidP="00026026">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151</w:t>
            </w:r>
            <w:r w:rsidRPr="00714128">
              <w:rPr>
                <w:rFonts w:cstheme="minorHAnsi"/>
                <w:b/>
                <w:i/>
                <w:color w:val="002060"/>
              </w:rPr>
              <w:t>, (p.</w:t>
            </w:r>
            <w:r>
              <w:rPr>
                <w:rFonts w:cstheme="minorHAnsi"/>
                <w:b/>
                <w:i/>
                <w:color w:val="002060"/>
              </w:rPr>
              <w:t>125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rol van de rechters </w:t>
            </w:r>
            <w:r w:rsidRPr="00714128">
              <w:rPr>
                <w:rFonts w:cstheme="minorHAnsi"/>
                <w:color w:val="FF0000"/>
              </w:rPr>
              <w:t>(</w:t>
            </w:r>
            <w:r>
              <w:rPr>
                <w:rFonts w:cstheme="minorHAnsi"/>
                <w:color w:val="FF0000"/>
              </w:rPr>
              <w:t>2</w:t>
            </w:r>
            <w:r w:rsidRPr="00714128">
              <w:rPr>
                <w:rFonts w:cstheme="minorHAnsi"/>
                <w:color w:val="FF0000"/>
              </w:rPr>
              <w:t>)</w:t>
            </w:r>
          </w:p>
        </w:tc>
      </w:tr>
      <w:tr w:rsidR="00026026" w:rsidRPr="006F18E1" w14:paraId="77516E57" w14:textId="77777777" w:rsidTr="00026026">
        <w:trPr>
          <w:cantSplit/>
          <w:trHeight w:val="1359"/>
        </w:trPr>
        <w:tc>
          <w:tcPr>
            <w:tcW w:w="8781" w:type="dxa"/>
            <w:shd w:val="clear" w:color="auto" w:fill="FFFFEF"/>
          </w:tcPr>
          <w:p w14:paraId="0BF882C7" w14:textId="4624CFC4" w:rsidR="00026026" w:rsidRPr="00026026" w:rsidRDefault="00026026" w:rsidP="00026026">
            <w:pPr>
              <w:spacing w:line="360" w:lineRule="auto"/>
              <w:rPr>
                <w:rFonts w:cstheme="minorHAnsi"/>
                <w:sz w:val="24"/>
                <w:szCs w:val="24"/>
                <w:lang w:val="en-US"/>
              </w:rPr>
            </w:pPr>
            <w:r w:rsidRPr="00587915">
              <w:rPr>
                <w:rFonts w:cstheme="minorHAnsi"/>
                <w:sz w:val="24"/>
                <w:szCs w:val="24"/>
              </w:rPr>
              <w:t xml:space="preserve">                         </w:t>
            </w:r>
            <w:proofErr w:type="spellStart"/>
            <w:r w:rsidRPr="00026026">
              <w:rPr>
                <w:rFonts w:cstheme="minorHAnsi"/>
                <w:sz w:val="24"/>
                <w:szCs w:val="24"/>
                <w:lang w:val="en-US"/>
              </w:rPr>
              <w:t>Nimirum</w:t>
            </w:r>
            <w:proofErr w:type="spellEnd"/>
            <w:r w:rsidRPr="00026026">
              <w:rPr>
                <w:rFonts w:cstheme="minorHAnsi"/>
                <w:sz w:val="24"/>
                <w:szCs w:val="24"/>
                <w:lang w:val="en-US"/>
              </w:rPr>
              <w:t xml:space="preserve"> similiter</w:t>
            </w:r>
            <w:r w:rsidR="001B56A3">
              <w:rPr>
                <w:rStyle w:val="Voetnootmarkering"/>
                <w:rFonts w:cstheme="minorHAnsi"/>
                <w:szCs w:val="24"/>
                <w:lang w:val="en-US"/>
              </w:rPr>
              <w:footnoteReference w:id="1011"/>
            </w:r>
            <w:r w:rsidRPr="00026026">
              <w:rPr>
                <w:rFonts w:cstheme="minorHAnsi"/>
                <w:sz w:val="24"/>
                <w:szCs w:val="24"/>
                <w:lang w:val="en-US"/>
              </w:rPr>
              <w:t xml:space="preserve"> </w:t>
            </w:r>
            <w:proofErr w:type="spellStart"/>
            <w:r w:rsidRPr="00026026">
              <w:rPr>
                <w:rFonts w:cstheme="minorHAnsi"/>
                <w:sz w:val="24"/>
                <w:szCs w:val="24"/>
                <w:u w:val="double"/>
                <w:lang w:val="en-US"/>
              </w:rPr>
              <w:t>arbitrantur</w:t>
            </w:r>
            <w:proofErr w:type="spellEnd"/>
            <w:r w:rsidR="00C273EC">
              <w:rPr>
                <w:rStyle w:val="Voetnootmarkering"/>
                <w:rFonts w:cstheme="minorHAnsi"/>
                <w:szCs w:val="24"/>
                <w:lang w:val="en-US"/>
              </w:rPr>
              <w:footnoteReference w:id="1012"/>
            </w:r>
            <w:r w:rsidRPr="00026026">
              <w:rPr>
                <w:rFonts w:cstheme="minorHAnsi"/>
                <w:sz w:val="24"/>
                <w:szCs w:val="24"/>
                <w:lang w:val="en-US"/>
              </w:rPr>
              <w:t xml:space="preserve"> </w:t>
            </w:r>
            <w:proofErr w:type="spellStart"/>
            <w:r w:rsidRPr="00026026">
              <w:rPr>
                <w:rFonts w:cstheme="minorHAnsi"/>
                <w:sz w:val="24"/>
                <w:szCs w:val="24"/>
                <w:lang w:val="en-US"/>
              </w:rPr>
              <w:t>isti</w:t>
            </w:r>
            <w:proofErr w:type="spellEnd"/>
            <w:r w:rsidRPr="00026026">
              <w:rPr>
                <w:rFonts w:cstheme="minorHAnsi"/>
                <w:sz w:val="24"/>
                <w:szCs w:val="24"/>
                <w:lang w:val="en-US"/>
              </w:rPr>
              <w:t xml:space="preserve"> </w:t>
            </w:r>
            <w:proofErr w:type="spellStart"/>
            <w:r w:rsidRPr="00026026">
              <w:rPr>
                <w:rFonts w:cstheme="minorHAnsi"/>
                <w:sz w:val="24"/>
                <w:szCs w:val="24"/>
                <w:lang w:val="en-US"/>
              </w:rPr>
              <w:t>bonorum</w:t>
            </w:r>
            <w:proofErr w:type="spellEnd"/>
            <w:r w:rsidRPr="00026026">
              <w:rPr>
                <w:rFonts w:cstheme="minorHAnsi"/>
                <w:sz w:val="24"/>
                <w:szCs w:val="24"/>
                <w:lang w:val="en-US"/>
              </w:rPr>
              <w:t xml:space="preserve"> </w:t>
            </w:r>
            <w:proofErr w:type="spellStart"/>
            <w:r w:rsidRPr="00026026">
              <w:rPr>
                <w:rFonts w:cstheme="minorHAnsi"/>
                <w:sz w:val="24"/>
                <w:szCs w:val="24"/>
                <w:lang w:val="en-US"/>
              </w:rPr>
              <w:t>emptores</w:t>
            </w:r>
            <w:proofErr w:type="spellEnd"/>
            <w:r w:rsidR="00720FC8">
              <w:rPr>
                <w:rStyle w:val="Voetnootmarkering"/>
                <w:rFonts w:cstheme="minorHAnsi"/>
                <w:szCs w:val="24"/>
                <w:lang w:val="en-US"/>
              </w:rPr>
              <w:footnoteReference w:id="1013"/>
            </w:r>
            <w:r w:rsidRPr="00026026">
              <w:rPr>
                <w:rFonts w:cstheme="minorHAnsi"/>
                <w:sz w:val="24"/>
                <w:szCs w:val="24"/>
                <w:lang w:val="en-US"/>
              </w:rPr>
              <w:t xml:space="preserve"> </w:t>
            </w:r>
          </w:p>
          <w:p w14:paraId="57BDD605" w14:textId="2893AB8A"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lang w:val="en-US"/>
              </w:rPr>
              <w:t>vos</w:t>
            </w:r>
            <w:proofErr w:type="spellEnd"/>
            <w:r w:rsidRPr="00026026">
              <w:rPr>
                <w:rFonts w:cstheme="minorHAnsi"/>
                <w:sz w:val="24"/>
                <w:szCs w:val="24"/>
                <w:lang w:val="en-US"/>
              </w:rPr>
              <w:t xml:space="preserve"> hic, tales </w:t>
            </w:r>
            <w:proofErr w:type="spellStart"/>
            <w:r w:rsidRPr="00026026">
              <w:rPr>
                <w:rFonts w:cstheme="minorHAnsi"/>
                <w:sz w:val="24"/>
                <w:szCs w:val="24"/>
                <w:lang w:val="en-US"/>
              </w:rPr>
              <w:t>viros</w:t>
            </w:r>
            <w:proofErr w:type="spellEnd"/>
            <w:r w:rsidR="001B56A3">
              <w:rPr>
                <w:rStyle w:val="Voetnootmarkering"/>
                <w:rFonts w:cstheme="minorHAnsi"/>
                <w:szCs w:val="24"/>
                <w:lang w:val="en-US"/>
              </w:rPr>
              <w:footnoteReference w:id="1014"/>
            </w:r>
            <w:r w:rsidRPr="00026026">
              <w:rPr>
                <w:rFonts w:cstheme="minorHAnsi"/>
                <w:sz w:val="24"/>
                <w:szCs w:val="24"/>
                <w:lang w:val="en-US"/>
              </w:rPr>
              <w:t xml:space="preserve">, </w:t>
            </w:r>
            <w:proofErr w:type="spellStart"/>
            <w:r w:rsidRPr="00026026">
              <w:rPr>
                <w:rFonts w:cstheme="minorHAnsi"/>
                <w:sz w:val="24"/>
                <w:szCs w:val="24"/>
                <w:lang w:val="en-US"/>
              </w:rPr>
              <w:t>sedere</w:t>
            </w:r>
            <w:proofErr w:type="spellEnd"/>
            <w:r w:rsidRPr="00026026">
              <w:rPr>
                <w:rFonts w:cstheme="minorHAnsi"/>
                <w:sz w:val="24"/>
                <w:szCs w:val="24"/>
                <w:lang w:val="en-US"/>
              </w:rPr>
              <w:t xml:space="preserve">, </w:t>
            </w:r>
            <w:r w:rsidRPr="00026026">
              <w:rPr>
                <w:rStyle w:val="relativum"/>
                <w:lang w:val="en-US"/>
              </w:rPr>
              <w:t>qui</w:t>
            </w:r>
            <w:r w:rsidRPr="00026026">
              <w:rPr>
                <w:rFonts w:cstheme="minorHAnsi"/>
                <w:sz w:val="24"/>
                <w:szCs w:val="24"/>
                <w:lang w:val="en-US"/>
              </w:rPr>
              <w:t xml:space="preserve"> </w:t>
            </w:r>
            <w:proofErr w:type="spellStart"/>
            <w:r w:rsidRPr="00026026">
              <w:rPr>
                <w:rFonts w:cstheme="minorHAnsi"/>
                <w:b/>
                <w:bCs/>
                <w:sz w:val="24"/>
                <w:szCs w:val="24"/>
                <w:u w:val="single"/>
                <w:lang w:val="en-US"/>
              </w:rPr>
              <w:t>excipiatis</w:t>
            </w:r>
            <w:proofErr w:type="spellEnd"/>
            <w:r w:rsidR="00D06D48" w:rsidRPr="00D06D48">
              <w:rPr>
                <w:rStyle w:val="Voetnootmarkering"/>
                <w:rFonts w:cstheme="minorHAnsi"/>
                <w:szCs w:val="24"/>
                <w:lang w:val="en-US"/>
              </w:rPr>
              <w:footnoteReference w:id="1015"/>
            </w:r>
            <w:r w:rsidRPr="00026026">
              <w:rPr>
                <w:rFonts w:cstheme="minorHAnsi"/>
                <w:sz w:val="24"/>
                <w:szCs w:val="24"/>
                <w:lang w:val="en-US"/>
              </w:rPr>
              <w:t xml:space="preserve"> </w:t>
            </w:r>
            <w:proofErr w:type="spellStart"/>
            <w:r w:rsidRPr="00026026">
              <w:rPr>
                <w:rFonts w:cstheme="minorHAnsi"/>
                <w:sz w:val="24"/>
                <w:szCs w:val="24"/>
                <w:lang w:val="en-US"/>
              </w:rPr>
              <w:t>eos</w:t>
            </w:r>
            <w:proofErr w:type="spellEnd"/>
            <w:r w:rsidRPr="00026026">
              <w:rPr>
                <w:rFonts w:cstheme="minorHAnsi"/>
                <w:sz w:val="24"/>
                <w:szCs w:val="24"/>
                <w:lang w:val="en-US"/>
              </w:rPr>
              <w:t xml:space="preserve">, </w:t>
            </w:r>
            <w:r w:rsidRPr="00026026">
              <w:rPr>
                <w:rStyle w:val="relativum"/>
                <w:lang w:val="en-US"/>
              </w:rPr>
              <w:t>qui</w:t>
            </w:r>
            <w:r w:rsidRPr="00026026">
              <w:rPr>
                <w:rFonts w:cstheme="minorHAnsi"/>
                <w:sz w:val="24"/>
                <w:szCs w:val="24"/>
                <w:lang w:val="en-US"/>
              </w:rPr>
              <w:t xml:space="preserve"> de </w:t>
            </w:r>
            <w:proofErr w:type="spellStart"/>
            <w:r w:rsidRPr="00026026">
              <w:rPr>
                <w:rFonts w:cstheme="minorHAnsi"/>
                <w:sz w:val="24"/>
                <w:szCs w:val="24"/>
                <w:lang w:val="en-US"/>
              </w:rPr>
              <w:t>suis</w:t>
            </w:r>
            <w:proofErr w:type="spellEnd"/>
            <w:r w:rsidRPr="00026026">
              <w:rPr>
                <w:rFonts w:cstheme="minorHAnsi"/>
                <w:sz w:val="24"/>
                <w:szCs w:val="24"/>
                <w:lang w:val="en-US"/>
              </w:rPr>
              <w:t xml:space="preserve"> </w:t>
            </w:r>
          </w:p>
          <w:p w14:paraId="28C873D5" w14:textId="3432A9FF"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lang w:val="en-US"/>
              </w:rPr>
              <w:t>manibus</w:t>
            </w:r>
            <w:proofErr w:type="spellEnd"/>
            <w:r w:rsidRPr="00026026">
              <w:rPr>
                <w:rFonts w:cstheme="minorHAnsi"/>
                <w:sz w:val="24"/>
                <w:szCs w:val="24"/>
                <w:lang w:val="en-US"/>
              </w:rPr>
              <w:t xml:space="preserve"> </w:t>
            </w:r>
            <w:proofErr w:type="spellStart"/>
            <w:r w:rsidRPr="00026026">
              <w:rPr>
                <w:rFonts w:cstheme="minorHAnsi"/>
                <w:b/>
                <w:bCs/>
                <w:sz w:val="24"/>
                <w:szCs w:val="24"/>
                <w:u w:val="single"/>
                <w:lang w:val="en-US"/>
              </w:rPr>
              <w:t>effugerint</w:t>
            </w:r>
            <w:proofErr w:type="spellEnd"/>
            <w:r w:rsidR="001B56A3" w:rsidRPr="001B56A3">
              <w:rPr>
                <w:rStyle w:val="Voetnootmarkering"/>
                <w:rFonts w:cstheme="minorHAnsi"/>
                <w:szCs w:val="24"/>
                <w:lang w:val="en-US"/>
              </w:rPr>
              <w:footnoteReference w:id="1016"/>
            </w:r>
            <w:r w:rsidRPr="00026026">
              <w:rPr>
                <w:rFonts w:cstheme="minorHAnsi"/>
                <w:sz w:val="24"/>
                <w:szCs w:val="24"/>
                <w:lang w:val="en-US"/>
              </w:rPr>
              <w:t xml:space="preserve">. Di </w:t>
            </w:r>
            <w:proofErr w:type="spellStart"/>
            <w:r w:rsidRPr="00026026">
              <w:rPr>
                <w:rFonts w:cstheme="minorHAnsi"/>
                <w:b/>
                <w:bCs/>
                <w:sz w:val="24"/>
                <w:szCs w:val="24"/>
                <w:u w:val="double"/>
                <w:lang w:val="en-US"/>
              </w:rPr>
              <w:t>prohibeant</w:t>
            </w:r>
            <w:proofErr w:type="spellEnd"/>
            <w:r w:rsidR="008D6223" w:rsidRPr="008D6223">
              <w:rPr>
                <w:rStyle w:val="Voetnootmarkering"/>
                <w:rFonts w:cstheme="minorHAnsi"/>
                <w:szCs w:val="24"/>
                <w:lang w:val="en-US"/>
              </w:rPr>
              <w:footnoteReference w:id="1017"/>
            </w:r>
            <w:r w:rsidRPr="00026026">
              <w:rPr>
                <w:rFonts w:cstheme="minorHAnsi"/>
                <w:sz w:val="24"/>
                <w:szCs w:val="24"/>
                <w:lang w:val="en-US"/>
              </w:rPr>
              <w:t xml:space="preserve">, </w:t>
            </w:r>
            <w:proofErr w:type="spellStart"/>
            <w:r w:rsidRPr="00026026">
              <w:rPr>
                <w:rFonts w:cstheme="minorHAnsi"/>
                <w:sz w:val="24"/>
                <w:szCs w:val="24"/>
                <w:lang w:val="en-US"/>
              </w:rPr>
              <w:t>iudices</w:t>
            </w:r>
            <w:proofErr w:type="spellEnd"/>
            <w:r w:rsidRPr="00026026">
              <w:rPr>
                <w:rFonts w:cstheme="minorHAnsi"/>
                <w:sz w:val="24"/>
                <w:szCs w:val="24"/>
                <w:lang w:val="en-US"/>
              </w:rPr>
              <w:t xml:space="preserve">, </w:t>
            </w:r>
            <w:proofErr w:type="spellStart"/>
            <w:r w:rsidRPr="00026026">
              <w:rPr>
                <w:rStyle w:val="voegwoord"/>
                <w:lang w:val="en-US"/>
              </w:rPr>
              <w:t>ut</w:t>
            </w:r>
            <w:proofErr w:type="spellEnd"/>
            <w:r w:rsidRPr="00026026">
              <w:rPr>
                <w:rFonts w:cstheme="minorHAnsi"/>
                <w:sz w:val="24"/>
                <w:szCs w:val="24"/>
                <w:lang w:val="en-US"/>
              </w:rPr>
              <w:t xml:space="preserve"> hoc, </w:t>
            </w:r>
            <w:proofErr w:type="spellStart"/>
            <w:r w:rsidRPr="00026026">
              <w:rPr>
                <w:rStyle w:val="relativum"/>
                <w:lang w:val="en-US"/>
              </w:rPr>
              <w:t>quod</w:t>
            </w:r>
            <w:proofErr w:type="spellEnd"/>
            <w:r w:rsidRPr="00026026">
              <w:rPr>
                <w:rFonts w:cstheme="minorHAnsi"/>
                <w:sz w:val="24"/>
                <w:szCs w:val="24"/>
                <w:lang w:val="en-US"/>
              </w:rPr>
              <w:t xml:space="preserve"> </w:t>
            </w:r>
            <w:proofErr w:type="spellStart"/>
            <w:r w:rsidRPr="00026026">
              <w:rPr>
                <w:rFonts w:cstheme="minorHAnsi"/>
                <w:sz w:val="24"/>
                <w:szCs w:val="24"/>
                <w:lang w:val="en-US"/>
              </w:rPr>
              <w:t>maiores</w:t>
            </w:r>
            <w:proofErr w:type="spellEnd"/>
            <w:r w:rsidR="00D06D48">
              <w:rPr>
                <w:rStyle w:val="Voetnootmarkering"/>
                <w:rFonts w:cstheme="minorHAnsi"/>
                <w:szCs w:val="24"/>
                <w:lang w:val="en-US"/>
              </w:rPr>
              <w:footnoteReference w:id="1018"/>
            </w:r>
            <w:r w:rsidRPr="00026026">
              <w:rPr>
                <w:rFonts w:cstheme="minorHAnsi"/>
                <w:sz w:val="24"/>
                <w:szCs w:val="24"/>
                <w:lang w:val="en-US"/>
              </w:rPr>
              <w:t xml:space="preserve"> </w:t>
            </w:r>
          </w:p>
          <w:p w14:paraId="2D106914" w14:textId="41AE9501"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lang w:val="en-US"/>
              </w:rPr>
              <w:t>consilium</w:t>
            </w:r>
            <w:proofErr w:type="spellEnd"/>
            <w:r w:rsidRPr="00026026">
              <w:rPr>
                <w:rFonts w:cstheme="minorHAnsi"/>
                <w:sz w:val="24"/>
                <w:szCs w:val="24"/>
                <w:lang w:val="en-US"/>
              </w:rPr>
              <w:t xml:space="preserve"> publicum</w:t>
            </w:r>
            <w:r w:rsidR="00710050">
              <w:rPr>
                <w:rStyle w:val="Voetnootmarkering"/>
                <w:rFonts w:cstheme="minorHAnsi"/>
                <w:szCs w:val="24"/>
                <w:lang w:val="en-US"/>
              </w:rPr>
              <w:footnoteReference w:id="1019"/>
            </w:r>
            <w:r w:rsidRPr="00026026">
              <w:rPr>
                <w:rFonts w:cstheme="minorHAnsi"/>
                <w:sz w:val="24"/>
                <w:szCs w:val="24"/>
                <w:lang w:val="en-US"/>
              </w:rPr>
              <w:t xml:space="preserve"> </w:t>
            </w:r>
            <w:proofErr w:type="spellStart"/>
            <w:r w:rsidRPr="00026026">
              <w:rPr>
                <w:rFonts w:cstheme="minorHAnsi"/>
                <w:sz w:val="24"/>
                <w:szCs w:val="24"/>
                <w:lang w:val="en-US"/>
              </w:rPr>
              <w:t>vocari</w:t>
            </w:r>
            <w:proofErr w:type="spellEnd"/>
            <w:r w:rsidRPr="00026026">
              <w:rPr>
                <w:rFonts w:cstheme="minorHAnsi"/>
                <w:sz w:val="24"/>
                <w:szCs w:val="24"/>
                <w:lang w:val="en-US"/>
              </w:rPr>
              <w:t xml:space="preserve"> </w:t>
            </w:r>
            <w:proofErr w:type="spellStart"/>
            <w:r w:rsidRPr="00026026">
              <w:rPr>
                <w:rFonts w:cstheme="minorHAnsi"/>
                <w:sz w:val="24"/>
                <w:szCs w:val="24"/>
                <w:u w:val="single"/>
                <w:lang w:val="en-US"/>
              </w:rPr>
              <w:t>voluerunt</w:t>
            </w:r>
            <w:proofErr w:type="spellEnd"/>
            <w:r w:rsidRPr="00026026">
              <w:rPr>
                <w:rFonts w:cstheme="minorHAnsi"/>
                <w:sz w:val="24"/>
                <w:szCs w:val="24"/>
                <w:lang w:val="en-US"/>
              </w:rPr>
              <w:t>, praesidium</w:t>
            </w:r>
            <w:r w:rsidR="00710050">
              <w:rPr>
                <w:rStyle w:val="Voetnootmarkering"/>
                <w:rFonts w:cstheme="minorHAnsi"/>
                <w:szCs w:val="24"/>
                <w:lang w:val="en-US"/>
              </w:rPr>
              <w:footnoteReference w:id="1020"/>
            </w:r>
            <w:r w:rsidRPr="00026026">
              <w:rPr>
                <w:rFonts w:cstheme="minorHAnsi"/>
                <w:sz w:val="24"/>
                <w:szCs w:val="24"/>
                <w:lang w:val="en-US"/>
              </w:rPr>
              <w:t xml:space="preserve"> </w:t>
            </w:r>
            <w:proofErr w:type="spellStart"/>
            <w:r w:rsidRPr="00026026">
              <w:rPr>
                <w:rFonts w:cstheme="minorHAnsi"/>
                <w:sz w:val="24"/>
                <w:szCs w:val="24"/>
                <w:lang w:val="en-US"/>
              </w:rPr>
              <w:t>sectorum</w:t>
            </w:r>
            <w:proofErr w:type="spellEnd"/>
          </w:p>
          <w:p w14:paraId="64ADCD50" w14:textId="4282E451" w:rsidR="00026026" w:rsidRPr="001B49ED" w:rsidRDefault="00026026" w:rsidP="00026026">
            <w:pPr>
              <w:spacing w:line="360" w:lineRule="auto"/>
              <w:rPr>
                <w:rFonts w:ascii="Calibri Light" w:hAnsi="Calibri Light"/>
                <w:sz w:val="24"/>
                <w:szCs w:val="24"/>
                <w:lang w:val="en-US"/>
              </w:rPr>
            </w:pPr>
            <w:r w:rsidRPr="00026026">
              <w:rPr>
                <w:rFonts w:cstheme="minorHAnsi"/>
                <w:sz w:val="24"/>
                <w:szCs w:val="24"/>
                <w:lang w:val="en-US"/>
              </w:rPr>
              <w:t xml:space="preserve">10 </w:t>
            </w:r>
            <w:r>
              <w:rPr>
                <w:rFonts w:cstheme="minorHAnsi"/>
                <w:sz w:val="24"/>
                <w:szCs w:val="24"/>
                <w:lang w:val="en-US"/>
              </w:rPr>
              <w:t xml:space="preserve">   </w:t>
            </w:r>
            <w:proofErr w:type="spellStart"/>
            <w:r w:rsidRPr="00026026">
              <w:rPr>
                <w:rFonts w:cstheme="minorHAnsi"/>
                <w:b/>
                <w:bCs/>
                <w:sz w:val="24"/>
                <w:szCs w:val="24"/>
                <w:u w:val="single"/>
                <w:lang w:val="en-US"/>
              </w:rPr>
              <w:t>existimetur</w:t>
            </w:r>
            <w:proofErr w:type="spellEnd"/>
            <w:r w:rsidRPr="00026026">
              <w:rPr>
                <w:rFonts w:cstheme="minorHAnsi"/>
                <w:sz w:val="24"/>
                <w:szCs w:val="24"/>
                <w:lang w:val="en-US"/>
              </w:rPr>
              <w:t>!</w:t>
            </w:r>
          </w:p>
        </w:tc>
        <w:tc>
          <w:tcPr>
            <w:tcW w:w="6907" w:type="dxa"/>
            <w:shd w:val="clear" w:color="auto" w:fill="FFFFFF" w:themeFill="background1"/>
          </w:tcPr>
          <w:p w14:paraId="7AAA6E2B" w14:textId="519596C2" w:rsidR="00026026" w:rsidRPr="00341588" w:rsidRDefault="00026026" w:rsidP="00026026">
            <w:pPr>
              <w:spacing w:line="360" w:lineRule="auto"/>
              <w:rPr>
                <w:rFonts w:ascii="Calibri Light" w:hAnsi="Calibri Light" w:cs="Calibri Light"/>
              </w:rPr>
            </w:pPr>
            <w:r w:rsidRPr="00587915">
              <w:rPr>
                <w:rFonts w:ascii="Calibri Light" w:hAnsi="Calibri Light" w:cs="Calibri Light"/>
                <w:lang w:val="en-US"/>
              </w:rPr>
              <w:t xml:space="preserve">                        </w:t>
            </w:r>
            <w:r w:rsidRPr="00026026">
              <w:rPr>
                <w:rFonts w:ascii="Calibri Light" w:hAnsi="Calibri Light" w:cs="Calibri Light"/>
              </w:rPr>
              <w:t>Zonder twijfel menen die opkopers van goederen op gelijke wijze dat jullie, dergelijke mannen, hier zitten om hen, die uit hun (eigen) handen ontvlucht zijn, op te vangen. Mogen de goden verhinderen, heren rechters, dat dit wa</w:t>
            </w:r>
            <w:r w:rsidR="00A46704">
              <w:rPr>
                <w:rFonts w:ascii="Calibri Light" w:hAnsi="Calibri Light" w:cs="Calibri Light"/>
              </w:rPr>
              <w:t>arvan</w:t>
            </w:r>
            <w:r w:rsidRPr="00026026">
              <w:rPr>
                <w:rFonts w:ascii="Calibri Light" w:hAnsi="Calibri Light" w:cs="Calibri Light"/>
              </w:rPr>
              <w:t xml:space="preserve"> onze voorouders wilden dat </w:t>
            </w:r>
            <w:r w:rsidR="00A46704">
              <w:rPr>
                <w:rFonts w:ascii="Calibri Light" w:hAnsi="Calibri Light" w:cs="Calibri Light"/>
              </w:rPr>
              <w:t>het</w:t>
            </w:r>
            <w:r w:rsidRPr="00026026">
              <w:rPr>
                <w:rFonts w:ascii="Calibri Light" w:hAnsi="Calibri Light" w:cs="Calibri Light"/>
              </w:rPr>
              <w:t xml:space="preserve"> een rechtscollege genoemd werd, wordt beschouwd als een steunpunt voor opkopers!</w:t>
            </w:r>
          </w:p>
        </w:tc>
      </w:tr>
    </w:tbl>
    <w:p w14:paraId="5A4EE9CE" w14:textId="77777777" w:rsidR="00026026" w:rsidRDefault="0002602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26026" w:rsidRPr="006F18E1" w14:paraId="22A2B43C" w14:textId="77777777" w:rsidTr="00026026">
        <w:trPr>
          <w:cantSplit/>
          <w:trHeight w:val="454"/>
        </w:trPr>
        <w:tc>
          <w:tcPr>
            <w:tcW w:w="15688" w:type="dxa"/>
            <w:gridSpan w:val="2"/>
            <w:shd w:val="clear" w:color="auto" w:fill="C6D9F1" w:themeFill="text2" w:themeFillTint="33"/>
            <w:vAlign w:val="center"/>
          </w:tcPr>
          <w:p w14:paraId="2D33431E" w14:textId="2DC7D2A6" w:rsidR="00026026" w:rsidRPr="00714128" w:rsidRDefault="00026026" w:rsidP="00026026">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152</w:t>
            </w:r>
            <w:r w:rsidRPr="00714128">
              <w:rPr>
                <w:rFonts w:cstheme="minorHAnsi"/>
                <w:b/>
                <w:i/>
                <w:color w:val="002060"/>
              </w:rPr>
              <w:t>, (p.</w:t>
            </w:r>
            <w:r>
              <w:rPr>
                <w:rFonts w:cstheme="minorHAnsi"/>
                <w:b/>
                <w:i/>
                <w:color w:val="002060"/>
              </w:rPr>
              <w:t>126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opkopers willen de kinderen van de … uit de weg ruimen </w:t>
            </w:r>
            <w:r w:rsidRPr="00714128">
              <w:rPr>
                <w:rFonts w:cstheme="minorHAnsi"/>
                <w:color w:val="FF0000"/>
              </w:rPr>
              <w:t>(</w:t>
            </w:r>
            <w:r>
              <w:rPr>
                <w:rFonts w:cstheme="minorHAnsi"/>
                <w:color w:val="FF0000"/>
              </w:rPr>
              <w:t>1</w:t>
            </w:r>
            <w:r w:rsidRPr="00714128">
              <w:rPr>
                <w:rFonts w:cstheme="minorHAnsi"/>
                <w:color w:val="FF0000"/>
              </w:rPr>
              <w:t>)</w:t>
            </w:r>
          </w:p>
        </w:tc>
      </w:tr>
      <w:tr w:rsidR="00026026" w:rsidRPr="006F18E1" w14:paraId="20B6320A" w14:textId="77777777" w:rsidTr="00026026">
        <w:trPr>
          <w:cantSplit/>
          <w:trHeight w:val="1359"/>
        </w:trPr>
        <w:tc>
          <w:tcPr>
            <w:tcW w:w="8781" w:type="dxa"/>
            <w:shd w:val="clear" w:color="auto" w:fill="FFFFEF"/>
          </w:tcPr>
          <w:p w14:paraId="5EC92EAB" w14:textId="201E635D" w:rsidR="00026026" w:rsidRPr="00026026" w:rsidRDefault="00026026" w:rsidP="00026026">
            <w:pPr>
              <w:spacing w:line="360" w:lineRule="auto"/>
              <w:rPr>
                <w:rFonts w:cstheme="minorHAnsi"/>
                <w:sz w:val="24"/>
                <w:szCs w:val="24"/>
                <w:lang w:val="en-US"/>
              </w:rPr>
            </w:pPr>
            <w:r w:rsidRPr="00026026">
              <w:rPr>
                <w:rFonts w:cstheme="minorHAnsi"/>
                <w:sz w:val="24"/>
                <w:szCs w:val="24"/>
                <w:lang w:val="en-US"/>
              </w:rPr>
              <w:t xml:space="preserve">1 </w:t>
            </w:r>
            <w:r>
              <w:rPr>
                <w:rFonts w:cstheme="minorHAnsi"/>
                <w:sz w:val="24"/>
                <w:szCs w:val="24"/>
                <w:lang w:val="en-US"/>
              </w:rPr>
              <w:t xml:space="preserve">     </w:t>
            </w:r>
            <w:r w:rsidRPr="00026026">
              <w:rPr>
                <w:rFonts w:cstheme="minorHAnsi"/>
                <w:sz w:val="24"/>
                <w:szCs w:val="24"/>
                <w:lang w:val="en-US"/>
              </w:rPr>
              <w:t xml:space="preserve">An </w:t>
            </w:r>
            <w:proofErr w:type="spellStart"/>
            <w:r w:rsidRPr="00026026">
              <w:rPr>
                <w:rFonts w:cstheme="minorHAnsi"/>
                <w:sz w:val="24"/>
                <w:szCs w:val="24"/>
                <w:lang w:val="en-US"/>
              </w:rPr>
              <w:t>vero</w:t>
            </w:r>
            <w:proofErr w:type="spellEnd"/>
            <w:r w:rsidR="00277186">
              <w:rPr>
                <w:rStyle w:val="Voetnootmarkering"/>
                <w:rFonts w:cstheme="minorHAnsi"/>
                <w:szCs w:val="24"/>
                <w:lang w:val="en-US"/>
              </w:rPr>
              <w:footnoteReference w:id="1021"/>
            </w:r>
            <w:r w:rsidRPr="00026026">
              <w:rPr>
                <w:rFonts w:cstheme="minorHAnsi"/>
                <w:sz w:val="24"/>
                <w:szCs w:val="24"/>
                <w:lang w:val="en-US"/>
              </w:rPr>
              <w:t xml:space="preserve">, </w:t>
            </w:r>
            <w:proofErr w:type="spellStart"/>
            <w:r w:rsidRPr="00026026">
              <w:rPr>
                <w:rFonts w:cstheme="minorHAnsi"/>
                <w:sz w:val="24"/>
                <w:szCs w:val="24"/>
                <w:lang w:val="en-US"/>
              </w:rPr>
              <w:t>iudices</w:t>
            </w:r>
            <w:proofErr w:type="spellEnd"/>
            <w:r w:rsidRPr="00026026">
              <w:rPr>
                <w:rFonts w:cstheme="minorHAnsi"/>
                <w:sz w:val="24"/>
                <w:szCs w:val="24"/>
                <w:lang w:val="en-US"/>
              </w:rPr>
              <w:t xml:space="preserve">, </w:t>
            </w:r>
            <w:proofErr w:type="spellStart"/>
            <w:r w:rsidRPr="00026026">
              <w:rPr>
                <w:rFonts w:cstheme="minorHAnsi"/>
                <w:sz w:val="24"/>
                <w:szCs w:val="24"/>
                <w:lang w:val="en-US"/>
              </w:rPr>
              <w:t>vos</w:t>
            </w:r>
            <w:proofErr w:type="spellEnd"/>
            <w:r w:rsidRPr="00026026">
              <w:rPr>
                <w:rFonts w:cstheme="minorHAnsi"/>
                <w:sz w:val="24"/>
                <w:szCs w:val="24"/>
                <w:lang w:val="en-US"/>
              </w:rPr>
              <w:t xml:space="preserve"> non </w:t>
            </w:r>
            <w:proofErr w:type="spellStart"/>
            <w:r w:rsidRPr="00026026">
              <w:rPr>
                <w:rFonts w:cstheme="minorHAnsi"/>
                <w:sz w:val="24"/>
                <w:szCs w:val="24"/>
                <w:u w:val="double"/>
                <w:lang w:val="en-US"/>
              </w:rPr>
              <w:t>intellegitis</w:t>
            </w:r>
            <w:proofErr w:type="spellEnd"/>
            <w:r w:rsidRPr="00026026">
              <w:rPr>
                <w:rFonts w:cstheme="minorHAnsi"/>
                <w:sz w:val="24"/>
                <w:szCs w:val="24"/>
                <w:lang w:val="en-US"/>
              </w:rPr>
              <w:t xml:space="preserve"> nihil </w:t>
            </w:r>
            <w:proofErr w:type="spellStart"/>
            <w:r w:rsidRPr="00026026">
              <w:rPr>
                <w:rFonts w:cstheme="minorHAnsi"/>
                <w:sz w:val="24"/>
                <w:szCs w:val="24"/>
                <w:lang w:val="en-US"/>
              </w:rPr>
              <w:t>aliud</w:t>
            </w:r>
            <w:proofErr w:type="spellEnd"/>
            <w:r w:rsidRPr="00026026">
              <w:rPr>
                <w:rFonts w:cstheme="minorHAnsi"/>
                <w:sz w:val="24"/>
                <w:szCs w:val="24"/>
                <w:lang w:val="en-US"/>
              </w:rPr>
              <w:t xml:space="preserve"> </w:t>
            </w:r>
            <w:proofErr w:type="spellStart"/>
            <w:r w:rsidRPr="00026026">
              <w:rPr>
                <w:rFonts w:cstheme="minorHAnsi"/>
                <w:sz w:val="24"/>
                <w:szCs w:val="24"/>
                <w:lang w:val="en-US"/>
              </w:rPr>
              <w:t>agi</w:t>
            </w:r>
            <w:proofErr w:type="spellEnd"/>
            <w:r w:rsidRPr="00026026">
              <w:rPr>
                <w:rFonts w:cstheme="minorHAnsi"/>
                <w:sz w:val="24"/>
                <w:szCs w:val="24"/>
                <w:lang w:val="en-US"/>
              </w:rPr>
              <w:t xml:space="preserve">, </w:t>
            </w:r>
            <w:r w:rsidRPr="00026026">
              <w:rPr>
                <w:rStyle w:val="voegwoord"/>
                <w:lang w:val="en-US"/>
              </w:rPr>
              <w:t xml:space="preserve">nisi </w:t>
            </w:r>
            <w:proofErr w:type="spellStart"/>
            <w:r w:rsidRPr="00026026">
              <w:rPr>
                <w:rStyle w:val="voegwoord"/>
                <w:lang w:val="en-US"/>
              </w:rPr>
              <w:t>ut</w:t>
            </w:r>
            <w:proofErr w:type="spellEnd"/>
          </w:p>
          <w:p w14:paraId="67102D30" w14:textId="4584A421"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lang w:val="en-US"/>
              </w:rPr>
              <w:t>proscriptorum</w:t>
            </w:r>
            <w:proofErr w:type="spellEnd"/>
            <w:r w:rsidRPr="00026026">
              <w:rPr>
                <w:rFonts w:cstheme="minorHAnsi"/>
                <w:sz w:val="24"/>
                <w:szCs w:val="24"/>
                <w:lang w:val="en-US"/>
              </w:rPr>
              <w:t xml:space="preserve"> </w:t>
            </w:r>
            <w:proofErr w:type="spellStart"/>
            <w:r w:rsidRPr="00026026">
              <w:rPr>
                <w:rFonts w:cstheme="minorHAnsi"/>
                <w:sz w:val="24"/>
                <w:szCs w:val="24"/>
                <w:lang w:val="en-US"/>
              </w:rPr>
              <w:t>liberi</w:t>
            </w:r>
            <w:proofErr w:type="spellEnd"/>
            <w:r w:rsidRPr="00026026">
              <w:rPr>
                <w:rFonts w:cstheme="minorHAnsi"/>
                <w:sz w:val="24"/>
                <w:szCs w:val="24"/>
                <w:lang w:val="en-US"/>
              </w:rPr>
              <w:t xml:space="preserve"> </w:t>
            </w:r>
            <w:proofErr w:type="spellStart"/>
            <w:r w:rsidRPr="00026026">
              <w:rPr>
                <w:rFonts w:cstheme="minorHAnsi"/>
                <w:sz w:val="24"/>
                <w:szCs w:val="24"/>
                <w:lang w:val="en-US"/>
              </w:rPr>
              <w:t>quavis</w:t>
            </w:r>
            <w:proofErr w:type="spellEnd"/>
            <w:r w:rsidRPr="00026026">
              <w:rPr>
                <w:rFonts w:cstheme="minorHAnsi"/>
                <w:sz w:val="24"/>
                <w:szCs w:val="24"/>
                <w:lang w:val="en-US"/>
              </w:rPr>
              <w:t xml:space="preserve"> </w:t>
            </w:r>
            <w:proofErr w:type="spellStart"/>
            <w:r w:rsidRPr="00026026">
              <w:rPr>
                <w:rFonts w:cstheme="minorHAnsi"/>
                <w:sz w:val="24"/>
                <w:szCs w:val="24"/>
                <w:lang w:val="en-US"/>
              </w:rPr>
              <w:t>ratione</w:t>
            </w:r>
            <w:proofErr w:type="spellEnd"/>
            <w:r w:rsidR="0060202B">
              <w:rPr>
                <w:rStyle w:val="Voetnootmarkering"/>
                <w:rFonts w:cstheme="minorHAnsi"/>
                <w:szCs w:val="24"/>
                <w:lang w:val="en-US"/>
              </w:rPr>
              <w:footnoteReference w:id="1022"/>
            </w:r>
            <w:r w:rsidRPr="00026026">
              <w:rPr>
                <w:rFonts w:cstheme="minorHAnsi"/>
                <w:sz w:val="24"/>
                <w:szCs w:val="24"/>
                <w:lang w:val="en-US"/>
              </w:rPr>
              <w:t xml:space="preserve"> </w:t>
            </w:r>
            <w:proofErr w:type="spellStart"/>
            <w:r w:rsidRPr="00026026">
              <w:rPr>
                <w:rFonts w:cstheme="minorHAnsi"/>
                <w:b/>
                <w:bCs/>
                <w:sz w:val="24"/>
                <w:szCs w:val="24"/>
                <w:u w:val="single"/>
                <w:lang w:val="en-US"/>
              </w:rPr>
              <w:t>tollantur</w:t>
            </w:r>
            <w:proofErr w:type="spellEnd"/>
            <w:r w:rsidR="00EB6B83" w:rsidRPr="00EB6B83">
              <w:rPr>
                <w:rStyle w:val="Voetnootmarkering"/>
                <w:rFonts w:cstheme="minorHAnsi"/>
                <w:szCs w:val="24"/>
                <w:lang w:val="en-US"/>
              </w:rPr>
              <w:footnoteReference w:id="1023"/>
            </w:r>
            <w:r w:rsidRPr="00026026">
              <w:rPr>
                <w:rFonts w:cstheme="minorHAnsi"/>
                <w:sz w:val="24"/>
                <w:szCs w:val="24"/>
                <w:lang w:val="en-US"/>
              </w:rPr>
              <w:t xml:space="preserve">, et </w:t>
            </w:r>
            <w:proofErr w:type="spellStart"/>
            <w:r w:rsidRPr="00026026">
              <w:rPr>
                <w:rFonts w:cstheme="minorHAnsi"/>
                <w:sz w:val="24"/>
                <w:szCs w:val="24"/>
                <w:lang w:val="en-US"/>
              </w:rPr>
              <w:t>eius</w:t>
            </w:r>
            <w:proofErr w:type="spellEnd"/>
            <w:r w:rsidRPr="00026026">
              <w:rPr>
                <w:rFonts w:cstheme="minorHAnsi"/>
                <w:sz w:val="24"/>
                <w:szCs w:val="24"/>
                <w:lang w:val="en-US"/>
              </w:rPr>
              <w:t xml:space="preserve"> rei</w:t>
            </w:r>
            <w:r w:rsidR="00277186">
              <w:rPr>
                <w:rStyle w:val="Voetnootmarkering"/>
                <w:rFonts w:cstheme="minorHAnsi"/>
                <w:szCs w:val="24"/>
                <w:lang w:val="en-US"/>
              </w:rPr>
              <w:footnoteReference w:id="1024"/>
            </w:r>
            <w:r w:rsidRPr="00026026">
              <w:rPr>
                <w:rFonts w:cstheme="minorHAnsi"/>
                <w:sz w:val="24"/>
                <w:szCs w:val="24"/>
                <w:lang w:val="en-US"/>
              </w:rPr>
              <w:t xml:space="preserve"> initium</w:t>
            </w:r>
            <w:r w:rsidR="00277186">
              <w:rPr>
                <w:rStyle w:val="Voetnootmarkering"/>
                <w:rFonts w:cstheme="minorHAnsi"/>
                <w:szCs w:val="24"/>
                <w:lang w:val="en-US"/>
              </w:rPr>
              <w:footnoteReference w:id="1025"/>
            </w:r>
          </w:p>
          <w:p w14:paraId="72A266D2" w14:textId="1BD66EB5"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r w:rsidRPr="00026026">
              <w:rPr>
                <w:rFonts w:cstheme="minorHAnsi"/>
                <w:sz w:val="24"/>
                <w:szCs w:val="24"/>
                <w:lang w:val="en-US"/>
              </w:rPr>
              <w:t xml:space="preserve">in </w:t>
            </w:r>
            <w:proofErr w:type="spellStart"/>
            <w:r w:rsidRPr="00026026">
              <w:rPr>
                <w:rFonts w:cstheme="minorHAnsi"/>
                <w:sz w:val="24"/>
                <w:szCs w:val="24"/>
                <w:lang w:val="en-US"/>
              </w:rPr>
              <w:t>vestro</w:t>
            </w:r>
            <w:proofErr w:type="spellEnd"/>
            <w:r w:rsidRPr="00026026">
              <w:rPr>
                <w:rFonts w:cstheme="minorHAnsi"/>
                <w:sz w:val="24"/>
                <w:szCs w:val="24"/>
                <w:lang w:val="en-US"/>
              </w:rPr>
              <w:t xml:space="preserve"> </w:t>
            </w:r>
            <w:proofErr w:type="spellStart"/>
            <w:r w:rsidRPr="00026026">
              <w:rPr>
                <w:rFonts w:cstheme="minorHAnsi"/>
                <w:sz w:val="24"/>
                <w:szCs w:val="24"/>
                <w:lang w:val="en-US"/>
              </w:rPr>
              <w:t>iureiurando</w:t>
            </w:r>
            <w:proofErr w:type="spellEnd"/>
            <w:r w:rsidRPr="00026026">
              <w:rPr>
                <w:rFonts w:cstheme="minorHAnsi"/>
                <w:sz w:val="24"/>
                <w:szCs w:val="24"/>
                <w:lang w:val="en-US"/>
              </w:rPr>
              <w:t xml:space="preserve"> </w:t>
            </w:r>
            <w:proofErr w:type="spellStart"/>
            <w:r w:rsidRPr="00026026">
              <w:rPr>
                <w:rFonts w:cstheme="minorHAnsi"/>
                <w:sz w:val="24"/>
                <w:szCs w:val="24"/>
                <w:lang w:val="en-US"/>
              </w:rPr>
              <w:t>atque</w:t>
            </w:r>
            <w:proofErr w:type="spellEnd"/>
            <w:r w:rsidRPr="00026026">
              <w:rPr>
                <w:rFonts w:cstheme="minorHAnsi"/>
                <w:sz w:val="24"/>
                <w:szCs w:val="24"/>
                <w:lang w:val="en-US"/>
              </w:rPr>
              <w:t xml:space="preserve"> in Sex. </w:t>
            </w:r>
            <w:proofErr w:type="spellStart"/>
            <w:r w:rsidRPr="00026026">
              <w:rPr>
                <w:rFonts w:cstheme="minorHAnsi"/>
                <w:sz w:val="24"/>
                <w:szCs w:val="24"/>
                <w:lang w:val="en-US"/>
              </w:rPr>
              <w:t>Rosci</w:t>
            </w:r>
            <w:proofErr w:type="spellEnd"/>
            <w:r w:rsidRPr="00026026">
              <w:rPr>
                <w:rFonts w:cstheme="minorHAnsi"/>
                <w:sz w:val="24"/>
                <w:szCs w:val="24"/>
                <w:lang w:val="en-US"/>
              </w:rPr>
              <w:t xml:space="preserve"> </w:t>
            </w:r>
            <w:proofErr w:type="spellStart"/>
            <w:r w:rsidRPr="00026026">
              <w:rPr>
                <w:rFonts w:cstheme="minorHAnsi"/>
                <w:sz w:val="24"/>
                <w:szCs w:val="24"/>
                <w:lang w:val="en-US"/>
              </w:rPr>
              <w:t>periculo</w:t>
            </w:r>
            <w:proofErr w:type="spellEnd"/>
            <w:r w:rsidRPr="00026026">
              <w:rPr>
                <w:rFonts w:cstheme="minorHAnsi"/>
                <w:sz w:val="24"/>
                <w:szCs w:val="24"/>
                <w:lang w:val="en-US"/>
              </w:rPr>
              <w:t xml:space="preserve"> </w:t>
            </w:r>
            <w:proofErr w:type="spellStart"/>
            <w:r w:rsidRPr="00026026">
              <w:rPr>
                <w:rFonts w:cstheme="minorHAnsi"/>
                <w:sz w:val="24"/>
                <w:szCs w:val="24"/>
                <w:lang w:val="en-US"/>
              </w:rPr>
              <w:t>quaeri</w:t>
            </w:r>
            <w:proofErr w:type="spellEnd"/>
            <w:r w:rsidRPr="00026026">
              <w:rPr>
                <w:rFonts w:cstheme="minorHAnsi"/>
                <w:sz w:val="24"/>
                <w:szCs w:val="24"/>
                <w:lang w:val="en-US"/>
              </w:rPr>
              <w:t>?</w:t>
            </w:r>
          </w:p>
          <w:p w14:paraId="5B4F8511" w14:textId="5F2E8F42"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r w:rsidRPr="00026026">
              <w:rPr>
                <w:rFonts w:cstheme="minorHAnsi"/>
                <w:sz w:val="24"/>
                <w:szCs w:val="24"/>
                <w:lang w:val="en-US"/>
              </w:rPr>
              <w:t xml:space="preserve">Dubium </w:t>
            </w:r>
            <w:proofErr w:type="spellStart"/>
            <w:r w:rsidRPr="00026026">
              <w:rPr>
                <w:rFonts w:cstheme="minorHAnsi"/>
                <w:sz w:val="24"/>
                <w:szCs w:val="24"/>
                <w:u w:val="double"/>
                <w:lang w:val="en-US"/>
              </w:rPr>
              <w:t>est</w:t>
            </w:r>
            <w:proofErr w:type="spellEnd"/>
            <w:r w:rsidRPr="00026026">
              <w:rPr>
                <w:rFonts w:cstheme="minorHAnsi"/>
                <w:sz w:val="24"/>
                <w:szCs w:val="24"/>
                <w:lang w:val="en-US"/>
              </w:rPr>
              <w:t xml:space="preserve"> ad </w:t>
            </w:r>
            <w:proofErr w:type="spellStart"/>
            <w:r w:rsidRPr="00026026">
              <w:rPr>
                <w:rStyle w:val="voegwoord"/>
                <w:lang w:val="en-US"/>
              </w:rPr>
              <w:t>quem</w:t>
            </w:r>
            <w:proofErr w:type="spellEnd"/>
            <w:r w:rsidRPr="00026026">
              <w:rPr>
                <w:rFonts w:cstheme="minorHAnsi"/>
                <w:sz w:val="24"/>
                <w:szCs w:val="24"/>
                <w:lang w:val="en-US"/>
              </w:rPr>
              <w:t xml:space="preserve"> </w:t>
            </w:r>
            <w:proofErr w:type="spellStart"/>
            <w:r w:rsidRPr="00026026">
              <w:rPr>
                <w:rFonts w:cstheme="minorHAnsi"/>
                <w:sz w:val="24"/>
                <w:szCs w:val="24"/>
                <w:lang w:val="en-US"/>
              </w:rPr>
              <w:t>maleficium</w:t>
            </w:r>
            <w:proofErr w:type="spellEnd"/>
            <w:r w:rsidRPr="00026026">
              <w:rPr>
                <w:rFonts w:cstheme="minorHAnsi"/>
                <w:sz w:val="24"/>
                <w:szCs w:val="24"/>
                <w:lang w:val="en-US"/>
              </w:rPr>
              <w:t xml:space="preserve"> </w:t>
            </w:r>
            <w:proofErr w:type="spellStart"/>
            <w:r w:rsidRPr="00026026">
              <w:rPr>
                <w:rFonts w:cstheme="minorHAnsi"/>
                <w:b/>
                <w:bCs/>
                <w:sz w:val="24"/>
                <w:szCs w:val="24"/>
                <w:u w:val="single"/>
                <w:lang w:val="en-US"/>
              </w:rPr>
              <w:t>pertineat</w:t>
            </w:r>
            <w:proofErr w:type="spellEnd"/>
            <w:r w:rsidR="000507F8" w:rsidRPr="000507F8">
              <w:rPr>
                <w:rStyle w:val="Voetnootmarkering"/>
                <w:rFonts w:cstheme="minorHAnsi"/>
                <w:szCs w:val="24"/>
                <w:lang w:val="en-US"/>
              </w:rPr>
              <w:footnoteReference w:id="1026"/>
            </w:r>
            <w:r w:rsidRPr="00026026">
              <w:rPr>
                <w:rFonts w:cstheme="minorHAnsi"/>
                <w:sz w:val="24"/>
                <w:szCs w:val="24"/>
                <w:lang w:val="en-US"/>
              </w:rPr>
              <w:t xml:space="preserve">, </w:t>
            </w:r>
            <w:r w:rsidRPr="00026026">
              <w:rPr>
                <w:rStyle w:val="voegwoord"/>
                <w:lang w:val="en-US"/>
              </w:rPr>
              <w:t>cum</w:t>
            </w:r>
            <w:r w:rsidRPr="00026026">
              <w:rPr>
                <w:rFonts w:cstheme="minorHAnsi"/>
                <w:sz w:val="24"/>
                <w:szCs w:val="24"/>
                <w:lang w:val="en-US"/>
              </w:rPr>
              <w:t xml:space="preserve"> </w:t>
            </w:r>
            <w:proofErr w:type="spellStart"/>
            <w:r w:rsidRPr="00026026">
              <w:rPr>
                <w:rFonts w:cstheme="minorHAnsi"/>
                <w:b/>
                <w:bCs/>
                <w:sz w:val="24"/>
                <w:szCs w:val="24"/>
                <w:u w:val="single"/>
                <w:lang w:val="en-US"/>
              </w:rPr>
              <w:t>videatis</w:t>
            </w:r>
            <w:proofErr w:type="spellEnd"/>
          </w:p>
          <w:p w14:paraId="14B0C3E8" w14:textId="6EA38371" w:rsidR="00026026" w:rsidRPr="00026026" w:rsidRDefault="00026026" w:rsidP="00026026">
            <w:pPr>
              <w:spacing w:line="360" w:lineRule="auto"/>
              <w:rPr>
                <w:rFonts w:cstheme="minorHAnsi"/>
                <w:sz w:val="24"/>
                <w:szCs w:val="24"/>
                <w:lang w:val="en-US"/>
              </w:rPr>
            </w:pPr>
            <w:r w:rsidRPr="00026026">
              <w:rPr>
                <w:rFonts w:cstheme="minorHAnsi"/>
                <w:sz w:val="24"/>
                <w:szCs w:val="24"/>
                <w:lang w:val="en-US"/>
              </w:rPr>
              <w:t xml:space="preserve">5 </w:t>
            </w:r>
            <w:r>
              <w:rPr>
                <w:rFonts w:cstheme="minorHAnsi"/>
                <w:sz w:val="24"/>
                <w:szCs w:val="24"/>
                <w:lang w:val="en-US"/>
              </w:rPr>
              <w:t xml:space="preserve">     </w:t>
            </w:r>
            <w:r w:rsidRPr="00026026">
              <w:rPr>
                <w:rFonts w:cstheme="minorHAnsi"/>
                <w:sz w:val="24"/>
                <w:szCs w:val="24"/>
                <w:lang w:val="en-US"/>
              </w:rPr>
              <w:t xml:space="preserve">ex altera </w:t>
            </w:r>
            <w:proofErr w:type="spellStart"/>
            <w:r w:rsidRPr="00026026">
              <w:rPr>
                <w:rFonts w:cstheme="minorHAnsi"/>
                <w:sz w:val="24"/>
                <w:szCs w:val="24"/>
                <w:lang w:val="en-US"/>
              </w:rPr>
              <w:t>parte</w:t>
            </w:r>
            <w:proofErr w:type="spellEnd"/>
            <w:r w:rsidRPr="00026026">
              <w:rPr>
                <w:rFonts w:cstheme="minorHAnsi"/>
                <w:sz w:val="24"/>
                <w:szCs w:val="24"/>
                <w:lang w:val="en-US"/>
              </w:rPr>
              <w:t xml:space="preserve"> </w:t>
            </w:r>
            <w:proofErr w:type="spellStart"/>
            <w:r w:rsidRPr="00026026">
              <w:rPr>
                <w:rFonts w:cstheme="minorHAnsi"/>
                <w:sz w:val="24"/>
                <w:szCs w:val="24"/>
                <w:lang w:val="en-US"/>
              </w:rPr>
              <w:t>sectorem</w:t>
            </w:r>
            <w:proofErr w:type="spellEnd"/>
            <w:r w:rsidRPr="00026026">
              <w:rPr>
                <w:rFonts w:cstheme="minorHAnsi"/>
                <w:sz w:val="24"/>
                <w:szCs w:val="24"/>
                <w:lang w:val="en-US"/>
              </w:rPr>
              <w:t xml:space="preserve">, </w:t>
            </w:r>
            <w:proofErr w:type="spellStart"/>
            <w:r w:rsidRPr="00026026">
              <w:rPr>
                <w:rFonts w:cstheme="minorHAnsi"/>
                <w:sz w:val="24"/>
                <w:szCs w:val="24"/>
                <w:lang w:val="en-US"/>
              </w:rPr>
              <w:t>inimicum</w:t>
            </w:r>
            <w:proofErr w:type="spellEnd"/>
            <w:r w:rsidRPr="00026026">
              <w:rPr>
                <w:rFonts w:cstheme="minorHAnsi"/>
                <w:sz w:val="24"/>
                <w:szCs w:val="24"/>
                <w:lang w:val="en-US"/>
              </w:rPr>
              <w:t xml:space="preserve">, </w:t>
            </w:r>
            <w:proofErr w:type="spellStart"/>
            <w:r w:rsidRPr="00026026">
              <w:rPr>
                <w:rFonts w:cstheme="minorHAnsi"/>
                <w:sz w:val="24"/>
                <w:szCs w:val="24"/>
                <w:lang w:val="en-US"/>
              </w:rPr>
              <w:t>sicarium</w:t>
            </w:r>
            <w:proofErr w:type="spellEnd"/>
            <w:r w:rsidR="000507F8">
              <w:rPr>
                <w:rStyle w:val="Voetnootmarkering"/>
                <w:rFonts w:cstheme="minorHAnsi"/>
                <w:szCs w:val="24"/>
                <w:lang w:val="en-US"/>
              </w:rPr>
              <w:footnoteReference w:id="1027"/>
            </w:r>
            <w:r w:rsidRPr="00026026">
              <w:rPr>
                <w:rFonts w:cstheme="minorHAnsi"/>
                <w:sz w:val="24"/>
                <w:szCs w:val="24"/>
                <w:lang w:val="en-US"/>
              </w:rPr>
              <w:t xml:space="preserve"> </w:t>
            </w:r>
            <w:proofErr w:type="spellStart"/>
            <w:r w:rsidRPr="00026026">
              <w:rPr>
                <w:rFonts w:cstheme="minorHAnsi"/>
                <w:sz w:val="24"/>
                <w:szCs w:val="24"/>
                <w:lang w:val="en-US"/>
              </w:rPr>
              <w:t>eundemque</w:t>
            </w:r>
            <w:proofErr w:type="spellEnd"/>
          </w:p>
          <w:p w14:paraId="5C584FE1" w14:textId="381F415E"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lang w:val="en-US"/>
              </w:rPr>
              <w:t>accusatorem</w:t>
            </w:r>
            <w:proofErr w:type="spellEnd"/>
            <w:r w:rsidRPr="00026026">
              <w:rPr>
                <w:rFonts w:cstheme="minorHAnsi"/>
                <w:sz w:val="24"/>
                <w:szCs w:val="24"/>
                <w:lang w:val="en-US"/>
              </w:rPr>
              <w:t xml:space="preserve"> hoc tempore, ex altera </w:t>
            </w:r>
            <w:proofErr w:type="spellStart"/>
            <w:r w:rsidRPr="00026026">
              <w:rPr>
                <w:rFonts w:cstheme="minorHAnsi"/>
                <w:sz w:val="24"/>
                <w:szCs w:val="24"/>
                <w:lang w:val="en-US"/>
              </w:rPr>
              <w:t>parte</w:t>
            </w:r>
            <w:proofErr w:type="spellEnd"/>
            <w:r w:rsidR="00CC11E4">
              <w:rPr>
                <w:rStyle w:val="Voetnootmarkering"/>
                <w:rFonts w:cstheme="minorHAnsi"/>
                <w:szCs w:val="24"/>
                <w:lang w:val="en-US"/>
              </w:rPr>
              <w:footnoteReference w:id="1028"/>
            </w:r>
            <w:r w:rsidRPr="00026026">
              <w:rPr>
                <w:rFonts w:cstheme="minorHAnsi"/>
                <w:sz w:val="24"/>
                <w:szCs w:val="24"/>
                <w:lang w:val="en-US"/>
              </w:rPr>
              <w:t xml:space="preserve"> </w:t>
            </w:r>
            <w:proofErr w:type="spellStart"/>
            <w:r w:rsidRPr="00026026">
              <w:rPr>
                <w:rFonts w:cstheme="minorHAnsi"/>
                <w:sz w:val="24"/>
                <w:szCs w:val="24"/>
                <w:lang w:val="en-US"/>
              </w:rPr>
              <w:t>egentem</w:t>
            </w:r>
            <w:proofErr w:type="spellEnd"/>
            <w:r w:rsidRPr="00026026">
              <w:rPr>
                <w:rFonts w:cstheme="minorHAnsi"/>
                <w:sz w:val="24"/>
                <w:szCs w:val="24"/>
                <w:lang w:val="en-US"/>
              </w:rPr>
              <w:t xml:space="preserve">, </w:t>
            </w:r>
            <w:proofErr w:type="spellStart"/>
            <w:r w:rsidRPr="00026026">
              <w:rPr>
                <w:rFonts w:cstheme="minorHAnsi"/>
                <w:sz w:val="24"/>
                <w:szCs w:val="24"/>
                <w:lang w:val="en-US"/>
              </w:rPr>
              <w:t>probatum</w:t>
            </w:r>
            <w:proofErr w:type="spellEnd"/>
          </w:p>
          <w:p w14:paraId="42FD5835" w14:textId="3B8124B3"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lang w:val="en-US"/>
              </w:rPr>
              <w:t>suis</w:t>
            </w:r>
            <w:proofErr w:type="spellEnd"/>
            <w:r w:rsidRPr="00026026">
              <w:rPr>
                <w:rFonts w:cstheme="minorHAnsi"/>
                <w:sz w:val="24"/>
                <w:szCs w:val="24"/>
                <w:lang w:val="en-US"/>
              </w:rPr>
              <w:t xml:space="preserve"> </w:t>
            </w:r>
            <w:proofErr w:type="spellStart"/>
            <w:r w:rsidRPr="00026026">
              <w:rPr>
                <w:rFonts w:cstheme="minorHAnsi"/>
                <w:sz w:val="24"/>
                <w:szCs w:val="24"/>
                <w:lang w:val="en-US"/>
              </w:rPr>
              <w:t>filium</w:t>
            </w:r>
            <w:proofErr w:type="spellEnd"/>
            <w:r w:rsidR="002C334A">
              <w:rPr>
                <w:rStyle w:val="Voetnootmarkering"/>
                <w:rFonts w:cstheme="minorHAnsi"/>
                <w:szCs w:val="24"/>
                <w:lang w:val="en-US"/>
              </w:rPr>
              <w:footnoteReference w:id="1029"/>
            </w:r>
            <w:r w:rsidRPr="00026026">
              <w:rPr>
                <w:rFonts w:cstheme="minorHAnsi"/>
                <w:sz w:val="24"/>
                <w:szCs w:val="24"/>
                <w:lang w:val="en-US"/>
              </w:rPr>
              <w:t xml:space="preserve">, in </w:t>
            </w:r>
            <w:r w:rsidRPr="00026026">
              <w:rPr>
                <w:rStyle w:val="relativum"/>
                <w:lang w:val="en-US"/>
              </w:rPr>
              <w:t>quo</w:t>
            </w:r>
            <w:r w:rsidRPr="00026026">
              <w:rPr>
                <w:rFonts w:cstheme="minorHAnsi"/>
                <w:sz w:val="24"/>
                <w:szCs w:val="24"/>
                <w:lang w:val="en-US"/>
              </w:rPr>
              <w:t xml:space="preserve"> non modo culpa </w:t>
            </w:r>
            <w:proofErr w:type="spellStart"/>
            <w:r w:rsidRPr="00026026">
              <w:rPr>
                <w:rFonts w:cstheme="minorHAnsi"/>
                <w:sz w:val="24"/>
                <w:szCs w:val="24"/>
                <w:lang w:val="en-US"/>
              </w:rPr>
              <w:t>nulla</w:t>
            </w:r>
            <w:proofErr w:type="spellEnd"/>
            <w:r w:rsidRPr="00026026">
              <w:rPr>
                <w:rFonts w:cstheme="minorHAnsi"/>
                <w:sz w:val="24"/>
                <w:szCs w:val="24"/>
                <w:lang w:val="en-US"/>
              </w:rPr>
              <w:t xml:space="preserve"> sed ne </w:t>
            </w:r>
            <w:proofErr w:type="spellStart"/>
            <w:r w:rsidRPr="00026026">
              <w:rPr>
                <w:rFonts w:cstheme="minorHAnsi"/>
                <w:sz w:val="24"/>
                <w:szCs w:val="24"/>
                <w:lang w:val="en-US"/>
              </w:rPr>
              <w:t>suspicio</w:t>
            </w:r>
            <w:proofErr w:type="spellEnd"/>
          </w:p>
          <w:p w14:paraId="0C2DD18F" w14:textId="79A426AC" w:rsidR="00026026" w:rsidRPr="00026026" w:rsidRDefault="00026026" w:rsidP="00026026">
            <w:pPr>
              <w:spacing w:line="360" w:lineRule="auto"/>
              <w:rPr>
                <w:rFonts w:cstheme="minorHAnsi"/>
                <w:sz w:val="24"/>
                <w:szCs w:val="24"/>
                <w:lang w:val="en-US"/>
              </w:rPr>
            </w:pPr>
            <w:r>
              <w:rPr>
                <w:rFonts w:cstheme="minorHAnsi"/>
                <w:sz w:val="24"/>
                <w:szCs w:val="24"/>
                <w:lang w:val="en-US"/>
              </w:rPr>
              <w:t xml:space="preserve">        </w:t>
            </w:r>
            <w:proofErr w:type="spellStart"/>
            <w:r w:rsidRPr="00026026">
              <w:rPr>
                <w:rFonts w:cstheme="minorHAnsi"/>
                <w:sz w:val="24"/>
                <w:szCs w:val="24"/>
                <w:lang w:val="en-US"/>
              </w:rPr>
              <w:t>quidem</w:t>
            </w:r>
            <w:proofErr w:type="spellEnd"/>
            <w:r w:rsidRPr="00026026">
              <w:rPr>
                <w:rFonts w:cstheme="minorHAnsi"/>
                <w:sz w:val="24"/>
                <w:szCs w:val="24"/>
                <w:lang w:val="en-US"/>
              </w:rPr>
              <w:t xml:space="preserve"> </w:t>
            </w:r>
            <w:proofErr w:type="spellStart"/>
            <w:r w:rsidRPr="00026026">
              <w:rPr>
                <w:rFonts w:cstheme="minorHAnsi"/>
                <w:sz w:val="24"/>
                <w:szCs w:val="24"/>
                <w:u w:val="single"/>
                <w:lang w:val="en-US"/>
              </w:rPr>
              <w:t>potuit</w:t>
            </w:r>
            <w:proofErr w:type="spellEnd"/>
            <w:r w:rsidRPr="00026026">
              <w:rPr>
                <w:rFonts w:cstheme="minorHAnsi"/>
                <w:sz w:val="24"/>
                <w:szCs w:val="24"/>
                <w:lang w:val="en-US"/>
              </w:rPr>
              <w:t xml:space="preserve"> </w:t>
            </w:r>
            <w:proofErr w:type="spellStart"/>
            <w:r w:rsidRPr="00026026">
              <w:rPr>
                <w:rFonts w:cstheme="minorHAnsi"/>
                <w:sz w:val="24"/>
                <w:szCs w:val="24"/>
                <w:lang w:val="en-US"/>
              </w:rPr>
              <w:t>consistere</w:t>
            </w:r>
            <w:proofErr w:type="spellEnd"/>
            <w:r w:rsidRPr="00026026">
              <w:rPr>
                <w:rFonts w:cstheme="minorHAnsi"/>
                <w:sz w:val="24"/>
                <w:szCs w:val="24"/>
                <w:lang w:val="en-US"/>
              </w:rPr>
              <w:t xml:space="preserve">? </w:t>
            </w:r>
            <w:proofErr w:type="spellStart"/>
            <w:r w:rsidRPr="00026026">
              <w:rPr>
                <w:rFonts w:cstheme="minorHAnsi"/>
                <w:sz w:val="24"/>
                <w:szCs w:val="24"/>
                <w:lang w:val="en-US"/>
              </w:rPr>
              <w:t>Numquid</w:t>
            </w:r>
            <w:proofErr w:type="spellEnd"/>
            <w:r w:rsidRPr="00026026">
              <w:rPr>
                <w:rFonts w:cstheme="minorHAnsi"/>
                <w:sz w:val="24"/>
                <w:szCs w:val="24"/>
                <w:lang w:val="en-US"/>
              </w:rPr>
              <w:t xml:space="preserve"> hic </w:t>
            </w:r>
            <w:proofErr w:type="spellStart"/>
            <w:r w:rsidRPr="00026026">
              <w:rPr>
                <w:rFonts w:cstheme="minorHAnsi"/>
                <w:sz w:val="24"/>
                <w:szCs w:val="24"/>
                <w:lang w:val="en-US"/>
              </w:rPr>
              <w:t>aliud</w:t>
            </w:r>
            <w:proofErr w:type="spellEnd"/>
            <w:r w:rsidRPr="00026026">
              <w:rPr>
                <w:rFonts w:cstheme="minorHAnsi"/>
                <w:sz w:val="24"/>
                <w:szCs w:val="24"/>
                <w:lang w:val="en-US"/>
              </w:rPr>
              <w:t xml:space="preserve"> </w:t>
            </w:r>
            <w:proofErr w:type="spellStart"/>
            <w:r w:rsidRPr="00026026">
              <w:rPr>
                <w:rFonts w:cstheme="minorHAnsi"/>
                <w:sz w:val="24"/>
                <w:szCs w:val="24"/>
                <w:u w:val="double"/>
                <w:lang w:val="en-US"/>
              </w:rPr>
              <w:t>videtis</w:t>
            </w:r>
            <w:proofErr w:type="spellEnd"/>
            <w:r w:rsidRPr="00026026">
              <w:rPr>
                <w:rFonts w:cstheme="minorHAnsi"/>
                <w:sz w:val="24"/>
                <w:szCs w:val="24"/>
                <w:lang w:val="en-US"/>
              </w:rPr>
              <w:t xml:space="preserve"> </w:t>
            </w:r>
            <w:proofErr w:type="spellStart"/>
            <w:r w:rsidRPr="00026026">
              <w:rPr>
                <w:rFonts w:cstheme="minorHAnsi"/>
                <w:sz w:val="24"/>
                <w:szCs w:val="24"/>
                <w:lang w:val="en-US"/>
              </w:rPr>
              <w:t>obstare</w:t>
            </w:r>
            <w:proofErr w:type="spellEnd"/>
          </w:p>
          <w:p w14:paraId="4E75215D" w14:textId="18893659" w:rsidR="00026026" w:rsidRPr="001B49ED" w:rsidRDefault="00026026" w:rsidP="00026026">
            <w:pPr>
              <w:spacing w:line="360" w:lineRule="auto"/>
              <w:rPr>
                <w:rFonts w:ascii="Calibri Light" w:hAnsi="Calibri Light"/>
                <w:sz w:val="24"/>
                <w:szCs w:val="24"/>
                <w:lang w:val="en-US"/>
              </w:rPr>
            </w:pPr>
            <w:r>
              <w:rPr>
                <w:rFonts w:cstheme="minorHAnsi"/>
                <w:sz w:val="24"/>
                <w:szCs w:val="24"/>
                <w:lang w:val="en-US"/>
              </w:rPr>
              <w:t xml:space="preserve">        </w:t>
            </w:r>
            <w:proofErr w:type="spellStart"/>
            <w:r w:rsidRPr="00026026">
              <w:rPr>
                <w:rFonts w:cstheme="minorHAnsi"/>
                <w:sz w:val="24"/>
                <w:szCs w:val="24"/>
                <w:lang w:val="en-US"/>
              </w:rPr>
              <w:t>Roscio</w:t>
            </w:r>
            <w:proofErr w:type="spellEnd"/>
            <w:r w:rsidRPr="00026026">
              <w:rPr>
                <w:rFonts w:cstheme="minorHAnsi"/>
                <w:sz w:val="24"/>
                <w:szCs w:val="24"/>
                <w:lang w:val="en-US"/>
              </w:rPr>
              <w:t xml:space="preserve">, </w:t>
            </w:r>
            <w:r w:rsidRPr="00587915">
              <w:rPr>
                <w:rStyle w:val="voegwoord"/>
                <w:lang w:val="en-US"/>
              </w:rPr>
              <w:t xml:space="preserve">nisi </w:t>
            </w:r>
            <w:proofErr w:type="spellStart"/>
            <w:r w:rsidRPr="00587915">
              <w:rPr>
                <w:rStyle w:val="voegwoord"/>
                <w:lang w:val="en-US"/>
              </w:rPr>
              <w:t>quod</w:t>
            </w:r>
            <w:proofErr w:type="spellEnd"/>
            <w:r w:rsidRPr="00026026">
              <w:rPr>
                <w:rFonts w:cstheme="minorHAnsi"/>
                <w:sz w:val="24"/>
                <w:szCs w:val="24"/>
                <w:lang w:val="en-US"/>
              </w:rPr>
              <w:t xml:space="preserve"> </w:t>
            </w:r>
            <w:proofErr w:type="spellStart"/>
            <w:r w:rsidRPr="00026026">
              <w:rPr>
                <w:rFonts w:cstheme="minorHAnsi"/>
                <w:sz w:val="24"/>
                <w:szCs w:val="24"/>
                <w:lang w:val="en-US"/>
              </w:rPr>
              <w:t>patris</w:t>
            </w:r>
            <w:proofErr w:type="spellEnd"/>
            <w:r w:rsidRPr="00026026">
              <w:rPr>
                <w:rFonts w:cstheme="minorHAnsi"/>
                <w:sz w:val="24"/>
                <w:szCs w:val="24"/>
                <w:lang w:val="en-US"/>
              </w:rPr>
              <w:t xml:space="preserve"> bona </w:t>
            </w:r>
            <w:proofErr w:type="spellStart"/>
            <w:r w:rsidRPr="00BA7B1F">
              <w:rPr>
                <w:rFonts w:cstheme="minorHAnsi"/>
                <w:sz w:val="24"/>
                <w:szCs w:val="24"/>
                <w:u w:val="single"/>
                <w:lang w:val="en-US"/>
              </w:rPr>
              <w:t>venierunt</w:t>
            </w:r>
            <w:proofErr w:type="spellEnd"/>
            <w:r w:rsidR="00DB7ED2">
              <w:rPr>
                <w:rStyle w:val="Voetnootmarkering"/>
                <w:rFonts w:cstheme="minorHAnsi"/>
                <w:szCs w:val="24"/>
                <w:lang w:val="en-US"/>
              </w:rPr>
              <w:footnoteReference w:id="1030"/>
            </w:r>
            <w:r w:rsidRPr="00026026">
              <w:rPr>
                <w:rFonts w:cstheme="minorHAnsi"/>
                <w:sz w:val="24"/>
                <w:szCs w:val="24"/>
                <w:lang w:val="en-US"/>
              </w:rPr>
              <w:t>?</w:t>
            </w:r>
          </w:p>
        </w:tc>
        <w:tc>
          <w:tcPr>
            <w:tcW w:w="6907" w:type="dxa"/>
            <w:shd w:val="clear" w:color="auto" w:fill="FFFFFF" w:themeFill="background1"/>
          </w:tcPr>
          <w:p w14:paraId="7E8DCB1E" w14:textId="3E5FD61C" w:rsidR="00026026" w:rsidRPr="00341588" w:rsidRDefault="00026026" w:rsidP="00026026">
            <w:pPr>
              <w:spacing w:line="360" w:lineRule="auto"/>
              <w:rPr>
                <w:rFonts w:ascii="Calibri Light" w:hAnsi="Calibri Light" w:cs="Calibri Light"/>
              </w:rPr>
            </w:pPr>
            <w:r w:rsidRPr="00026026">
              <w:rPr>
                <w:rFonts w:ascii="Calibri Light" w:hAnsi="Calibri Light" w:cs="Calibri Light"/>
              </w:rPr>
              <w:t xml:space="preserve">Of begrijpen jullie werkelijk niet, heren rechters, dat er niets anders op het spel staat, behalve/dan dat de kinderen van de vogelvrijverklaarden op wat voor manier dan ook uit de weg worden geruimd, en dat het begin van deze zaak wordt gezocht in jullie oordeel en bij het proces van </w:t>
            </w:r>
            <w:proofErr w:type="spellStart"/>
            <w:r w:rsidRPr="00026026">
              <w:rPr>
                <w:rFonts w:ascii="Calibri Light" w:hAnsi="Calibri Light" w:cs="Calibri Light"/>
              </w:rPr>
              <w:t>Sextus</w:t>
            </w:r>
            <w:proofErr w:type="spellEnd"/>
            <w:r w:rsidRPr="00026026">
              <w:rPr>
                <w:rFonts w:ascii="Calibri Light" w:hAnsi="Calibri Light" w:cs="Calibri Light"/>
              </w:rPr>
              <w:t xml:space="preserve"> </w:t>
            </w:r>
            <w:proofErr w:type="spellStart"/>
            <w:r w:rsidRPr="00026026">
              <w:rPr>
                <w:rFonts w:ascii="Calibri Light" w:hAnsi="Calibri Light" w:cs="Calibri Light"/>
              </w:rPr>
              <w:t>Roscius</w:t>
            </w:r>
            <w:proofErr w:type="spellEnd"/>
            <w:r w:rsidRPr="00026026">
              <w:rPr>
                <w:rFonts w:ascii="Calibri Light" w:hAnsi="Calibri Light" w:cs="Calibri Light"/>
              </w:rPr>
              <w:t>? Is het twijfelachtig op wie de misdaad betrekking heeft, wanneer jullie zien aan de ene kant een opkoper, een vijand, een sluipmoordenaar, en tevens de aanklager op dit moment, (en) aan de andere kant een behoeftige, een zoon geliefd bij de zijnen, bij wie niet alleen geen schuld maar zelfs geen verdenking kon standhouden?</w:t>
            </w:r>
            <w:r>
              <w:rPr>
                <w:rFonts w:ascii="Calibri Light" w:hAnsi="Calibri Light" w:cs="Calibri Light"/>
              </w:rPr>
              <w:t xml:space="preserve"> </w:t>
            </w:r>
            <w:r w:rsidRPr="00026026">
              <w:rPr>
                <w:rFonts w:ascii="Calibri Light" w:hAnsi="Calibri Light" w:cs="Calibri Light"/>
              </w:rPr>
              <w:t>Jullie zien dat hier toch niet iets anders Roscius in de weg staat, dan dat de goederen van zijn vader verkocht zijn?</w:t>
            </w:r>
          </w:p>
        </w:tc>
      </w:tr>
    </w:tbl>
    <w:p w14:paraId="7BFE7D3A" w14:textId="77777777" w:rsidR="00026026" w:rsidRDefault="0002602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F5EAC" w:rsidRPr="006F18E1" w14:paraId="7A9ECAC4" w14:textId="77777777" w:rsidTr="006E5699">
        <w:trPr>
          <w:cantSplit/>
          <w:trHeight w:val="454"/>
        </w:trPr>
        <w:tc>
          <w:tcPr>
            <w:tcW w:w="15688" w:type="dxa"/>
            <w:gridSpan w:val="2"/>
            <w:shd w:val="clear" w:color="auto" w:fill="C6D9F1" w:themeFill="text2" w:themeFillTint="33"/>
            <w:vAlign w:val="center"/>
          </w:tcPr>
          <w:p w14:paraId="428B71F0" w14:textId="282E2684" w:rsidR="006F5EAC" w:rsidRPr="00714128" w:rsidRDefault="006F5EAC" w:rsidP="006E5699">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153</w:t>
            </w:r>
            <w:r w:rsidRPr="00714128">
              <w:rPr>
                <w:rFonts w:cstheme="minorHAnsi"/>
                <w:b/>
                <w:i/>
                <w:color w:val="002060"/>
              </w:rPr>
              <w:t>, (p.</w:t>
            </w:r>
            <w:r>
              <w:rPr>
                <w:rFonts w:cstheme="minorHAnsi"/>
                <w:b/>
                <w:i/>
                <w:color w:val="002060"/>
              </w:rPr>
              <w:t>127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Pas op voor een nieuwe proscriptie </w:t>
            </w:r>
            <w:r w:rsidRPr="00714128">
              <w:rPr>
                <w:rFonts w:cstheme="minorHAnsi"/>
                <w:color w:val="FF0000"/>
              </w:rPr>
              <w:t>(</w:t>
            </w:r>
            <w:r>
              <w:rPr>
                <w:rFonts w:cstheme="minorHAnsi"/>
                <w:color w:val="FF0000"/>
              </w:rPr>
              <w:t>1</w:t>
            </w:r>
            <w:r w:rsidRPr="00714128">
              <w:rPr>
                <w:rFonts w:cstheme="minorHAnsi"/>
                <w:color w:val="FF0000"/>
              </w:rPr>
              <w:t>)</w:t>
            </w:r>
          </w:p>
        </w:tc>
      </w:tr>
      <w:tr w:rsidR="006F5EAC" w:rsidRPr="006F18E1" w14:paraId="179C5331" w14:textId="77777777" w:rsidTr="006E5699">
        <w:trPr>
          <w:cantSplit/>
          <w:trHeight w:val="1359"/>
        </w:trPr>
        <w:tc>
          <w:tcPr>
            <w:tcW w:w="8781" w:type="dxa"/>
            <w:shd w:val="clear" w:color="auto" w:fill="FFFFEF"/>
          </w:tcPr>
          <w:p w14:paraId="3156A931" w14:textId="30740C78" w:rsidR="006F5EAC" w:rsidRPr="006F5EAC" w:rsidRDefault="006F5EAC" w:rsidP="006F5EAC">
            <w:pPr>
              <w:spacing w:line="360" w:lineRule="auto"/>
              <w:rPr>
                <w:rFonts w:cstheme="minorHAnsi"/>
                <w:sz w:val="24"/>
                <w:szCs w:val="24"/>
                <w:lang w:val="en-US"/>
              </w:rPr>
            </w:pPr>
            <w:r w:rsidRPr="006F5EAC">
              <w:rPr>
                <w:rFonts w:cstheme="minorHAnsi"/>
                <w:sz w:val="24"/>
                <w:szCs w:val="24"/>
                <w:lang w:val="en-US"/>
              </w:rPr>
              <w:t xml:space="preserve">1 </w:t>
            </w:r>
            <w:r>
              <w:rPr>
                <w:rFonts w:cstheme="minorHAnsi"/>
                <w:sz w:val="24"/>
                <w:szCs w:val="24"/>
                <w:lang w:val="en-US"/>
              </w:rPr>
              <w:t xml:space="preserve">     </w:t>
            </w:r>
            <w:proofErr w:type="spellStart"/>
            <w:r w:rsidRPr="006F5EAC">
              <w:rPr>
                <w:rStyle w:val="voegwoord"/>
                <w:lang w:val="en-US"/>
              </w:rPr>
              <w:t>Quodsi</w:t>
            </w:r>
            <w:proofErr w:type="spellEnd"/>
            <w:r w:rsidRPr="006F5EAC">
              <w:rPr>
                <w:rFonts w:cstheme="minorHAnsi"/>
                <w:sz w:val="24"/>
                <w:szCs w:val="24"/>
                <w:lang w:val="en-US"/>
              </w:rPr>
              <w:t xml:space="preserve"> id </w:t>
            </w:r>
            <w:proofErr w:type="spellStart"/>
            <w:r w:rsidRPr="006F5EAC">
              <w:rPr>
                <w:rFonts w:cstheme="minorHAnsi"/>
                <w:sz w:val="24"/>
                <w:szCs w:val="24"/>
                <w:lang w:val="en-US"/>
              </w:rPr>
              <w:t>vos</w:t>
            </w:r>
            <w:proofErr w:type="spellEnd"/>
            <w:r w:rsidRPr="006F5EAC">
              <w:rPr>
                <w:rFonts w:cstheme="minorHAnsi"/>
                <w:sz w:val="24"/>
                <w:szCs w:val="24"/>
                <w:lang w:val="en-US"/>
              </w:rPr>
              <w:t xml:space="preserve"> </w:t>
            </w:r>
            <w:proofErr w:type="spellStart"/>
            <w:r w:rsidRPr="006F5EAC">
              <w:rPr>
                <w:rFonts w:cstheme="minorHAnsi"/>
                <w:sz w:val="24"/>
                <w:szCs w:val="24"/>
                <w:u w:val="single"/>
                <w:lang w:val="en-US"/>
              </w:rPr>
              <w:t>suscipitis</w:t>
            </w:r>
            <w:proofErr w:type="spellEnd"/>
            <w:r w:rsidRPr="006F5EAC">
              <w:rPr>
                <w:rFonts w:cstheme="minorHAnsi"/>
                <w:sz w:val="24"/>
                <w:szCs w:val="24"/>
                <w:lang w:val="en-US"/>
              </w:rPr>
              <w:t xml:space="preserve"> et </w:t>
            </w:r>
            <w:proofErr w:type="spellStart"/>
            <w:r w:rsidRPr="006F5EAC">
              <w:rPr>
                <w:rFonts w:cstheme="minorHAnsi"/>
                <w:sz w:val="24"/>
                <w:szCs w:val="24"/>
                <w:lang w:val="en-US"/>
              </w:rPr>
              <w:t>eam</w:t>
            </w:r>
            <w:proofErr w:type="spellEnd"/>
            <w:r w:rsidRPr="006F5EAC">
              <w:rPr>
                <w:rFonts w:cstheme="minorHAnsi"/>
                <w:sz w:val="24"/>
                <w:szCs w:val="24"/>
                <w:lang w:val="en-US"/>
              </w:rPr>
              <w:t xml:space="preserve"> ad rem</w:t>
            </w:r>
            <w:r w:rsidR="00C870B9">
              <w:rPr>
                <w:rStyle w:val="Voetnootmarkering"/>
                <w:rFonts w:cstheme="minorHAnsi"/>
                <w:szCs w:val="24"/>
                <w:lang w:val="en-US"/>
              </w:rPr>
              <w:footnoteReference w:id="1031"/>
            </w:r>
            <w:r w:rsidRPr="006F5EAC">
              <w:rPr>
                <w:rFonts w:cstheme="minorHAnsi"/>
                <w:sz w:val="24"/>
                <w:szCs w:val="24"/>
                <w:lang w:val="en-US"/>
              </w:rPr>
              <w:t xml:space="preserve"> </w:t>
            </w:r>
            <w:proofErr w:type="spellStart"/>
            <w:r w:rsidRPr="006F5EAC">
              <w:rPr>
                <w:rFonts w:cstheme="minorHAnsi"/>
                <w:sz w:val="24"/>
                <w:szCs w:val="24"/>
                <w:lang w:val="en-US"/>
              </w:rPr>
              <w:t>operam</w:t>
            </w:r>
            <w:proofErr w:type="spellEnd"/>
            <w:r w:rsidRPr="006F5EAC">
              <w:rPr>
                <w:rFonts w:cstheme="minorHAnsi"/>
                <w:sz w:val="24"/>
                <w:szCs w:val="24"/>
                <w:lang w:val="en-US"/>
              </w:rPr>
              <w:t xml:space="preserve"> </w:t>
            </w:r>
            <w:proofErr w:type="spellStart"/>
            <w:r w:rsidRPr="006F5EAC">
              <w:rPr>
                <w:rFonts w:cstheme="minorHAnsi"/>
                <w:sz w:val="24"/>
                <w:szCs w:val="24"/>
                <w:lang w:val="en-US"/>
              </w:rPr>
              <w:t>vestram</w:t>
            </w:r>
            <w:proofErr w:type="spellEnd"/>
          </w:p>
          <w:p w14:paraId="74F04598" w14:textId="77777777" w:rsidR="006F5EAC" w:rsidRDefault="006F5EAC" w:rsidP="006F5EAC">
            <w:pPr>
              <w:spacing w:line="360" w:lineRule="auto"/>
              <w:rPr>
                <w:rFonts w:cstheme="minorHAnsi"/>
                <w:sz w:val="24"/>
                <w:szCs w:val="24"/>
                <w:lang w:val="en-US"/>
              </w:rPr>
            </w:pPr>
            <w:r>
              <w:rPr>
                <w:rFonts w:cstheme="minorHAnsi"/>
                <w:sz w:val="24"/>
                <w:szCs w:val="24"/>
                <w:lang w:val="en-US"/>
              </w:rPr>
              <w:t xml:space="preserve">        </w:t>
            </w:r>
            <w:proofErr w:type="spellStart"/>
            <w:r w:rsidRPr="006F5EAC">
              <w:rPr>
                <w:rFonts w:cstheme="minorHAnsi"/>
                <w:sz w:val="24"/>
                <w:szCs w:val="24"/>
                <w:u w:val="single"/>
                <w:lang w:val="en-US"/>
              </w:rPr>
              <w:t>profitemini</w:t>
            </w:r>
            <w:proofErr w:type="spellEnd"/>
            <w:r w:rsidRPr="006F5EAC">
              <w:rPr>
                <w:rFonts w:cstheme="minorHAnsi"/>
                <w:sz w:val="24"/>
                <w:szCs w:val="24"/>
                <w:lang w:val="en-US"/>
              </w:rPr>
              <w:t xml:space="preserve">, </w:t>
            </w:r>
            <w:proofErr w:type="spellStart"/>
            <w:r w:rsidRPr="006F5EAC">
              <w:rPr>
                <w:rStyle w:val="voegwoord"/>
                <w:lang w:val="en-US"/>
              </w:rPr>
              <w:t>si</w:t>
            </w:r>
            <w:proofErr w:type="spellEnd"/>
            <w:r w:rsidRPr="006F5EAC">
              <w:rPr>
                <w:rFonts w:cstheme="minorHAnsi"/>
                <w:sz w:val="24"/>
                <w:szCs w:val="24"/>
                <w:lang w:val="en-US"/>
              </w:rPr>
              <w:t xml:space="preserve"> </w:t>
            </w:r>
            <w:proofErr w:type="spellStart"/>
            <w:r w:rsidRPr="006F5EAC">
              <w:rPr>
                <w:rFonts w:cstheme="minorHAnsi"/>
                <w:sz w:val="24"/>
                <w:szCs w:val="24"/>
                <w:lang w:val="en-US"/>
              </w:rPr>
              <w:t>idcirco</w:t>
            </w:r>
            <w:proofErr w:type="spellEnd"/>
            <w:r w:rsidRPr="006F5EAC">
              <w:rPr>
                <w:rFonts w:cstheme="minorHAnsi"/>
                <w:sz w:val="24"/>
                <w:szCs w:val="24"/>
                <w:lang w:val="en-US"/>
              </w:rPr>
              <w:t xml:space="preserve"> </w:t>
            </w:r>
            <w:proofErr w:type="spellStart"/>
            <w:r w:rsidRPr="006F5EAC">
              <w:rPr>
                <w:rFonts w:cstheme="minorHAnsi"/>
                <w:sz w:val="24"/>
                <w:szCs w:val="24"/>
                <w:u w:val="single"/>
                <w:lang w:val="en-US"/>
              </w:rPr>
              <w:t>sedetis</w:t>
            </w:r>
            <w:proofErr w:type="spellEnd"/>
            <w:r w:rsidRPr="006F5EAC">
              <w:rPr>
                <w:rFonts w:cstheme="minorHAnsi"/>
                <w:sz w:val="24"/>
                <w:szCs w:val="24"/>
                <w:lang w:val="en-US"/>
              </w:rPr>
              <w:t xml:space="preserve"> </w:t>
            </w:r>
            <w:proofErr w:type="spellStart"/>
            <w:r w:rsidRPr="006F5EAC">
              <w:rPr>
                <w:rStyle w:val="voegwoord"/>
                <w:lang w:val="en-US"/>
              </w:rPr>
              <w:t>ut</w:t>
            </w:r>
            <w:proofErr w:type="spellEnd"/>
            <w:r w:rsidRPr="006F5EAC">
              <w:rPr>
                <w:rFonts w:cstheme="minorHAnsi"/>
                <w:sz w:val="24"/>
                <w:szCs w:val="24"/>
                <w:lang w:val="en-US"/>
              </w:rPr>
              <w:t xml:space="preserve"> ad </w:t>
            </w:r>
            <w:proofErr w:type="spellStart"/>
            <w:r w:rsidRPr="006F5EAC">
              <w:rPr>
                <w:rFonts w:cstheme="minorHAnsi"/>
                <w:sz w:val="24"/>
                <w:szCs w:val="24"/>
                <w:lang w:val="en-US"/>
              </w:rPr>
              <w:t>vos</w:t>
            </w:r>
            <w:proofErr w:type="spellEnd"/>
            <w:r w:rsidRPr="006F5EAC">
              <w:rPr>
                <w:rFonts w:cstheme="minorHAnsi"/>
                <w:sz w:val="24"/>
                <w:szCs w:val="24"/>
                <w:lang w:val="en-US"/>
              </w:rPr>
              <w:t xml:space="preserve"> </w:t>
            </w:r>
            <w:proofErr w:type="spellStart"/>
            <w:r w:rsidRPr="006F5EAC">
              <w:rPr>
                <w:rFonts w:cstheme="minorHAnsi"/>
                <w:b/>
                <w:bCs/>
                <w:sz w:val="24"/>
                <w:szCs w:val="24"/>
                <w:u w:val="single"/>
                <w:lang w:val="en-US"/>
              </w:rPr>
              <w:t>adducantur</w:t>
            </w:r>
            <w:proofErr w:type="spellEnd"/>
            <w:r w:rsidRPr="006F5EAC">
              <w:rPr>
                <w:rFonts w:cstheme="minorHAnsi"/>
                <w:sz w:val="24"/>
                <w:szCs w:val="24"/>
                <w:lang w:val="en-US"/>
              </w:rPr>
              <w:t xml:space="preserve"> </w:t>
            </w:r>
            <w:proofErr w:type="spellStart"/>
            <w:r w:rsidRPr="006F5EAC">
              <w:rPr>
                <w:rFonts w:cstheme="minorHAnsi"/>
                <w:sz w:val="24"/>
                <w:szCs w:val="24"/>
                <w:lang w:val="en-US"/>
              </w:rPr>
              <w:t>eorum</w:t>
            </w:r>
            <w:proofErr w:type="spellEnd"/>
            <w:r w:rsidRPr="006F5EAC">
              <w:rPr>
                <w:rFonts w:cstheme="minorHAnsi"/>
                <w:sz w:val="24"/>
                <w:szCs w:val="24"/>
                <w:lang w:val="en-US"/>
              </w:rPr>
              <w:t xml:space="preserve"> </w:t>
            </w:r>
            <w:proofErr w:type="spellStart"/>
            <w:r w:rsidRPr="006F5EAC">
              <w:rPr>
                <w:rFonts w:cstheme="minorHAnsi"/>
                <w:sz w:val="24"/>
                <w:szCs w:val="24"/>
                <w:lang w:val="en-US"/>
              </w:rPr>
              <w:t>liberi</w:t>
            </w:r>
            <w:proofErr w:type="spellEnd"/>
            <w:r w:rsidRPr="006F5EAC">
              <w:rPr>
                <w:rFonts w:cstheme="minorHAnsi"/>
                <w:sz w:val="24"/>
                <w:szCs w:val="24"/>
                <w:lang w:val="en-US"/>
              </w:rPr>
              <w:t>,</w:t>
            </w:r>
          </w:p>
          <w:p w14:paraId="4BB26FF2" w14:textId="4D84F680" w:rsidR="006F5EAC" w:rsidRDefault="006F5EAC" w:rsidP="006F5EAC">
            <w:pPr>
              <w:spacing w:line="360" w:lineRule="auto"/>
              <w:rPr>
                <w:rFonts w:cstheme="minorHAnsi"/>
                <w:sz w:val="24"/>
                <w:szCs w:val="24"/>
                <w:lang w:val="en-US"/>
              </w:rPr>
            </w:pPr>
            <w:r>
              <w:rPr>
                <w:rFonts w:cstheme="minorHAnsi"/>
                <w:sz w:val="24"/>
                <w:szCs w:val="24"/>
                <w:lang w:val="en-US"/>
              </w:rPr>
              <w:t xml:space="preserve">        </w:t>
            </w:r>
            <w:r w:rsidRPr="006F5EAC">
              <w:rPr>
                <w:rStyle w:val="relativum"/>
                <w:lang w:val="en-US"/>
              </w:rPr>
              <w:t>quorum</w:t>
            </w:r>
            <w:r w:rsidRPr="006F5EAC">
              <w:rPr>
                <w:rFonts w:cstheme="minorHAnsi"/>
                <w:sz w:val="24"/>
                <w:szCs w:val="24"/>
                <w:lang w:val="en-US"/>
              </w:rPr>
              <w:t xml:space="preserve"> bona </w:t>
            </w:r>
            <w:proofErr w:type="spellStart"/>
            <w:r w:rsidRPr="006F5EAC">
              <w:rPr>
                <w:rFonts w:cstheme="minorHAnsi"/>
                <w:sz w:val="24"/>
                <w:szCs w:val="24"/>
                <w:u w:val="single"/>
                <w:lang w:val="en-US"/>
              </w:rPr>
              <w:t>venierunt</w:t>
            </w:r>
            <w:proofErr w:type="spellEnd"/>
            <w:r w:rsidRPr="006F5EAC">
              <w:rPr>
                <w:rFonts w:cstheme="minorHAnsi"/>
                <w:sz w:val="24"/>
                <w:szCs w:val="24"/>
                <w:lang w:val="en-US"/>
              </w:rPr>
              <w:t xml:space="preserve">, </w:t>
            </w:r>
            <w:proofErr w:type="spellStart"/>
            <w:r w:rsidRPr="006F5EAC">
              <w:rPr>
                <w:rFonts w:cstheme="minorHAnsi"/>
                <w:sz w:val="24"/>
                <w:szCs w:val="24"/>
                <w:u w:val="double"/>
                <w:lang w:val="en-US"/>
              </w:rPr>
              <w:t>cavete</w:t>
            </w:r>
            <w:proofErr w:type="spellEnd"/>
            <w:r w:rsidR="003D03AB">
              <w:rPr>
                <w:rStyle w:val="Voetnootmarkering"/>
                <w:rFonts w:cstheme="minorHAnsi"/>
                <w:szCs w:val="24"/>
                <w:lang w:val="en-US"/>
              </w:rPr>
              <w:footnoteReference w:id="1032"/>
            </w:r>
            <w:r w:rsidRPr="006F5EAC">
              <w:rPr>
                <w:rFonts w:cstheme="minorHAnsi"/>
                <w:sz w:val="24"/>
                <w:szCs w:val="24"/>
                <w:lang w:val="en-US"/>
              </w:rPr>
              <w:t xml:space="preserve">, per </w:t>
            </w:r>
            <w:proofErr w:type="spellStart"/>
            <w:r w:rsidRPr="006F5EAC">
              <w:rPr>
                <w:rFonts w:cstheme="minorHAnsi"/>
                <w:sz w:val="24"/>
                <w:szCs w:val="24"/>
                <w:lang w:val="en-US"/>
              </w:rPr>
              <w:t>deos</w:t>
            </w:r>
            <w:proofErr w:type="spellEnd"/>
            <w:r w:rsidRPr="006F5EAC">
              <w:rPr>
                <w:rFonts w:cstheme="minorHAnsi"/>
                <w:sz w:val="24"/>
                <w:szCs w:val="24"/>
                <w:lang w:val="en-US"/>
              </w:rPr>
              <w:t xml:space="preserve"> </w:t>
            </w:r>
            <w:proofErr w:type="spellStart"/>
            <w:r w:rsidRPr="006F5EAC">
              <w:rPr>
                <w:rFonts w:cstheme="minorHAnsi"/>
                <w:sz w:val="24"/>
                <w:szCs w:val="24"/>
                <w:lang w:val="en-US"/>
              </w:rPr>
              <w:t>immortales</w:t>
            </w:r>
            <w:proofErr w:type="spellEnd"/>
            <w:r w:rsidRPr="006F5EAC">
              <w:rPr>
                <w:rFonts w:cstheme="minorHAnsi"/>
                <w:sz w:val="24"/>
                <w:szCs w:val="24"/>
                <w:lang w:val="en-US"/>
              </w:rPr>
              <w:t xml:space="preserve">! </w:t>
            </w:r>
            <w:proofErr w:type="spellStart"/>
            <w:r w:rsidRPr="006F5EAC">
              <w:rPr>
                <w:rFonts w:cstheme="minorHAnsi"/>
                <w:sz w:val="24"/>
                <w:szCs w:val="24"/>
                <w:lang w:val="en-US"/>
              </w:rPr>
              <w:t>iudices</w:t>
            </w:r>
            <w:proofErr w:type="spellEnd"/>
            <w:r w:rsidRPr="006F5EAC">
              <w:rPr>
                <w:rFonts w:cstheme="minorHAnsi"/>
                <w:sz w:val="24"/>
                <w:szCs w:val="24"/>
                <w:lang w:val="en-US"/>
              </w:rPr>
              <w:t>,</w:t>
            </w:r>
          </w:p>
          <w:p w14:paraId="64A592F7" w14:textId="61C8404B" w:rsidR="006F5EAC" w:rsidRPr="006F5EAC" w:rsidRDefault="006F5EAC" w:rsidP="006F5EAC">
            <w:pPr>
              <w:spacing w:line="360" w:lineRule="auto"/>
              <w:rPr>
                <w:rFonts w:cstheme="minorHAnsi"/>
                <w:sz w:val="24"/>
                <w:szCs w:val="24"/>
                <w:lang w:val="en-US"/>
              </w:rPr>
            </w:pPr>
            <w:r>
              <w:rPr>
                <w:rFonts w:cstheme="minorHAnsi"/>
                <w:sz w:val="24"/>
                <w:szCs w:val="24"/>
                <w:lang w:val="en-US"/>
              </w:rPr>
              <w:t xml:space="preserve">        </w:t>
            </w:r>
            <w:r w:rsidRPr="006F5EAC">
              <w:rPr>
                <w:rStyle w:val="voegwoord"/>
                <w:lang w:val="en-US"/>
              </w:rPr>
              <w:t>ne</w:t>
            </w:r>
            <w:r w:rsidRPr="006F5EAC">
              <w:rPr>
                <w:rFonts w:cstheme="minorHAnsi"/>
                <w:sz w:val="24"/>
                <w:szCs w:val="24"/>
                <w:lang w:val="en-US"/>
              </w:rPr>
              <w:t xml:space="preserve"> nova et </w:t>
            </w:r>
            <w:proofErr w:type="spellStart"/>
            <w:r w:rsidRPr="006F5EAC">
              <w:rPr>
                <w:rFonts w:cstheme="minorHAnsi"/>
                <w:sz w:val="24"/>
                <w:szCs w:val="24"/>
                <w:lang w:val="en-US"/>
              </w:rPr>
              <w:t>multo</w:t>
            </w:r>
            <w:proofErr w:type="spellEnd"/>
            <w:r w:rsidRPr="006F5EAC">
              <w:rPr>
                <w:rFonts w:cstheme="minorHAnsi"/>
                <w:sz w:val="24"/>
                <w:szCs w:val="24"/>
                <w:lang w:val="en-US"/>
              </w:rPr>
              <w:t xml:space="preserve"> </w:t>
            </w:r>
            <w:proofErr w:type="spellStart"/>
            <w:r w:rsidRPr="006F5EAC">
              <w:rPr>
                <w:rFonts w:cstheme="minorHAnsi"/>
                <w:sz w:val="24"/>
                <w:szCs w:val="24"/>
                <w:lang w:val="en-US"/>
              </w:rPr>
              <w:t>crudelior</w:t>
            </w:r>
            <w:proofErr w:type="spellEnd"/>
            <w:r w:rsidRPr="006F5EAC">
              <w:rPr>
                <w:rFonts w:cstheme="minorHAnsi"/>
                <w:sz w:val="24"/>
                <w:szCs w:val="24"/>
                <w:lang w:val="en-US"/>
              </w:rPr>
              <w:t xml:space="preserve"> per </w:t>
            </w:r>
            <w:proofErr w:type="spellStart"/>
            <w:r w:rsidRPr="006F5EAC">
              <w:rPr>
                <w:rFonts w:cstheme="minorHAnsi"/>
                <w:sz w:val="24"/>
                <w:szCs w:val="24"/>
                <w:lang w:val="en-US"/>
              </w:rPr>
              <w:t>vos</w:t>
            </w:r>
            <w:proofErr w:type="spellEnd"/>
            <w:r w:rsidRPr="006F5EAC">
              <w:rPr>
                <w:rFonts w:cstheme="minorHAnsi"/>
                <w:sz w:val="24"/>
                <w:szCs w:val="24"/>
                <w:lang w:val="en-US"/>
              </w:rPr>
              <w:t xml:space="preserve"> </w:t>
            </w:r>
            <w:proofErr w:type="spellStart"/>
            <w:r w:rsidRPr="006F5EAC">
              <w:rPr>
                <w:rFonts w:cstheme="minorHAnsi"/>
                <w:sz w:val="24"/>
                <w:szCs w:val="24"/>
                <w:lang w:val="en-US"/>
              </w:rPr>
              <w:t>proscriptio</w:t>
            </w:r>
            <w:proofErr w:type="spellEnd"/>
            <w:r w:rsidR="00145E4C">
              <w:rPr>
                <w:rStyle w:val="Voetnootmarkering"/>
                <w:rFonts w:cstheme="minorHAnsi"/>
                <w:szCs w:val="24"/>
                <w:lang w:val="en-US"/>
              </w:rPr>
              <w:footnoteReference w:id="1033"/>
            </w:r>
            <w:r w:rsidRPr="006F5EAC">
              <w:rPr>
                <w:rFonts w:cstheme="minorHAnsi"/>
                <w:sz w:val="24"/>
                <w:szCs w:val="24"/>
                <w:lang w:val="en-US"/>
              </w:rPr>
              <w:t xml:space="preserve"> </w:t>
            </w:r>
            <w:proofErr w:type="spellStart"/>
            <w:r w:rsidRPr="006F5EAC">
              <w:rPr>
                <w:rFonts w:cstheme="minorHAnsi"/>
                <w:sz w:val="24"/>
                <w:szCs w:val="24"/>
                <w:lang w:val="en-US"/>
              </w:rPr>
              <w:t>instaurata</w:t>
            </w:r>
            <w:proofErr w:type="spellEnd"/>
            <w:r w:rsidR="00DF2E84">
              <w:rPr>
                <w:rStyle w:val="Voetnootmarkering"/>
                <w:rFonts w:cstheme="minorHAnsi"/>
                <w:szCs w:val="24"/>
                <w:lang w:val="en-US"/>
              </w:rPr>
              <w:footnoteReference w:id="1034"/>
            </w:r>
            <w:r w:rsidRPr="006F5EAC">
              <w:rPr>
                <w:rFonts w:cstheme="minorHAnsi"/>
                <w:sz w:val="24"/>
                <w:szCs w:val="24"/>
                <w:lang w:val="en-US"/>
              </w:rPr>
              <w:t xml:space="preserve"> </w:t>
            </w:r>
            <w:proofErr w:type="spellStart"/>
            <w:r w:rsidRPr="006F5EAC">
              <w:rPr>
                <w:rFonts w:cstheme="minorHAnsi"/>
                <w:sz w:val="24"/>
                <w:szCs w:val="24"/>
                <w:lang w:val="en-US"/>
              </w:rPr>
              <w:t>esse</w:t>
            </w:r>
            <w:proofErr w:type="spellEnd"/>
            <w:r w:rsidRPr="006F5EAC">
              <w:rPr>
                <w:rFonts w:cstheme="minorHAnsi"/>
                <w:sz w:val="24"/>
                <w:szCs w:val="24"/>
                <w:lang w:val="en-US"/>
              </w:rPr>
              <w:t xml:space="preserve"> </w:t>
            </w:r>
          </w:p>
          <w:p w14:paraId="4B794CE9" w14:textId="289312D6" w:rsidR="006F5EAC" w:rsidRPr="001B49ED" w:rsidRDefault="006F5EAC" w:rsidP="006F5EAC">
            <w:pPr>
              <w:spacing w:line="360" w:lineRule="auto"/>
              <w:rPr>
                <w:rFonts w:ascii="Calibri Light" w:hAnsi="Calibri Light"/>
                <w:sz w:val="24"/>
                <w:szCs w:val="24"/>
                <w:lang w:val="en-US"/>
              </w:rPr>
            </w:pPr>
            <w:r w:rsidRPr="006F5EAC">
              <w:rPr>
                <w:rFonts w:cstheme="minorHAnsi"/>
                <w:sz w:val="24"/>
                <w:szCs w:val="24"/>
                <w:lang w:val="en-US"/>
              </w:rPr>
              <w:t>5</w:t>
            </w:r>
            <w:r>
              <w:rPr>
                <w:rFonts w:cstheme="minorHAnsi"/>
                <w:sz w:val="24"/>
                <w:szCs w:val="24"/>
                <w:lang w:val="en-US"/>
              </w:rPr>
              <w:t xml:space="preserve">      </w:t>
            </w:r>
            <w:proofErr w:type="spellStart"/>
            <w:r w:rsidRPr="006F5EAC">
              <w:rPr>
                <w:rFonts w:cstheme="minorHAnsi"/>
                <w:b/>
                <w:bCs/>
                <w:sz w:val="24"/>
                <w:szCs w:val="24"/>
                <w:u w:val="single"/>
                <w:lang w:val="en-US"/>
              </w:rPr>
              <w:t>videatur</w:t>
            </w:r>
            <w:proofErr w:type="spellEnd"/>
            <w:r w:rsidRPr="006F5EAC">
              <w:rPr>
                <w:rFonts w:cstheme="minorHAnsi"/>
                <w:sz w:val="24"/>
                <w:szCs w:val="24"/>
                <w:lang w:val="en-US"/>
              </w:rPr>
              <w:t>.</w:t>
            </w:r>
          </w:p>
        </w:tc>
        <w:tc>
          <w:tcPr>
            <w:tcW w:w="6907" w:type="dxa"/>
            <w:shd w:val="clear" w:color="auto" w:fill="FFFFFF" w:themeFill="background1"/>
          </w:tcPr>
          <w:p w14:paraId="07886BCD" w14:textId="151500B1" w:rsidR="006F5EAC" w:rsidRPr="00341588" w:rsidRDefault="006F5EAC" w:rsidP="006E5699">
            <w:pPr>
              <w:spacing w:line="360" w:lineRule="auto"/>
              <w:rPr>
                <w:rFonts w:ascii="Calibri Light" w:hAnsi="Calibri Light" w:cs="Calibri Light"/>
              </w:rPr>
            </w:pPr>
            <w:r w:rsidRPr="006F5EAC">
              <w:rPr>
                <w:rFonts w:ascii="Calibri Light" w:hAnsi="Calibri Light" w:cs="Calibri Light"/>
              </w:rPr>
              <w:t xml:space="preserve">Maar indien u dit op u neemt en uw steun aanbiedt aan deze zaak, als u om die reden (hier) zit (op)dat de kinderen van hen wier goederen zijn verkocht naar u worden geleid, pas op, bij de onsterfelijke goden!, heren rechters, dat er niet een nieuwe en veel wredere proscriptie door u </w:t>
            </w:r>
            <w:r w:rsidR="00DF2E84">
              <w:rPr>
                <w:rFonts w:ascii="Calibri Light" w:hAnsi="Calibri Light" w:cs="Calibri Light"/>
              </w:rPr>
              <w:t xml:space="preserve">opnieuw </w:t>
            </w:r>
            <w:r w:rsidRPr="006F5EAC">
              <w:rPr>
                <w:rFonts w:ascii="Calibri Light" w:hAnsi="Calibri Light" w:cs="Calibri Light"/>
              </w:rPr>
              <w:t>schijnt te zijn ingesteld.</w:t>
            </w:r>
          </w:p>
        </w:tc>
      </w:tr>
    </w:tbl>
    <w:p w14:paraId="6A3BB943" w14:textId="206C762E"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F5EAC" w:rsidRPr="006F18E1" w14:paraId="36C84DAA" w14:textId="77777777" w:rsidTr="006E5699">
        <w:trPr>
          <w:cantSplit/>
          <w:trHeight w:val="454"/>
        </w:trPr>
        <w:tc>
          <w:tcPr>
            <w:tcW w:w="15688" w:type="dxa"/>
            <w:gridSpan w:val="2"/>
            <w:shd w:val="clear" w:color="auto" w:fill="C6D9F1" w:themeFill="text2" w:themeFillTint="33"/>
            <w:vAlign w:val="center"/>
          </w:tcPr>
          <w:p w14:paraId="01EE8747" w14:textId="238BB138" w:rsidR="006F5EAC" w:rsidRPr="00714128" w:rsidRDefault="006F5EAC" w:rsidP="006E5699">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153</w:t>
            </w:r>
            <w:r w:rsidRPr="00714128">
              <w:rPr>
                <w:rFonts w:cstheme="minorHAnsi"/>
                <w:b/>
                <w:i/>
                <w:color w:val="002060"/>
              </w:rPr>
              <w:t>, (p.</w:t>
            </w:r>
            <w:r>
              <w:rPr>
                <w:rFonts w:cstheme="minorHAnsi"/>
                <w:b/>
                <w:i/>
                <w:color w:val="002060"/>
              </w:rPr>
              <w:t>127</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Pas op voor een nieuwe proscriptie </w:t>
            </w:r>
            <w:r w:rsidRPr="00714128">
              <w:rPr>
                <w:rFonts w:cstheme="minorHAnsi"/>
                <w:color w:val="FF0000"/>
              </w:rPr>
              <w:t>(</w:t>
            </w:r>
            <w:r>
              <w:rPr>
                <w:rFonts w:cstheme="minorHAnsi"/>
                <w:color w:val="FF0000"/>
              </w:rPr>
              <w:t>2</w:t>
            </w:r>
            <w:r w:rsidRPr="00714128">
              <w:rPr>
                <w:rFonts w:cstheme="minorHAnsi"/>
                <w:color w:val="FF0000"/>
              </w:rPr>
              <w:t>)</w:t>
            </w:r>
          </w:p>
        </w:tc>
      </w:tr>
      <w:tr w:rsidR="006F5EAC" w:rsidRPr="006F18E1" w14:paraId="0F04C23C" w14:textId="77777777" w:rsidTr="006E5699">
        <w:trPr>
          <w:cantSplit/>
          <w:trHeight w:val="1359"/>
        </w:trPr>
        <w:tc>
          <w:tcPr>
            <w:tcW w:w="8781" w:type="dxa"/>
            <w:shd w:val="clear" w:color="auto" w:fill="FFFFEF"/>
          </w:tcPr>
          <w:p w14:paraId="57F5A3F7" w14:textId="4CB61668" w:rsidR="006F5EAC" w:rsidRPr="006F5EAC" w:rsidRDefault="006F5EAC" w:rsidP="006F5EAC">
            <w:pPr>
              <w:spacing w:line="360" w:lineRule="auto"/>
              <w:rPr>
                <w:rFonts w:cstheme="minorHAnsi"/>
                <w:sz w:val="24"/>
                <w:szCs w:val="24"/>
                <w:lang w:val="en-US"/>
              </w:rPr>
            </w:pPr>
            <w:r w:rsidRPr="00587915">
              <w:rPr>
                <w:rFonts w:cstheme="minorHAnsi"/>
                <w:sz w:val="24"/>
                <w:szCs w:val="24"/>
              </w:rPr>
              <w:t xml:space="preserve">                       </w:t>
            </w:r>
            <w:proofErr w:type="spellStart"/>
            <w:r w:rsidRPr="006F5EAC">
              <w:rPr>
                <w:rFonts w:cstheme="minorHAnsi"/>
                <w:sz w:val="24"/>
                <w:szCs w:val="24"/>
                <w:lang w:val="en-US"/>
              </w:rPr>
              <w:t>Illam</w:t>
            </w:r>
            <w:proofErr w:type="spellEnd"/>
            <w:r w:rsidRPr="006F5EAC">
              <w:rPr>
                <w:rFonts w:cstheme="minorHAnsi"/>
                <w:sz w:val="24"/>
                <w:szCs w:val="24"/>
                <w:lang w:val="en-US"/>
              </w:rPr>
              <w:t xml:space="preserve"> </w:t>
            </w:r>
            <w:proofErr w:type="spellStart"/>
            <w:r w:rsidRPr="006F5EAC">
              <w:rPr>
                <w:rFonts w:cstheme="minorHAnsi"/>
                <w:sz w:val="24"/>
                <w:szCs w:val="24"/>
                <w:lang w:val="en-US"/>
              </w:rPr>
              <w:t>priorem</w:t>
            </w:r>
            <w:proofErr w:type="spellEnd"/>
            <w:r w:rsidR="00DF2E84">
              <w:rPr>
                <w:rStyle w:val="Voetnootmarkering"/>
                <w:rFonts w:cstheme="minorHAnsi"/>
                <w:szCs w:val="24"/>
                <w:lang w:val="en-US"/>
              </w:rPr>
              <w:footnoteReference w:id="1035"/>
            </w:r>
            <w:r w:rsidRPr="006F5EAC">
              <w:rPr>
                <w:rFonts w:cstheme="minorHAnsi"/>
                <w:sz w:val="24"/>
                <w:szCs w:val="24"/>
                <w:lang w:val="en-US"/>
              </w:rPr>
              <w:t xml:space="preserve">, </w:t>
            </w:r>
            <w:proofErr w:type="spellStart"/>
            <w:r w:rsidRPr="006F5EAC">
              <w:rPr>
                <w:rStyle w:val="relativum"/>
                <w:lang w:val="en-US"/>
              </w:rPr>
              <w:t>quae</w:t>
            </w:r>
            <w:proofErr w:type="spellEnd"/>
            <w:r w:rsidRPr="006F5EAC">
              <w:rPr>
                <w:rFonts w:cstheme="minorHAnsi"/>
                <w:sz w:val="24"/>
                <w:szCs w:val="24"/>
                <w:lang w:val="en-US"/>
              </w:rPr>
              <w:t xml:space="preserve"> </w:t>
            </w:r>
            <w:proofErr w:type="spellStart"/>
            <w:r w:rsidRPr="006F5EAC">
              <w:rPr>
                <w:rFonts w:cstheme="minorHAnsi"/>
                <w:sz w:val="24"/>
                <w:szCs w:val="24"/>
                <w:u w:val="single"/>
                <w:lang w:val="en-US"/>
              </w:rPr>
              <w:t>facta</w:t>
            </w:r>
            <w:proofErr w:type="spellEnd"/>
            <w:r w:rsidRPr="006F5EAC">
              <w:rPr>
                <w:rFonts w:cstheme="minorHAnsi"/>
                <w:sz w:val="24"/>
                <w:szCs w:val="24"/>
                <w:u w:val="single"/>
                <w:lang w:val="en-US"/>
              </w:rPr>
              <w:t xml:space="preserve"> </w:t>
            </w:r>
            <w:proofErr w:type="spellStart"/>
            <w:r w:rsidRPr="006F5EAC">
              <w:rPr>
                <w:rFonts w:cstheme="minorHAnsi"/>
                <w:sz w:val="24"/>
                <w:szCs w:val="24"/>
                <w:u w:val="single"/>
                <w:lang w:val="en-US"/>
              </w:rPr>
              <w:t>est</w:t>
            </w:r>
            <w:proofErr w:type="spellEnd"/>
            <w:r w:rsidRPr="006F5EAC">
              <w:rPr>
                <w:rFonts w:cstheme="minorHAnsi"/>
                <w:sz w:val="24"/>
                <w:szCs w:val="24"/>
                <w:lang w:val="en-US"/>
              </w:rPr>
              <w:t xml:space="preserve"> in </w:t>
            </w:r>
            <w:proofErr w:type="spellStart"/>
            <w:r w:rsidRPr="006F5EAC">
              <w:rPr>
                <w:rFonts w:cstheme="minorHAnsi"/>
                <w:sz w:val="24"/>
                <w:szCs w:val="24"/>
                <w:lang w:val="en-US"/>
              </w:rPr>
              <w:t>eos</w:t>
            </w:r>
            <w:proofErr w:type="spellEnd"/>
            <w:r w:rsidRPr="006F5EAC">
              <w:rPr>
                <w:rFonts w:cstheme="minorHAnsi"/>
                <w:sz w:val="24"/>
                <w:szCs w:val="24"/>
                <w:lang w:val="en-US"/>
              </w:rPr>
              <w:t xml:space="preserve">, </w:t>
            </w:r>
            <w:r w:rsidRPr="006F5EAC">
              <w:rPr>
                <w:rStyle w:val="relativum"/>
                <w:lang w:val="en-US"/>
              </w:rPr>
              <w:t>qui</w:t>
            </w:r>
            <w:r w:rsidRPr="006F5EAC">
              <w:rPr>
                <w:rFonts w:cstheme="minorHAnsi"/>
                <w:sz w:val="24"/>
                <w:szCs w:val="24"/>
                <w:lang w:val="en-US"/>
              </w:rPr>
              <w:t xml:space="preserve"> </w:t>
            </w:r>
            <w:proofErr w:type="spellStart"/>
            <w:r w:rsidRPr="006F5EAC">
              <w:rPr>
                <w:rFonts w:cstheme="minorHAnsi"/>
                <w:sz w:val="24"/>
                <w:szCs w:val="24"/>
                <w:lang w:val="en-US"/>
              </w:rPr>
              <w:t>arma</w:t>
            </w:r>
            <w:proofErr w:type="spellEnd"/>
            <w:r w:rsidRPr="006F5EAC">
              <w:rPr>
                <w:rFonts w:cstheme="minorHAnsi"/>
                <w:sz w:val="24"/>
                <w:szCs w:val="24"/>
                <w:lang w:val="en-US"/>
              </w:rPr>
              <w:t xml:space="preserve"> </w:t>
            </w:r>
            <w:proofErr w:type="spellStart"/>
            <w:r w:rsidRPr="006F5EAC">
              <w:rPr>
                <w:rFonts w:cstheme="minorHAnsi"/>
                <w:sz w:val="24"/>
                <w:szCs w:val="24"/>
                <w:lang w:val="en-US"/>
              </w:rPr>
              <w:t>capere</w:t>
            </w:r>
            <w:proofErr w:type="spellEnd"/>
            <w:r w:rsidRPr="006F5EAC">
              <w:rPr>
                <w:rFonts w:cstheme="minorHAnsi"/>
                <w:sz w:val="24"/>
                <w:szCs w:val="24"/>
                <w:lang w:val="en-US"/>
              </w:rPr>
              <w:t xml:space="preserve"> </w:t>
            </w:r>
          </w:p>
          <w:p w14:paraId="0E445232" w14:textId="4D79F3DB" w:rsidR="006F5EAC" w:rsidRDefault="006F5EAC" w:rsidP="006F5EAC">
            <w:pPr>
              <w:spacing w:line="360" w:lineRule="auto"/>
              <w:rPr>
                <w:rFonts w:cstheme="minorHAnsi"/>
                <w:sz w:val="24"/>
                <w:szCs w:val="24"/>
                <w:lang w:val="en-US"/>
              </w:rPr>
            </w:pPr>
            <w:r>
              <w:rPr>
                <w:rFonts w:cstheme="minorHAnsi"/>
                <w:sz w:val="24"/>
                <w:szCs w:val="24"/>
                <w:lang w:val="en-US"/>
              </w:rPr>
              <w:t xml:space="preserve">        </w:t>
            </w:r>
            <w:proofErr w:type="spellStart"/>
            <w:r w:rsidRPr="006F5EAC">
              <w:rPr>
                <w:rFonts w:cstheme="minorHAnsi"/>
                <w:sz w:val="24"/>
                <w:szCs w:val="24"/>
                <w:u w:val="single"/>
                <w:lang w:val="en-US"/>
              </w:rPr>
              <w:t>potuerunt</w:t>
            </w:r>
            <w:proofErr w:type="spellEnd"/>
            <w:r w:rsidRPr="006F5EAC">
              <w:rPr>
                <w:rFonts w:cstheme="minorHAnsi"/>
                <w:sz w:val="24"/>
                <w:szCs w:val="24"/>
                <w:lang w:val="en-US"/>
              </w:rPr>
              <w:t xml:space="preserve">, </w:t>
            </w:r>
            <w:proofErr w:type="spellStart"/>
            <w:r w:rsidRPr="006F5EAC">
              <w:rPr>
                <w:rFonts w:cstheme="minorHAnsi"/>
                <w:sz w:val="24"/>
                <w:szCs w:val="24"/>
                <w:lang w:val="en-US"/>
              </w:rPr>
              <w:t>tamen</w:t>
            </w:r>
            <w:proofErr w:type="spellEnd"/>
            <w:r w:rsidRPr="006F5EAC">
              <w:rPr>
                <w:rFonts w:cstheme="minorHAnsi"/>
                <w:sz w:val="24"/>
                <w:szCs w:val="24"/>
                <w:lang w:val="en-US"/>
              </w:rPr>
              <w:t xml:space="preserve"> </w:t>
            </w:r>
            <w:proofErr w:type="spellStart"/>
            <w:r w:rsidRPr="006F5EAC">
              <w:rPr>
                <w:rFonts w:cstheme="minorHAnsi"/>
                <w:sz w:val="24"/>
                <w:szCs w:val="24"/>
                <w:lang w:val="en-US"/>
              </w:rPr>
              <w:t>senatus</w:t>
            </w:r>
            <w:proofErr w:type="spellEnd"/>
            <w:r w:rsidR="00A077F7">
              <w:rPr>
                <w:rStyle w:val="Voetnootmarkering"/>
                <w:rFonts w:cstheme="minorHAnsi"/>
                <w:szCs w:val="24"/>
                <w:lang w:val="en-US"/>
              </w:rPr>
              <w:footnoteReference w:id="1036"/>
            </w:r>
            <w:r w:rsidRPr="006F5EAC">
              <w:rPr>
                <w:rFonts w:cstheme="minorHAnsi"/>
                <w:sz w:val="24"/>
                <w:szCs w:val="24"/>
                <w:lang w:val="en-US"/>
              </w:rPr>
              <w:t xml:space="preserve"> </w:t>
            </w:r>
            <w:proofErr w:type="spellStart"/>
            <w:r w:rsidRPr="006F5EAC">
              <w:rPr>
                <w:rFonts w:cstheme="minorHAnsi"/>
                <w:sz w:val="24"/>
                <w:szCs w:val="24"/>
                <w:lang w:val="en-US"/>
              </w:rPr>
              <w:t>suscipere</w:t>
            </w:r>
            <w:proofErr w:type="spellEnd"/>
            <w:r w:rsidR="003F1057">
              <w:rPr>
                <w:rStyle w:val="Voetnootmarkering"/>
                <w:rFonts w:cstheme="minorHAnsi"/>
                <w:szCs w:val="24"/>
                <w:lang w:val="en-US"/>
              </w:rPr>
              <w:footnoteReference w:id="1037"/>
            </w:r>
            <w:r w:rsidRPr="006F5EAC">
              <w:rPr>
                <w:rFonts w:cstheme="minorHAnsi"/>
                <w:sz w:val="24"/>
                <w:szCs w:val="24"/>
                <w:lang w:val="en-US"/>
              </w:rPr>
              <w:t xml:space="preserve"> </w:t>
            </w:r>
            <w:proofErr w:type="spellStart"/>
            <w:r w:rsidRPr="006F5EAC">
              <w:rPr>
                <w:rFonts w:cstheme="minorHAnsi"/>
                <w:sz w:val="24"/>
                <w:szCs w:val="24"/>
                <w:u w:val="double"/>
                <w:lang w:val="en-US"/>
              </w:rPr>
              <w:t>noluit</w:t>
            </w:r>
            <w:proofErr w:type="spellEnd"/>
            <w:r w:rsidRPr="006F5EAC">
              <w:rPr>
                <w:rFonts w:cstheme="minorHAnsi"/>
                <w:sz w:val="24"/>
                <w:szCs w:val="24"/>
                <w:lang w:val="en-US"/>
              </w:rPr>
              <w:t xml:space="preserve">, </w:t>
            </w:r>
            <w:r w:rsidRPr="006F5EAC">
              <w:rPr>
                <w:rStyle w:val="voegwoord"/>
                <w:lang w:val="en-US"/>
              </w:rPr>
              <w:t>ne</w:t>
            </w:r>
            <w:r w:rsidRPr="006F5EAC">
              <w:rPr>
                <w:rFonts w:cstheme="minorHAnsi"/>
                <w:sz w:val="24"/>
                <w:szCs w:val="24"/>
                <w:lang w:val="en-US"/>
              </w:rPr>
              <w:t xml:space="preserve"> quid </w:t>
            </w:r>
            <w:proofErr w:type="spellStart"/>
            <w:r w:rsidRPr="006F5EAC">
              <w:rPr>
                <w:rFonts w:cstheme="minorHAnsi"/>
                <w:sz w:val="24"/>
                <w:szCs w:val="24"/>
                <w:lang w:val="en-US"/>
              </w:rPr>
              <w:t>acrius</w:t>
            </w:r>
            <w:proofErr w:type="spellEnd"/>
          </w:p>
          <w:p w14:paraId="4021CEE2" w14:textId="7EF5A646" w:rsidR="006F5EAC" w:rsidRDefault="006F5EAC" w:rsidP="006F5EAC">
            <w:pPr>
              <w:spacing w:line="360" w:lineRule="auto"/>
              <w:rPr>
                <w:rFonts w:cstheme="minorHAnsi"/>
                <w:sz w:val="24"/>
                <w:szCs w:val="24"/>
                <w:lang w:val="en-US"/>
              </w:rPr>
            </w:pPr>
            <w:r>
              <w:rPr>
                <w:rFonts w:cstheme="minorHAnsi"/>
                <w:sz w:val="24"/>
                <w:szCs w:val="24"/>
                <w:lang w:val="en-US"/>
              </w:rPr>
              <w:t xml:space="preserve">        </w:t>
            </w:r>
            <w:proofErr w:type="spellStart"/>
            <w:r w:rsidRPr="006F5EAC">
              <w:rPr>
                <w:rStyle w:val="voegwoord"/>
                <w:lang w:val="en-US"/>
              </w:rPr>
              <w:t>quam</w:t>
            </w:r>
            <w:proofErr w:type="spellEnd"/>
            <w:r w:rsidRPr="006F5EAC">
              <w:rPr>
                <w:rFonts w:cstheme="minorHAnsi"/>
                <w:sz w:val="24"/>
                <w:szCs w:val="24"/>
                <w:lang w:val="en-US"/>
              </w:rPr>
              <w:t xml:space="preserve"> more maiorum</w:t>
            </w:r>
            <w:r w:rsidR="003D03AB">
              <w:rPr>
                <w:rStyle w:val="Voetnootmarkering"/>
                <w:rFonts w:cstheme="minorHAnsi"/>
                <w:szCs w:val="24"/>
                <w:lang w:val="en-US"/>
              </w:rPr>
              <w:footnoteReference w:id="1038"/>
            </w:r>
            <w:r w:rsidRPr="006F5EAC">
              <w:rPr>
                <w:rFonts w:cstheme="minorHAnsi"/>
                <w:sz w:val="24"/>
                <w:szCs w:val="24"/>
                <w:lang w:val="en-US"/>
              </w:rPr>
              <w:t xml:space="preserve"> </w:t>
            </w:r>
            <w:proofErr w:type="spellStart"/>
            <w:r w:rsidRPr="006F5EAC">
              <w:rPr>
                <w:rFonts w:cstheme="minorHAnsi"/>
                <w:sz w:val="24"/>
                <w:szCs w:val="24"/>
                <w:u w:val="single"/>
                <w:lang w:val="en-US"/>
              </w:rPr>
              <w:t>comparatum</w:t>
            </w:r>
            <w:proofErr w:type="spellEnd"/>
            <w:r w:rsidRPr="006F5EAC">
              <w:rPr>
                <w:rFonts w:cstheme="minorHAnsi"/>
                <w:sz w:val="24"/>
                <w:szCs w:val="24"/>
                <w:u w:val="single"/>
                <w:lang w:val="en-US"/>
              </w:rPr>
              <w:t xml:space="preserve"> </w:t>
            </w:r>
            <w:proofErr w:type="spellStart"/>
            <w:r w:rsidRPr="006F5EAC">
              <w:rPr>
                <w:rFonts w:cstheme="minorHAnsi"/>
                <w:sz w:val="24"/>
                <w:szCs w:val="24"/>
                <w:u w:val="single"/>
                <w:lang w:val="en-US"/>
              </w:rPr>
              <w:t>est</w:t>
            </w:r>
            <w:proofErr w:type="spellEnd"/>
            <w:r w:rsidRPr="006F5EAC">
              <w:rPr>
                <w:rFonts w:cstheme="minorHAnsi"/>
                <w:sz w:val="24"/>
                <w:szCs w:val="24"/>
                <w:lang w:val="en-US"/>
              </w:rPr>
              <w:t xml:space="preserve">, </w:t>
            </w:r>
            <w:proofErr w:type="spellStart"/>
            <w:r w:rsidRPr="006F5EAC">
              <w:rPr>
                <w:rFonts w:cstheme="minorHAnsi"/>
                <w:sz w:val="24"/>
                <w:szCs w:val="24"/>
                <w:lang w:val="en-US"/>
              </w:rPr>
              <w:t>publico</w:t>
            </w:r>
            <w:proofErr w:type="spellEnd"/>
            <w:r w:rsidRPr="006F5EAC">
              <w:rPr>
                <w:rFonts w:cstheme="minorHAnsi"/>
                <w:sz w:val="24"/>
                <w:szCs w:val="24"/>
                <w:lang w:val="en-US"/>
              </w:rPr>
              <w:t xml:space="preserve"> </w:t>
            </w:r>
            <w:proofErr w:type="spellStart"/>
            <w:r w:rsidRPr="006F5EAC">
              <w:rPr>
                <w:rFonts w:cstheme="minorHAnsi"/>
                <w:sz w:val="24"/>
                <w:szCs w:val="24"/>
                <w:lang w:val="en-US"/>
              </w:rPr>
              <w:t>consilio</w:t>
            </w:r>
            <w:proofErr w:type="spellEnd"/>
            <w:r w:rsidRPr="006F5EAC">
              <w:rPr>
                <w:rFonts w:cstheme="minorHAnsi"/>
                <w:sz w:val="24"/>
                <w:szCs w:val="24"/>
                <w:lang w:val="en-US"/>
              </w:rPr>
              <w:t xml:space="preserve"> factum</w:t>
            </w:r>
          </w:p>
          <w:p w14:paraId="1B7527ED" w14:textId="62FC3E0E" w:rsidR="006F5EAC" w:rsidRDefault="006F5EAC" w:rsidP="006F5EAC">
            <w:pPr>
              <w:spacing w:line="360" w:lineRule="auto"/>
              <w:rPr>
                <w:rFonts w:cstheme="minorHAnsi"/>
                <w:sz w:val="24"/>
                <w:szCs w:val="24"/>
                <w:lang w:val="en-US"/>
              </w:rPr>
            </w:pPr>
            <w:r>
              <w:rPr>
                <w:rFonts w:cstheme="minorHAnsi"/>
                <w:sz w:val="24"/>
                <w:szCs w:val="24"/>
                <w:lang w:val="en-US"/>
              </w:rPr>
              <w:t xml:space="preserve">        </w:t>
            </w:r>
            <w:proofErr w:type="spellStart"/>
            <w:r w:rsidRPr="006F5EAC">
              <w:rPr>
                <w:rFonts w:cstheme="minorHAnsi"/>
                <w:b/>
                <w:bCs/>
                <w:sz w:val="24"/>
                <w:szCs w:val="24"/>
                <w:u w:val="single"/>
                <w:lang w:val="en-US"/>
              </w:rPr>
              <w:t>videretur</w:t>
            </w:r>
            <w:proofErr w:type="spellEnd"/>
            <w:r w:rsidRPr="006F5EAC">
              <w:rPr>
                <w:rFonts w:cstheme="minorHAnsi"/>
                <w:sz w:val="24"/>
                <w:szCs w:val="24"/>
                <w:lang w:val="en-US"/>
              </w:rPr>
              <w:t xml:space="preserve">, </w:t>
            </w:r>
            <w:proofErr w:type="spellStart"/>
            <w:r w:rsidRPr="006F5EAC">
              <w:rPr>
                <w:rFonts w:cstheme="minorHAnsi"/>
                <w:sz w:val="24"/>
                <w:szCs w:val="24"/>
                <w:lang w:val="en-US"/>
              </w:rPr>
              <w:t>hanc</w:t>
            </w:r>
            <w:proofErr w:type="spellEnd"/>
            <w:r w:rsidR="004A1899">
              <w:rPr>
                <w:rStyle w:val="Voetnootmarkering"/>
                <w:rFonts w:cstheme="minorHAnsi"/>
                <w:szCs w:val="24"/>
                <w:lang w:val="en-US"/>
              </w:rPr>
              <w:footnoteReference w:id="1039"/>
            </w:r>
            <w:r w:rsidRPr="006F5EAC">
              <w:rPr>
                <w:rFonts w:cstheme="minorHAnsi"/>
                <w:sz w:val="24"/>
                <w:szCs w:val="24"/>
                <w:lang w:val="en-US"/>
              </w:rPr>
              <w:t xml:space="preserve"> </w:t>
            </w:r>
            <w:proofErr w:type="spellStart"/>
            <w:r w:rsidRPr="006F5EAC">
              <w:rPr>
                <w:rFonts w:cstheme="minorHAnsi"/>
                <w:sz w:val="24"/>
                <w:szCs w:val="24"/>
                <w:lang w:val="en-US"/>
              </w:rPr>
              <w:t>vero</w:t>
            </w:r>
            <w:proofErr w:type="spellEnd"/>
            <w:r w:rsidRPr="006F5EAC">
              <w:rPr>
                <w:rFonts w:cstheme="minorHAnsi"/>
                <w:sz w:val="24"/>
                <w:szCs w:val="24"/>
                <w:lang w:val="en-US"/>
              </w:rPr>
              <w:t xml:space="preserve">, </w:t>
            </w:r>
            <w:proofErr w:type="spellStart"/>
            <w:r w:rsidRPr="006F5EAC">
              <w:rPr>
                <w:rStyle w:val="relativum"/>
                <w:lang w:val="en-US"/>
              </w:rPr>
              <w:t>quae</w:t>
            </w:r>
            <w:proofErr w:type="spellEnd"/>
            <w:r w:rsidRPr="006F5EAC">
              <w:rPr>
                <w:rFonts w:cstheme="minorHAnsi"/>
                <w:sz w:val="24"/>
                <w:szCs w:val="24"/>
                <w:lang w:val="en-US"/>
              </w:rPr>
              <w:t xml:space="preserve"> ad </w:t>
            </w:r>
            <w:proofErr w:type="spellStart"/>
            <w:r w:rsidRPr="006F5EAC">
              <w:rPr>
                <w:rFonts w:cstheme="minorHAnsi"/>
                <w:sz w:val="24"/>
                <w:szCs w:val="24"/>
                <w:lang w:val="en-US"/>
              </w:rPr>
              <w:t>eorum</w:t>
            </w:r>
            <w:proofErr w:type="spellEnd"/>
            <w:r w:rsidR="003D03AB">
              <w:rPr>
                <w:rStyle w:val="Voetnootmarkering"/>
                <w:rFonts w:cstheme="minorHAnsi"/>
                <w:szCs w:val="24"/>
                <w:lang w:val="en-US"/>
              </w:rPr>
              <w:footnoteReference w:id="1040"/>
            </w:r>
            <w:r w:rsidRPr="006F5EAC">
              <w:rPr>
                <w:rFonts w:cstheme="minorHAnsi"/>
                <w:sz w:val="24"/>
                <w:szCs w:val="24"/>
                <w:lang w:val="en-US"/>
              </w:rPr>
              <w:t xml:space="preserve"> liberos </w:t>
            </w:r>
            <w:proofErr w:type="spellStart"/>
            <w:r w:rsidRPr="006F5EAC">
              <w:rPr>
                <w:rFonts w:cstheme="minorHAnsi"/>
                <w:sz w:val="24"/>
                <w:szCs w:val="24"/>
                <w:lang w:val="en-US"/>
              </w:rPr>
              <w:t>atque</w:t>
            </w:r>
            <w:proofErr w:type="spellEnd"/>
            <w:r w:rsidRPr="006F5EAC">
              <w:rPr>
                <w:rFonts w:cstheme="minorHAnsi"/>
                <w:sz w:val="24"/>
                <w:szCs w:val="24"/>
                <w:lang w:val="en-US"/>
              </w:rPr>
              <w:t xml:space="preserve"> ad </w:t>
            </w:r>
            <w:proofErr w:type="spellStart"/>
            <w:r w:rsidRPr="006F5EAC">
              <w:rPr>
                <w:rFonts w:cstheme="minorHAnsi"/>
                <w:sz w:val="24"/>
                <w:szCs w:val="24"/>
                <w:lang w:val="en-US"/>
              </w:rPr>
              <w:t>infantium</w:t>
            </w:r>
            <w:proofErr w:type="spellEnd"/>
          </w:p>
          <w:p w14:paraId="05A0316C" w14:textId="04C26A42" w:rsidR="006F5EAC" w:rsidRPr="006F5EAC" w:rsidRDefault="006F5EAC" w:rsidP="006F5EAC">
            <w:pPr>
              <w:spacing w:line="360" w:lineRule="auto"/>
              <w:rPr>
                <w:rFonts w:cstheme="minorHAnsi"/>
                <w:sz w:val="24"/>
                <w:szCs w:val="24"/>
                <w:lang w:val="en-US"/>
              </w:rPr>
            </w:pPr>
            <w:r>
              <w:rPr>
                <w:rFonts w:cstheme="minorHAnsi"/>
                <w:sz w:val="24"/>
                <w:szCs w:val="24"/>
                <w:lang w:val="en-US"/>
              </w:rPr>
              <w:t xml:space="preserve">        </w:t>
            </w:r>
            <w:proofErr w:type="spellStart"/>
            <w:r w:rsidRPr="006F5EAC">
              <w:rPr>
                <w:rFonts w:cstheme="minorHAnsi"/>
                <w:sz w:val="24"/>
                <w:szCs w:val="24"/>
                <w:lang w:val="en-US"/>
              </w:rPr>
              <w:t>puerorum</w:t>
            </w:r>
            <w:proofErr w:type="spellEnd"/>
            <w:r w:rsidRPr="006F5EAC">
              <w:rPr>
                <w:rFonts w:cstheme="minorHAnsi"/>
                <w:sz w:val="24"/>
                <w:szCs w:val="24"/>
                <w:lang w:val="en-US"/>
              </w:rPr>
              <w:t xml:space="preserve"> incunabula</w:t>
            </w:r>
            <w:r w:rsidR="003F1057">
              <w:rPr>
                <w:rStyle w:val="Voetnootmarkering"/>
                <w:rFonts w:cstheme="minorHAnsi"/>
                <w:szCs w:val="24"/>
                <w:lang w:val="en-US"/>
              </w:rPr>
              <w:footnoteReference w:id="1041"/>
            </w:r>
            <w:r w:rsidRPr="006F5EAC">
              <w:rPr>
                <w:rFonts w:cstheme="minorHAnsi"/>
                <w:sz w:val="24"/>
                <w:szCs w:val="24"/>
                <w:lang w:val="en-US"/>
              </w:rPr>
              <w:t xml:space="preserve"> </w:t>
            </w:r>
            <w:proofErr w:type="spellStart"/>
            <w:r w:rsidRPr="006F5EAC">
              <w:rPr>
                <w:rFonts w:cstheme="minorHAnsi"/>
                <w:sz w:val="24"/>
                <w:szCs w:val="24"/>
                <w:u w:val="single"/>
                <w:lang w:val="en-US"/>
              </w:rPr>
              <w:t>pertinet</w:t>
            </w:r>
            <w:proofErr w:type="spellEnd"/>
            <w:r w:rsidRPr="006F5EAC">
              <w:rPr>
                <w:rFonts w:cstheme="minorHAnsi"/>
                <w:sz w:val="24"/>
                <w:szCs w:val="24"/>
                <w:lang w:val="en-US"/>
              </w:rPr>
              <w:t xml:space="preserve">, </w:t>
            </w:r>
            <w:r w:rsidRPr="006F5EAC">
              <w:rPr>
                <w:rStyle w:val="voegwoord"/>
                <w:lang w:val="en-US"/>
              </w:rPr>
              <w:t>nisi</w:t>
            </w:r>
            <w:r w:rsidRPr="006F5EAC">
              <w:rPr>
                <w:rFonts w:cstheme="minorHAnsi"/>
                <w:sz w:val="24"/>
                <w:szCs w:val="24"/>
                <w:lang w:val="en-US"/>
              </w:rPr>
              <w:t xml:space="preserve"> hoc </w:t>
            </w:r>
            <w:proofErr w:type="spellStart"/>
            <w:r w:rsidRPr="006F5EAC">
              <w:rPr>
                <w:rFonts w:cstheme="minorHAnsi"/>
                <w:sz w:val="24"/>
                <w:szCs w:val="24"/>
                <w:lang w:val="en-US"/>
              </w:rPr>
              <w:t>iudicio</w:t>
            </w:r>
            <w:proofErr w:type="spellEnd"/>
            <w:r w:rsidRPr="006F5EAC">
              <w:rPr>
                <w:rFonts w:cstheme="minorHAnsi"/>
                <w:sz w:val="24"/>
                <w:szCs w:val="24"/>
                <w:lang w:val="en-US"/>
              </w:rPr>
              <w:t xml:space="preserve"> a vobis </w:t>
            </w:r>
            <w:proofErr w:type="spellStart"/>
            <w:r w:rsidRPr="006F5EAC">
              <w:rPr>
                <w:rFonts w:cstheme="minorHAnsi"/>
                <w:sz w:val="24"/>
                <w:szCs w:val="24"/>
                <w:u w:val="single"/>
                <w:lang w:val="en-US"/>
              </w:rPr>
              <w:t>reicitis</w:t>
            </w:r>
            <w:proofErr w:type="spellEnd"/>
          </w:p>
          <w:p w14:paraId="6D94A4EB" w14:textId="11C8297E" w:rsidR="006F5EAC" w:rsidRPr="006F5EAC" w:rsidRDefault="006F5EAC" w:rsidP="006F5EAC">
            <w:pPr>
              <w:spacing w:line="360" w:lineRule="auto"/>
              <w:rPr>
                <w:rFonts w:cstheme="minorHAnsi"/>
                <w:sz w:val="24"/>
                <w:szCs w:val="24"/>
                <w:lang w:val="en-US"/>
              </w:rPr>
            </w:pPr>
            <w:r w:rsidRPr="006F5EAC">
              <w:rPr>
                <w:rFonts w:cstheme="minorHAnsi"/>
                <w:sz w:val="24"/>
                <w:szCs w:val="24"/>
                <w:lang w:val="en-US"/>
              </w:rPr>
              <w:t xml:space="preserve">10 </w:t>
            </w:r>
            <w:r>
              <w:rPr>
                <w:rFonts w:cstheme="minorHAnsi"/>
                <w:sz w:val="24"/>
                <w:szCs w:val="24"/>
                <w:lang w:val="en-US"/>
              </w:rPr>
              <w:t xml:space="preserve">  </w:t>
            </w:r>
            <w:r w:rsidRPr="006F5EAC">
              <w:rPr>
                <w:rFonts w:cstheme="minorHAnsi"/>
                <w:sz w:val="24"/>
                <w:szCs w:val="24"/>
                <w:lang w:val="en-US"/>
              </w:rPr>
              <w:t xml:space="preserve">et </w:t>
            </w:r>
            <w:proofErr w:type="spellStart"/>
            <w:r w:rsidRPr="006F5EAC">
              <w:rPr>
                <w:rFonts w:cstheme="minorHAnsi"/>
                <w:sz w:val="24"/>
                <w:szCs w:val="24"/>
                <w:u w:val="single"/>
                <w:lang w:val="en-US"/>
              </w:rPr>
              <w:t>aspernamini</w:t>
            </w:r>
            <w:proofErr w:type="spellEnd"/>
            <w:r w:rsidRPr="006F5EAC">
              <w:rPr>
                <w:rFonts w:cstheme="minorHAnsi"/>
                <w:sz w:val="24"/>
                <w:szCs w:val="24"/>
                <w:lang w:val="en-US"/>
              </w:rPr>
              <w:t xml:space="preserve">, </w:t>
            </w:r>
            <w:r w:rsidRPr="007D0371">
              <w:rPr>
                <w:rFonts w:cstheme="minorHAnsi"/>
                <w:sz w:val="24"/>
                <w:szCs w:val="24"/>
                <w:u w:val="double"/>
                <w:lang w:val="en-US"/>
              </w:rPr>
              <w:t>videte</w:t>
            </w:r>
            <w:r w:rsidRPr="006F5EAC">
              <w:rPr>
                <w:rFonts w:cstheme="minorHAnsi"/>
                <w:sz w:val="24"/>
                <w:szCs w:val="24"/>
                <w:lang w:val="en-US"/>
              </w:rPr>
              <w:t xml:space="preserve">, per </w:t>
            </w:r>
            <w:proofErr w:type="spellStart"/>
            <w:r w:rsidRPr="006F5EAC">
              <w:rPr>
                <w:rFonts w:cstheme="minorHAnsi"/>
                <w:sz w:val="24"/>
                <w:szCs w:val="24"/>
                <w:lang w:val="en-US"/>
              </w:rPr>
              <w:t>deos</w:t>
            </w:r>
            <w:proofErr w:type="spellEnd"/>
            <w:r w:rsidRPr="006F5EAC">
              <w:rPr>
                <w:rFonts w:cstheme="minorHAnsi"/>
                <w:sz w:val="24"/>
                <w:szCs w:val="24"/>
                <w:lang w:val="en-US"/>
              </w:rPr>
              <w:t xml:space="preserve"> </w:t>
            </w:r>
            <w:proofErr w:type="spellStart"/>
            <w:r w:rsidRPr="006F5EAC">
              <w:rPr>
                <w:rFonts w:cstheme="minorHAnsi"/>
                <w:sz w:val="24"/>
                <w:szCs w:val="24"/>
                <w:lang w:val="en-US"/>
              </w:rPr>
              <w:t>immortales</w:t>
            </w:r>
            <w:proofErr w:type="spellEnd"/>
            <w:r w:rsidRPr="006F5EAC">
              <w:rPr>
                <w:rFonts w:cstheme="minorHAnsi"/>
                <w:sz w:val="24"/>
                <w:szCs w:val="24"/>
                <w:lang w:val="en-US"/>
              </w:rPr>
              <w:t>!</w:t>
            </w:r>
            <w:r w:rsidR="00BE1993">
              <w:rPr>
                <w:rStyle w:val="Voetnootmarkering"/>
                <w:rFonts w:cstheme="minorHAnsi"/>
                <w:szCs w:val="24"/>
                <w:lang w:val="en-US"/>
              </w:rPr>
              <w:footnoteReference w:id="1042"/>
            </w:r>
            <w:r w:rsidRPr="006F5EAC">
              <w:rPr>
                <w:rFonts w:cstheme="minorHAnsi"/>
                <w:sz w:val="24"/>
                <w:szCs w:val="24"/>
                <w:lang w:val="en-US"/>
              </w:rPr>
              <w:t xml:space="preserve"> </w:t>
            </w:r>
            <w:proofErr w:type="spellStart"/>
            <w:r w:rsidRPr="007D0371">
              <w:rPr>
                <w:rStyle w:val="voegwoord"/>
                <w:lang w:val="en-US"/>
              </w:rPr>
              <w:t>quem</w:t>
            </w:r>
            <w:proofErr w:type="spellEnd"/>
            <w:r w:rsidRPr="006F5EAC">
              <w:rPr>
                <w:rFonts w:cstheme="minorHAnsi"/>
                <w:sz w:val="24"/>
                <w:szCs w:val="24"/>
                <w:lang w:val="en-US"/>
              </w:rPr>
              <w:t xml:space="preserve"> in locum</w:t>
            </w:r>
            <w:r w:rsidR="009C5D38">
              <w:rPr>
                <w:rStyle w:val="Voetnootmarkering"/>
                <w:rFonts w:cstheme="minorHAnsi"/>
                <w:szCs w:val="24"/>
                <w:lang w:val="en-US"/>
              </w:rPr>
              <w:footnoteReference w:id="1043"/>
            </w:r>
          </w:p>
          <w:p w14:paraId="3B99E9DD" w14:textId="719C4BBB" w:rsidR="006F5EAC" w:rsidRPr="001B49ED" w:rsidRDefault="006F5EAC" w:rsidP="006F5EAC">
            <w:pPr>
              <w:spacing w:line="360" w:lineRule="auto"/>
              <w:rPr>
                <w:rFonts w:ascii="Calibri Light" w:hAnsi="Calibri Light"/>
                <w:sz w:val="24"/>
                <w:szCs w:val="24"/>
                <w:lang w:val="en-US"/>
              </w:rPr>
            </w:pPr>
            <w:r>
              <w:rPr>
                <w:rFonts w:cstheme="minorHAnsi"/>
                <w:sz w:val="24"/>
                <w:szCs w:val="24"/>
                <w:lang w:val="en-US"/>
              </w:rPr>
              <w:t xml:space="preserve">        </w:t>
            </w:r>
            <w:r w:rsidRPr="006F5EAC">
              <w:rPr>
                <w:rFonts w:cstheme="minorHAnsi"/>
                <w:sz w:val="24"/>
                <w:szCs w:val="24"/>
                <w:lang w:val="en-US"/>
              </w:rPr>
              <w:t xml:space="preserve">rem </w:t>
            </w:r>
            <w:proofErr w:type="spellStart"/>
            <w:r w:rsidRPr="006F5EAC">
              <w:rPr>
                <w:rFonts w:cstheme="minorHAnsi"/>
                <w:sz w:val="24"/>
                <w:szCs w:val="24"/>
                <w:lang w:val="en-US"/>
              </w:rPr>
              <w:t>publicam</w:t>
            </w:r>
            <w:proofErr w:type="spellEnd"/>
            <w:r w:rsidRPr="006F5EAC">
              <w:rPr>
                <w:rFonts w:cstheme="minorHAnsi"/>
                <w:sz w:val="24"/>
                <w:szCs w:val="24"/>
                <w:lang w:val="en-US"/>
              </w:rPr>
              <w:t xml:space="preserve"> </w:t>
            </w:r>
            <w:proofErr w:type="spellStart"/>
            <w:r w:rsidRPr="006F5EAC">
              <w:rPr>
                <w:rFonts w:cstheme="minorHAnsi"/>
                <w:sz w:val="24"/>
                <w:szCs w:val="24"/>
                <w:lang w:val="en-US"/>
              </w:rPr>
              <w:t>perventuram</w:t>
            </w:r>
            <w:proofErr w:type="spellEnd"/>
            <w:r w:rsidR="007D0371">
              <w:rPr>
                <w:rFonts w:cstheme="minorHAnsi"/>
                <w:sz w:val="24"/>
                <w:szCs w:val="24"/>
                <w:lang w:val="en-US"/>
              </w:rPr>
              <w:t xml:space="preserve"> </w:t>
            </w:r>
            <w:proofErr w:type="spellStart"/>
            <w:r w:rsidR="007D0371" w:rsidRPr="007D0371">
              <w:rPr>
                <w:rFonts w:cstheme="minorHAnsi"/>
                <w:sz w:val="24"/>
                <w:szCs w:val="24"/>
                <w:vertAlign w:val="superscript"/>
                <w:lang w:val="en-US"/>
              </w:rPr>
              <w:t>esse</w:t>
            </w:r>
            <w:proofErr w:type="spellEnd"/>
            <w:r w:rsidRPr="006F5EAC">
              <w:rPr>
                <w:rFonts w:cstheme="minorHAnsi"/>
                <w:sz w:val="24"/>
                <w:szCs w:val="24"/>
                <w:lang w:val="en-US"/>
              </w:rPr>
              <w:t xml:space="preserve"> </w:t>
            </w:r>
            <w:proofErr w:type="spellStart"/>
            <w:r w:rsidRPr="007D0371">
              <w:rPr>
                <w:rFonts w:cstheme="minorHAnsi"/>
                <w:b/>
                <w:bCs/>
                <w:sz w:val="24"/>
                <w:szCs w:val="24"/>
                <w:u w:val="single"/>
                <w:lang w:val="en-US"/>
              </w:rPr>
              <w:t>putetis</w:t>
            </w:r>
            <w:proofErr w:type="spellEnd"/>
            <w:r w:rsidR="003F1057" w:rsidRPr="003F1057">
              <w:rPr>
                <w:rStyle w:val="Voetnootmarkering"/>
                <w:rFonts w:cstheme="minorHAnsi"/>
                <w:szCs w:val="24"/>
                <w:lang w:val="en-US"/>
              </w:rPr>
              <w:footnoteReference w:id="1044"/>
            </w:r>
            <w:r w:rsidRPr="006F5EAC">
              <w:rPr>
                <w:rFonts w:cstheme="minorHAnsi"/>
                <w:sz w:val="24"/>
                <w:szCs w:val="24"/>
                <w:lang w:val="en-US"/>
              </w:rPr>
              <w:t>!</w:t>
            </w:r>
          </w:p>
        </w:tc>
        <w:tc>
          <w:tcPr>
            <w:tcW w:w="6907" w:type="dxa"/>
            <w:shd w:val="clear" w:color="auto" w:fill="FFFFFF" w:themeFill="background1"/>
          </w:tcPr>
          <w:p w14:paraId="1AAD8CF1" w14:textId="5AF42354" w:rsidR="006F5EAC" w:rsidRPr="00341588" w:rsidRDefault="006F5EAC" w:rsidP="006E5699">
            <w:pPr>
              <w:spacing w:line="360" w:lineRule="auto"/>
              <w:rPr>
                <w:rFonts w:ascii="Calibri Light" w:hAnsi="Calibri Light" w:cs="Calibri Light"/>
              </w:rPr>
            </w:pPr>
            <w:r>
              <w:rPr>
                <w:rFonts w:ascii="Calibri Light" w:hAnsi="Calibri Light" w:cs="Calibri Light"/>
              </w:rPr>
              <w:t xml:space="preserve">                          </w:t>
            </w:r>
            <w:r w:rsidRPr="006F5EAC">
              <w:rPr>
                <w:rFonts w:ascii="Calibri Light" w:hAnsi="Calibri Light" w:cs="Calibri Light"/>
              </w:rPr>
              <w:t>Die vorige, die was gericht op hen die wapens konden opnemen, wilde de senaat toch niet op zich nemen, o</w:t>
            </w:r>
            <w:r w:rsidR="004A1899">
              <w:rPr>
                <w:rFonts w:ascii="Calibri Light" w:hAnsi="Calibri Light" w:cs="Calibri Light"/>
              </w:rPr>
              <w:t>m te voorkomen dat</w:t>
            </w:r>
            <w:r w:rsidRPr="006F5EAC">
              <w:rPr>
                <w:rFonts w:ascii="Calibri Light" w:hAnsi="Calibri Light" w:cs="Calibri Light"/>
              </w:rPr>
              <w:t xml:space="preserve"> er  iets strengers, dan is ingesteld volgens het gebruik van de voorouders, gedaan</w:t>
            </w:r>
            <w:r w:rsidR="004A1899">
              <w:rPr>
                <w:rFonts w:ascii="Calibri Light" w:hAnsi="Calibri Light" w:cs="Calibri Light"/>
              </w:rPr>
              <w:t xml:space="preserve"> scheen/leek</w:t>
            </w:r>
            <w:r w:rsidRPr="006F5EAC">
              <w:rPr>
                <w:rFonts w:ascii="Calibri Light" w:hAnsi="Calibri Light" w:cs="Calibri Light"/>
              </w:rPr>
              <w:t xml:space="preserve"> te zijn door de staatsraad, deze (proscriptie) echter, die betrekking heeft op hun kinderen en de wiegjes van hun onmondige kinderen, als u (deze) niet met dit vonnis van u afwerpt en verontwaardigd afwijst, overweeg dan, bij de onsterfelijke goden!, in welke situatie u meent dat de staat (terecht) zal komen!</w:t>
            </w:r>
          </w:p>
        </w:tc>
      </w:tr>
    </w:tbl>
    <w:p w14:paraId="6136FA0D" w14:textId="1523B558"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D0371" w:rsidRPr="006F18E1" w14:paraId="64F98AFD" w14:textId="77777777" w:rsidTr="006E5699">
        <w:trPr>
          <w:cantSplit/>
          <w:trHeight w:val="454"/>
        </w:trPr>
        <w:tc>
          <w:tcPr>
            <w:tcW w:w="15688" w:type="dxa"/>
            <w:gridSpan w:val="2"/>
            <w:shd w:val="clear" w:color="auto" w:fill="C6D9F1" w:themeFill="text2" w:themeFillTint="33"/>
            <w:vAlign w:val="center"/>
          </w:tcPr>
          <w:p w14:paraId="060ABCCC" w14:textId="33869D67" w:rsidR="007D0371" w:rsidRPr="00714128" w:rsidRDefault="007D0371" w:rsidP="006E5699">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154</w:t>
            </w:r>
            <w:r w:rsidRPr="00714128">
              <w:rPr>
                <w:rFonts w:cstheme="minorHAnsi"/>
                <w:b/>
                <w:i/>
                <w:color w:val="002060"/>
              </w:rPr>
              <w:t>, (p.</w:t>
            </w:r>
            <w:r>
              <w:rPr>
                <w:rFonts w:cstheme="minorHAnsi"/>
                <w:b/>
                <w:i/>
                <w:color w:val="002060"/>
              </w:rPr>
              <w:t>128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We moeten af van de wreedheid in de senaat </w:t>
            </w:r>
            <w:r w:rsidRPr="00714128">
              <w:rPr>
                <w:rFonts w:cstheme="minorHAnsi"/>
                <w:color w:val="FF0000"/>
              </w:rPr>
              <w:t>(</w:t>
            </w:r>
            <w:r>
              <w:rPr>
                <w:rFonts w:cstheme="minorHAnsi"/>
                <w:color w:val="FF0000"/>
              </w:rPr>
              <w:t>1</w:t>
            </w:r>
            <w:r w:rsidRPr="00714128">
              <w:rPr>
                <w:rFonts w:cstheme="minorHAnsi"/>
                <w:color w:val="FF0000"/>
              </w:rPr>
              <w:t>)</w:t>
            </w:r>
          </w:p>
        </w:tc>
      </w:tr>
      <w:tr w:rsidR="007D0371" w:rsidRPr="006F18E1" w14:paraId="21B1775E" w14:textId="77777777" w:rsidTr="006E5699">
        <w:trPr>
          <w:cantSplit/>
          <w:trHeight w:val="1359"/>
        </w:trPr>
        <w:tc>
          <w:tcPr>
            <w:tcW w:w="8781" w:type="dxa"/>
            <w:shd w:val="clear" w:color="auto" w:fill="FFFFEF"/>
          </w:tcPr>
          <w:p w14:paraId="20052C39" w14:textId="7A5E7405" w:rsidR="007D0371" w:rsidRPr="007D0371" w:rsidRDefault="007D0371" w:rsidP="007D0371">
            <w:pPr>
              <w:spacing w:line="360" w:lineRule="auto"/>
              <w:rPr>
                <w:rFonts w:cstheme="minorHAnsi"/>
                <w:sz w:val="24"/>
                <w:szCs w:val="24"/>
                <w:lang w:val="en-US"/>
              </w:rPr>
            </w:pPr>
            <w:r w:rsidRPr="007D0371">
              <w:rPr>
                <w:rFonts w:cstheme="minorHAnsi"/>
                <w:sz w:val="24"/>
                <w:szCs w:val="24"/>
                <w:lang w:val="en-US"/>
              </w:rPr>
              <w:t xml:space="preserve">1 </w:t>
            </w:r>
            <w:r>
              <w:rPr>
                <w:rFonts w:cstheme="minorHAnsi"/>
                <w:sz w:val="24"/>
                <w:szCs w:val="24"/>
                <w:lang w:val="en-US"/>
              </w:rPr>
              <w:t xml:space="preserve">     </w:t>
            </w:r>
            <w:proofErr w:type="spellStart"/>
            <w:r w:rsidRPr="007D0371">
              <w:rPr>
                <w:rFonts w:cstheme="minorHAnsi"/>
                <w:sz w:val="24"/>
                <w:szCs w:val="24"/>
                <w:lang w:val="en-US"/>
              </w:rPr>
              <w:t>Homines</w:t>
            </w:r>
            <w:proofErr w:type="spellEnd"/>
            <w:r w:rsidRPr="007D0371">
              <w:rPr>
                <w:rFonts w:cstheme="minorHAnsi"/>
                <w:sz w:val="24"/>
                <w:szCs w:val="24"/>
                <w:lang w:val="en-US"/>
              </w:rPr>
              <w:t xml:space="preserve"> </w:t>
            </w:r>
            <w:proofErr w:type="spellStart"/>
            <w:r w:rsidRPr="007D0371">
              <w:rPr>
                <w:rFonts w:cstheme="minorHAnsi"/>
                <w:sz w:val="24"/>
                <w:szCs w:val="24"/>
                <w:lang w:val="en-US"/>
              </w:rPr>
              <w:t>sapientes</w:t>
            </w:r>
            <w:proofErr w:type="spellEnd"/>
            <w:r w:rsidR="002A530B">
              <w:rPr>
                <w:rStyle w:val="Voetnootmarkering"/>
                <w:rFonts w:cstheme="minorHAnsi"/>
                <w:szCs w:val="24"/>
                <w:lang w:val="en-US"/>
              </w:rPr>
              <w:footnoteReference w:id="1045"/>
            </w:r>
            <w:r w:rsidRPr="007D0371">
              <w:rPr>
                <w:rFonts w:cstheme="minorHAnsi"/>
                <w:sz w:val="24"/>
                <w:szCs w:val="24"/>
                <w:lang w:val="en-US"/>
              </w:rPr>
              <w:t xml:space="preserve"> et </w:t>
            </w:r>
            <w:proofErr w:type="spellStart"/>
            <w:r w:rsidRPr="007D0371">
              <w:rPr>
                <w:rFonts w:cstheme="minorHAnsi"/>
                <w:sz w:val="24"/>
                <w:szCs w:val="24"/>
                <w:lang w:val="en-US"/>
              </w:rPr>
              <w:t>ista</w:t>
            </w:r>
            <w:proofErr w:type="spellEnd"/>
            <w:r w:rsidR="00F25F08">
              <w:rPr>
                <w:rStyle w:val="Voetnootmarkering"/>
                <w:rFonts w:cstheme="minorHAnsi"/>
                <w:szCs w:val="24"/>
                <w:lang w:val="en-US"/>
              </w:rPr>
              <w:footnoteReference w:id="1046"/>
            </w:r>
            <w:r w:rsidRPr="007D0371">
              <w:rPr>
                <w:rFonts w:cstheme="minorHAnsi"/>
                <w:sz w:val="24"/>
                <w:szCs w:val="24"/>
                <w:lang w:val="en-US"/>
              </w:rPr>
              <w:t xml:space="preserve"> </w:t>
            </w:r>
            <w:proofErr w:type="spellStart"/>
            <w:r w:rsidRPr="007D0371">
              <w:rPr>
                <w:rFonts w:cstheme="minorHAnsi"/>
                <w:sz w:val="24"/>
                <w:szCs w:val="24"/>
                <w:lang w:val="en-US"/>
              </w:rPr>
              <w:t>auctoritate</w:t>
            </w:r>
            <w:proofErr w:type="spellEnd"/>
            <w:r w:rsidRPr="007D0371">
              <w:rPr>
                <w:rFonts w:cstheme="minorHAnsi"/>
                <w:sz w:val="24"/>
                <w:szCs w:val="24"/>
                <w:lang w:val="en-US"/>
              </w:rPr>
              <w:t xml:space="preserve"> et </w:t>
            </w:r>
            <w:proofErr w:type="spellStart"/>
            <w:r w:rsidRPr="007D0371">
              <w:rPr>
                <w:rFonts w:cstheme="minorHAnsi"/>
                <w:sz w:val="24"/>
                <w:szCs w:val="24"/>
                <w:lang w:val="en-US"/>
              </w:rPr>
              <w:t>potestate</w:t>
            </w:r>
            <w:proofErr w:type="spellEnd"/>
            <w:r w:rsidR="002A530B">
              <w:rPr>
                <w:rStyle w:val="Voetnootmarkering"/>
                <w:rFonts w:cstheme="minorHAnsi"/>
                <w:szCs w:val="24"/>
                <w:lang w:val="en-US"/>
              </w:rPr>
              <w:footnoteReference w:id="1047"/>
            </w:r>
            <w:r w:rsidRPr="007D0371">
              <w:rPr>
                <w:rFonts w:cstheme="minorHAnsi"/>
                <w:sz w:val="24"/>
                <w:szCs w:val="24"/>
                <w:lang w:val="en-US"/>
              </w:rPr>
              <w:t xml:space="preserve"> </w:t>
            </w:r>
            <w:proofErr w:type="spellStart"/>
            <w:r w:rsidRPr="007D0371">
              <w:rPr>
                <w:rFonts w:cstheme="minorHAnsi"/>
                <w:sz w:val="24"/>
                <w:szCs w:val="24"/>
                <w:lang w:val="en-US"/>
              </w:rPr>
              <w:t>praeditos</w:t>
            </w:r>
            <w:proofErr w:type="spellEnd"/>
            <w:r w:rsidR="004E3D13">
              <w:rPr>
                <w:rStyle w:val="Voetnootmarkering"/>
                <w:rFonts w:cstheme="minorHAnsi"/>
                <w:szCs w:val="24"/>
                <w:lang w:val="en-US"/>
              </w:rPr>
              <w:footnoteReference w:id="1048"/>
            </w:r>
            <w:r w:rsidRPr="007D0371">
              <w:rPr>
                <w:rFonts w:cstheme="minorHAnsi"/>
                <w:sz w:val="24"/>
                <w:szCs w:val="24"/>
                <w:lang w:val="en-US"/>
              </w:rPr>
              <w:t>,</w:t>
            </w:r>
          </w:p>
          <w:p w14:paraId="017E48B9" w14:textId="5A49A87A" w:rsidR="007D0371" w:rsidRPr="007D0371" w:rsidRDefault="007D0371" w:rsidP="007D0371">
            <w:pPr>
              <w:spacing w:line="360" w:lineRule="auto"/>
              <w:rPr>
                <w:rFonts w:cstheme="minorHAnsi"/>
                <w:sz w:val="24"/>
                <w:szCs w:val="24"/>
                <w:lang w:val="en-US"/>
              </w:rPr>
            </w:pPr>
            <w:r>
              <w:rPr>
                <w:rFonts w:cstheme="minorHAnsi"/>
                <w:sz w:val="24"/>
                <w:szCs w:val="24"/>
                <w:lang w:val="en-US"/>
              </w:rPr>
              <w:t xml:space="preserve">        </w:t>
            </w:r>
            <w:r w:rsidRPr="007D0371">
              <w:rPr>
                <w:rStyle w:val="relativum"/>
                <w:lang w:val="en-US"/>
              </w:rPr>
              <w:t>qua</w:t>
            </w:r>
            <w:r w:rsidRPr="007D0371">
              <w:rPr>
                <w:rFonts w:cstheme="minorHAnsi"/>
                <w:sz w:val="24"/>
                <w:szCs w:val="24"/>
                <w:lang w:val="en-US"/>
              </w:rPr>
              <w:t xml:space="preserve"> </w:t>
            </w:r>
            <w:proofErr w:type="spellStart"/>
            <w:r w:rsidRPr="007D0371">
              <w:rPr>
                <w:rFonts w:cstheme="minorHAnsi"/>
                <w:sz w:val="24"/>
                <w:szCs w:val="24"/>
                <w:lang w:val="en-US"/>
              </w:rPr>
              <w:t>vos</w:t>
            </w:r>
            <w:proofErr w:type="spellEnd"/>
            <w:r w:rsidRPr="007D0371">
              <w:rPr>
                <w:rFonts w:cstheme="minorHAnsi"/>
                <w:sz w:val="24"/>
                <w:szCs w:val="24"/>
                <w:lang w:val="en-US"/>
              </w:rPr>
              <w:t xml:space="preserve"> </w:t>
            </w:r>
            <w:proofErr w:type="spellStart"/>
            <w:r w:rsidRPr="007D0371">
              <w:rPr>
                <w:rFonts w:cstheme="minorHAnsi"/>
                <w:sz w:val="24"/>
                <w:szCs w:val="24"/>
                <w:u w:val="single"/>
                <w:vertAlign w:val="superscript"/>
                <w:lang w:val="en-US"/>
              </w:rPr>
              <w:t>praediti</w:t>
            </w:r>
            <w:proofErr w:type="spellEnd"/>
            <w:r>
              <w:rPr>
                <w:rFonts w:cstheme="minorHAnsi"/>
                <w:sz w:val="24"/>
                <w:szCs w:val="24"/>
                <w:lang w:val="en-US"/>
              </w:rPr>
              <w:t xml:space="preserve"> </w:t>
            </w:r>
            <w:proofErr w:type="spellStart"/>
            <w:r w:rsidRPr="007D0371">
              <w:rPr>
                <w:rFonts w:cstheme="minorHAnsi"/>
                <w:sz w:val="24"/>
                <w:szCs w:val="24"/>
                <w:u w:val="single"/>
                <w:lang w:val="en-US"/>
              </w:rPr>
              <w:t>estis</w:t>
            </w:r>
            <w:proofErr w:type="spellEnd"/>
            <w:r w:rsidRPr="007D0371">
              <w:rPr>
                <w:rFonts w:cstheme="minorHAnsi"/>
                <w:sz w:val="24"/>
                <w:szCs w:val="24"/>
                <w:lang w:val="en-US"/>
              </w:rPr>
              <w:t xml:space="preserve">, ex </w:t>
            </w:r>
            <w:proofErr w:type="spellStart"/>
            <w:r w:rsidRPr="007D0371">
              <w:rPr>
                <w:rStyle w:val="relativum"/>
                <w:lang w:val="en-US"/>
              </w:rPr>
              <w:t>quibus</w:t>
            </w:r>
            <w:proofErr w:type="spellEnd"/>
            <w:r w:rsidRPr="007D0371">
              <w:rPr>
                <w:rFonts w:cstheme="minorHAnsi"/>
                <w:sz w:val="24"/>
                <w:szCs w:val="24"/>
                <w:lang w:val="en-US"/>
              </w:rPr>
              <w:t xml:space="preserve"> rebus </w:t>
            </w:r>
            <w:proofErr w:type="spellStart"/>
            <w:r w:rsidRPr="007D0371">
              <w:rPr>
                <w:rFonts w:cstheme="minorHAnsi"/>
                <w:sz w:val="24"/>
                <w:szCs w:val="24"/>
                <w:lang w:val="en-US"/>
              </w:rPr>
              <w:t>maxime</w:t>
            </w:r>
            <w:proofErr w:type="spellEnd"/>
            <w:r w:rsidRPr="007D0371">
              <w:rPr>
                <w:rFonts w:cstheme="minorHAnsi"/>
                <w:sz w:val="24"/>
                <w:szCs w:val="24"/>
                <w:lang w:val="en-US"/>
              </w:rPr>
              <w:t xml:space="preserve"> res publica</w:t>
            </w:r>
            <w:r w:rsidR="00411CDF">
              <w:rPr>
                <w:rStyle w:val="Voetnootmarkering"/>
                <w:rFonts w:cstheme="minorHAnsi"/>
                <w:szCs w:val="24"/>
                <w:lang w:val="en-US"/>
              </w:rPr>
              <w:footnoteReference w:id="1049"/>
            </w:r>
            <w:r w:rsidRPr="007D0371">
              <w:rPr>
                <w:rFonts w:cstheme="minorHAnsi"/>
                <w:sz w:val="24"/>
                <w:szCs w:val="24"/>
                <w:lang w:val="en-US"/>
              </w:rPr>
              <w:t xml:space="preserve"> </w:t>
            </w:r>
            <w:proofErr w:type="spellStart"/>
            <w:r w:rsidRPr="007D0371">
              <w:rPr>
                <w:rFonts w:cstheme="minorHAnsi"/>
                <w:sz w:val="24"/>
                <w:szCs w:val="24"/>
                <w:u w:val="single"/>
                <w:lang w:val="en-US"/>
              </w:rPr>
              <w:t>laborat</w:t>
            </w:r>
            <w:proofErr w:type="spellEnd"/>
            <w:r w:rsidRPr="007D0371">
              <w:rPr>
                <w:rFonts w:cstheme="minorHAnsi"/>
                <w:sz w:val="24"/>
                <w:szCs w:val="24"/>
                <w:lang w:val="en-US"/>
              </w:rPr>
              <w:t xml:space="preserve">, </w:t>
            </w:r>
            <w:proofErr w:type="spellStart"/>
            <w:r w:rsidRPr="007D0371">
              <w:rPr>
                <w:rFonts w:cstheme="minorHAnsi"/>
                <w:sz w:val="24"/>
                <w:szCs w:val="24"/>
                <w:lang w:val="en-US"/>
              </w:rPr>
              <w:t>iis</w:t>
            </w:r>
            <w:proofErr w:type="spellEnd"/>
          </w:p>
          <w:p w14:paraId="64B895A8" w14:textId="4624D4EB" w:rsidR="007D0371" w:rsidRPr="007D0371" w:rsidRDefault="007D0371" w:rsidP="007D0371">
            <w:pPr>
              <w:spacing w:line="360" w:lineRule="auto"/>
              <w:rPr>
                <w:rFonts w:cstheme="minorHAnsi"/>
                <w:sz w:val="24"/>
                <w:szCs w:val="24"/>
                <w:lang w:val="en-US"/>
              </w:rPr>
            </w:pPr>
            <w:r>
              <w:rPr>
                <w:rFonts w:cstheme="minorHAnsi"/>
                <w:sz w:val="24"/>
                <w:szCs w:val="24"/>
                <w:lang w:val="en-US"/>
              </w:rPr>
              <w:t xml:space="preserve">        </w:t>
            </w:r>
            <w:proofErr w:type="spellStart"/>
            <w:r w:rsidRPr="007D0371">
              <w:rPr>
                <w:rFonts w:cstheme="minorHAnsi"/>
                <w:sz w:val="24"/>
                <w:szCs w:val="24"/>
                <w:lang w:val="en-US"/>
              </w:rPr>
              <w:t>maxime</w:t>
            </w:r>
            <w:proofErr w:type="spellEnd"/>
            <w:r w:rsidR="002A530B">
              <w:rPr>
                <w:rStyle w:val="Voetnootmarkering"/>
                <w:rFonts w:cstheme="minorHAnsi"/>
                <w:szCs w:val="24"/>
                <w:lang w:val="en-US"/>
              </w:rPr>
              <w:footnoteReference w:id="1050"/>
            </w:r>
            <w:r w:rsidRPr="007D0371">
              <w:rPr>
                <w:rFonts w:cstheme="minorHAnsi"/>
                <w:sz w:val="24"/>
                <w:szCs w:val="24"/>
                <w:lang w:val="en-US"/>
              </w:rPr>
              <w:t xml:space="preserve"> </w:t>
            </w:r>
            <w:proofErr w:type="spellStart"/>
            <w:r w:rsidRPr="007D0371">
              <w:rPr>
                <w:rFonts w:cstheme="minorHAnsi"/>
                <w:sz w:val="24"/>
                <w:szCs w:val="24"/>
                <w:lang w:val="en-US"/>
              </w:rPr>
              <w:t>mederi</w:t>
            </w:r>
            <w:proofErr w:type="spellEnd"/>
            <w:r w:rsidR="002A530B">
              <w:rPr>
                <w:rStyle w:val="Voetnootmarkering"/>
                <w:rFonts w:cstheme="minorHAnsi"/>
                <w:szCs w:val="24"/>
                <w:lang w:val="en-US"/>
              </w:rPr>
              <w:footnoteReference w:id="1051"/>
            </w:r>
            <w:r w:rsidRPr="007D0371">
              <w:rPr>
                <w:rFonts w:cstheme="minorHAnsi"/>
                <w:sz w:val="24"/>
                <w:szCs w:val="24"/>
                <w:lang w:val="en-US"/>
              </w:rPr>
              <w:t xml:space="preserve"> </w:t>
            </w:r>
            <w:proofErr w:type="spellStart"/>
            <w:r w:rsidRPr="007D0371">
              <w:rPr>
                <w:rFonts w:cstheme="minorHAnsi"/>
                <w:sz w:val="24"/>
                <w:szCs w:val="24"/>
                <w:u w:val="double"/>
                <w:lang w:val="en-US"/>
              </w:rPr>
              <w:t>convenit</w:t>
            </w:r>
            <w:proofErr w:type="spellEnd"/>
            <w:r w:rsidRPr="007D0371">
              <w:rPr>
                <w:rFonts w:cstheme="minorHAnsi"/>
                <w:sz w:val="24"/>
                <w:szCs w:val="24"/>
                <w:lang w:val="en-US"/>
              </w:rPr>
              <w:t xml:space="preserve">. </w:t>
            </w:r>
            <w:proofErr w:type="spellStart"/>
            <w:r w:rsidRPr="007D0371">
              <w:rPr>
                <w:rFonts w:cstheme="minorHAnsi"/>
                <w:sz w:val="24"/>
                <w:szCs w:val="24"/>
                <w:lang w:val="en-US"/>
              </w:rPr>
              <w:t>Vestrum</w:t>
            </w:r>
            <w:proofErr w:type="spellEnd"/>
            <w:r w:rsidRPr="007D0371">
              <w:rPr>
                <w:rFonts w:cstheme="minorHAnsi"/>
                <w:sz w:val="24"/>
                <w:szCs w:val="24"/>
                <w:lang w:val="en-US"/>
              </w:rPr>
              <w:t xml:space="preserve"> nemo </w:t>
            </w:r>
            <w:proofErr w:type="spellStart"/>
            <w:r w:rsidRPr="007D0371">
              <w:rPr>
                <w:rFonts w:cstheme="minorHAnsi"/>
                <w:sz w:val="24"/>
                <w:szCs w:val="24"/>
                <w:u w:val="double"/>
                <w:lang w:val="en-US"/>
              </w:rPr>
              <w:t>est</w:t>
            </w:r>
            <w:proofErr w:type="spellEnd"/>
            <w:r w:rsidRPr="007D0371">
              <w:rPr>
                <w:rFonts w:cstheme="minorHAnsi"/>
                <w:sz w:val="24"/>
                <w:szCs w:val="24"/>
                <w:lang w:val="en-US"/>
              </w:rPr>
              <w:t xml:space="preserve"> </w:t>
            </w:r>
            <w:r w:rsidRPr="007D0371">
              <w:rPr>
                <w:rStyle w:val="voegwoord"/>
                <w:lang w:val="en-US"/>
              </w:rPr>
              <w:t>quin</w:t>
            </w:r>
            <w:r w:rsidR="004E3D13" w:rsidRPr="004E3D13">
              <w:rPr>
                <w:rStyle w:val="Voetnootmarkering"/>
                <w:bCs/>
                <w:iCs/>
                <w:szCs w:val="24"/>
                <w:lang w:val="en-US"/>
              </w:rPr>
              <w:footnoteReference w:id="1052"/>
            </w:r>
            <w:r w:rsidRPr="007D0371">
              <w:rPr>
                <w:rFonts w:cstheme="minorHAnsi"/>
                <w:sz w:val="24"/>
                <w:szCs w:val="24"/>
                <w:lang w:val="en-US"/>
              </w:rPr>
              <w:t xml:space="preserve"> </w:t>
            </w:r>
            <w:proofErr w:type="spellStart"/>
            <w:r w:rsidRPr="007D0371">
              <w:rPr>
                <w:rFonts w:cstheme="minorHAnsi"/>
                <w:b/>
                <w:bCs/>
                <w:sz w:val="24"/>
                <w:szCs w:val="24"/>
                <w:u w:val="single"/>
                <w:lang w:val="en-US"/>
              </w:rPr>
              <w:t>intellegat</w:t>
            </w:r>
            <w:proofErr w:type="spellEnd"/>
          </w:p>
          <w:p w14:paraId="18522D92" w14:textId="10710A9F" w:rsidR="007D0371" w:rsidRPr="007D0371" w:rsidRDefault="007D0371" w:rsidP="007D0371">
            <w:pPr>
              <w:spacing w:line="360" w:lineRule="auto"/>
              <w:rPr>
                <w:rFonts w:cstheme="minorHAnsi"/>
                <w:sz w:val="24"/>
                <w:szCs w:val="24"/>
                <w:lang w:val="en-US"/>
              </w:rPr>
            </w:pPr>
            <w:r>
              <w:rPr>
                <w:rFonts w:cstheme="minorHAnsi"/>
                <w:sz w:val="24"/>
                <w:szCs w:val="24"/>
                <w:lang w:val="en-US"/>
              </w:rPr>
              <w:t xml:space="preserve">        </w:t>
            </w:r>
            <w:r w:rsidRPr="007D0371">
              <w:rPr>
                <w:rFonts w:cstheme="minorHAnsi"/>
                <w:sz w:val="24"/>
                <w:szCs w:val="24"/>
                <w:lang w:val="en-US"/>
              </w:rPr>
              <w:t xml:space="preserve">populum </w:t>
            </w:r>
            <w:proofErr w:type="spellStart"/>
            <w:r w:rsidRPr="007D0371">
              <w:rPr>
                <w:rFonts w:cstheme="minorHAnsi"/>
                <w:sz w:val="24"/>
                <w:szCs w:val="24"/>
                <w:lang w:val="en-US"/>
              </w:rPr>
              <w:t>Romanum</w:t>
            </w:r>
            <w:proofErr w:type="spellEnd"/>
            <w:r w:rsidRPr="007D0371">
              <w:rPr>
                <w:rFonts w:cstheme="minorHAnsi"/>
                <w:sz w:val="24"/>
                <w:szCs w:val="24"/>
                <w:lang w:val="en-US"/>
              </w:rPr>
              <w:t xml:space="preserve">, </w:t>
            </w:r>
            <w:r w:rsidRPr="007D0371">
              <w:rPr>
                <w:rStyle w:val="relativum"/>
                <w:lang w:val="en-US"/>
              </w:rPr>
              <w:t>qui</w:t>
            </w:r>
            <w:r w:rsidRPr="007D0371">
              <w:rPr>
                <w:rFonts w:cstheme="minorHAnsi"/>
                <w:sz w:val="24"/>
                <w:szCs w:val="24"/>
                <w:lang w:val="en-US"/>
              </w:rPr>
              <w:t xml:space="preserve"> quondam in </w:t>
            </w:r>
            <w:proofErr w:type="spellStart"/>
            <w:r w:rsidRPr="007D0371">
              <w:rPr>
                <w:rFonts w:cstheme="minorHAnsi"/>
                <w:sz w:val="24"/>
                <w:szCs w:val="24"/>
                <w:lang w:val="en-US"/>
              </w:rPr>
              <w:t>hostes</w:t>
            </w:r>
            <w:proofErr w:type="spellEnd"/>
            <w:r w:rsidRPr="007D0371">
              <w:rPr>
                <w:rFonts w:cstheme="minorHAnsi"/>
                <w:sz w:val="24"/>
                <w:szCs w:val="24"/>
                <w:lang w:val="en-US"/>
              </w:rPr>
              <w:t xml:space="preserve"> </w:t>
            </w:r>
            <w:proofErr w:type="spellStart"/>
            <w:r w:rsidRPr="007D0371">
              <w:rPr>
                <w:rFonts w:cstheme="minorHAnsi"/>
                <w:sz w:val="24"/>
                <w:szCs w:val="24"/>
                <w:lang w:val="en-US"/>
              </w:rPr>
              <w:t>lenissimus</w:t>
            </w:r>
            <w:proofErr w:type="spellEnd"/>
          </w:p>
          <w:p w14:paraId="23AAE952" w14:textId="3C1FA56A" w:rsidR="007D0371" w:rsidRPr="007D0371" w:rsidRDefault="007D0371" w:rsidP="007D0371">
            <w:pPr>
              <w:spacing w:line="360" w:lineRule="auto"/>
              <w:rPr>
                <w:rFonts w:cstheme="minorHAnsi"/>
                <w:sz w:val="24"/>
                <w:szCs w:val="24"/>
                <w:lang w:val="en-US"/>
              </w:rPr>
            </w:pPr>
            <w:r w:rsidRPr="007D0371">
              <w:rPr>
                <w:rFonts w:cstheme="minorHAnsi"/>
                <w:sz w:val="24"/>
                <w:szCs w:val="24"/>
                <w:lang w:val="en-US"/>
              </w:rPr>
              <w:t xml:space="preserve">5 </w:t>
            </w:r>
            <w:r>
              <w:rPr>
                <w:rFonts w:cstheme="minorHAnsi"/>
                <w:sz w:val="24"/>
                <w:szCs w:val="24"/>
                <w:lang w:val="en-US"/>
              </w:rPr>
              <w:t xml:space="preserve">     </w:t>
            </w:r>
            <w:proofErr w:type="spellStart"/>
            <w:r w:rsidRPr="007D0371">
              <w:rPr>
                <w:rFonts w:cstheme="minorHAnsi"/>
                <w:sz w:val="24"/>
                <w:szCs w:val="24"/>
                <w:u w:val="single"/>
                <w:lang w:val="en-US"/>
              </w:rPr>
              <w:t>existimabatur</w:t>
            </w:r>
            <w:proofErr w:type="spellEnd"/>
            <w:r w:rsidRPr="007D0371">
              <w:rPr>
                <w:rFonts w:cstheme="minorHAnsi"/>
                <w:sz w:val="24"/>
                <w:szCs w:val="24"/>
                <w:lang w:val="en-US"/>
              </w:rPr>
              <w:t>, hoc tempore</w:t>
            </w:r>
            <w:r w:rsidR="004E3D13">
              <w:rPr>
                <w:rStyle w:val="Voetnootmarkering"/>
                <w:rFonts w:cstheme="minorHAnsi"/>
                <w:szCs w:val="24"/>
                <w:lang w:val="en-US"/>
              </w:rPr>
              <w:footnoteReference w:id="1053"/>
            </w:r>
            <w:r w:rsidRPr="007D0371">
              <w:rPr>
                <w:rFonts w:cstheme="minorHAnsi"/>
                <w:sz w:val="24"/>
                <w:szCs w:val="24"/>
                <w:lang w:val="en-US"/>
              </w:rPr>
              <w:t xml:space="preserve"> domestica </w:t>
            </w:r>
            <w:proofErr w:type="spellStart"/>
            <w:r w:rsidRPr="007D0371">
              <w:rPr>
                <w:rFonts w:cstheme="minorHAnsi"/>
                <w:sz w:val="24"/>
                <w:szCs w:val="24"/>
                <w:lang w:val="en-US"/>
              </w:rPr>
              <w:t>crudelitate</w:t>
            </w:r>
            <w:proofErr w:type="spellEnd"/>
            <w:r w:rsidR="004E3D13">
              <w:rPr>
                <w:rStyle w:val="Voetnootmarkering"/>
                <w:rFonts w:cstheme="minorHAnsi"/>
                <w:szCs w:val="24"/>
                <w:lang w:val="en-US"/>
              </w:rPr>
              <w:footnoteReference w:id="1054"/>
            </w:r>
            <w:r w:rsidRPr="007D0371">
              <w:rPr>
                <w:rFonts w:cstheme="minorHAnsi"/>
                <w:sz w:val="24"/>
                <w:szCs w:val="24"/>
                <w:lang w:val="en-US"/>
              </w:rPr>
              <w:t xml:space="preserve"> </w:t>
            </w:r>
            <w:proofErr w:type="spellStart"/>
            <w:r w:rsidRPr="007D0371">
              <w:rPr>
                <w:rFonts w:cstheme="minorHAnsi"/>
                <w:sz w:val="24"/>
                <w:szCs w:val="24"/>
                <w:lang w:val="en-US"/>
              </w:rPr>
              <w:t>laborare</w:t>
            </w:r>
            <w:proofErr w:type="spellEnd"/>
            <w:r w:rsidRPr="007D0371">
              <w:rPr>
                <w:rFonts w:cstheme="minorHAnsi"/>
                <w:sz w:val="24"/>
                <w:szCs w:val="24"/>
                <w:lang w:val="en-US"/>
              </w:rPr>
              <w:t>.</w:t>
            </w:r>
          </w:p>
          <w:p w14:paraId="6EC5B9DD" w14:textId="31459D0C" w:rsidR="007D0371" w:rsidRPr="007D0371" w:rsidRDefault="007D0371" w:rsidP="007D0371">
            <w:pPr>
              <w:spacing w:line="360" w:lineRule="auto"/>
              <w:rPr>
                <w:rFonts w:cstheme="minorHAnsi"/>
                <w:sz w:val="24"/>
                <w:szCs w:val="24"/>
                <w:lang w:val="en-US"/>
              </w:rPr>
            </w:pPr>
            <w:r>
              <w:rPr>
                <w:rFonts w:cstheme="minorHAnsi"/>
                <w:sz w:val="24"/>
                <w:szCs w:val="24"/>
                <w:lang w:val="en-US"/>
              </w:rPr>
              <w:t xml:space="preserve">        </w:t>
            </w:r>
            <w:r w:rsidRPr="007D0371">
              <w:rPr>
                <w:rFonts w:cstheme="minorHAnsi"/>
                <w:sz w:val="24"/>
                <w:szCs w:val="24"/>
                <w:lang w:val="en-US"/>
              </w:rPr>
              <w:t xml:space="preserve">Hanc </w:t>
            </w:r>
            <w:proofErr w:type="spellStart"/>
            <w:r w:rsidRPr="007D0371">
              <w:rPr>
                <w:rFonts w:cstheme="minorHAnsi"/>
                <w:sz w:val="24"/>
                <w:szCs w:val="24"/>
                <w:u w:val="double"/>
                <w:lang w:val="en-US"/>
              </w:rPr>
              <w:t>tollite</w:t>
            </w:r>
            <w:proofErr w:type="spellEnd"/>
            <w:r w:rsidRPr="007D0371">
              <w:rPr>
                <w:rFonts w:cstheme="minorHAnsi"/>
                <w:sz w:val="24"/>
                <w:szCs w:val="24"/>
                <w:lang w:val="en-US"/>
              </w:rPr>
              <w:t xml:space="preserve"> ex </w:t>
            </w:r>
            <w:proofErr w:type="spellStart"/>
            <w:r w:rsidRPr="007D0371">
              <w:rPr>
                <w:rFonts w:cstheme="minorHAnsi"/>
                <w:sz w:val="24"/>
                <w:szCs w:val="24"/>
                <w:lang w:val="en-US"/>
              </w:rPr>
              <w:t>civitate</w:t>
            </w:r>
            <w:proofErr w:type="spellEnd"/>
            <w:r w:rsidRPr="007D0371">
              <w:rPr>
                <w:rFonts w:cstheme="minorHAnsi"/>
                <w:sz w:val="24"/>
                <w:szCs w:val="24"/>
                <w:lang w:val="en-US"/>
              </w:rPr>
              <w:t xml:space="preserve">, </w:t>
            </w:r>
            <w:proofErr w:type="spellStart"/>
            <w:r w:rsidRPr="007D0371">
              <w:rPr>
                <w:rFonts w:cstheme="minorHAnsi"/>
                <w:sz w:val="24"/>
                <w:szCs w:val="24"/>
                <w:lang w:val="en-US"/>
              </w:rPr>
              <w:t>iudices</w:t>
            </w:r>
            <w:proofErr w:type="spellEnd"/>
            <w:r w:rsidRPr="007D0371">
              <w:rPr>
                <w:rFonts w:cstheme="minorHAnsi"/>
                <w:sz w:val="24"/>
                <w:szCs w:val="24"/>
                <w:lang w:val="en-US"/>
              </w:rPr>
              <w:t xml:space="preserve">, </w:t>
            </w:r>
            <w:proofErr w:type="spellStart"/>
            <w:r w:rsidRPr="007D0371">
              <w:rPr>
                <w:rFonts w:cstheme="minorHAnsi"/>
                <w:sz w:val="24"/>
                <w:szCs w:val="24"/>
                <w:lang w:val="en-US"/>
              </w:rPr>
              <w:t>hanc</w:t>
            </w:r>
            <w:proofErr w:type="spellEnd"/>
            <w:r w:rsidR="00694AAC">
              <w:rPr>
                <w:rStyle w:val="Voetnootmarkering"/>
                <w:rFonts w:cstheme="minorHAnsi"/>
                <w:szCs w:val="24"/>
                <w:lang w:val="en-US"/>
              </w:rPr>
              <w:footnoteReference w:id="1055"/>
            </w:r>
            <w:r w:rsidRPr="007D0371">
              <w:rPr>
                <w:rFonts w:cstheme="minorHAnsi"/>
                <w:sz w:val="24"/>
                <w:szCs w:val="24"/>
                <w:lang w:val="en-US"/>
              </w:rPr>
              <w:t xml:space="preserve"> </w:t>
            </w:r>
            <w:proofErr w:type="spellStart"/>
            <w:r w:rsidRPr="007D0371">
              <w:rPr>
                <w:rFonts w:cstheme="minorHAnsi"/>
                <w:sz w:val="24"/>
                <w:szCs w:val="24"/>
                <w:lang w:val="en-US"/>
              </w:rPr>
              <w:t>pati</w:t>
            </w:r>
            <w:proofErr w:type="spellEnd"/>
            <w:r w:rsidRPr="007D0371">
              <w:rPr>
                <w:rFonts w:cstheme="minorHAnsi"/>
                <w:sz w:val="24"/>
                <w:szCs w:val="24"/>
                <w:lang w:val="en-US"/>
              </w:rPr>
              <w:t xml:space="preserve"> </w:t>
            </w:r>
            <w:proofErr w:type="spellStart"/>
            <w:r w:rsidRPr="007D0371">
              <w:rPr>
                <w:rFonts w:cstheme="minorHAnsi"/>
                <w:sz w:val="24"/>
                <w:szCs w:val="24"/>
                <w:u w:val="double"/>
                <w:lang w:val="en-US"/>
              </w:rPr>
              <w:t>nolite</w:t>
            </w:r>
            <w:proofErr w:type="spellEnd"/>
            <w:r w:rsidRPr="007D0371">
              <w:rPr>
                <w:rFonts w:cstheme="minorHAnsi"/>
                <w:sz w:val="24"/>
                <w:szCs w:val="24"/>
                <w:lang w:val="en-US"/>
              </w:rPr>
              <w:t xml:space="preserve"> </w:t>
            </w:r>
            <w:proofErr w:type="spellStart"/>
            <w:r w:rsidRPr="007D0371">
              <w:rPr>
                <w:rFonts w:cstheme="minorHAnsi"/>
                <w:sz w:val="24"/>
                <w:szCs w:val="24"/>
                <w:lang w:val="en-US"/>
              </w:rPr>
              <w:t>diutius</w:t>
            </w:r>
            <w:proofErr w:type="spellEnd"/>
            <w:r w:rsidRPr="007D0371">
              <w:rPr>
                <w:rFonts w:cstheme="minorHAnsi"/>
                <w:sz w:val="24"/>
                <w:szCs w:val="24"/>
                <w:lang w:val="en-US"/>
              </w:rPr>
              <w:t xml:space="preserve"> in </w:t>
            </w:r>
            <w:proofErr w:type="spellStart"/>
            <w:r w:rsidRPr="007D0371">
              <w:rPr>
                <w:rFonts w:cstheme="minorHAnsi"/>
                <w:sz w:val="24"/>
                <w:szCs w:val="24"/>
                <w:lang w:val="en-US"/>
              </w:rPr>
              <w:t>hac</w:t>
            </w:r>
            <w:proofErr w:type="spellEnd"/>
          </w:p>
          <w:p w14:paraId="6863F3E9" w14:textId="3734E695" w:rsidR="007D0371" w:rsidRPr="001B49ED" w:rsidRDefault="007D0371" w:rsidP="007D0371">
            <w:pPr>
              <w:spacing w:line="360" w:lineRule="auto"/>
              <w:rPr>
                <w:rFonts w:ascii="Calibri Light" w:hAnsi="Calibri Light"/>
                <w:sz w:val="24"/>
                <w:szCs w:val="24"/>
                <w:lang w:val="en-US"/>
              </w:rPr>
            </w:pPr>
            <w:r>
              <w:rPr>
                <w:rFonts w:cstheme="minorHAnsi"/>
                <w:sz w:val="24"/>
                <w:szCs w:val="24"/>
                <w:lang w:val="en-US"/>
              </w:rPr>
              <w:t xml:space="preserve">        </w:t>
            </w:r>
            <w:r w:rsidRPr="007D0371">
              <w:rPr>
                <w:rFonts w:cstheme="minorHAnsi"/>
                <w:sz w:val="24"/>
                <w:szCs w:val="24"/>
                <w:lang w:val="en-US"/>
              </w:rPr>
              <w:t xml:space="preserve">re publica </w:t>
            </w:r>
            <w:proofErr w:type="spellStart"/>
            <w:r w:rsidRPr="007D0371">
              <w:rPr>
                <w:rFonts w:cstheme="minorHAnsi"/>
                <w:sz w:val="24"/>
                <w:szCs w:val="24"/>
                <w:lang w:val="en-US"/>
              </w:rPr>
              <w:t>versari</w:t>
            </w:r>
            <w:proofErr w:type="spellEnd"/>
            <w:r w:rsidR="004D2D6D">
              <w:rPr>
                <w:rStyle w:val="Voetnootmarkering"/>
                <w:rFonts w:cstheme="minorHAnsi"/>
                <w:szCs w:val="24"/>
                <w:lang w:val="en-US"/>
              </w:rPr>
              <w:footnoteReference w:id="1056"/>
            </w:r>
            <w:r w:rsidRPr="007D0371">
              <w:rPr>
                <w:rFonts w:cstheme="minorHAnsi"/>
                <w:sz w:val="24"/>
                <w:szCs w:val="24"/>
                <w:lang w:val="en-US"/>
              </w:rPr>
              <w:t>.</w:t>
            </w:r>
          </w:p>
        </w:tc>
        <w:tc>
          <w:tcPr>
            <w:tcW w:w="6907" w:type="dxa"/>
            <w:shd w:val="clear" w:color="auto" w:fill="FFFFFF" w:themeFill="background1"/>
          </w:tcPr>
          <w:p w14:paraId="5D9113CD" w14:textId="1A72F03D" w:rsidR="007D0371" w:rsidRPr="00341588" w:rsidRDefault="007D0371" w:rsidP="006E5699">
            <w:pPr>
              <w:spacing w:line="360" w:lineRule="auto"/>
              <w:rPr>
                <w:rFonts w:ascii="Calibri Light" w:hAnsi="Calibri Light" w:cs="Calibri Light"/>
              </w:rPr>
            </w:pPr>
            <w:r w:rsidRPr="007D0371">
              <w:rPr>
                <w:rFonts w:ascii="Calibri Light" w:hAnsi="Calibri Light" w:cs="Calibri Light"/>
              </w:rPr>
              <w:t>Het is goed dat wijze mannen, voorzien van en dat gezag en (die) macht, waarmee jullie zijn (voorzien), vooral die dingen genezen, door welke zaken de staat het meest lijdt. Er is niemand van jullie die niet begrijpt dat het Romeinse volk, dat eens werd beschouwd als zeer mild tegenover vijanden, in deze tijd door een binnenlandse wreedheid geplaagd wordt. Verban deze wreedheid uit de staat, heren rechters, sta niet toe dat deze langer in deze staat woedt.</w:t>
            </w:r>
          </w:p>
        </w:tc>
      </w:tr>
    </w:tbl>
    <w:p w14:paraId="15F0A4AC" w14:textId="4BEA1AB3" w:rsidR="00423258" w:rsidRDefault="0042325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D0371" w:rsidRPr="006F18E1" w14:paraId="4391D7D0" w14:textId="77777777" w:rsidTr="006E5699">
        <w:trPr>
          <w:cantSplit/>
          <w:trHeight w:val="454"/>
        </w:trPr>
        <w:tc>
          <w:tcPr>
            <w:tcW w:w="15688" w:type="dxa"/>
            <w:gridSpan w:val="2"/>
            <w:shd w:val="clear" w:color="auto" w:fill="C6D9F1" w:themeFill="text2" w:themeFillTint="33"/>
            <w:vAlign w:val="center"/>
          </w:tcPr>
          <w:p w14:paraId="0663F3EF" w14:textId="426CD440" w:rsidR="007D0371" w:rsidRPr="00714128" w:rsidRDefault="007D0371" w:rsidP="006E5699">
            <w:pPr>
              <w:rPr>
                <w:rFonts w:cstheme="minorHAnsi"/>
                <w:b/>
              </w:rPr>
            </w:pPr>
            <w:r w:rsidRPr="00714128">
              <w:rPr>
                <w:rFonts w:cstheme="minorHAnsi"/>
                <w:b/>
                <w:color w:val="002060"/>
              </w:rPr>
              <w:lastRenderedPageBreak/>
              <w:t>H</w:t>
            </w:r>
            <w:r>
              <w:rPr>
                <w:rFonts w:cstheme="minorHAnsi"/>
                <w:b/>
                <w:color w:val="002060"/>
              </w:rPr>
              <w:t>9</w:t>
            </w:r>
            <w:r w:rsidRPr="00714128">
              <w:rPr>
                <w:rFonts w:cstheme="minorHAnsi"/>
                <w:b/>
                <w:color w:val="002060"/>
              </w:rPr>
              <w:t xml:space="preserve"> – </w:t>
            </w:r>
            <w:r>
              <w:rPr>
                <w:rFonts w:cstheme="minorHAnsi"/>
                <w:b/>
                <w:color w:val="002060"/>
              </w:rPr>
              <w:t xml:space="preserve">PERORATIO </w:t>
            </w:r>
            <w:r w:rsidRPr="00714128">
              <w:rPr>
                <w:rFonts w:cstheme="minorHAnsi"/>
                <w:b/>
                <w:color w:val="002060"/>
              </w:rPr>
              <w:t xml:space="preserve">    </w:t>
            </w:r>
            <w:r>
              <w:rPr>
                <w:rFonts w:cstheme="minorHAnsi"/>
                <w:b/>
                <w:smallCaps/>
                <w:color w:val="FF0000"/>
              </w:rPr>
              <w:t xml:space="preserve">2 </w:t>
            </w:r>
            <w:r w:rsidRPr="00714128">
              <w:rPr>
                <w:rFonts w:cstheme="minorHAnsi"/>
                <w:b/>
                <w:smallCaps/>
                <w:color w:val="FF0000"/>
              </w:rPr>
              <w:t>(</w:t>
            </w:r>
            <w:r>
              <w:rPr>
                <w:rFonts w:cstheme="minorHAnsi"/>
                <w:b/>
                <w:smallCaps/>
                <w:color w:val="FF0000"/>
              </w:rPr>
              <w:t>Verlos ons van de huidige wreedheid , 150-154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154</w:t>
            </w:r>
            <w:r w:rsidRPr="00714128">
              <w:rPr>
                <w:rFonts w:cstheme="minorHAnsi"/>
                <w:b/>
                <w:i/>
                <w:color w:val="002060"/>
              </w:rPr>
              <w:t>, (p.</w:t>
            </w:r>
            <w:r>
              <w:rPr>
                <w:rFonts w:cstheme="minorHAnsi"/>
                <w:b/>
                <w:i/>
                <w:color w:val="002060"/>
              </w:rPr>
              <w:t>128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We moeten af van de wreedheid in de senaat </w:t>
            </w:r>
            <w:r w:rsidRPr="00714128">
              <w:rPr>
                <w:rFonts w:cstheme="minorHAnsi"/>
                <w:color w:val="FF0000"/>
              </w:rPr>
              <w:t>(</w:t>
            </w:r>
            <w:r>
              <w:rPr>
                <w:rFonts w:cstheme="minorHAnsi"/>
                <w:color w:val="FF0000"/>
              </w:rPr>
              <w:t>2</w:t>
            </w:r>
            <w:r w:rsidRPr="00714128">
              <w:rPr>
                <w:rFonts w:cstheme="minorHAnsi"/>
                <w:color w:val="FF0000"/>
              </w:rPr>
              <w:t>)</w:t>
            </w:r>
          </w:p>
        </w:tc>
      </w:tr>
      <w:tr w:rsidR="007D0371" w:rsidRPr="006F18E1" w14:paraId="7C789489" w14:textId="77777777" w:rsidTr="006E5699">
        <w:trPr>
          <w:cantSplit/>
          <w:trHeight w:val="1359"/>
        </w:trPr>
        <w:tc>
          <w:tcPr>
            <w:tcW w:w="8781" w:type="dxa"/>
            <w:shd w:val="clear" w:color="auto" w:fill="FFFFEF"/>
          </w:tcPr>
          <w:p w14:paraId="167C9530" w14:textId="3C4155A0" w:rsidR="007D0371" w:rsidRPr="007D0371" w:rsidRDefault="007D0371" w:rsidP="007D0371">
            <w:pPr>
              <w:spacing w:line="360" w:lineRule="auto"/>
              <w:rPr>
                <w:rFonts w:cstheme="minorHAnsi"/>
                <w:sz w:val="24"/>
                <w:szCs w:val="24"/>
                <w:lang w:val="en-US"/>
              </w:rPr>
            </w:pPr>
            <w:r w:rsidRPr="00587915">
              <w:rPr>
                <w:rFonts w:cstheme="minorHAnsi"/>
                <w:sz w:val="24"/>
                <w:szCs w:val="24"/>
              </w:rPr>
              <w:t xml:space="preserve">                                           </w:t>
            </w:r>
            <w:proofErr w:type="spellStart"/>
            <w:r w:rsidRPr="007D0371">
              <w:rPr>
                <w:rStyle w:val="relativum"/>
                <w:lang w:val="en-US"/>
              </w:rPr>
              <w:t>Quae</w:t>
            </w:r>
            <w:proofErr w:type="spellEnd"/>
            <w:r w:rsidR="00411CDF" w:rsidRPr="00411CDF">
              <w:rPr>
                <w:rStyle w:val="Voetnootmarkering"/>
                <w:bCs/>
                <w:iCs/>
                <w:szCs w:val="24"/>
                <w:lang w:val="en-US"/>
              </w:rPr>
              <w:footnoteReference w:id="1057"/>
            </w:r>
            <w:r w:rsidRPr="007D0371">
              <w:rPr>
                <w:rFonts w:cstheme="minorHAnsi"/>
                <w:sz w:val="24"/>
                <w:szCs w:val="24"/>
                <w:lang w:val="en-US"/>
              </w:rPr>
              <w:t xml:space="preserve"> non modo id </w:t>
            </w:r>
            <w:proofErr w:type="spellStart"/>
            <w:r w:rsidRPr="007D0371">
              <w:rPr>
                <w:rFonts w:cstheme="minorHAnsi"/>
                <w:sz w:val="24"/>
                <w:szCs w:val="24"/>
                <w:u w:val="double"/>
                <w:lang w:val="en-US"/>
              </w:rPr>
              <w:t>habet</w:t>
            </w:r>
            <w:proofErr w:type="spellEnd"/>
            <w:r w:rsidRPr="007D0371">
              <w:rPr>
                <w:rFonts w:cstheme="minorHAnsi"/>
                <w:sz w:val="24"/>
                <w:szCs w:val="24"/>
                <w:lang w:val="en-US"/>
              </w:rPr>
              <w:t xml:space="preserve"> in se </w:t>
            </w:r>
            <w:proofErr w:type="spellStart"/>
            <w:r w:rsidRPr="007D0371">
              <w:rPr>
                <w:rFonts w:cstheme="minorHAnsi"/>
                <w:sz w:val="24"/>
                <w:szCs w:val="24"/>
                <w:lang w:val="en-US"/>
              </w:rPr>
              <w:t>mali</w:t>
            </w:r>
            <w:proofErr w:type="spellEnd"/>
            <w:r w:rsidR="004D2D6D">
              <w:rPr>
                <w:rStyle w:val="Voetnootmarkering"/>
                <w:rFonts w:cstheme="minorHAnsi"/>
                <w:szCs w:val="24"/>
                <w:lang w:val="en-US"/>
              </w:rPr>
              <w:footnoteReference w:id="1058"/>
            </w:r>
            <w:r w:rsidRPr="007D0371">
              <w:rPr>
                <w:rFonts w:cstheme="minorHAnsi"/>
                <w:sz w:val="24"/>
                <w:szCs w:val="24"/>
                <w:lang w:val="en-US"/>
              </w:rPr>
              <w:t xml:space="preserve">, </w:t>
            </w:r>
            <w:r w:rsidRPr="007D0371">
              <w:rPr>
                <w:rStyle w:val="relativum"/>
                <w:lang w:val="en-US"/>
              </w:rPr>
              <w:t>quod</w:t>
            </w:r>
            <w:r w:rsidRPr="007D0371">
              <w:rPr>
                <w:rFonts w:cstheme="minorHAnsi"/>
                <w:sz w:val="24"/>
                <w:szCs w:val="24"/>
                <w:lang w:val="en-US"/>
              </w:rPr>
              <w:t xml:space="preserve"> tot</w:t>
            </w:r>
          </w:p>
          <w:p w14:paraId="44741AD1" w14:textId="42A77137" w:rsidR="007D0371" w:rsidRPr="007D0371" w:rsidRDefault="007D0371" w:rsidP="007D0371">
            <w:pPr>
              <w:spacing w:line="360" w:lineRule="auto"/>
              <w:rPr>
                <w:rFonts w:cstheme="minorHAnsi"/>
                <w:sz w:val="24"/>
                <w:szCs w:val="24"/>
                <w:lang w:val="en-US"/>
              </w:rPr>
            </w:pPr>
            <w:r>
              <w:rPr>
                <w:rFonts w:cstheme="minorHAnsi"/>
                <w:sz w:val="24"/>
                <w:szCs w:val="24"/>
                <w:lang w:val="en-US"/>
              </w:rPr>
              <w:t xml:space="preserve">        </w:t>
            </w:r>
            <w:proofErr w:type="spellStart"/>
            <w:r w:rsidRPr="007D0371">
              <w:rPr>
                <w:rFonts w:cstheme="minorHAnsi"/>
                <w:sz w:val="24"/>
                <w:szCs w:val="24"/>
                <w:lang w:val="en-US"/>
              </w:rPr>
              <w:t>cives</w:t>
            </w:r>
            <w:proofErr w:type="spellEnd"/>
            <w:r w:rsidRPr="007D0371">
              <w:rPr>
                <w:rFonts w:cstheme="minorHAnsi"/>
                <w:sz w:val="24"/>
                <w:szCs w:val="24"/>
                <w:lang w:val="en-US"/>
              </w:rPr>
              <w:t xml:space="preserve"> </w:t>
            </w:r>
            <w:proofErr w:type="spellStart"/>
            <w:r w:rsidRPr="007D0371">
              <w:rPr>
                <w:rFonts w:cstheme="minorHAnsi"/>
                <w:sz w:val="24"/>
                <w:szCs w:val="24"/>
                <w:lang w:val="en-US"/>
              </w:rPr>
              <w:t>atrocissime</w:t>
            </w:r>
            <w:proofErr w:type="spellEnd"/>
            <w:r w:rsidRPr="007D0371">
              <w:rPr>
                <w:rFonts w:cstheme="minorHAnsi"/>
                <w:sz w:val="24"/>
                <w:szCs w:val="24"/>
                <w:lang w:val="en-US"/>
              </w:rPr>
              <w:t xml:space="preserve"> </w:t>
            </w:r>
            <w:proofErr w:type="spellStart"/>
            <w:r w:rsidRPr="007D0371">
              <w:rPr>
                <w:rFonts w:cstheme="minorHAnsi"/>
                <w:sz w:val="24"/>
                <w:szCs w:val="24"/>
                <w:u w:val="single"/>
                <w:lang w:val="en-US"/>
              </w:rPr>
              <w:t>sustulit</w:t>
            </w:r>
            <w:proofErr w:type="spellEnd"/>
            <w:r w:rsidR="00DA7BDE">
              <w:rPr>
                <w:rStyle w:val="Voetnootmarkering"/>
                <w:rFonts w:cstheme="minorHAnsi"/>
                <w:szCs w:val="24"/>
                <w:lang w:val="en-US"/>
              </w:rPr>
              <w:footnoteReference w:id="1059"/>
            </w:r>
            <w:r w:rsidRPr="007D0371">
              <w:rPr>
                <w:rFonts w:cstheme="minorHAnsi"/>
                <w:sz w:val="24"/>
                <w:szCs w:val="24"/>
                <w:lang w:val="en-US"/>
              </w:rPr>
              <w:t xml:space="preserve">, verum </w:t>
            </w:r>
            <w:proofErr w:type="spellStart"/>
            <w:r w:rsidRPr="007D0371">
              <w:rPr>
                <w:rFonts w:cstheme="minorHAnsi"/>
                <w:sz w:val="24"/>
                <w:szCs w:val="24"/>
                <w:lang w:val="en-US"/>
              </w:rPr>
              <w:t>etiam</w:t>
            </w:r>
            <w:proofErr w:type="spellEnd"/>
            <w:r w:rsidR="0088094B">
              <w:rPr>
                <w:rStyle w:val="Voetnootmarkering"/>
                <w:rFonts w:cstheme="minorHAnsi"/>
                <w:szCs w:val="24"/>
                <w:lang w:val="en-US"/>
              </w:rPr>
              <w:footnoteReference w:id="1060"/>
            </w:r>
            <w:r w:rsidRPr="007D0371">
              <w:rPr>
                <w:rFonts w:cstheme="minorHAnsi"/>
                <w:sz w:val="24"/>
                <w:szCs w:val="24"/>
                <w:lang w:val="en-US"/>
              </w:rPr>
              <w:t xml:space="preserve"> </w:t>
            </w:r>
            <w:proofErr w:type="spellStart"/>
            <w:r w:rsidRPr="007D0371">
              <w:rPr>
                <w:rFonts w:cstheme="minorHAnsi"/>
                <w:sz w:val="24"/>
                <w:szCs w:val="24"/>
                <w:lang w:val="en-US"/>
              </w:rPr>
              <w:t>hominibus</w:t>
            </w:r>
            <w:proofErr w:type="spellEnd"/>
            <w:r w:rsidRPr="007D0371">
              <w:rPr>
                <w:rFonts w:cstheme="minorHAnsi"/>
                <w:sz w:val="24"/>
                <w:szCs w:val="24"/>
                <w:lang w:val="en-US"/>
              </w:rPr>
              <w:t xml:space="preserve"> </w:t>
            </w:r>
            <w:proofErr w:type="spellStart"/>
            <w:r w:rsidRPr="007D0371">
              <w:rPr>
                <w:rFonts w:cstheme="minorHAnsi"/>
                <w:sz w:val="24"/>
                <w:szCs w:val="24"/>
                <w:lang w:val="en-US"/>
              </w:rPr>
              <w:t>lenissimis</w:t>
            </w:r>
            <w:proofErr w:type="spellEnd"/>
          </w:p>
          <w:p w14:paraId="3535AF99" w14:textId="6B829347" w:rsidR="007D0371" w:rsidRPr="007D0371" w:rsidRDefault="007D0371" w:rsidP="007D0371">
            <w:pPr>
              <w:spacing w:line="360" w:lineRule="auto"/>
              <w:rPr>
                <w:rFonts w:cstheme="minorHAnsi"/>
                <w:sz w:val="24"/>
                <w:szCs w:val="24"/>
                <w:lang w:val="en-US"/>
              </w:rPr>
            </w:pPr>
            <w:r>
              <w:rPr>
                <w:rFonts w:cstheme="minorHAnsi"/>
                <w:sz w:val="24"/>
                <w:szCs w:val="24"/>
                <w:lang w:val="en-US"/>
              </w:rPr>
              <w:t xml:space="preserve">        </w:t>
            </w:r>
            <w:proofErr w:type="spellStart"/>
            <w:r w:rsidRPr="007D0371">
              <w:rPr>
                <w:rFonts w:cstheme="minorHAnsi"/>
                <w:sz w:val="24"/>
                <w:szCs w:val="24"/>
                <w:u w:val="double"/>
                <w:lang w:val="en-US"/>
              </w:rPr>
              <w:t>ademit</w:t>
            </w:r>
            <w:proofErr w:type="spellEnd"/>
            <w:r w:rsidRPr="007D0371">
              <w:rPr>
                <w:rFonts w:cstheme="minorHAnsi"/>
                <w:sz w:val="24"/>
                <w:szCs w:val="24"/>
                <w:lang w:val="en-US"/>
              </w:rPr>
              <w:t xml:space="preserve"> misericordiam</w:t>
            </w:r>
            <w:r w:rsidR="00DA7BDE">
              <w:rPr>
                <w:rStyle w:val="Voetnootmarkering"/>
                <w:rFonts w:cstheme="minorHAnsi"/>
                <w:szCs w:val="24"/>
                <w:lang w:val="en-US"/>
              </w:rPr>
              <w:footnoteReference w:id="1061"/>
            </w:r>
            <w:r w:rsidRPr="007D0371">
              <w:rPr>
                <w:rFonts w:cstheme="minorHAnsi"/>
                <w:sz w:val="24"/>
                <w:szCs w:val="24"/>
                <w:lang w:val="en-US"/>
              </w:rPr>
              <w:t xml:space="preserve"> consuetudine </w:t>
            </w:r>
            <w:proofErr w:type="spellStart"/>
            <w:r w:rsidRPr="007D0371">
              <w:rPr>
                <w:rFonts w:cstheme="minorHAnsi"/>
                <w:sz w:val="24"/>
                <w:szCs w:val="24"/>
                <w:lang w:val="en-US"/>
              </w:rPr>
              <w:t>incommodorum</w:t>
            </w:r>
            <w:proofErr w:type="spellEnd"/>
            <w:r w:rsidRPr="007D0371">
              <w:rPr>
                <w:rFonts w:cstheme="minorHAnsi"/>
                <w:sz w:val="24"/>
                <w:szCs w:val="24"/>
                <w:lang w:val="en-US"/>
              </w:rPr>
              <w:t>. Nam</w:t>
            </w:r>
          </w:p>
          <w:p w14:paraId="679E5B18" w14:textId="16B6DBC7" w:rsidR="007D0371" w:rsidRPr="007D0371" w:rsidRDefault="007D0371" w:rsidP="007D0371">
            <w:pPr>
              <w:spacing w:line="360" w:lineRule="auto"/>
              <w:rPr>
                <w:rFonts w:cstheme="minorHAnsi"/>
                <w:sz w:val="24"/>
                <w:szCs w:val="24"/>
                <w:lang w:val="en-US"/>
              </w:rPr>
            </w:pPr>
            <w:r w:rsidRPr="007D0371">
              <w:rPr>
                <w:rFonts w:cstheme="minorHAnsi"/>
                <w:sz w:val="24"/>
                <w:szCs w:val="24"/>
                <w:lang w:val="en-US"/>
              </w:rPr>
              <w:t xml:space="preserve">10 </w:t>
            </w:r>
            <w:r>
              <w:rPr>
                <w:rFonts w:cstheme="minorHAnsi"/>
                <w:sz w:val="24"/>
                <w:szCs w:val="24"/>
                <w:lang w:val="en-US"/>
              </w:rPr>
              <w:t xml:space="preserve">  </w:t>
            </w:r>
            <w:r w:rsidRPr="007D0371">
              <w:rPr>
                <w:rStyle w:val="voegwoord"/>
                <w:lang w:val="en-US"/>
              </w:rPr>
              <w:t>cum</w:t>
            </w:r>
            <w:r w:rsidRPr="007D0371">
              <w:rPr>
                <w:rFonts w:cstheme="minorHAnsi"/>
                <w:sz w:val="24"/>
                <w:szCs w:val="24"/>
                <w:lang w:val="en-US"/>
              </w:rPr>
              <w:t xml:space="preserve"> omnibus</w:t>
            </w:r>
            <w:r w:rsidR="00411CDF">
              <w:rPr>
                <w:rStyle w:val="Voetnootmarkering"/>
                <w:rFonts w:cstheme="minorHAnsi"/>
                <w:szCs w:val="24"/>
                <w:lang w:val="en-US"/>
              </w:rPr>
              <w:footnoteReference w:id="1062"/>
            </w:r>
            <w:r w:rsidRPr="007D0371">
              <w:rPr>
                <w:rFonts w:cstheme="minorHAnsi"/>
                <w:sz w:val="24"/>
                <w:szCs w:val="24"/>
                <w:lang w:val="en-US"/>
              </w:rPr>
              <w:t xml:space="preserve"> </w:t>
            </w:r>
            <w:proofErr w:type="spellStart"/>
            <w:r w:rsidRPr="007D0371">
              <w:rPr>
                <w:rFonts w:cstheme="minorHAnsi"/>
                <w:sz w:val="24"/>
                <w:szCs w:val="24"/>
                <w:lang w:val="en-US"/>
              </w:rPr>
              <w:t>horis</w:t>
            </w:r>
            <w:proofErr w:type="spellEnd"/>
            <w:r w:rsidRPr="007D0371">
              <w:rPr>
                <w:rFonts w:cstheme="minorHAnsi"/>
                <w:sz w:val="24"/>
                <w:szCs w:val="24"/>
                <w:lang w:val="en-US"/>
              </w:rPr>
              <w:t xml:space="preserve"> </w:t>
            </w:r>
            <w:proofErr w:type="spellStart"/>
            <w:r w:rsidRPr="007D0371">
              <w:rPr>
                <w:rFonts w:cstheme="minorHAnsi"/>
                <w:sz w:val="24"/>
                <w:szCs w:val="24"/>
                <w:lang w:val="en-US"/>
              </w:rPr>
              <w:t>aliquid</w:t>
            </w:r>
            <w:proofErr w:type="spellEnd"/>
            <w:r w:rsidRPr="007D0371">
              <w:rPr>
                <w:rFonts w:cstheme="minorHAnsi"/>
                <w:sz w:val="24"/>
                <w:szCs w:val="24"/>
                <w:lang w:val="en-US"/>
              </w:rPr>
              <w:t xml:space="preserve"> </w:t>
            </w:r>
            <w:proofErr w:type="spellStart"/>
            <w:r w:rsidRPr="007D0371">
              <w:rPr>
                <w:rFonts w:cstheme="minorHAnsi"/>
                <w:sz w:val="24"/>
                <w:szCs w:val="24"/>
                <w:lang w:val="en-US"/>
              </w:rPr>
              <w:t>atrociter</w:t>
            </w:r>
            <w:proofErr w:type="spellEnd"/>
            <w:r w:rsidR="00DA7BDE">
              <w:rPr>
                <w:rStyle w:val="Voetnootmarkering"/>
                <w:rFonts w:cstheme="minorHAnsi"/>
                <w:szCs w:val="24"/>
                <w:lang w:val="en-US"/>
              </w:rPr>
              <w:footnoteReference w:id="1063"/>
            </w:r>
            <w:r w:rsidRPr="007D0371">
              <w:rPr>
                <w:rFonts w:cstheme="minorHAnsi"/>
                <w:sz w:val="24"/>
                <w:szCs w:val="24"/>
                <w:lang w:val="en-US"/>
              </w:rPr>
              <w:t xml:space="preserve"> </w:t>
            </w:r>
            <w:proofErr w:type="spellStart"/>
            <w:r w:rsidRPr="007D0371">
              <w:rPr>
                <w:rFonts w:cstheme="minorHAnsi"/>
                <w:sz w:val="24"/>
                <w:szCs w:val="24"/>
                <w:lang w:val="en-US"/>
              </w:rPr>
              <w:t>fieri</w:t>
            </w:r>
            <w:proofErr w:type="spellEnd"/>
            <w:r w:rsidRPr="007D0371">
              <w:rPr>
                <w:rFonts w:cstheme="minorHAnsi"/>
                <w:sz w:val="24"/>
                <w:szCs w:val="24"/>
                <w:lang w:val="en-US"/>
              </w:rPr>
              <w:t xml:space="preserve"> </w:t>
            </w:r>
            <w:proofErr w:type="spellStart"/>
            <w:r w:rsidRPr="007D0371">
              <w:rPr>
                <w:rFonts w:cstheme="minorHAnsi"/>
                <w:sz w:val="24"/>
                <w:szCs w:val="24"/>
                <w:u w:val="single"/>
                <w:lang w:val="en-US"/>
              </w:rPr>
              <w:t>videmus</w:t>
            </w:r>
            <w:proofErr w:type="spellEnd"/>
            <w:r w:rsidRPr="007D0371">
              <w:rPr>
                <w:rFonts w:cstheme="minorHAnsi"/>
                <w:sz w:val="24"/>
                <w:szCs w:val="24"/>
                <w:lang w:val="en-US"/>
              </w:rPr>
              <w:t xml:space="preserve"> </w:t>
            </w:r>
            <w:proofErr w:type="spellStart"/>
            <w:r w:rsidRPr="007D0371">
              <w:rPr>
                <w:rFonts w:cstheme="minorHAnsi"/>
                <w:sz w:val="24"/>
                <w:szCs w:val="24"/>
                <w:lang w:val="en-US"/>
              </w:rPr>
              <w:t>aut</w:t>
            </w:r>
            <w:proofErr w:type="spellEnd"/>
            <w:r w:rsidRPr="007D0371">
              <w:rPr>
                <w:rFonts w:cstheme="minorHAnsi"/>
                <w:sz w:val="24"/>
                <w:szCs w:val="24"/>
                <w:lang w:val="en-US"/>
              </w:rPr>
              <w:t xml:space="preserve"> </w:t>
            </w:r>
            <w:proofErr w:type="spellStart"/>
            <w:r w:rsidRPr="007D0371">
              <w:rPr>
                <w:rFonts w:cstheme="minorHAnsi"/>
                <w:sz w:val="24"/>
                <w:szCs w:val="24"/>
                <w:u w:val="single"/>
                <w:lang w:val="en-US"/>
              </w:rPr>
              <w:t>audimus</w:t>
            </w:r>
            <w:proofErr w:type="spellEnd"/>
            <w:r w:rsidRPr="007D0371">
              <w:rPr>
                <w:rFonts w:cstheme="minorHAnsi"/>
                <w:sz w:val="24"/>
                <w:szCs w:val="24"/>
                <w:lang w:val="en-US"/>
              </w:rPr>
              <w:t>,</w:t>
            </w:r>
          </w:p>
          <w:p w14:paraId="411991BE" w14:textId="41E323A4" w:rsidR="007D0371" w:rsidRPr="007D0371" w:rsidRDefault="007D0371" w:rsidP="007D0371">
            <w:pPr>
              <w:spacing w:line="360" w:lineRule="auto"/>
              <w:rPr>
                <w:rFonts w:cstheme="minorHAnsi"/>
                <w:sz w:val="24"/>
                <w:szCs w:val="24"/>
                <w:lang w:val="en-US"/>
              </w:rPr>
            </w:pPr>
            <w:r>
              <w:rPr>
                <w:rFonts w:cstheme="minorHAnsi"/>
                <w:sz w:val="24"/>
                <w:szCs w:val="24"/>
                <w:lang w:val="en-US"/>
              </w:rPr>
              <w:t xml:space="preserve">        </w:t>
            </w:r>
            <w:proofErr w:type="spellStart"/>
            <w:r w:rsidRPr="007D0371">
              <w:rPr>
                <w:rFonts w:cstheme="minorHAnsi"/>
                <w:sz w:val="24"/>
                <w:szCs w:val="24"/>
                <w:lang w:val="en-US"/>
              </w:rPr>
              <w:t>etiam</w:t>
            </w:r>
            <w:proofErr w:type="spellEnd"/>
            <w:r w:rsidRPr="007D0371">
              <w:rPr>
                <w:rFonts w:cstheme="minorHAnsi"/>
                <w:sz w:val="24"/>
                <w:szCs w:val="24"/>
                <w:lang w:val="en-US"/>
              </w:rPr>
              <w:t xml:space="preserve"> </w:t>
            </w:r>
            <w:r w:rsidRPr="007D0371">
              <w:rPr>
                <w:rStyle w:val="relativum"/>
                <w:lang w:val="en-US"/>
              </w:rPr>
              <w:t>qui</w:t>
            </w:r>
            <w:r w:rsidRPr="007D0371">
              <w:rPr>
                <w:rFonts w:cstheme="minorHAnsi"/>
                <w:sz w:val="24"/>
                <w:szCs w:val="24"/>
                <w:lang w:val="en-US"/>
              </w:rPr>
              <w:t xml:space="preserve"> natura</w:t>
            </w:r>
            <w:r w:rsidR="0088094B">
              <w:rPr>
                <w:rStyle w:val="Voetnootmarkering"/>
                <w:rFonts w:cstheme="minorHAnsi"/>
                <w:szCs w:val="24"/>
                <w:lang w:val="en-US"/>
              </w:rPr>
              <w:footnoteReference w:id="1064"/>
            </w:r>
            <w:r w:rsidRPr="007D0371">
              <w:rPr>
                <w:rFonts w:cstheme="minorHAnsi"/>
                <w:sz w:val="24"/>
                <w:szCs w:val="24"/>
                <w:lang w:val="en-US"/>
              </w:rPr>
              <w:t xml:space="preserve"> </w:t>
            </w:r>
            <w:proofErr w:type="spellStart"/>
            <w:r w:rsidRPr="007D0371">
              <w:rPr>
                <w:rFonts w:cstheme="minorHAnsi"/>
                <w:sz w:val="24"/>
                <w:szCs w:val="24"/>
                <w:lang w:val="en-US"/>
              </w:rPr>
              <w:t>mitissimi</w:t>
            </w:r>
            <w:proofErr w:type="spellEnd"/>
            <w:r w:rsidRPr="007D0371">
              <w:rPr>
                <w:rFonts w:cstheme="minorHAnsi"/>
                <w:sz w:val="24"/>
                <w:szCs w:val="24"/>
                <w:lang w:val="en-US"/>
              </w:rPr>
              <w:t xml:space="preserve"> </w:t>
            </w:r>
            <w:proofErr w:type="spellStart"/>
            <w:r w:rsidRPr="007D0371">
              <w:rPr>
                <w:rFonts w:cstheme="minorHAnsi"/>
                <w:sz w:val="24"/>
                <w:szCs w:val="24"/>
                <w:u w:val="single"/>
                <w:lang w:val="en-US"/>
              </w:rPr>
              <w:t>sumus</w:t>
            </w:r>
            <w:proofErr w:type="spellEnd"/>
            <w:r w:rsidRPr="007D0371">
              <w:rPr>
                <w:rFonts w:cstheme="minorHAnsi"/>
                <w:sz w:val="24"/>
                <w:szCs w:val="24"/>
                <w:lang w:val="en-US"/>
              </w:rPr>
              <w:t xml:space="preserve">, </w:t>
            </w:r>
            <w:proofErr w:type="spellStart"/>
            <w:r w:rsidRPr="007D0371">
              <w:rPr>
                <w:rFonts w:cstheme="minorHAnsi"/>
                <w:sz w:val="24"/>
                <w:szCs w:val="24"/>
                <w:lang w:val="en-US"/>
              </w:rPr>
              <w:t>assiduitate</w:t>
            </w:r>
            <w:proofErr w:type="spellEnd"/>
            <w:r w:rsidRPr="007D0371">
              <w:rPr>
                <w:rFonts w:cstheme="minorHAnsi"/>
                <w:sz w:val="24"/>
                <w:szCs w:val="24"/>
                <w:lang w:val="en-US"/>
              </w:rPr>
              <w:t xml:space="preserve"> </w:t>
            </w:r>
            <w:proofErr w:type="spellStart"/>
            <w:r w:rsidRPr="007D0371">
              <w:rPr>
                <w:rFonts w:cstheme="minorHAnsi"/>
                <w:sz w:val="24"/>
                <w:szCs w:val="24"/>
                <w:lang w:val="en-US"/>
              </w:rPr>
              <w:t>molestiarum</w:t>
            </w:r>
            <w:proofErr w:type="spellEnd"/>
            <w:r w:rsidR="0088094B">
              <w:rPr>
                <w:rStyle w:val="Voetnootmarkering"/>
                <w:rFonts w:cstheme="minorHAnsi"/>
                <w:szCs w:val="24"/>
                <w:lang w:val="en-US"/>
              </w:rPr>
              <w:footnoteReference w:id="1065"/>
            </w:r>
          </w:p>
          <w:p w14:paraId="555C6BE1" w14:textId="18DCDC91" w:rsidR="007D0371" w:rsidRPr="001B49ED" w:rsidRDefault="007D0371" w:rsidP="007D0371">
            <w:pPr>
              <w:spacing w:line="360" w:lineRule="auto"/>
              <w:rPr>
                <w:rFonts w:ascii="Calibri Light" w:hAnsi="Calibri Light"/>
                <w:sz w:val="24"/>
                <w:szCs w:val="24"/>
                <w:lang w:val="en-US"/>
              </w:rPr>
            </w:pPr>
            <w:r>
              <w:rPr>
                <w:rFonts w:cstheme="minorHAnsi"/>
                <w:sz w:val="24"/>
                <w:szCs w:val="24"/>
                <w:lang w:val="en-US"/>
              </w:rPr>
              <w:t xml:space="preserve">        </w:t>
            </w:r>
            <w:r w:rsidRPr="007D0371">
              <w:rPr>
                <w:rFonts w:cstheme="minorHAnsi"/>
                <w:sz w:val="24"/>
                <w:szCs w:val="24"/>
                <w:lang w:val="en-US"/>
              </w:rPr>
              <w:t xml:space="preserve">sensum </w:t>
            </w:r>
            <w:proofErr w:type="spellStart"/>
            <w:r w:rsidRPr="007D0371">
              <w:rPr>
                <w:rFonts w:cstheme="minorHAnsi"/>
                <w:sz w:val="24"/>
                <w:szCs w:val="24"/>
                <w:lang w:val="en-US"/>
              </w:rPr>
              <w:t>omnem</w:t>
            </w:r>
            <w:proofErr w:type="spellEnd"/>
            <w:r w:rsidRPr="007D0371">
              <w:rPr>
                <w:rFonts w:cstheme="minorHAnsi"/>
                <w:sz w:val="24"/>
                <w:szCs w:val="24"/>
                <w:lang w:val="en-US"/>
              </w:rPr>
              <w:t xml:space="preserve"> </w:t>
            </w:r>
            <w:proofErr w:type="spellStart"/>
            <w:r w:rsidRPr="007D0371">
              <w:rPr>
                <w:rFonts w:cstheme="minorHAnsi"/>
                <w:sz w:val="24"/>
                <w:szCs w:val="24"/>
                <w:lang w:val="en-US"/>
              </w:rPr>
              <w:t>humanitatis</w:t>
            </w:r>
            <w:proofErr w:type="spellEnd"/>
            <w:r w:rsidR="004941DB">
              <w:rPr>
                <w:rStyle w:val="Voetnootmarkering"/>
                <w:rFonts w:cstheme="minorHAnsi"/>
                <w:szCs w:val="24"/>
                <w:lang w:val="en-US"/>
              </w:rPr>
              <w:footnoteReference w:id="1066"/>
            </w:r>
            <w:r w:rsidRPr="007D0371">
              <w:rPr>
                <w:rFonts w:cstheme="minorHAnsi"/>
                <w:sz w:val="24"/>
                <w:szCs w:val="24"/>
                <w:lang w:val="en-US"/>
              </w:rPr>
              <w:t xml:space="preserve"> ex </w:t>
            </w:r>
            <w:proofErr w:type="spellStart"/>
            <w:r w:rsidRPr="007D0371">
              <w:rPr>
                <w:rFonts w:cstheme="minorHAnsi"/>
                <w:sz w:val="24"/>
                <w:szCs w:val="24"/>
                <w:lang w:val="en-US"/>
              </w:rPr>
              <w:t>animis</w:t>
            </w:r>
            <w:proofErr w:type="spellEnd"/>
            <w:r w:rsidRPr="007D0371">
              <w:rPr>
                <w:rFonts w:cstheme="minorHAnsi"/>
                <w:sz w:val="24"/>
                <w:szCs w:val="24"/>
                <w:lang w:val="en-US"/>
              </w:rPr>
              <w:t xml:space="preserve"> </w:t>
            </w:r>
            <w:proofErr w:type="spellStart"/>
            <w:r w:rsidRPr="007D0371">
              <w:rPr>
                <w:rFonts w:cstheme="minorHAnsi"/>
                <w:sz w:val="24"/>
                <w:szCs w:val="24"/>
                <w:u w:val="double"/>
                <w:lang w:val="en-US"/>
              </w:rPr>
              <w:t>amittimus</w:t>
            </w:r>
            <w:proofErr w:type="spellEnd"/>
            <w:r w:rsidR="00232CC2">
              <w:rPr>
                <w:rStyle w:val="Voetnootmarkering"/>
                <w:rFonts w:cstheme="minorHAnsi"/>
                <w:szCs w:val="24"/>
                <w:lang w:val="en-US"/>
              </w:rPr>
              <w:footnoteReference w:id="1067"/>
            </w:r>
            <w:r w:rsidRPr="007D0371">
              <w:rPr>
                <w:rFonts w:cstheme="minorHAnsi"/>
                <w:sz w:val="24"/>
                <w:szCs w:val="24"/>
                <w:lang w:val="en-US"/>
              </w:rPr>
              <w:t>.</w:t>
            </w:r>
          </w:p>
        </w:tc>
        <w:tc>
          <w:tcPr>
            <w:tcW w:w="6907" w:type="dxa"/>
            <w:shd w:val="clear" w:color="auto" w:fill="FFFFFF" w:themeFill="background1"/>
          </w:tcPr>
          <w:p w14:paraId="55A38029" w14:textId="4039BDEE" w:rsidR="007D0371" w:rsidRPr="00341588" w:rsidRDefault="007D0371" w:rsidP="006E5699">
            <w:pPr>
              <w:spacing w:line="360" w:lineRule="auto"/>
              <w:rPr>
                <w:rFonts w:ascii="Calibri Light" w:hAnsi="Calibri Light" w:cs="Calibri Light"/>
              </w:rPr>
            </w:pPr>
            <w:r w:rsidRPr="00587915">
              <w:rPr>
                <w:rFonts w:ascii="Calibri Light" w:hAnsi="Calibri Light" w:cs="Calibri Light"/>
                <w:lang w:val="en-US"/>
              </w:rPr>
              <w:t xml:space="preserve">                            </w:t>
            </w:r>
            <w:r w:rsidRPr="007D0371">
              <w:rPr>
                <w:rFonts w:ascii="Calibri Light" w:hAnsi="Calibri Light" w:cs="Calibri Light"/>
              </w:rPr>
              <w:t>Deze heeft niet alleen dit kwaad in zich dat zoveel burgers op zeer afschuwelijke wijze heeft weggenomen, maar het heeft zelfs aan zeer zachtaardige mensen het medelijden ontnomen doordat zij gewend raken aan al wat slecht is. Want wanneer wij alle uren iets op gruwelijke wijze zien gebeuren of horen, verliezen zelfs wij die van nature zeer zachtmoedig zijn, door de voortdurende gewelddaden ieder gevoel van menselijkheid uit onze zielen.</w:t>
            </w:r>
          </w:p>
        </w:tc>
      </w:tr>
    </w:tbl>
    <w:p w14:paraId="6F0F120D" w14:textId="30347270" w:rsidR="00423258" w:rsidRDefault="00423258">
      <w:r>
        <w:br w:type="page"/>
      </w:r>
    </w:p>
    <w:p w14:paraId="78677842" w14:textId="77777777" w:rsidR="00072F6B" w:rsidRDefault="00072F6B">
      <w:r>
        <w:lastRenderedPageBreak/>
        <w:t>Nawoord</w:t>
      </w:r>
    </w:p>
    <w:p w14:paraId="4DEA6E45" w14:textId="65A90440" w:rsidR="00E70D5E" w:rsidRDefault="00E70D5E">
      <w:r>
        <w:t xml:space="preserve">Het was een heel karwei, dit pensum. </w:t>
      </w:r>
      <w:r w:rsidR="005200F3">
        <w:t xml:space="preserve">Ik wil niet arrogant overkomen, maar met Horatius zou ik toch willen beweren: </w:t>
      </w:r>
      <w:proofErr w:type="spellStart"/>
      <w:r w:rsidR="005200F3">
        <w:t>Exegi</w:t>
      </w:r>
      <w:proofErr w:type="spellEnd"/>
      <w:r w:rsidR="005200F3">
        <w:t xml:space="preserve"> </w:t>
      </w:r>
      <w:proofErr w:type="spellStart"/>
      <w:r w:rsidR="005200F3">
        <w:t>monumentum</w:t>
      </w:r>
      <w:proofErr w:type="spellEnd"/>
      <w:r w:rsidR="005200F3">
        <w:t xml:space="preserve">. </w:t>
      </w:r>
      <w:r>
        <w:t>Het is ook iets langer geworden dan ik gedacht had. Laten we zeggen dat ik me mee heb laten voeren in mijn enthousiasme. Ja, klinkt goed. Laten we het daar maar op houden. Volgend jaar Plinius en Martialis. Daar begin ik over enige weken maar eens aan.</w:t>
      </w:r>
      <w:r w:rsidR="005200F3">
        <w:t xml:space="preserve"> Of nee, morgen. Toch niets te doen.</w:t>
      </w:r>
    </w:p>
    <w:p w14:paraId="4C6078DC" w14:textId="23ED0643" w:rsidR="00E72C4D" w:rsidRDefault="00E70D5E">
      <w:r>
        <w:t>Veel succes met je examen.</w:t>
      </w:r>
    </w:p>
    <w:sectPr w:rsidR="00E72C4D" w:rsidSect="00623CE1">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F65B6" w14:textId="77777777" w:rsidR="009339B4" w:rsidRDefault="009339B4" w:rsidP="001C68EF">
      <w:pPr>
        <w:spacing w:after="0" w:line="240" w:lineRule="auto"/>
      </w:pPr>
      <w:r>
        <w:separator/>
      </w:r>
    </w:p>
  </w:endnote>
  <w:endnote w:type="continuationSeparator" w:id="0">
    <w:p w14:paraId="3F0CBC5F" w14:textId="77777777" w:rsidR="009339B4" w:rsidRDefault="009339B4" w:rsidP="001C68EF">
      <w:pPr>
        <w:spacing w:after="0" w:line="240" w:lineRule="auto"/>
      </w:pPr>
      <w:r>
        <w:continuationSeparator/>
      </w:r>
    </w:p>
  </w:endnote>
  <w:endnote w:type="continuationNotice" w:id="1">
    <w:p w14:paraId="22F0002A" w14:textId="77777777" w:rsidR="009339B4" w:rsidRDefault="009339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61D12" w14:textId="77777777" w:rsidR="009339B4" w:rsidRDefault="009339B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28574175"/>
      <w:docPartObj>
        <w:docPartGallery w:val="Page Numbers (Bottom of Page)"/>
        <w:docPartUnique/>
      </w:docPartObj>
    </w:sdtPr>
    <w:sdtEndPr>
      <w:rPr>
        <w:sz w:val="22"/>
      </w:rPr>
    </w:sdtEndPr>
    <w:sdtContent>
      <w:p w14:paraId="7B8B86EE" w14:textId="77777777" w:rsidR="009339B4" w:rsidRPr="001C68EF" w:rsidRDefault="009339B4"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Pr>
            <w:noProof/>
            <w:sz w:val="14"/>
            <w:szCs w:val="16"/>
          </w:rPr>
          <w:t>69</w:t>
        </w:r>
        <w:r w:rsidRPr="009E1C86">
          <w:rPr>
            <w:sz w:val="14"/>
            <w:szCs w:val="16"/>
          </w:rPr>
          <w:fldChar w:fldCharType="end"/>
        </w:r>
        <w:r w:rsidRPr="001C68EF">
          <w:rPr>
            <w:sz w:val="20"/>
          </w:rPr>
          <w:tab/>
        </w:r>
        <w:r w:rsidRPr="00623CE1">
          <w:rPr>
            <w:color w:val="31849B" w:themeColor="accent5" w:themeShade="BF"/>
            <w:sz w:val="14"/>
          </w:rPr>
          <w:t>examenpensum 20</w:t>
        </w:r>
        <w:r>
          <w:rPr>
            <w:color w:val="31849B" w:themeColor="accent5" w:themeShade="BF"/>
            <w:sz w:val="14"/>
          </w:rPr>
          <w:t>21</w:t>
        </w:r>
        <w:r w:rsidRPr="00623CE1">
          <w:rPr>
            <w:color w:val="31849B" w:themeColor="accent5" w:themeShade="BF"/>
            <w:sz w:val="14"/>
          </w:rPr>
          <w:t xml:space="preserve"> – www.superlatijn.nl – M. de Hoon – Johan de Witt-gymnasium, Dordrecht</w:t>
        </w:r>
      </w:p>
      <w:p w14:paraId="32C4622E" w14:textId="77777777" w:rsidR="009339B4" w:rsidRDefault="0062734B">
        <w:pPr>
          <w:pStyle w:val="Voetteks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810F" w14:textId="77777777" w:rsidR="009339B4" w:rsidRDefault="009339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249F0" w14:textId="3C99A0AD" w:rsidR="009339B4" w:rsidRPr="00306C9D" w:rsidRDefault="009339B4" w:rsidP="00357A30">
      <w:pPr>
        <w:pStyle w:val="Voettekst"/>
        <w:jc w:val="both"/>
        <w:rPr>
          <w:color w:val="0070C0"/>
        </w:rPr>
      </w:pPr>
      <w:r w:rsidRPr="00F3491B">
        <w:rPr>
          <w:color w:val="002060"/>
        </w:rPr>
        <w:separator/>
      </w:r>
    </w:p>
  </w:footnote>
  <w:footnote w:type="continuationSeparator" w:id="0">
    <w:p w14:paraId="509243A4" w14:textId="77777777" w:rsidR="009339B4" w:rsidRDefault="009339B4" w:rsidP="001C68EF">
      <w:pPr>
        <w:spacing w:after="0" w:line="240" w:lineRule="auto"/>
      </w:pPr>
      <w:r>
        <w:continuationSeparator/>
      </w:r>
    </w:p>
  </w:footnote>
  <w:footnote w:type="continuationNotice" w:id="1">
    <w:p w14:paraId="4483E843" w14:textId="77777777" w:rsidR="009339B4" w:rsidRDefault="009339B4">
      <w:pPr>
        <w:spacing w:after="0" w:line="240" w:lineRule="auto"/>
      </w:pPr>
    </w:p>
  </w:footnote>
  <w:footnote w:id="2">
    <w:p w14:paraId="78D672EA" w14:textId="347CA8E7" w:rsidR="009339B4" w:rsidRDefault="009339B4">
      <w:pPr>
        <w:pStyle w:val="Voetnoottekst"/>
      </w:pPr>
      <w:r>
        <w:rPr>
          <w:rStyle w:val="Voetnootmarkering"/>
        </w:rPr>
        <w:footnoteRef/>
      </w:r>
      <w:r>
        <w:t xml:space="preserve"> in de herfst van 81, enige maanden na het officieel stilleggen van de proscripties (1 juni), wordt Sextus Roscius sr vermoord. Nog voordat de man begraven is wordt het bezit van zijn zoon al geconfisqueerd en geveild. Korte tijd later wordt diezelfde zoon van vadermoord beschuldigd, waarna hij bescherming zoekt bij familie (Caecilia Metella). Voor een advocaat kan hij terecht bij M. Valerius Messalla, M. Metellus en P. Cornelius Scipio Nasica, maar die ‘slaan even over’. Het proces start waarschijnlijk begin 80. Marcus Tullius Cicero is dan net 26. Hij spreekt het </w:t>
      </w:r>
      <w:r w:rsidRPr="006D7963">
        <w:rPr>
          <w:i/>
          <w:iCs/>
        </w:rPr>
        <w:t>exordium</w:t>
      </w:r>
      <w:r>
        <w:t xml:space="preserve"> uit alsof hij nooit anders gedaan heeft, terwijl hij pas in één proces (geen moordzaak: </w:t>
      </w:r>
      <w:r w:rsidRPr="006D7963">
        <w:rPr>
          <w:rStyle w:val="titelwerk"/>
        </w:rPr>
        <w:t>Pro Quinctio</w:t>
      </w:r>
      <w:r>
        <w:t>) gesproken heeft. Bescheidenheid is niet zijn allergrootste kwaliteit. To put it mildly….</w:t>
      </w:r>
    </w:p>
  </w:footnote>
  <w:footnote w:id="3">
    <w:p w14:paraId="65CE8410" w14:textId="5ED97589" w:rsidR="009339B4" w:rsidRDefault="009339B4">
      <w:pPr>
        <w:pStyle w:val="Voetnoottekst"/>
      </w:pPr>
      <w:r>
        <w:rPr>
          <w:rStyle w:val="Voetnootmarkering"/>
        </w:rPr>
        <w:footnoteRef/>
      </w:r>
      <w:r>
        <w:t xml:space="preserve"> door het bewuste, maar ongebruikelijke uitspreken van het PRON </w:t>
      </w:r>
      <w:r w:rsidRPr="00943EAC">
        <w:rPr>
          <w:i/>
          <w:iCs/>
        </w:rPr>
        <w:t>personale</w:t>
      </w:r>
      <w:r>
        <w:t xml:space="preserve"> </w:t>
      </w:r>
      <w:r w:rsidRPr="00943EAC">
        <w:rPr>
          <w:rStyle w:val="citaat"/>
        </w:rPr>
        <w:t>ego</w:t>
      </w:r>
      <w:r>
        <w:t xml:space="preserve"> (bij </w:t>
      </w:r>
      <w:r w:rsidRPr="00450EF9">
        <w:rPr>
          <w:rStyle w:val="citaat"/>
        </w:rPr>
        <w:t>credo</w:t>
      </w:r>
      <w:r>
        <w:t xml:space="preserve"> niet echt noodzakelijk), komt de naast elkaar plaatsing (</w:t>
      </w:r>
      <w:r w:rsidRPr="00450EF9">
        <w:rPr>
          <w:rStyle w:val="Stijlmiddel"/>
        </w:rPr>
        <w:t>iuxtapositie</w:t>
      </w:r>
      <w:r>
        <w:t>) nogal confrontrerend over.</w:t>
      </w:r>
    </w:p>
  </w:footnote>
  <w:footnote w:id="4">
    <w:p w14:paraId="52E775CE" w14:textId="78249774" w:rsidR="009339B4" w:rsidRDefault="009339B4">
      <w:pPr>
        <w:pStyle w:val="Voetnoottekst"/>
      </w:pPr>
      <w:r>
        <w:rPr>
          <w:rStyle w:val="Voetnootmarkering"/>
        </w:rPr>
        <w:footnoteRef/>
      </w:r>
      <w:r>
        <w:t xml:space="preserve"> deze CON staat er vanwege de afhankelijke/indirecte vraag. We noemen dat een CON </w:t>
      </w:r>
      <w:r w:rsidRPr="002941A2">
        <w:rPr>
          <w:i/>
          <w:iCs/>
        </w:rPr>
        <w:t>obliquus</w:t>
      </w:r>
      <w:r>
        <w:t xml:space="preserve">. We gaan niet alle CON in de speech uitvoerig analyseren. Dan is het document 30 pagina’s langer. Kortweg: er worden meer CON </w:t>
      </w:r>
      <w:r w:rsidRPr="005B402A">
        <w:rPr>
          <w:i/>
          <w:iCs/>
        </w:rPr>
        <w:t>obliquus</w:t>
      </w:r>
      <w:r>
        <w:t xml:space="preserve"> genoemd. Drie stuks: 1) alle BZ  binnen een AcI hebben de CON (die dus </w:t>
      </w:r>
      <w:r w:rsidRPr="005B402A">
        <w:rPr>
          <w:i/>
          <w:iCs/>
        </w:rPr>
        <w:t>obliquus</w:t>
      </w:r>
      <w:r>
        <w:t xml:space="preserve"> genoemd wordt). 2) de IMP die in de indirecte rede komt en 3) de directe vraag die in de indirecte rede komt (die we dus hier hebben). De term </w:t>
      </w:r>
      <w:r w:rsidRPr="005B402A">
        <w:rPr>
          <w:i/>
          <w:iCs/>
        </w:rPr>
        <w:t>obliquus</w:t>
      </w:r>
      <w:r>
        <w:t xml:space="preserve"> komt van de naam van indirecte rede in het Latijn, </w:t>
      </w:r>
      <w:r w:rsidRPr="005B402A">
        <w:rPr>
          <w:i/>
          <w:iCs/>
        </w:rPr>
        <w:t>oratio obliqua</w:t>
      </w:r>
      <w:r>
        <w:t xml:space="preserve">. Directe rede heet </w:t>
      </w:r>
      <w:r w:rsidRPr="005C23F9">
        <w:rPr>
          <w:i/>
          <w:iCs/>
        </w:rPr>
        <w:t>oratio recta</w:t>
      </w:r>
      <w:r>
        <w:t>. Weet je ook weer.</w:t>
      </w:r>
    </w:p>
  </w:footnote>
  <w:footnote w:id="5">
    <w:p w14:paraId="270721D7" w14:textId="3C5FCAB1" w:rsidR="009339B4" w:rsidRDefault="009339B4">
      <w:pPr>
        <w:pStyle w:val="Voetnoottekst"/>
      </w:pPr>
      <w:r>
        <w:rPr>
          <w:rStyle w:val="Voetnootmarkering"/>
        </w:rPr>
        <w:footnoteRef/>
      </w:r>
      <w:r>
        <w:t xml:space="preserve"> Cicero staat dus niet bekend om zijn bescheidenheid, maar ook niet om zijn beknoptheid. In plaats van </w:t>
      </w:r>
      <w:r w:rsidRPr="006F7A74">
        <w:rPr>
          <w:rStyle w:val="citaat"/>
        </w:rPr>
        <w:t>quid sit quod</w:t>
      </w:r>
      <w:r>
        <w:t xml:space="preserve"> had er ook </w:t>
      </w:r>
      <w:r w:rsidRPr="006F7A74">
        <w:rPr>
          <w:b/>
          <w:bCs/>
        </w:rPr>
        <w:t>cur</w:t>
      </w:r>
      <w:r>
        <w:t xml:space="preserve"> kunnen staan, of </w:t>
      </w:r>
      <w:r w:rsidRPr="006F7A74">
        <w:rPr>
          <w:b/>
          <w:bCs/>
        </w:rPr>
        <w:t>quare</w:t>
      </w:r>
      <w:r>
        <w:t xml:space="preserve"> </w:t>
      </w:r>
      <w:r w:rsidRPr="006F7A74">
        <w:rPr>
          <w:rStyle w:val="vertaling"/>
        </w:rPr>
        <w:t>waarom</w:t>
      </w:r>
      <w:r>
        <w:t>.</w:t>
      </w:r>
    </w:p>
  </w:footnote>
  <w:footnote w:id="6">
    <w:p w14:paraId="55C7A835" w14:textId="7C79A63F" w:rsidR="009339B4" w:rsidRDefault="009339B4">
      <w:pPr>
        <w:pStyle w:val="Voetnoottekst"/>
      </w:pPr>
      <w:r>
        <w:rPr>
          <w:rStyle w:val="Voetnootmarkering"/>
        </w:rPr>
        <w:footnoteRef/>
      </w:r>
      <w:r>
        <w:t xml:space="preserve"> we zien allemaal het </w:t>
      </w:r>
      <w:r w:rsidRPr="008A0AF2">
        <w:rPr>
          <w:rStyle w:val="Stijlmiddel"/>
        </w:rPr>
        <w:t>chiasme</w:t>
      </w:r>
      <w:r>
        <w:t xml:space="preserve">, toch? Wat is ook alweer de beste notatie voor zo’n </w:t>
      </w:r>
      <w:r w:rsidRPr="00E95393">
        <w:rPr>
          <w:rStyle w:val="Stijlmiddel"/>
        </w:rPr>
        <w:t>chiasme</w:t>
      </w:r>
      <w:r>
        <w:t xml:space="preserve">? Je gaat het pas zien als je het doorhebt (naar Cruijff): </w:t>
      </w:r>
      <w:r w:rsidRPr="008A0AF2">
        <w:rPr>
          <w:rStyle w:val="citaat"/>
        </w:rPr>
        <w:t>summi</w:t>
      </w:r>
      <w:r>
        <w:t xml:space="preserve"> (a) </w:t>
      </w:r>
      <w:r w:rsidRPr="008A0AF2">
        <w:rPr>
          <w:rStyle w:val="citaat"/>
        </w:rPr>
        <w:t>oratores</w:t>
      </w:r>
      <w:r>
        <w:t xml:space="preserve"> (b) </w:t>
      </w:r>
      <w:r w:rsidRPr="008A0AF2">
        <w:rPr>
          <w:rStyle w:val="citaat"/>
        </w:rPr>
        <w:t>homines</w:t>
      </w:r>
      <w:r>
        <w:t xml:space="preserve"> (b) </w:t>
      </w:r>
      <w:r w:rsidRPr="008A0AF2">
        <w:rPr>
          <w:rStyle w:val="citaat"/>
        </w:rPr>
        <w:t>nobilissimi</w:t>
      </w:r>
      <w:r>
        <w:t xml:space="preserve"> (a) </w:t>
      </w:r>
    </w:p>
  </w:footnote>
  <w:footnote w:id="7">
    <w:p w14:paraId="27A0B21F" w14:textId="2E0F1D18" w:rsidR="009339B4" w:rsidRDefault="009339B4">
      <w:pPr>
        <w:pStyle w:val="Voetnoottekst"/>
      </w:pPr>
      <w:r>
        <w:rPr>
          <w:rStyle w:val="Voetnootmarkering"/>
        </w:rPr>
        <w:footnoteRef/>
      </w:r>
      <w:r>
        <w:t xml:space="preserve"> de aanhangers van Roscius jr zijn gezeten op de zogenaamde </w:t>
      </w:r>
      <w:r w:rsidRPr="00BF57C8">
        <w:rPr>
          <w:b/>
          <w:bCs/>
        </w:rPr>
        <w:t>subsellia</w:t>
      </w:r>
      <w:r>
        <w:t xml:space="preserve">, mooie zetels aan de zijde van de aangeklaagde. Zij zijn </w:t>
      </w:r>
      <w:r w:rsidRPr="00BF57C8">
        <w:rPr>
          <w:b/>
          <w:bCs/>
        </w:rPr>
        <w:t>advocati</w:t>
      </w:r>
      <w:r>
        <w:t xml:space="preserve">, maar niet in de moderne betekenis. De CON is </w:t>
      </w:r>
      <w:r w:rsidRPr="002941A2">
        <w:rPr>
          <w:i/>
          <w:iCs/>
        </w:rPr>
        <w:t>concessief</w:t>
      </w:r>
      <w:r>
        <w:t xml:space="preserve"> (niet heel gek na de conjunctie </w:t>
      </w:r>
      <w:r w:rsidRPr="002941A2">
        <w:rPr>
          <w:rStyle w:val="citaat"/>
        </w:rPr>
        <w:t>cum</w:t>
      </w:r>
      <w:r>
        <w:t>: zie overzicht aan het begin van dit document)</w:t>
      </w:r>
    </w:p>
  </w:footnote>
  <w:footnote w:id="8">
    <w:p w14:paraId="500E1A65" w14:textId="6A9135BB" w:rsidR="009339B4" w:rsidRDefault="009339B4">
      <w:pPr>
        <w:pStyle w:val="Voetnoottekst"/>
      </w:pPr>
      <w:r>
        <w:rPr>
          <w:rStyle w:val="Voetnootmarkering"/>
        </w:rPr>
        <w:footnoteRef/>
      </w:r>
      <w:r>
        <w:t xml:space="preserve"> en nóg een keer </w:t>
      </w:r>
      <w:r w:rsidRPr="00C0622D">
        <w:rPr>
          <w:rStyle w:val="vertaling"/>
        </w:rPr>
        <w:t>ik</w:t>
      </w:r>
      <w:r>
        <w:t xml:space="preserve">, </w:t>
      </w:r>
      <w:r w:rsidRPr="00C0622D">
        <w:rPr>
          <w:rStyle w:val="citaat"/>
        </w:rPr>
        <w:t>ego</w:t>
      </w:r>
      <w:r>
        <w:t xml:space="preserve">. Ook in de passages hierna (2 t/m 8) die wij niet in het Latijn lezen komt het PRON </w:t>
      </w:r>
      <w:r w:rsidRPr="007B41FB">
        <w:rPr>
          <w:i/>
          <w:iCs/>
        </w:rPr>
        <w:t>personale</w:t>
      </w:r>
      <w:r>
        <w:t xml:space="preserve"> </w:t>
      </w:r>
      <w:r w:rsidRPr="007B41FB">
        <w:rPr>
          <w:b/>
          <w:bCs/>
        </w:rPr>
        <w:t>ego</w:t>
      </w:r>
      <w:r>
        <w:t xml:space="preserve"> opvallend vaak voor. Commentatoren hebben dat opgemerkt.</w:t>
      </w:r>
    </w:p>
  </w:footnote>
  <w:footnote w:id="9">
    <w:p w14:paraId="22CD8ECA" w14:textId="3E5E6307" w:rsidR="009339B4" w:rsidRDefault="009339B4">
      <w:pPr>
        <w:pStyle w:val="Voetnoottekst"/>
      </w:pPr>
      <w:r>
        <w:rPr>
          <w:rStyle w:val="Voetnootmarkering"/>
        </w:rPr>
        <w:footnoteRef/>
      </w:r>
      <w:r>
        <w:t xml:space="preserve"> de CON wordt veroorzaakt door de uitdrukking </w:t>
      </w:r>
      <w:r w:rsidRPr="006E242B">
        <w:rPr>
          <w:b/>
          <w:bCs/>
        </w:rPr>
        <w:t>est quod</w:t>
      </w:r>
      <w:r>
        <w:t xml:space="preserve"> </w:t>
      </w:r>
      <w:r w:rsidRPr="006E242B">
        <w:rPr>
          <w:rStyle w:val="vertaling"/>
        </w:rPr>
        <w:t>er is reden dat</w:t>
      </w:r>
      <w:r>
        <w:t>/</w:t>
      </w:r>
      <w:r w:rsidRPr="006E242B">
        <w:rPr>
          <w:rStyle w:val="vertaling"/>
        </w:rPr>
        <w:t>om</w:t>
      </w:r>
      <w:r>
        <w:t xml:space="preserve">, die altijd met de CON gaat. </w:t>
      </w:r>
      <w:r w:rsidRPr="00DF5B5F">
        <w:rPr>
          <w:b/>
          <w:bCs/>
        </w:rPr>
        <w:t>Sunt qui</w:t>
      </w:r>
      <w:r>
        <w:t xml:space="preserve"> </w:t>
      </w:r>
      <w:r w:rsidRPr="00DF5B5F">
        <w:rPr>
          <w:rStyle w:val="vertaling"/>
        </w:rPr>
        <w:t>er zijn er die</w:t>
      </w:r>
      <w:r>
        <w:t xml:space="preserve"> is er ook zo een.</w:t>
      </w:r>
    </w:p>
  </w:footnote>
  <w:footnote w:id="10">
    <w:p w14:paraId="7855F424" w14:textId="18809756" w:rsidR="009339B4" w:rsidRDefault="009339B4">
      <w:pPr>
        <w:pStyle w:val="Voetnoottekst"/>
      </w:pPr>
      <w:r>
        <w:rPr>
          <w:rStyle w:val="Voetnootmarkering"/>
        </w:rPr>
        <w:footnoteRef/>
      </w:r>
      <w:r>
        <w:t xml:space="preserve"> voor </w:t>
      </w:r>
      <w:r w:rsidRPr="00C0622D">
        <w:rPr>
          <w:rStyle w:val="citaat"/>
        </w:rPr>
        <w:t>aetate</w:t>
      </w:r>
      <w:r>
        <w:t xml:space="preserve"> geldt grammaticaal hetzelfde als voor </w:t>
      </w:r>
      <w:r w:rsidRPr="00C0622D">
        <w:rPr>
          <w:rStyle w:val="citaat"/>
        </w:rPr>
        <w:t>ingenio</w:t>
      </w:r>
      <w:r>
        <w:t xml:space="preserve"> en </w:t>
      </w:r>
      <w:r w:rsidRPr="00C0622D">
        <w:rPr>
          <w:rStyle w:val="citaat"/>
        </w:rPr>
        <w:t>auctoritate</w:t>
      </w:r>
      <w:r>
        <w:t xml:space="preserve">: ze zijn alledrie ABL SG. Omdat deze ABL het opzicht aangeeft van waaruit iets bekeken wordt noemen we deze kwast de ABL </w:t>
      </w:r>
      <w:r w:rsidRPr="0093295E">
        <w:rPr>
          <w:i/>
          <w:iCs/>
        </w:rPr>
        <w:t>respectus</w:t>
      </w:r>
      <w:r>
        <w:t xml:space="preserve">. Cicero is hier het publiek en de juryleden voor zich aan het innemen. Hij is aan het </w:t>
      </w:r>
      <w:r w:rsidRPr="0093295E">
        <w:rPr>
          <w:b/>
          <w:bCs/>
        </w:rPr>
        <w:t>conciliare</w:t>
      </w:r>
      <w:r>
        <w:t xml:space="preserve"> (zie hoofdstuk 10, </w:t>
      </w:r>
      <w:r w:rsidRPr="00BE32C0">
        <w:t>130-140</w:t>
      </w:r>
      <w:r>
        <w:t xml:space="preserve">, over de theorie van de antieke retorica, waarin uitgelegd wordt dat een spreker drie manieren heeft de toegesprokenen aan zijn kant te krijgen: </w:t>
      </w:r>
      <w:r w:rsidRPr="0093295E">
        <w:rPr>
          <w:b/>
          <w:bCs/>
        </w:rPr>
        <w:t>conciliare</w:t>
      </w:r>
      <w:r>
        <w:t xml:space="preserve">, </w:t>
      </w:r>
      <w:r w:rsidRPr="0093295E">
        <w:rPr>
          <w:b/>
          <w:bCs/>
        </w:rPr>
        <w:t>docēre</w:t>
      </w:r>
      <w:r>
        <w:t xml:space="preserve"> en </w:t>
      </w:r>
      <w:r w:rsidRPr="0093295E">
        <w:rPr>
          <w:b/>
          <w:bCs/>
        </w:rPr>
        <w:t>movēre</w:t>
      </w:r>
      <w:r>
        <w:t xml:space="preserve">). Cicero past een zogenaamde </w:t>
      </w:r>
      <w:r w:rsidRPr="0093295E">
        <w:rPr>
          <w:b/>
          <w:bCs/>
        </w:rPr>
        <w:t>captatio benevolentiae</w:t>
      </w:r>
      <w:r>
        <w:t xml:space="preserve"> toe. Als het gaat over Cicero’s leeftijd (26 op dat moment) is dat een teken van bescheidenheid. We moeten aannemen dat in het algemeen leeftijd (</w:t>
      </w:r>
      <w:r w:rsidRPr="00EB10C7">
        <w:rPr>
          <w:b/>
          <w:bCs/>
        </w:rPr>
        <w:t>aetas</w:t>
      </w:r>
      <w:r>
        <w:t>) en talent (</w:t>
      </w:r>
      <w:r w:rsidRPr="00EB10C7">
        <w:rPr>
          <w:b/>
          <w:bCs/>
        </w:rPr>
        <w:t>ingenium</w:t>
      </w:r>
      <w:r>
        <w:t>) bijdragen aan gezag (</w:t>
      </w:r>
      <w:r w:rsidRPr="00EB10C7">
        <w:rPr>
          <w:b/>
          <w:bCs/>
        </w:rPr>
        <w:t>auctoritas</w:t>
      </w:r>
      <w:r>
        <w:t>).</w:t>
      </w:r>
    </w:p>
  </w:footnote>
  <w:footnote w:id="11">
    <w:p w14:paraId="6C1B4BED" w14:textId="7E928EEE" w:rsidR="009339B4" w:rsidRDefault="009339B4">
      <w:pPr>
        <w:pStyle w:val="Voetnoottekst"/>
      </w:pPr>
      <w:r>
        <w:rPr>
          <w:rStyle w:val="Voetnootmarkering"/>
        </w:rPr>
        <w:footnoteRef/>
      </w:r>
      <w:r>
        <w:t xml:space="preserve"> val niet achterover bij het enorme aantal stilistische middelen! De spreker moet in zijn rol van advocaat het publiek, de rechters, de juryleden, bespelen en, als het even kan, overtuigen van zijn gelijk. Hier hebben we de vaker voorkomende combi van </w:t>
      </w:r>
      <w:r w:rsidRPr="00E95393">
        <w:rPr>
          <w:rStyle w:val="Stijlmiddel"/>
        </w:rPr>
        <w:t>trikolon</w:t>
      </w:r>
      <w:r>
        <w:t xml:space="preserve"> en </w:t>
      </w:r>
      <w:r w:rsidRPr="00E95393">
        <w:rPr>
          <w:rStyle w:val="Stijlmiddel"/>
        </w:rPr>
        <w:t>polysyndeton</w:t>
      </w:r>
      <w:r>
        <w:t xml:space="preserve">. Denk aan de opsomming van appels, bananen, peren. Je hoort hem wel op de markt. Huh? Markt? Wazda? Hoe prijst een verkoper zijn waren aan? Beste mensen, ik heb voor jullie appels, bananen en peren. Klaar. Meer heeft ie niet. En nou: Beste mensen, ik heb voor jullie appels en bananen en peren. Ja, en wat heb je nog meer? Klinkt al veel beter. En de derde variant: ik heb appels, bananen, peren. Ja, en wat nog meer? Vast nog meer! Ook prima. Drie onderdelen wijzen op </w:t>
      </w:r>
      <w:r w:rsidRPr="0052548A">
        <w:rPr>
          <w:rStyle w:val="Stijlmiddel"/>
        </w:rPr>
        <w:t>trikolon</w:t>
      </w:r>
      <w:r>
        <w:t>. De drie onderdelen kunnen zonder voegwoorden geschakeld worden (</w:t>
      </w:r>
      <w:r w:rsidRPr="0052548A">
        <w:rPr>
          <w:rStyle w:val="Stijlmiddel"/>
        </w:rPr>
        <w:t>asyndeton</w:t>
      </w:r>
      <w:r>
        <w:t>), of juist elke keer met een voegwoord (</w:t>
      </w:r>
      <w:r w:rsidRPr="0052548A">
        <w:rPr>
          <w:rStyle w:val="Stijlmiddel"/>
        </w:rPr>
        <w:t>polysyndeton</w:t>
      </w:r>
      <w:r>
        <w:t xml:space="preserve">), hier </w:t>
      </w:r>
      <w:r w:rsidRPr="00C0622D">
        <w:rPr>
          <w:rStyle w:val="citaat"/>
        </w:rPr>
        <w:t>neque</w:t>
      </w:r>
      <w:r>
        <w:t xml:space="preserve"> </w:t>
      </w:r>
      <w:r w:rsidRPr="00C0622D">
        <w:rPr>
          <w:rStyle w:val="vertaling"/>
        </w:rPr>
        <w:t>noch</w:t>
      </w:r>
      <w:r>
        <w:t xml:space="preserve">. Hier hebben we dus een </w:t>
      </w:r>
      <w:r w:rsidRPr="008226AF">
        <w:rPr>
          <w:rStyle w:val="Stijlmiddel"/>
        </w:rPr>
        <w:t>polysyndeton</w:t>
      </w:r>
      <w:r>
        <w:t xml:space="preserve"> én een </w:t>
      </w:r>
      <w:r w:rsidRPr="008226AF">
        <w:rPr>
          <w:rStyle w:val="Stijlmiddel"/>
        </w:rPr>
        <w:t>trikolon</w:t>
      </w:r>
      <w:r>
        <w:t xml:space="preserve">, oftewel een </w:t>
      </w:r>
      <w:r w:rsidRPr="008226AF">
        <w:rPr>
          <w:rStyle w:val="Stijlmiddel"/>
        </w:rPr>
        <w:t>polysyndetisch trikolon</w:t>
      </w:r>
      <w:r>
        <w:t>.</w:t>
      </w:r>
    </w:p>
  </w:footnote>
  <w:footnote w:id="12">
    <w:p w14:paraId="471702B6" w14:textId="677DD608" w:rsidR="009339B4" w:rsidRDefault="009339B4">
      <w:pPr>
        <w:pStyle w:val="Voetnoottekst"/>
      </w:pPr>
      <w:r>
        <w:rPr>
          <w:rStyle w:val="Voetnootmarkering"/>
        </w:rPr>
        <w:footnoteRef/>
      </w:r>
      <w:r>
        <w:t xml:space="preserve"> duidelijk – sprak hij optimistisch – een GRV. Samen met een vorm van </w:t>
      </w:r>
      <w:r w:rsidRPr="0093295E">
        <w:rPr>
          <w:b/>
          <w:bCs/>
        </w:rPr>
        <w:t>esse</w:t>
      </w:r>
      <w:r>
        <w:t xml:space="preserve"> (hier hebben we </w:t>
      </w:r>
      <w:r w:rsidRPr="0093295E">
        <w:rPr>
          <w:rStyle w:val="citaat"/>
        </w:rPr>
        <w:t>sim</w:t>
      </w:r>
      <w:r>
        <w:t xml:space="preserve">, de CON PR ACT van </w:t>
      </w:r>
      <w:r w:rsidRPr="0093295E">
        <w:rPr>
          <w:b/>
          <w:bCs/>
        </w:rPr>
        <w:t>esse</w:t>
      </w:r>
      <w:r>
        <w:t>) is er sprake van een GRV van verplichting (</w:t>
      </w:r>
      <w:r w:rsidRPr="00936F1B">
        <w:rPr>
          <w:rStyle w:val="vertaling"/>
        </w:rPr>
        <w:t>moeten</w:t>
      </w:r>
      <w:r>
        <w:t xml:space="preserve">, </w:t>
      </w:r>
      <w:r w:rsidRPr="00936F1B">
        <w:rPr>
          <w:rStyle w:val="vertaling"/>
        </w:rPr>
        <w:t>kunnen</w:t>
      </w:r>
      <w:r>
        <w:t xml:space="preserve">, </w:t>
      </w:r>
      <w:r w:rsidRPr="00936F1B">
        <w:rPr>
          <w:rStyle w:val="vertaling"/>
        </w:rPr>
        <w:t>mogen</w:t>
      </w:r>
      <w:r>
        <w:t>). Voor de grammaticatastrofes: een GRD is een verbogen SUBST, namelijk de INF (het hele werkwoord), het GRV is een ADI. De enige vormen die GRV en GRD gemeen hebben zijn de vormen op -</w:t>
      </w:r>
      <w:r w:rsidRPr="00C0622D">
        <w:rPr>
          <w:b/>
          <w:bCs/>
        </w:rPr>
        <w:t>ndi</w:t>
      </w:r>
      <w:r>
        <w:t>, -</w:t>
      </w:r>
      <w:r w:rsidRPr="00C0622D">
        <w:rPr>
          <w:b/>
          <w:bCs/>
        </w:rPr>
        <w:t>ndo</w:t>
      </w:r>
      <w:r>
        <w:t xml:space="preserve"> en -</w:t>
      </w:r>
      <w:r w:rsidRPr="00C0622D">
        <w:rPr>
          <w:b/>
          <w:bCs/>
        </w:rPr>
        <w:t>ndum</w:t>
      </w:r>
      <w:r>
        <w:t>. Heb je een andere uitgang, zoals hier -</w:t>
      </w:r>
      <w:r w:rsidRPr="00C0622D">
        <w:rPr>
          <w:b/>
          <w:bCs/>
        </w:rPr>
        <w:t>ndus</w:t>
      </w:r>
      <w:r>
        <w:t xml:space="preserve">, dan weet je zeker dat je te maken hebt met een GRV. Heb je de pech dat de uitgangen hetzelfde zijn, dan zoek je gewoon naar een SUBST/PRON waarmee die -nd-vorm congrueert. Is dat zo, dat heb je een GRV, is dat niet zo, dat heb je een GRD. Hier staat </w:t>
      </w:r>
      <w:r w:rsidRPr="00C0622D">
        <w:rPr>
          <w:rStyle w:val="citaat"/>
        </w:rPr>
        <w:t>qui</w:t>
      </w:r>
      <w:r>
        <w:t xml:space="preserve"> (1.</w:t>
      </w:r>
      <w:r w:rsidRPr="00BE32C0">
        <w:t>3</w:t>
      </w:r>
      <w:r>
        <w:t xml:space="preserve">) in de NOM  SG  M, net dus als </w:t>
      </w:r>
      <w:r w:rsidRPr="00C0622D">
        <w:rPr>
          <w:rStyle w:val="citaat"/>
        </w:rPr>
        <w:t>comparandus</w:t>
      </w:r>
      <w:r>
        <w:t>. Eitje.</w:t>
      </w:r>
    </w:p>
  </w:footnote>
  <w:footnote w:id="13">
    <w:p w14:paraId="372BD1B5" w14:textId="7C76BA4A" w:rsidR="009339B4" w:rsidRDefault="009339B4">
      <w:pPr>
        <w:pStyle w:val="Voetnoottekst"/>
      </w:pPr>
      <w:r>
        <w:rPr>
          <w:rStyle w:val="Voetnootmarkering"/>
        </w:rPr>
        <w:footnoteRef/>
      </w:r>
      <w:r>
        <w:t xml:space="preserve"> met het PRON </w:t>
      </w:r>
      <w:r w:rsidRPr="00063F7F">
        <w:rPr>
          <w:i/>
          <w:iCs/>
        </w:rPr>
        <w:t>demonstrativum</w:t>
      </w:r>
      <w:r>
        <w:t xml:space="preserve"> </w:t>
      </w:r>
      <w:r w:rsidRPr="00063F7F">
        <w:rPr>
          <w:b/>
          <w:bCs/>
        </w:rPr>
        <w:t>hic</w:t>
      </w:r>
      <w:r>
        <w:t xml:space="preserve"> wijst de spreker bijna letterlijk naar wie of wat zijn publiek zelf kan waarnemen. Dat gebeurde net in 1.4 ook al met </w:t>
      </w:r>
      <w:r w:rsidRPr="00063F7F">
        <w:rPr>
          <w:rStyle w:val="citaat"/>
        </w:rPr>
        <w:t>his</w:t>
      </w:r>
      <w:r>
        <w:t xml:space="preserve"> (</w:t>
      </w:r>
      <w:r w:rsidRPr="00063F7F">
        <w:rPr>
          <w:rStyle w:val="citaat"/>
        </w:rPr>
        <w:t>qui sedeant</w:t>
      </w:r>
      <w:r>
        <w:t>). Alsof die het per definitie met de spreker en zijn standpunten eens zijn. Later in de tekst (1.6-9) laat Cicero de conclusie van de vaststellingen ‘ze zijn er’ en ‘ze zijn bang’ voor de luisteraars: beetje lafheid.</w:t>
      </w:r>
    </w:p>
  </w:footnote>
  <w:footnote w:id="14">
    <w:p w14:paraId="00EE036B" w14:textId="21F0C217" w:rsidR="009339B4" w:rsidRDefault="009339B4">
      <w:pPr>
        <w:pStyle w:val="Voetnoottekst"/>
      </w:pPr>
      <w:r>
        <w:rPr>
          <w:rStyle w:val="Voetnootmarkering"/>
        </w:rPr>
        <w:footnoteRef/>
      </w:r>
      <w:r>
        <w:t xml:space="preserve"> </w:t>
      </w:r>
      <w:r w:rsidRPr="000C5979">
        <w:rPr>
          <w:b/>
          <w:bCs/>
        </w:rPr>
        <w:t>novus</w:t>
      </w:r>
      <w:r>
        <w:t xml:space="preserve">, dat eigenlijk </w:t>
      </w:r>
      <w:r w:rsidRPr="000C5979">
        <w:rPr>
          <w:rStyle w:val="vertaling"/>
        </w:rPr>
        <w:t>nieuw</w:t>
      </w:r>
      <w:r>
        <w:t xml:space="preserve"> betekent, heeft voor de meeste Romeinen de bijbetekenis (connotatie noem je dat) </w:t>
      </w:r>
      <w:r w:rsidRPr="000C5979">
        <w:rPr>
          <w:rStyle w:val="vertaling"/>
        </w:rPr>
        <w:t>ongehoord</w:t>
      </w:r>
      <w:r>
        <w:t xml:space="preserve">, </w:t>
      </w:r>
      <w:r w:rsidRPr="000C5979">
        <w:rPr>
          <w:rStyle w:val="vertaling"/>
        </w:rPr>
        <w:t>vreemd</w:t>
      </w:r>
      <w:r>
        <w:t>, bijna het tegenovergestelde van godsvruchtig, vroom (dus religieus gerelateerd). Van mensen die de arme Roscius jr een kunstje geflikt hebben, zou je de indruk krijgen dat ze zelfs goddeloos gehandeld hebben. En dat is pas écht erg!</w:t>
      </w:r>
    </w:p>
  </w:footnote>
  <w:footnote w:id="15">
    <w:p w14:paraId="37A2DC92" w14:textId="33CFCF0B" w:rsidR="009339B4" w:rsidRDefault="009339B4">
      <w:pPr>
        <w:pStyle w:val="Voetnoottekst"/>
      </w:pPr>
      <w:r>
        <w:rPr>
          <w:rStyle w:val="Voetnootmarkering"/>
        </w:rPr>
        <w:footnoteRef/>
      </w:r>
      <w:r>
        <w:t xml:space="preserve"> beeldend woord om de indruk te wekken dat mensen Roscius jr wilden nekken: ze hebben de gepleegde misdaad (die ze Roscius in de schoenen willen schuiven) ‘in elkaar geflanst’.</w:t>
      </w:r>
    </w:p>
  </w:footnote>
  <w:footnote w:id="16">
    <w:p w14:paraId="0EE0D9A7" w14:textId="50E17235" w:rsidR="009339B4" w:rsidRDefault="009339B4">
      <w:pPr>
        <w:pStyle w:val="Voetnoottekst"/>
      </w:pPr>
      <w:r>
        <w:rPr>
          <w:rStyle w:val="Voetnootmarkering"/>
        </w:rPr>
        <w:footnoteRef/>
      </w:r>
      <w:r>
        <w:t xml:space="preserve"> Cicero neemt - bewust hoor! - maar even aan dat de belangrijke mensen, die er allemaal zijn, ook betere sprekers dan hijzelf, vinden dat de aanklacht tegen Roscius jr uit de duim gezogen is en op misdaad berust. Dus dat er sprake is van onrecht. De vraag is of die mensen dat inderdaad vinden. De leerling die in de klas zegt dat “we allemaal vinden dat de toets te moeilijk was” doet een beroep op de zwijgende meerderheid. Er zullen ongetwijfeld leerlingen zijn die het wel mee vonden vallen met de complexiteit van de betreffende toets. Die hadden goed opgelet in de les en bovendien goed geleerd voor de toets. Ze vinden het allemaal. Ja ja.</w:t>
      </w:r>
    </w:p>
  </w:footnote>
  <w:footnote w:id="17">
    <w:p w14:paraId="55BD1B4D" w14:textId="416315B2" w:rsidR="009339B4" w:rsidRDefault="009339B4">
      <w:pPr>
        <w:pStyle w:val="Voetnoottekst"/>
      </w:pPr>
      <w:r>
        <w:rPr>
          <w:rStyle w:val="Voetnootmarkering"/>
        </w:rPr>
        <w:footnoteRef/>
      </w:r>
      <w:r>
        <w:t xml:space="preserve"> voor het gevoel mist er na </w:t>
      </w:r>
      <w:r w:rsidRPr="000C5979">
        <w:rPr>
          <w:rStyle w:val="citaat"/>
        </w:rPr>
        <w:t>defendi</w:t>
      </w:r>
      <w:r>
        <w:t xml:space="preserve"> een voegwoord, zelfs een tegenstellend voegwoord als </w:t>
      </w:r>
      <w:r w:rsidRPr="000C5979">
        <w:rPr>
          <w:rStyle w:val="vertaling"/>
        </w:rPr>
        <w:t>maar</w:t>
      </w:r>
      <w:r>
        <w:t xml:space="preserve">. Je noemt dat </w:t>
      </w:r>
      <w:r w:rsidRPr="000C5979">
        <w:rPr>
          <w:rStyle w:val="Stijlmiddel"/>
        </w:rPr>
        <w:t>adversatief asyndeton</w:t>
      </w:r>
      <w:r>
        <w:t xml:space="preserve">. Cicero wil de gedachte laten landen dat belangrijke mensen, ervarener sprekers ook weliswaar vinden dat Roscius genaaid wordt, maar te bang zijn om zich formeel achter de beklaagde te scharen. Angst? Angst voor wat Cicero fijntjes </w:t>
      </w:r>
      <w:r w:rsidRPr="000C5979">
        <w:rPr>
          <w:b/>
          <w:bCs/>
        </w:rPr>
        <w:t>iniquitas temporum</w:t>
      </w:r>
      <w:r>
        <w:t xml:space="preserve"> noemt. Understatement van de (roerige) eeuw. Je was je leven niet zeker: iedereen kon jou aangeven en dan was je je bezittingen kwijt, wellicht je hoofd. NSB-praktijken avant la lettre.</w:t>
      </w:r>
    </w:p>
  </w:footnote>
  <w:footnote w:id="18">
    <w:p w14:paraId="01852EBC" w14:textId="2836839D" w:rsidR="009339B4" w:rsidRDefault="009339B4">
      <w:pPr>
        <w:pStyle w:val="Voetnoottekst"/>
      </w:pPr>
      <w:r>
        <w:rPr>
          <w:rStyle w:val="Voetnootmarkering"/>
        </w:rPr>
        <w:footnoteRef/>
      </w:r>
      <w:r>
        <w:t xml:space="preserve"> let op de volgorde van persoonsvorm en INF: eerst </w:t>
      </w:r>
      <w:r w:rsidRPr="00C56551">
        <w:rPr>
          <w:rStyle w:val="citaat"/>
        </w:rPr>
        <w:t>putant</w:t>
      </w:r>
      <w:r>
        <w:t xml:space="preserve"> (a) </w:t>
      </w:r>
      <w:r w:rsidRPr="00C56551">
        <w:rPr>
          <w:rStyle w:val="citaat"/>
        </w:rPr>
        <w:t>oportēre defendi</w:t>
      </w:r>
      <w:r>
        <w:t xml:space="preserve"> (b) vervolgens </w:t>
      </w:r>
      <w:r w:rsidRPr="00C56551">
        <w:rPr>
          <w:rStyle w:val="citaat"/>
        </w:rPr>
        <w:t>defendĕre</w:t>
      </w:r>
      <w:r>
        <w:t xml:space="preserve"> (b) </w:t>
      </w:r>
      <w:r w:rsidRPr="00C56551">
        <w:rPr>
          <w:rStyle w:val="citaat"/>
        </w:rPr>
        <w:t>non audent</w:t>
      </w:r>
      <w:r>
        <w:t xml:space="preserve"> (a). Nou, nou? </w:t>
      </w:r>
      <w:r w:rsidRPr="00C56551">
        <w:rPr>
          <w:rStyle w:val="Stijlmiddel"/>
        </w:rPr>
        <w:t>Chiasme</w:t>
      </w:r>
      <w:r>
        <w:t xml:space="preserve"> maar doen? Voor wie bang is voor stijlmiddelen, stijlfiguren, stilistische middelen of hoe ze ook genoemd worden heb ik goed nieuws: we gaan ze er echt niet allemaal uit vissen hoor. Veel wel, maar niet allemaal. Gerustgesteld? Beetje? Oh.</w:t>
      </w:r>
    </w:p>
  </w:footnote>
  <w:footnote w:id="19">
    <w:p w14:paraId="1FFDB95A" w14:textId="123DFD68" w:rsidR="009339B4" w:rsidRDefault="009339B4">
      <w:pPr>
        <w:pStyle w:val="Voetnoottekst"/>
      </w:pPr>
      <w:r>
        <w:rPr>
          <w:rStyle w:val="Voetnootmarkering"/>
        </w:rPr>
        <w:footnoteRef/>
      </w:r>
      <w:r>
        <w:t xml:space="preserve"> dit onschuldige HZ’etje vormt een inleiding op de twee BZ die de discrepantie in het gedrag van de aanwezige bobo’s (</w:t>
      </w:r>
      <w:r w:rsidRPr="00BC5792">
        <w:rPr>
          <w:rStyle w:val="citaat"/>
        </w:rPr>
        <w:t>homines nobilissimi</w:t>
      </w:r>
      <w:r>
        <w:t>) suggereren. Ze steunen Roscius wel (</w:t>
      </w:r>
      <w:r w:rsidRPr="00BC5792">
        <w:rPr>
          <w:rStyle w:val="citaat"/>
        </w:rPr>
        <w:t>officium sequuntur</w:t>
      </w:r>
      <w:r>
        <w:t>), maar zijn toch bezorgder om hun eigen hachje (</w:t>
      </w:r>
      <w:r w:rsidRPr="00BC5792">
        <w:rPr>
          <w:rStyle w:val="citaat"/>
        </w:rPr>
        <w:t>periculum vitant</w:t>
      </w:r>
      <w:r>
        <w:t xml:space="preserve">). Na </w:t>
      </w:r>
      <w:r w:rsidRPr="00BC5792">
        <w:rPr>
          <w:rStyle w:val="citaat"/>
        </w:rPr>
        <w:t>Ita fit</w:t>
      </w:r>
      <w:r>
        <w:t xml:space="preserve"> komen twee nadrukkelijk geformuleerde, nogal zwaar aangezette causale BZ, die de uiteenlopende belangen pijnlijk duidelijk maken. De eerste BZ begint met </w:t>
      </w:r>
      <w:r w:rsidRPr="00BC5792">
        <w:rPr>
          <w:rStyle w:val="citaat"/>
        </w:rPr>
        <w:t>propterea quod</w:t>
      </w:r>
      <w:r>
        <w:t xml:space="preserve"> (</w:t>
      </w:r>
      <w:r w:rsidRPr="00BC5792">
        <w:rPr>
          <w:rStyle w:val="vertaling"/>
        </w:rPr>
        <w:t>daarom omdat</w:t>
      </w:r>
      <w:r>
        <w:t xml:space="preserve">), de tweede met </w:t>
      </w:r>
      <w:r w:rsidRPr="00BC5792">
        <w:rPr>
          <w:rStyle w:val="citaat"/>
        </w:rPr>
        <w:t>idcirco, quia</w:t>
      </w:r>
      <w:r>
        <w:t xml:space="preserve"> (</w:t>
      </w:r>
      <w:r w:rsidRPr="00BC5792">
        <w:rPr>
          <w:rStyle w:val="vertaling"/>
        </w:rPr>
        <w:t>om die reden omdat</w:t>
      </w:r>
      <w:r>
        <w:t>). Iemand die de aandacht wil trekken zegt niet “ik eet een broodje omdat ik honger heb”, maar “ik eet alleen daarom en alleen om die reden een broodje, omdat ik honger heb”. Aansteller.</w:t>
      </w:r>
    </w:p>
  </w:footnote>
  <w:footnote w:id="20">
    <w:p w14:paraId="0855CE63" w14:textId="4EA71270" w:rsidR="009339B4" w:rsidRDefault="009339B4">
      <w:pPr>
        <w:pStyle w:val="Voetnoottekst"/>
      </w:pPr>
      <w:r>
        <w:rPr>
          <w:rStyle w:val="Voetnootmarkering"/>
        </w:rPr>
        <w:footnoteRef/>
      </w:r>
      <w:r>
        <w:t xml:space="preserve"> de plicht vervullen. Welke plicht dan? Nou, ze moeten op die harde bankjes zitten om Roscius hun steun te betuigen. Het betreft mensen die geloven in Roscius’ onschuld, maar ook gewichtige mensen in het algemeen die puur door hun aanwezigheid aangeven dat ze de zaak belangrijk vinden. Ze zijn eerder aangeduid met </w:t>
      </w:r>
      <w:r w:rsidRPr="00BE32C0">
        <w:rPr>
          <w:rStyle w:val="citaat"/>
        </w:rPr>
        <w:t>homines nobilissimi</w:t>
      </w:r>
      <w:r>
        <w:t xml:space="preserve"> (2). Die kwalificatie uit het slijmende begin van Cicero’s betoog is niemand vergeten. Spoedig maakt Cicero de opmerking dat die mensen angst hebben (</w:t>
      </w:r>
      <w:r w:rsidRPr="00BE32C0">
        <w:rPr>
          <w:rStyle w:val="citaat"/>
        </w:rPr>
        <w:t>non audent</w:t>
      </w:r>
      <w:r>
        <w:t>, 1.7). Luisteraars vullen vanzelf in wat hij met gevaar kan bedoelen (carrière, proscripties) en scharen zich aan de kant van de aangeklaagde die misschien niet dezelfde kansen krijgt. Gelukkig is daar Cicero, jong, weinig gezag en nog met weinig talent begiftigd.</w:t>
      </w:r>
    </w:p>
  </w:footnote>
  <w:footnote w:id="21">
    <w:p w14:paraId="2BA4E7F2" w14:textId="6E10C1C5" w:rsidR="009339B4" w:rsidRDefault="009339B4">
      <w:pPr>
        <w:pStyle w:val="Voetnoottekst"/>
      </w:pPr>
      <w:r>
        <w:rPr>
          <w:rStyle w:val="Voetnootmarkering"/>
        </w:rPr>
        <w:footnoteRef/>
      </w:r>
      <w:r>
        <w:t xml:space="preserve"> Cicero noemt het gevaar niet bij name, maar een goed verstaander heeft maar een half woord nodig. Cicero weet heel goed dat hij zich in een wespennest steekt en dat hij mogelijk belangrijke personen voor het hoofd stoot. Ervaren sprekers laten zich daar ook door leiden. Angst voor Sulla, bijvoorbeeld. Roscius steunen, oké, maar om nou op een proscriptielijst terecht te komen, mwah, nee. Over proscripties: zie volgende pagina.</w:t>
      </w:r>
    </w:p>
  </w:footnote>
  <w:footnote w:id="22">
    <w:p w14:paraId="32ED991A" w14:textId="27ABACD2" w:rsidR="009339B4" w:rsidRDefault="009339B4">
      <w:pPr>
        <w:pStyle w:val="Voetnoottekst"/>
      </w:pPr>
      <w:r>
        <w:rPr>
          <w:rStyle w:val="Voetnootmarkering"/>
        </w:rPr>
        <w:footnoteRef/>
      </w:r>
      <w:r>
        <w:t xml:space="preserve"> samenvatting van de hiervoor gemelde zaken (in vertaling te lezen): wat Roscius jr aangedaan is, is heel erg. Choquerend zelfs. Eigenlijk een beetje in de trant van: ik zal even voor u samenvatten welke erge dingen mijn cliënt aangedaan zijn (waarmee maar meteen de toon gezet is). Hoewel Cicero in alle (schijn)bescheidenheid pretendeert niet in staat te zijn om zijn cliënt adequaat te verdedigen, moet hij toch zijn taak serieus nemen en hij hoopt daarbij door de juryleden gesteund te worden.</w:t>
      </w:r>
    </w:p>
  </w:footnote>
  <w:footnote w:id="23">
    <w:p w14:paraId="270018DD" w14:textId="2842E78A" w:rsidR="009339B4" w:rsidRDefault="009339B4">
      <w:pPr>
        <w:pStyle w:val="Voetnoottekst"/>
      </w:pPr>
      <w:r>
        <w:rPr>
          <w:rStyle w:val="Voetnootmarkering"/>
        </w:rPr>
        <w:footnoteRef/>
      </w:r>
      <w:r>
        <w:t xml:space="preserve"> de zogenaamde </w:t>
      </w:r>
      <w:r w:rsidRPr="00C50BA9">
        <w:rPr>
          <w:i/>
          <w:iCs/>
        </w:rPr>
        <w:t>subjects</w:t>
      </w:r>
      <w:r>
        <w:t xml:space="preserve">ACC in de AcI. Die AcI luidt in essentie: </w:t>
      </w:r>
      <w:r w:rsidRPr="00C50BA9">
        <w:rPr>
          <w:rStyle w:val="citaat"/>
        </w:rPr>
        <w:t>intellego</w:t>
      </w:r>
      <w:r>
        <w:t xml:space="preserve"> (9.3) </w:t>
      </w:r>
      <w:r w:rsidRPr="00C50BA9">
        <w:rPr>
          <w:rStyle w:val="citaat"/>
        </w:rPr>
        <w:t xml:space="preserve">me </w:t>
      </w:r>
      <w:r>
        <w:rPr>
          <w:rStyle w:val="citaat"/>
        </w:rPr>
        <w:t xml:space="preserve">posse </w:t>
      </w:r>
      <w:r w:rsidRPr="00344402">
        <w:t>(hulpwerkwoord hè!</w:t>
      </w:r>
      <w:r>
        <w:t xml:space="preserve"> Dus nog meer INF, te weten</w:t>
      </w:r>
      <w:r>
        <w:rPr>
          <w:rStyle w:val="citaat"/>
        </w:rPr>
        <w:t xml:space="preserve"> </w:t>
      </w:r>
      <w:r w:rsidRPr="00C50BA9">
        <w:rPr>
          <w:rStyle w:val="citaat"/>
        </w:rPr>
        <w:t>dic</w:t>
      </w:r>
      <w:r>
        <w:rPr>
          <w:rStyle w:val="citaat"/>
        </w:rPr>
        <w:t>ĕ</w:t>
      </w:r>
      <w:r w:rsidRPr="00C50BA9">
        <w:rPr>
          <w:rStyle w:val="citaat"/>
        </w:rPr>
        <w:t>re</w:t>
      </w:r>
      <w:r>
        <w:t>/</w:t>
      </w:r>
      <w:r w:rsidRPr="00C50BA9">
        <w:rPr>
          <w:rStyle w:val="citaat"/>
        </w:rPr>
        <w:t>conqu</w:t>
      </w:r>
      <w:r>
        <w:rPr>
          <w:rStyle w:val="citaat"/>
        </w:rPr>
        <w:t>ē</w:t>
      </w:r>
      <w:r w:rsidRPr="00C50BA9">
        <w:rPr>
          <w:rStyle w:val="citaat"/>
        </w:rPr>
        <w:t>ri</w:t>
      </w:r>
      <w:r>
        <w:t>/</w:t>
      </w:r>
      <w:r w:rsidRPr="00C50BA9">
        <w:rPr>
          <w:rStyle w:val="citaat"/>
        </w:rPr>
        <w:t>vociferari</w:t>
      </w:r>
      <w:r>
        <w:t xml:space="preserve">). Hier vormt </w:t>
      </w:r>
      <w:r w:rsidRPr="00C50BA9">
        <w:rPr>
          <w:rStyle w:val="citaat"/>
        </w:rPr>
        <w:t>me</w:t>
      </w:r>
      <w:r>
        <w:t xml:space="preserve"> inhoudelijk het onderwerp van </w:t>
      </w:r>
      <w:r w:rsidRPr="00344402">
        <w:rPr>
          <w:rStyle w:val="citaat"/>
        </w:rPr>
        <w:t>posse</w:t>
      </w:r>
      <w:r>
        <w:t xml:space="preserve"> met die drie INF. Zie voor meer uitleg over AcI, en de variant daarop, NcI) p.8 van dit examendocument. Dan snap je in één keer alles. Hoop ik.</w:t>
      </w:r>
    </w:p>
  </w:footnote>
  <w:footnote w:id="24">
    <w:p w14:paraId="6CC993F6" w14:textId="46236350" w:rsidR="009339B4" w:rsidRDefault="009339B4">
      <w:pPr>
        <w:pStyle w:val="Voetnoottekst"/>
      </w:pPr>
      <w:r>
        <w:rPr>
          <w:rStyle w:val="Voetnootmarkering"/>
        </w:rPr>
        <w:footnoteRef/>
      </w:r>
      <w:r>
        <w:t xml:space="preserve"> in een </w:t>
      </w:r>
      <w:r w:rsidRPr="00267670">
        <w:rPr>
          <w:rStyle w:val="Stijlmiddel"/>
        </w:rPr>
        <w:t>polysyndetisch</w:t>
      </w:r>
      <w:r>
        <w:t xml:space="preserve"> (elke keer </w:t>
      </w:r>
      <w:r w:rsidRPr="00267670">
        <w:rPr>
          <w:rStyle w:val="citaat"/>
        </w:rPr>
        <w:t>neque</w:t>
      </w:r>
      <w:r>
        <w:t xml:space="preserve">) </w:t>
      </w:r>
      <w:r w:rsidRPr="00267670">
        <w:rPr>
          <w:rStyle w:val="Stijlmiddel"/>
        </w:rPr>
        <w:t>trikolon</w:t>
      </w:r>
      <w:r>
        <w:t xml:space="preserve"> geeft Cicero aan welke drie (</w:t>
      </w:r>
      <w:r w:rsidRPr="00267670">
        <w:rPr>
          <w:rStyle w:val="Stijlmiddel"/>
        </w:rPr>
        <w:t>trikolon</w:t>
      </w:r>
      <w:r>
        <w:t xml:space="preserve">, dûh!) belemmeringen hij ervaart: hij kan niet doelmatig (to-the-point) genoeg spreken, niet serieus genoeg klagen, niet vrijuit genoeg spreken/oreren. Kortom niet adequaat genoeg verdedigen. Bij </w:t>
      </w:r>
      <w:r w:rsidRPr="00142FD8">
        <w:rPr>
          <w:smallCaps/>
        </w:rPr>
        <w:t>trikola</w:t>
      </w:r>
      <w:r>
        <w:t xml:space="preserve"> altijd checken of de volgorde willekeurig is (komt weinig voor) of een opbouw (</w:t>
      </w:r>
      <w:r w:rsidRPr="00EC3D1A">
        <w:rPr>
          <w:rStyle w:val="Stijlmiddel"/>
        </w:rPr>
        <w:t>climax</w:t>
      </w:r>
      <w:r>
        <w:t>) dan wel afbouw heeft (</w:t>
      </w:r>
      <w:r w:rsidRPr="00EC3D1A">
        <w:rPr>
          <w:smallCaps/>
        </w:rPr>
        <w:t>anticlimax</w:t>
      </w:r>
      <w:r>
        <w:t xml:space="preserve">). Op- en afbouw kunnen zowel inhoudelijk zijn als qua hoeveelheid tekst. Hier werkt de spreker toe naar een ‘summum’: hij kan, zijn grootste bezwaar, niet vrijuit spreken (iets wat een advocaat altijd moet kunnen doen). Een goede lezer heeft trouwens door dat het woord genoeg </w:t>
      </w:r>
      <w:r w:rsidRPr="00267670">
        <w:rPr>
          <w:rStyle w:val="citaat"/>
        </w:rPr>
        <w:t>satis</w:t>
      </w:r>
      <w:r>
        <w:t xml:space="preserve"> herhaald wordt (als bepaling bij het erop volgende ADV, respectievelijk </w:t>
      </w:r>
      <w:r w:rsidRPr="00EC3D1A">
        <w:rPr>
          <w:rStyle w:val="citaat"/>
        </w:rPr>
        <w:t>commod</w:t>
      </w:r>
      <w:r>
        <w:rPr>
          <w:rStyle w:val="citaat"/>
        </w:rPr>
        <w:t>ē</w:t>
      </w:r>
      <w:r>
        <w:t xml:space="preserve">, </w:t>
      </w:r>
      <w:r w:rsidRPr="00EC3D1A">
        <w:rPr>
          <w:rStyle w:val="citaat"/>
        </w:rPr>
        <w:t>graviter</w:t>
      </w:r>
      <w:r>
        <w:t xml:space="preserve">, </w:t>
      </w:r>
      <w:r w:rsidRPr="00EC3D1A">
        <w:rPr>
          <w:rStyle w:val="citaat"/>
        </w:rPr>
        <w:t>liber</w:t>
      </w:r>
      <w:r>
        <w:rPr>
          <w:rStyle w:val="citaat"/>
        </w:rPr>
        <w:t>ē</w:t>
      </w:r>
      <w:r>
        <w:t xml:space="preserve">) aan het begin van de drie tekstelementen: </w:t>
      </w:r>
      <w:r w:rsidRPr="00267670">
        <w:rPr>
          <w:rStyle w:val="Stijlmiddel"/>
        </w:rPr>
        <w:t>anafoor</w:t>
      </w:r>
      <w:r>
        <w:t xml:space="preserve">tje tussendoortje! Jippie. Hadden we nog niet gehad. In de volgende volzin – en we hebben er al een aantal gehad, Ciceroniaanse volzinnen (perioden geheten) – geeft Cicero de reden voor die drie belemmeringen. Twee daarvan kennen we al. Nog even over de volgorde binnen de drie onderdelen/leden van het trikolon: die verloopt parallel. Steeds eerst het woordje </w:t>
      </w:r>
      <w:r w:rsidRPr="00E748FD">
        <w:rPr>
          <w:rStyle w:val="citaat"/>
        </w:rPr>
        <w:t>satis</w:t>
      </w:r>
      <w:r>
        <w:t xml:space="preserve">, daarna het ADV, daarna de INF. De opbouw vormt dus een </w:t>
      </w:r>
      <w:r w:rsidRPr="00E748FD">
        <w:rPr>
          <w:rStyle w:val="Stijlmiddel"/>
        </w:rPr>
        <w:t>parallellisme</w:t>
      </w:r>
      <w:r>
        <w:t>.</w:t>
      </w:r>
    </w:p>
  </w:footnote>
  <w:footnote w:id="25">
    <w:p w14:paraId="4C947437" w14:textId="29B94F15" w:rsidR="009339B4" w:rsidRDefault="009339B4">
      <w:pPr>
        <w:pStyle w:val="Voetnoottekst"/>
      </w:pPr>
      <w:r>
        <w:rPr>
          <w:rStyle w:val="Voetnootmarkering"/>
        </w:rPr>
        <w:footnoteRef/>
      </w:r>
      <w:r>
        <w:t xml:space="preserve"> het woord </w:t>
      </w:r>
      <w:r w:rsidRPr="00EC3D1A">
        <w:rPr>
          <w:rStyle w:val="citaat"/>
        </w:rPr>
        <w:t>nam</w:t>
      </w:r>
      <w:r>
        <w:t xml:space="preserve"> </w:t>
      </w:r>
      <w:r w:rsidRPr="00EC3D1A">
        <w:rPr>
          <w:rStyle w:val="vertaling"/>
        </w:rPr>
        <w:t>want</w:t>
      </w:r>
      <w:r>
        <w:t xml:space="preserve"> suggereert een nadere toelichting. Je hoeft alleen niet altijd toe te lichten als je </w:t>
      </w:r>
      <w:r w:rsidRPr="00EC3D1A">
        <w:rPr>
          <w:rStyle w:val="vertaling"/>
        </w:rPr>
        <w:t>want</w:t>
      </w:r>
      <w:r>
        <w:t xml:space="preserve"> zegt! Hier doet Cicero dat trouwens gewoon wel hoor. Hij licht toe wat hij bedoelt met zijn vorige opmerking, dat hij zich drieërlei gehinderd voelt. Het is aardig in de gaten te houden of de spreker die zijn vorige </w:t>
      </w:r>
      <w:r w:rsidRPr="00EC3D1A">
        <w:rPr>
          <w:rStyle w:val="Stijlmiddel"/>
        </w:rPr>
        <w:t>trikolon</w:t>
      </w:r>
      <w:r>
        <w:t xml:space="preserve"> (a,b,c) toelicht, daar dezelfde volgorde in gebruikt.</w:t>
      </w:r>
    </w:p>
  </w:footnote>
  <w:footnote w:id="26">
    <w:p w14:paraId="0A9BDC12" w14:textId="13D538AB" w:rsidR="009339B4" w:rsidRDefault="009339B4">
      <w:pPr>
        <w:pStyle w:val="Voetnoottekst"/>
      </w:pPr>
      <w:r>
        <w:rPr>
          <w:rStyle w:val="Voetnootmarkering"/>
        </w:rPr>
        <w:footnoteRef/>
      </w:r>
      <w:r>
        <w:t xml:space="preserve"> de volgorde van het eerdere ADV afgeleide SUBST en het SUBST dat het onderwerp vormt is steeds gelijk: opnieuw een </w:t>
      </w:r>
      <w:r w:rsidRPr="00E748FD">
        <w:rPr>
          <w:rStyle w:val="Stijlmiddel"/>
        </w:rPr>
        <w:t>parallellisme</w:t>
      </w:r>
      <w:r>
        <w:t xml:space="preserve"> dus. Het ADV </w:t>
      </w:r>
      <w:r w:rsidRPr="000434E7">
        <w:rPr>
          <w:rStyle w:val="citaat"/>
        </w:rPr>
        <w:t>commod</w:t>
      </w:r>
      <w:r>
        <w:rPr>
          <w:rStyle w:val="citaat"/>
        </w:rPr>
        <w:t>ē</w:t>
      </w:r>
      <w:r>
        <w:t xml:space="preserve"> wordt nu </w:t>
      </w:r>
      <w:r w:rsidRPr="000434E7">
        <w:rPr>
          <w:rStyle w:val="citaat"/>
        </w:rPr>
        <w:t>commoditati</w:t>
      </w:r>
      <w:r>
        <w:t xml:space="preserve"> (DAT </w:t>
      </w:r>
      <w:r w:rsidRPr="000434E7">
        <w:rPr>
          <w:i/>
          <w:iCs/>
        </w:rPr>
        <w:t>incommodi</w:t>
      </w:r>
      <w:r>
        <w:t xml:space="preserve"> bij </w:t>
      </w:r>
      <w:r w:rsidRPr="000434E7">
        <w:rPr>
          <w:rStyle w:val="citaat"/>
        </w:rPr>
        <w:t>sunt impedimento</w:t>
      </w:r>
      <w:r>
        <w:t xml:space="preserve">), net zoals het ADV </w:t>
      </w:r>
      <w:r w:rsidRPr="000434E7">
        <w:rPr>
          <w:rStyle w:val="citaat"/>
        </w:rPr>
        <w:t>graviter</w:t>
      </w:r>
      <w:r>
        <w:t xml:space="preserve"> nu leidt tot het SUBST </w:t>
      </w:r>
      <w:r w:rsidRPr="000434E7">
        <w:rPr>
          <w:rStyle w:val="citaat"/>
        </w:rPr>
        <w:t>gravitati</w:t>
      </w:r>
      <w:r>
        <w:t xml:space="preserve"> met daarachter het </w:t>
      </w:r>
      <w:r w:rsidRPr="00FC4EAC">
        <w:rPr>
          <w:i/>
          <w:iCs/>
        </w:rPr>
        <w:t>subject</w:t>
      </w:r>
      <w:r>
        <w:t xml:space="preserve"> </w:t>
      </w:r>
      <w:r w:rsidRPr="000434E7">
        <w:rPr>
          <w:rStyle w:val="citaat"/>
        </w:rPr>
        <w:t>aetas</w:t>
      </w:r>
      <w:r>
        <w:t xml:space="preserve">, en net zoals het ADV </w:t>
      </w:r>
      <w:r w:rsidRPr="000434E7">
        <w:rPr>
          <w:rStyle w:val="citaat"/>
        </w:rPr>
        <w:t>liber</w:t>
      </w:r>
      <w:r>
        <w:rPr>
          <w:rStyle w:val="citaat"/>
        </w:rPr>
        <w:t>ē</w:t>
      </w:r>
      <w:r>
        <w:t xml:space="preserve"> leidt tot het SUBST </w:t>
      </w:r>
      <w:r w:rsidRPr="000434E7">
        <w:rPr>
          <w:rStyle w:val="citaat"/>
        </w:rPr>
        <w:t>libertati</w:t>
      </w:r>
      <w:r>
        <w:t xml:space="preserve"> met daarachter het </w:t>
      </w:r>
      <w:r w:rsidRPr="00FC4EAC">
        <w:rPr>
          <w:i/>
          <w:iCs/>
        </w:rPr>
        <w:t>subject</w:t>
      </w:r>
      <w:r>
        <w:t xml:space="preserve"> </w:t>
      </w:r>
      <w:r w:rsidRPr="000434E7">
        <w:rPr>
          <w:rStyle w:val="citaat"/>
        </w:rPr>
        <w:t>tempora</w:t>
      </w:r>
      <w:r>
        <w:t>. We weten nog hoe we ADV vormen, hè? Van ADI van de o-/a- declinatie eindigen de ADV op -</w:t>
      </w:r>
      <w:r w:rsidRPr="005E5104">
        <w:rPr>
          <w:b/>
          <w:bCs/>
        </w:rPr>
        <w:t>ē</w:t>
      </w:r>
      <w:r>
        <w:t>, van de ADI van de gemengde declinatie op –(</w:t>
      </w:r>
      <w:r w:rsidRPr="005E5104">
        <w:rPr>
          <w:b/>
          <w:bCs/>
        </w:rPr>
        <w:t>i</w:t>
      </w:r>
      <w:r>
        <w:t>)</w:t>
      </w:r>
      <w:r w:rsidRPr="005E5104">
        <w:rPr>
          <w:b/>
          <w:bCs/>
        </w:rPr>
        <w:t>ter</w:t>
      </w:r>
      <w:r>
        <w:t>.</w:t>
      </w:r>
    </w:p>
  </w:footnote>
  <w:footnote w:id="27">
    <w:p w14:paraId="2CDA1E40" w14:textId="042E1F6E" w:rsidR="009339B4" w:rsidRDefault="009339B4">
      <w:pPr>
        <w:pStyle w:val="Voetnoottekst"/>
      </w:pPr>
      <w:r>
        <w:rPr>
          <w:rStyle w:val="Voetnootmarkering"/>
        </w:rPr>
        <w:footnoteRef/>
      </w:r>
      <w:r>
        <w:t xml:space="preserve"> dat Cicero zijn (gebrek aan) talent (</w:t>
      </w:r>
      <w:r w:rsidRPr="000434E7">
        <w:rPr>
          <w:rStyle w:val="citaat"/>
        </w:rPr>
        <w:t>ingenium</w:t>
      </w:r>
      <w:r>
        <w:t>) en zijn (nog jonge) leeftijd (</w:t>
      </w:r>
      <w:r w:rsidRPr="000434E7">
        <w:rPr>
          <w:rStyle w:val="citaat"/>
        </w:rPr>
        <w:t>aetas</w:t>
      </w:r>
      <w:r>
        <w:t xml:space="preserve">) opvoert als zwak punt had hij al eerder gedaan. In 1.3 had hij eerst zijn leeftijd en daarna zijn talent genoemd: </w:t>
      </w:r>
      <w:r w:rsidRPr="000434E7">
        <w:rPr>
          <w:rStyle w:val="citaat"/>
        </w:rPr>
        <w:t>neque aetate neque ingenio</w:t>
      </w:r>
      <w:r>
        <w:t xml:space="preserve">. De volgorde van deze uitwerking is dus vergeleken bij de eerste passage </w:t>
      </w:r>
      <w:r w:rsidRPr="000434E7">
        <w:rPr>
          <w:rStyle w:val="Stijlmiddel"/>
        </w:rPr>
        <w:t>chiastisch</w:t>
      </w:r>
      <w:r>
        <w:t xml:space="preserve">. Waarom doet zo’n jongen dat nou toch, zichzelf kwetsbaar opstellen tegenover zijn publiek? Hij wil datzelfde publiek met zo’n pseudo-bescheiden opstelling voor zich winnen. Het past bij de </w:t>
      </w:r>
      <w:r w:rsidRPr="00F46FB1">
        <w:rPr>
          <w:b/>
          <w:bCs/>
        </w:rPr>
        <w:t>captatio benevolentiae</w:t>
      </w:r>
      <w:r>
        <w:t>. Mensen hebben vaak instinctief, ikke wel tenminste, een hekel aan arrogante kwijlebabbels. Misschien moet je die figuren ook wel hebben in de wereld. Je kunt er altijd president van Amerika mee worden.</w:t>
      </w:r>
    </w:p>
  </w:footnote>
  <w:footnote w:id="28">
    <w:p w14:paraId="635A0BBC" w14:textId="5D15C73D" w:rsidR="009339B4" w:rsidRDefault="009339B4">
      <w:pPr>
        <w:pStyle w:val="Voetnoottekst"/>
      </w:pPr>
      <w:r>
        <w:rPr>
          <w:rStyle w:val="Voetnootmarkering"/>
        </w:rPr>
        <w:footnoteRef/>
      </w:r>
      <w:r>
        <w:t xml:space="preserve"> ook de toelichting is vervat in een </w:t>
      </w:r>
      <w:r w:rsidRPr="00CD278C">
        <w:rPr>
          <w:rStyle w:val="Stijlmiddel"/>
        </w:rPr>
        <w:t>trikolon</w:t>
      </w:r>
      <w:r>
        <w:t xml:space="preserve">, maar nu </w:t>
      </w:r>
      <w:r w:rsidRPr="00CD278C">
        <w:rPr>
          <w:rStyle w:val="Stijlmiddel"/>
        </w:rPr>
        <w:t>asyndetisch</w:t>
      </w:r>
      <w:r>
        <w:t xml:space="preserve"> (er ontbreekt een voegwoord tussen de leden a,b,c). Neutraal geformuleerd: </w:t>
      </w:r>
      <w:r w:rsidRPr="001476F0">
        <w:rPr>
          <w:b/>
          <w:bCs/>
        </w:rPr>
        <w:t>tempora sunt impedimento libertati</w:t>
      </w:r>
      <w:r>
        <w:t xml:space="preserve">. Met de </w:t>
      </w:r>
      <w:r w:rsidRPr="001476F0">
        <w:rPr>
          <w:rStyle w:val="citaat"/>
        </w:rPr>
        <w:t>tempora</w:t>
      </w:r>
      <w:r>
        <w:t xml:space="preserve"> verwijst Cicero naar de proscripties, Sulla’s instrument om voormalige vijanden te liquideren. Sulla zelf blijft buiten schot, maar de spanning zal in het publiek te voelen geweest zijn. Gaat de jonge advocaat niet te ver? Als hij Chrysogonus zo ongenadig op de korrel neemt, is dat dan niet gelijk aan het uitlokken van een reactie van Sulla himself? Cicero heeft in het begin van zijn carrière Sulla niet openlijk aangevallen. Toch lezen we in later werk dat Cicero Sulla’s gewelddadigheid verafschuwde. In Cicero’s </w:t>
      </w:r>
      <w:r w:rsidRPr="00F46FB1">
        <w:rPr>
          <w:rStyle w:val="titelwerk"/>
        </w:rPr>
        <w:t>De Finibus</w:t>
      </w:r>
      <w:r>
        <w:t xml:space="preserve"> (in 45 geschreven) staat te lezen: “</w:t>
      </w:r>
      <w:r w:rsidRPr="00142FD8">
        <w:t>Sulla is een grootmeester geweest in drie verderfelijke ondeugden: losbandigheid, schraapzucht en wreedheid</w:t>
      </w:r>
      <w:r>
        <w:t>.” Geen echte fan dus. Maar ja, toen was Sulla al lange tijd hemelen natuurlijk. Lekker makkelijk.</w:t>
      </w:r>
    </w:p>
  </w:footnote>
  <w:footnote w:id="29">
    <w:p w14:paraId="114E6F17" w14:textId="30EAED91" w:rsidR="009339B4" w:rsidRDefault="009339B4">
      <w:pPr>
        <w:pStyle w:val="Voetnoottekst"/>
      </w:pPr>
      <w:r>
        <w:rPr>
          <w:rStyle w:val="Voetnootmarkering"/>
        </w:rPr>
        <w:footnoteRef/>
      </w:r>
      <w:r>
        <w:t xml:space="preserve"> helemaal achteraan pas het woord dat de kritiek het duidelijkst maakt: er is sprake van belemmeringen (</w:t>
      </w:r>
      <w:r w:rsidRPr="001476F0">
        <w:rPr>
          <w:rStyle w:val="citaat"/>
        </w:rPr>
        <w:t>impedimento</w:t>
      </w:r>
      <w:r>
        <w:t xml:space="preserve">: DAT </w:t>
      </w:r>
      <w:r w:rsidRPr="001476F0">
        <w:rPr>
          <w:i/>
          <w:iCs/>
        </w:rPr>
        <w:t>finalis</w:t>
      </w:r>
      <w:r>
        <w:t xml:space="preserve">) van de vrije rechtspraak. Helaas is dat de laatste tijd erg actueel gebleken, omdat ook in recente processen sprake was van grove beperking van de vrije rechtspraak. Advocaten werd de mond gesnoerd, soms zelfs letterlijk. Ehm, DAT </w:t>
      </w:r>
      <w:r w:rsidRPr="00E21750">
        <w:rPr>
          <w:i/>
          <w:iCs/>
        </w:rPr>
        <w:t>finalis</w:t>
      </w:r>
      <w:r>
        <w:t xml:space="preserve">? Ja, er zijn uitdrukkingen als ‘het strekt hem </w:t>
      </w:r>
      <w:r w:rsidRPr="00E21750">
        <w:rPr>
          <w:u w:val="single"/>
        </w:rPr>
        <w:t>tot eer</w:t>
      </w:r>
      <w:r>
        <w:t xml:space="preserve">’, ‘dat document is </w:t>
      </w:r>
      <w:r w:rsidRPr="00E21750">
        <w:rPr>
          <w:u w:val="single"/>
        </w:rPr>
        <w:t>van beperkt nut</w:t>
      </w:r>
      <w:r>
        <w:t xml:space="preserve">’ en ‘neem dit advies </w:t>
      </w:r>
      <w:r w:rsidRPr="00E21750">
        <w:rPr>
          <w:u w:val="single"/>
        </w:rPr>
        <w:t>ter harte</w:t>
      </w:r>
      <w:r>
        <w:t xml:space="preserve">’. Die laatste drie kwalificaties staan in het Latijn in de DAT. DAT </w:t>
      </w:r>
      <w:r w:rsidRPr="00E21750">
        <w:rPr>
          <w:i/>
          <w:iCs/>
        </w:rPr>
        <w:t>finalis</w:t>
      </w:r>
      <w:r>
        <w:t xml:space="preserve"> heet dat. LOL.</w:t>
      </w:r>
    </w:p>
  </w:footnote>
  <w:footnote w:id="30">
    <w:p w14:paraId="5BFA33B1" w14:textId="2301FF8C" w:rsidR="009339B4" w:rsidRDefault="009339B4">
      <w:pPr>
        <w:pStyle w:val="Voetnoottekst"/>
      </w:pPr>
      <w:r>
        <w:rPr>
          <w:rStyle w:val="Voetnootmarkering"/>
        </w:rPr>
        <w:footnoteRef/>
      </w:r>
      <w:r>
        <w:t xml:space="preserve"> dus bij de belemmeringen waarover Cicero al heeft gesproken: jonge leeftijd, weinig talent, roerige tijden. Hij is ook best wel een beetje beducht. Onder de indruk. Van nature bedeesd.</w:t>
      </w:r>
    </w:p>
  </w:footnote>
  <w:footnote w:id="31">
    <w:p w14:paraId="6CE2A85F" w14:textId="72A2F7D9" w:rsidR="009339B4" w:rsidRDefault="009339B4">
      <w:pPr>
        <w:pStyle w:val="Voetnoottekst"/>
      </w:pPr>
      <w:r>
        <w:rPr>
          <w:rStyle w:val="Voetnootmarkering"/>
        </w:rPr>
        <w:footnoteRef/>
      </w:r>
      <w:r>
        <w:t xml:space="preserve"> typisch Cicero, de SUPERL. Denk maar eens terug aan </w:t>
      </w:r>
      <w:r w:rsidRPr="00E57E2E">
        <w:rPr>
          <w:rStyle w:val="citaat"/>
        </w:rPr>
        <w:t>summi oratores</w:t>
      </w:r>
      <w:r>
        <w:t xml:space="preserve"> (1.1-2), </w:t>
      </w:r>
      <w:r w:rsidRPr="00E57E2E">
        <w:rPr>
          <w:rStyle w:val="citaat"/>
        </w:rPr>
        <w:t>homines nobilissimi</w:t>
      </w:r>
      <w:r>
        <w:t xml:space="preserve"> (1.2). Niet gewone schroom, nee zeer grote vrees.</w:t>
      </w:r>
    </w:p>
  </w:footnote>
  <w:footnote w:id="32">
    <w:p w14:paraId="7BE439AA" w14:textId="47626C87" w:rsidR="009339B4" w:rsidRDefault="009339B4">
      <w:pPr>
        <w:pStyle w:val="Voetnoottekst"/>
      </w:pPr>
      <w:r>
        <w:rPr>
          <w:rStyle w:val="Voetnootmarkering"/>
        </w:rPr>
        <w:footnoteRef/>
      </w:r>
      <w:r>
        <w:t xml:space="preserve"> het PRON </w:t>
      </w:r>
      <w:r w:rsidRPr="00C50BA9">
        <w:rPr>
          <w:i/>
          <w:iCs/>
        </w:rPr>
        <w:t>relativum</w:t>
      </w:r>
      <w:r>
        <w:t xml:space="preserve">, het betrekkelijk voornaamwoord in plat Dordts, voegt zich qua getal (SG/PL) en geslacht (M/F/N) naar het </w:t>
      </w:r>
      <w:r w:rsidRPr="001F5A87">
        <w:rPr>
          <w:i/>
          <w:iCs/>
        </w:rPr>
        <w:t>antecedent</w:t>
      </w:r>
      <w:r>
        <w:t xml:space="preserve"> (</w:t>
      </w:r>
      <w:r w:rsidRPr="00C50BA9">
        <w:rPr>
          <w:rStyle w:val="citaat"/>
        </w:rPr>
        <w:t>summus timor</w:t>
      </w:r>
      <w:r>
        <w:t>), maar voor de naamval is het afhankelijk van de grammaticale functie in de eigen BZ.</w:t>
      </w:r>
    </w:p>
  </w:footnote>
  <w:footnote w:id="33">
    <w:p w14:paraId="701B38BC" w14:textId="6D52ED79" w:rsidR="009339B4" w:rsidRDefault="009339B4">
      <w:pPr>
        <w:pStyle w:val="Voetnoottekst"/>
      </w:pPr>
      <w:r>
        <w:rPr>
          <w:rStyle w:val="Voetnootmarkering"/>
        </w:rPr>
        <w:footnoteRef/>
      </w:r>
      <w:r>
        <w:t xml:space="preserve"> Cicero beweert dat hij van zichzelf (zijn aangeboren bescheidenheid: </w:t>
      </w:r>
      <w:r w:rsidRPr="00FF4B14">
        <w:rPr>
          <w:rStyle w:val="citaat"/>
        </w:rPr>
        <w:t>natura pudorque meus</w:t>
      </w:r>
      <w:r>
        <w:t xml:space="preserve">, een </w:t>
      </w:r>
      <w:r w:rsidRPr="00FF4B14">
        <w:rPr>
          <w:rStyle w:val="Stijlmiddel"/>
        </w:rPr>
        <w:t>hendiadys</w:t>
      </w:r>
      <w:r>
        <w:t xml:space="preserve">) timide is, maar dat ook de status van de mensen in de ‘rechtszaal’ hem ontzag inboezemt: er zitten daar heel wat bobo’s. Alsof dat nog niet genoeg is, voelt hij zich, zegt hij, ook geïntimideerd door de werkelijk schuldigen die ook al aanwezig zijn. Hij heeft ze vlak voor deze passage </w:t>
      </w:r>
      <w:r w:rsidRPr="00FF4B14">
        <w:rPr>
          <w:b/>
          <w:bCs/>
        </w:rPr>
        <w:t>sicarios</w:t>
      </w:r>
      <w:r>
        <w:t xml:space="preserve"> genoemd en </w:t>
      </w:r>
      <w:r w:rsidRPr="00FF4B14">
        <w:rPr>
          <w:b/>
          <w:bCs/>
        </w:rPr>
        <w:t>gladiatores</w:t>
      </w:r>
      <w:r>
        <w:t>, mensen die een ander voor een euro’tje omleggen. En dan zijn er nog zenuwen over zijn cliënt: als Cicero iets fout zegt, of iets nalaat, dan zijn de gevolgen (</w:t>
      </w:r>
      <w:r w:rsidRPr="00B165F3">
        <w:rPr>
          <w:rStyle w:val="citaat"/>
        </w:rPr>
        <w:t>pericula</w:t>
      </w:r>
      <w:r>
        <w:t>) voor Roscius jr matig gezellig. Je kunt wel zeggen, erg akelig. Echt zwaar naatje. De straf die op vadermoord (</w:t>
      </w:r>
      <w:r w:rsidRPr="00F83A07">
        <w:rPr>
          <w:b/>
          <w:bCs/>
        </w:rPr>
        <w:t>parricidium</w:t>
      </w:r>
      <w:r>
        <w:t xml:space="preserve">) staat is niet mals, wel inventief. De moordenaar werd naakt afgeranseld en vervolgens genaaid. In een leren zak dan. Dan werd hij in de rivier of in zee gemikt. In de zak had de gestrafte wel gezelschap. Er ging een halve dierentuin mee: een haan, een slang, een hond en een aap. Zo’n zware straf in het vooruitzicht voor je cliënt, dat legt extra druk op de spreker. Ik heb het zwaar, rechters, echt heel zwaar. Maar …  ik sta pal voor mijn cliënt. </w:t>
      </w:r>
    </w:p>
  </w:footnote>
  <w:footnote w:id="34">
    <w:p w14:paraId="4CD3A6CC" w14:textId="6B79B8EB" w:rsidR="009339B4" w:rsidRDefault="009339B4">
      <w:pPr>
        <w:pStyle w:val="Voetnoottekst"/>
      </w:pPr>
      <w:r>
        <w:rPr>
          <w:rStyle w:val="Voetnootmarkering"/>
        </w:rPr>
        <w:footnoteRef/>
      </w:r>
      <w:r>
        <w:t xml:space="preserve"> het is natuurlijk niet zo dat moedertje natuur en moedertje bescheidenheid, moedertje aangeboren bescheidenheid kortom, een beetje angsten uit staat te delen. Cicero bedient zich hier van een klein </w:t>
      </w:r>
      <w:r>
        <w:rPr>
          <w:rStyle w:val="Stijlmiddel"/>
        </w:rPr>
        <w:t>personificatie</w:t>
      </w:r>
      <w:r>
        <w:t xml:space="preserve">tje. Ik geef onmiddellijk toe dat er sterkere voorbeelden zijn van een </w:t>
      </w:r>
      <w:r w:rsidRPr="00344402">
        <w:rPr>
          <w:smallCaps/>
        </w:rPr>
        <w:t>personificatie</w:t>
      </w:r>
      <w:r>
        <w:t>. Zodra die gespot kunnen worden, meld ik dat. Of niet. Kun je zelf gaan zoeken.</w:t>
      </w:r>
    </w:p>
  </w:footnote>
  <w:footnote w:id="35">
    <w:p w14:paraId="086ECBD1" w14:textId="409F9E2B" w:rsidR="009339B4" w:rsidRDefault="009339B4">
      <w:pPr>
        <w:pStyle w:val="Voetnoottekst"/>
      </w:pPr>
      <w:r>
        <w:rPr>
          <w:rStyle w:val="Voetnootmarkering"/>
        </w:rPr>
        <w:footnoteRef/>
      </w:r>
      <w:r>
        <w:t xml:space="preserve"> de vier andere belemmeringen waarvan Cicero rept worden door voegwoorden (</w:t>
      </w:r>
      <w:r w:rsidRPr="00873557">
        <w:rPr>
          <w:rStyle w:val="citaat"/>
        </w:rPr>
        <w:t>et</w:t>
      </w:r>
      <w:r>
        <w:t xml:space="preserve">) geschakeld. </w:t>
      </w:r>
      <w:r w:rsidRPr="00873557">
        <w:rPr>
          <w:rStyle w:val="Stijlmiddel"/>
        </w:rPr>
        <w:t>Polysyndeton</w:t>
      </w:r>
      <w:r>
        <w:t xml:space="preserve"> dus. Wat is de bedoeling van een </w:t>
      </w:r>
      <w:r w:rsidRPr="00344402">
        <w:rPr>
          <w:smallCaps/>
        </w:rPr>
        <w:t>polysyndeton</w:t>
      </w:r>
      <w:r>
        <w:t>? Als Cicero het goed brengt, lijkt zijn taak bijna onmogelijk. Te veel belemmeringen. Dit, dat, zus, zo, die, deze, enfin, het idee is wel duidelijk. Gewoon beïnvloeding van de luisteraars is dat.</w:t>
      </w:r>
    </w:p>
    <w:p w14:paraId="7AB390A6" w14:textId="5F2767A5" w:rsidR="009339B4" w:rsidRDefault="009339B4">
      <w:pPr>
        <w:pStyle w:val="Voetnoottekst"/>
      </w:pPr>
      <w:r>
        <w:t xml:space="preserve">Bij een opsomming heb je drie mogelijkheden. Neem een opsomming van 4, waar dat gemakkelijker uit te leggen is. De koopman verkoopt – andere koopman dan eerst hè – kiwi’s, pruimen, minneola’s en granaatappels. Oftewel a, b,c, en d. Meer heeft die man dus niet, want hij sluit zijn opsomming zelf als het ware af met dat woordje ‘en’. Heb je nou een goede koopman, dan zegt die: Ik heb kiwi’s, pruimen, minneola’s, granaatappels. Oftwel, a,b,c, d. Zodat je vanzelf denkt, oké, wat verkoop je nog meer? Hij had ook kunnen zeggen Ik heb kiwi’s </w:t>
      </w:r>
      <w:r w:rsidRPr="009A2172">
        <w:rPr>
          <w:u w:val="single"/>
        </w:rPr>
        <w:t>en</w:t>
      </w:r>
      <w:r>
        <w:t xml:space="preserve"> pruimen </w:t>
      </w:r>
      <w:r w:rsidRPr="009A2172">
        <w:rPr>
          <w:u w:val="single"/>
        </w:rPr>
        <w:t>en</w:t>
      </w:r>
      <w:r>
        <w:t xml:space="preserve"> minneola’s </w:t>
      </w:r>
      <w:r w:rsidRPr="009A2172">
        <w:rPr>
          <w:u w:val="single"/>
        </w:rPr>
        <w:t>en</w:t>
      </w:r>
      <w:r>
        <w:t xml:space="preserve"> granaatappels. Dan denk je ook, tenzij je niet van fruit houdt, wat heb jij nog meer, mannetje? Beetje goede intonatie doet, naast dat </w:t>
      </w:r>
      <w:r w:rsidRPr="009A2172">
        <w:rPr>
          <w:smallCaps/>
        </w:rPr>
        <w:t>asyndeton</w:t>
      </w:r>
      <w:r>
        <w:t xml:space="preserve"> (a,b, c, d) of </w:t>
      </w:r>
      <w:r w:rsidRPr="009A2172">
        <w:rPr>
          <w:smallCaps/>
        </w:rPr>
        <w:t>polysyndeton</w:t>
      </w:r>
      <w:r>
        <w:t xml:space="preserve"> (a en b en c en d), wonderen. Als ze bij een pizzeria vertellen dat ze een borromeo, een quattro stagioni, een margerita en een hawaï hebben, denk je, hup, volgende tent! Zeggen ze borromeo, quattro stagioni, margerita, hawaï, dan wil je ook de andere pizza’s van de lijst horen. En eten. Zelfde bij: een borromeo </w:t>
      </w:r>
      <w:r w:rsidRPr="00E11605">
        <w:rPr>
          <w:u w:val="single"/>
        </w:rPr>
        <w:t>en</w:t>
      </w:r>
      <w:r>
        <w:t xml:space="preserve"> een quattro stagioni </w:t>
      </w:r>
      <w:r w:rsidRPr="00E11605">
        <w:rPr>
          <w:u w:val="single"/>
        </w:rPr>
        <w:t>en</w:t>
      </w:r>
      <w:r>
        <w:t xml:space="preserve"> een margerita </w:t>
      </w:r>
      <w:r w:rsidRPr="00E11605">
        <w:rPr>
          <w:u w:val="single"/>
        </w:rPr>
        <w:t>en</w:t>
      </w:r>
      <w:r>
        <w:t xml:space="preserve"> een hawaï, dan wil je ook aan tafel. Het is allemaal psychologie. En niet met je toon omlaag werken naar het laatste woord, dat helpt ook. Wat is de bedoeling van zo’n polysyndetische of asyndetische opsomming? Gewoon, laat de ander maar denken dat je nog veel meer aan te bieden hebt. Zo zit de mens in elkaar. </w:t>
      </w:r>
    </w:p>
  </w:footnote>
  <w:footnote w:id="36">
    <w:p w14:paraId="05A583C8" w14:textId="0FB6893A" w:rsidR="009339B4" w:rsidRDefault="009339B4">
      <w:pPr>
        <w:pStyle w:val="Voetnoottekst"/>
      </w:pPr>
      <w:r>
        <w:rPr>
          <w:rStyle w:val="Voetnootmarkering"/>
        </w:rPr>
        <w:footnoteRef/>
      </w:r>
      <w:r>
        <w:t xml:space="preserve"> de naamval is een GEN, en je noemt deze GEN de GEN </w:t>
      </w:r>
      <w:r w:rsidRPr="00873557">
        <w:rPr>
          <w:i/>
          <w:iCs/>
        </w:rPr>
        <w:t>obiectivus</w:t>
      </w:r>
      <w:r>
        <w:t xml:space="preserve">. Het gevaar bedreigt Sextus Roscius (SR is </w:t>
      </w:r>
      <w:r w:rsidRPr="00CB318E">
        <w:rPr>
          <w:i/>
          <w:iCs/>
        </w:rPr>
        <w:t>object</w:t>
      </w:r>
      <w:r>
        <w:t xml:space="preserve"> van </w:t>
      </w:r>
      <w:r w:rsidRPr="00873557">
        <w:rPr>
          <w:rStyle w:val="citaat"/>
        </w:rPr>
        <w:t>pericula</w:t>
      </w:r>
      <w:r>
        <w:t>), Sextus Roscius veroorzaakt niet zelf de risico’s.</w:t>
      </w:r>
    </w:p>
  </w:footnote>
  <w:footnote w:id="37">
    <w:p w14:paraId="04D7FE2F" w14:textId="453DB9B7" w:rsidR="009339B4" w:rsidRDefault="009339B4" w:rsidP="00A67F21">
      <w:pPr>
        <w:pStyle w:val="Voetnoottekst"/>
      </w:pPr>
      <w:r>
        <w:rPr>
          <w:rStyle w:val="Voetnootmarkering"/>
        </w:rPr>
        <w:footnoteRef/>
      </w:r>
      <w:r>
        <w:t xml:space="preserve"> dit soort </w:t>
      </w:r>
      <w:r w:rsidRPr="003C3E98">
        <w:rPr>
          <w:rStyle w:val="Stijlmiddel"/>
        </w:rPr>
        <w:t>tautologie</w:t>
      </w:r>
      <w:r>
        <w:t xml:space="preserve">ën gebruikt Cicero vaker. Hij wil aandacht vragen voor zijn zaak, voor zijn cliënt. Dat doe je o.a. door opvallend woordgebruik. En ja, door er direct om te vragen: </w:t>
      </w:r>
      <w:r w:rsidRPr="00A67F21">
        <w:rPr>
          <w:rStyle w:val="citaat"/>
        </w:rPr>
        <w:t>attente bonaque cum venia verba mea audiatis</w:t>
      </w:r>
      <w:r>
        <w:t>. De juryleden zouden aandachtig en welwillend naar hem moeten luisteren, zeker gezien de omstandigheden die hij schetst.</w:t>
      </w:r>
    </w:p>
  </w:footnote>
  <w:footnote w:id="38">
    <w:p w14:paraId="18BB025D" w14:textId="23624959" w:rsidR="009339B4" w:rsidRDefault="009339B4">
      <w:pPr>
        <w:pStyle w:val="Voetnoottekst"/>
      </w:pPr>
      <w:r>
        <w:rPr>
          <w:rStyle w:val="Voetnootmarkering"/>
        </w:rPr>
        <w:footnoteRef/>
      </w:r>
      <w:r>
        <w:t xml:space="preserve"> Cicero kan de edele heren rechters niet toebijten dat ze moeten luisteren naar hem. “Nou graag uw klep houden, rechters, en naar mij luisteren”, dat gaat vermoedelijk niet werken. Hij smeekt nederig om hun aandacht – de CON </w:t>
      </w:r>
      <w:r w:rsidRPr="00067DB6">
        <w:rPr>
          <w:rStyle w:val="citaat"/>
        </w:rPr>
        <w:t>audiatis</w:t>
      </w:r>
      <w:r>
        <w:t xml:space="preserve"> hier stelt niks voor – zodat hij zijn verhaal zo zuiver mogelijk kan doen, met alle ‘handicaps’ die hij net opgesomd heeft. Als de edelachtbaren naar hem luisteren zullen ze in staat zijn ook goede eigenschappen van hem waar te nemen: enthousiasme, toewijding, doorzettingsvermogen en meer. Linkmiechel, die Cicero.</w:t>
      </w:r>
    </w:p>
  </w:footnote>
  <w:footnote w:id="39">
    <w:p w14:paraId="391CC2E2" w14:textId="23805D43" w:rsidR="009339B4" w:rsidRDefault="009339B4">
      <w:pPr>
        <w:pStyle w:val="Voetnoottekst"/>
      </w:pPr>
      <w:r>
        <w:rPr>
          <w:rStyle w:val="Voetnootmarkering"/>
        </w:rPr>
        <w:footnoteRef/>
      </w:r>
      <w:r>
        <w:t xml:space="preserve"> hier laat d’n Arpinaat – dat is een bijnaam voor Cicero - een voegwoord weg, dat zijn bedoeling voor zijn verzoek duidelijker had gemaakt: ‘want’. Het weglaten van een voegwoord, dat kennen we nou wel. Dat heet </w:t>
      </w:r>
      <w:r w:rsidRPr="00432AD2">
        <w:rPr>
          <w:rStyle w:val="Stijlmiddel"/>
        </w:rPr>
        <w:t>asyndeton</w:t>
      </w:r>
      <w:r>
        <w:t xml:space="preserve">. We hebben er doorgaans drie in de aanbieding. We hebben het gewone </w:t>
      </w:r>
      <w:r w:rsidRPr="00432AD2">
        <w:rPr>
          <w:i/>
          <w:iCs/>
        </w:rPr>
        <w:t>copulatieve</w:t>
      </w:r>
      <w:r>
        <w:t xml:space="preserve"> </w:t>
      </w:r>
      <w:r w:rsidRPr="00432AD2">
        <w:rPr>
          <w:smallCaps/>
        </w:rPr>
        <w:t>asyndeton</w:t>
      </w:r>
      <w:r>
        <w:t xml:space="preserve">, waar het voegwoord ‘en’ weggelaten is. Niks spannends. We noemen het gewoon een </w:t>
      </w:r>
      <w:r w:rsidRPr="00C73395">
        <w:rPr>
          <w:smallCaps/>
        </w:rPr>
        <w:t>asyndeton</w:t>
      </w:r>
      <w:r>
        <w:t xml:space="preserve">. De term </w:t>
      </w:r>
      <w:r w:rsidRPr="00C73395">
        <w:rPr>
          <w:i/>
          <w:iCs/>
        </w:rPr>
        <w:t>copulatief</w:t>
      </w:r>
      <w:r>
        <w:t xml:space="preserve"> hoef je niet te kennen. Al is het wel geinig af en toe een moeilijk woord te gebruiken. Al was het alleen maar om thuis een sterke positie in te kunnen nemen. En, nog wat geleerd vandaag op school? Ehm, ja, wat over copulatief asyndeton en een a-fortiori-redenering, opgeleukt met een coniunctivus finalis en consecutivus, maar verder niet. Hoe zit het trouwens met mijn zakgeldverhoging? Snappez-vous? Goed, we hebben, best wel vaak ook, een weggelaten voegwoord ‘maar’ en dat noemen we – ik althans, jij moet het zelf lekker weten – een </w:t>
      </w:r>
      <w:r w:rsidRPr="00432AD2">
        <w:rPr>
          <w:i/>
          <w:iCs/>
        </w:rPr>
        <w:t>adversatief</w:t>
      </w:r>
      <w:r>
        <w:t xml:space="preserve"> </w:t>
      </w:r>
      <w:r w:rsidRPr="00432AD2">
        <w:rPr>
          <w:smallCaps/>
        </w:rPr>
        <w:t>asyndeton</w:t>
      </w:r>
      <w:r>
        <w:t xml:space="preserve"> (tegenstellend…). En hier hebben we nummer drie. Hier is ‘want’ weggelaten en de naam zal geen verrassing meer zijn: </w:t>
      </w:r>
      <w:r w:rsidRPr="007D1021">
        <w:rPr>
          <w:rStyle w:val="Stijlmiddel"/>
        </w:rPr>
        <w:t>explicatief asyndeton</w:t>
      </w:r>
      <w:r>
        <w:t xml:space="preserve"> (uitleg). Cicero gaat zijn verzoek toelichten en dus kracht bij zetten. </w:t>
      </w:r>
      <w:r w:rsidRPr="000535B1">
        <w:rPr>
          <w:rStyle w:val="citaat"/>
        </w:rPr>
        <w:t>Fide</w:t>
      </w:r>
      <w:r>
        <w:t xml:space="preserve"> is ABL vanwege het feit dat </w:t>
      </w:r>
      <w:r w:rsidRPr="000535B1">
        <w:rPr>
          <w:rStyle w:val="citaat"/>
        </w:rPr>
        <w:t>fretus</w:t>
      </w:r>
      <w:r>
        <w:t xml:space="preserve"> </w:t>
      </w:r>
      <w:r w:rsidRPr="000535B1">
        <w:rPr>
          <w:rStyle w:val="vertaling"/>
        </w:rPr>
        <w:t>vertrouwend op</w:t>
      </w:r>
      <w:r>
        <w:t xml:space="preserve"> het </w:t>
      </w:r>
      <w:r w:rsidRPr="00CB318E">
        <w:rPr>
          <w:i/>
          <w:iCs/>
        </w:rPr>
        <w:t>object</w:t>
      </w:r>
      <w:r>
        <w:t xml:space="preserve"> in de ABL heeft. Cicero noemt het woord als eerste omdat hij de rechters een compliment wil geven. Ze hebben een eed gezworen en het woordje </w:t>
      </w:r>
      <w:r w:rsidRPr="003F3C8C">
        <w:rPr>
          <w:rStyle w:val="citaat"/>
        </w:rPr>
        <w:t>fide</w:t>
      </w:r>
      <w:r>
        <w:t xml:space="preserve"> (van </w:t>
      </w:r>
      <w:r w:rsidRPr="003F3C8C">
        <w:rPr>
          <w:b/>
          <w:bCs/>
        </w:rPr>
        <w:t>fides</w:t>
      </w:r>
      <w:r>
        <w:t xml:space="preserve"> erewoord, belofte van trouw) herinnert ze daar nog even fijntjes aan. Hierna noemt hij ze ook nog eens wijs. Wie hoort dat nou niet graag? Jullie zijn in potentie allemaal wijs. Alleen na een nachtje chillen gedraag je je wat minder wijs. Wise guys!</w:t>
      </w:r>
    </w:p>
  </w:footnote>
  <w:footnote w:id="40">
    <w:p w14:paraId="63B69243" w14:textId="104CFB8A" w:rsidR="009339B4" w:rsidRDefault="009339B4">
      <w:pPr>
        <w:pStyle w:val="Voetnoottekst"/>
      </w:pPr>
      <w:r>
        <w:rPr>
          <w:rStyle w:val="Voetnootmarkering"/>
        </w:rPr>
        <w:footnoteRef/>
      </w:r>
      <w:r>
        <w:t xml:space="preserve"> </w:t>
      </w:r>
      <w:r w:rsidRPr="000535B1">
        <w:rPr>
          <w:rStyle w:val="citaat"/>
        </w:rPr>
        <w:t>plus oneris</w:t>
      </w:r>
      <w:r>
        <w:t xml:space="preserve"> betekent letterlijk </w:t>
      </w:r>
      <w:r w:rsidRPr="000535B1">
        <w:rPr>
          <w:rStyle w:val="vertaling"/>
        </w:rPr>
        <w:t>meer van last</w:t>
      </w:r>
      <w:r>
        <w:t xml:space="preserve">. </w:t>
      </w:r>
      <w:r w:rsidRPr="000535B1">
        <w:rPr>
          <w:rStyle w:val="citaat"/>
        </w:rPr>
        <w:t>oneris</w:t>
      </w:r>
      <w:r>
        <w:t xml:space="preserve"> noemen we GEN </w:t>
      </w:r>
      <w:r w:rsidRPr="000535B1">
        <w:rPr>
          <w:i/>
          <w:iCs/>
        </w:rPr>
        <w:t>partitivus</w:t>
      </w:r>
      <w:r>
        <w:t xml:space="preserve">. Een GEN </w:t>
      </w:r>
      <w:r w:rsidRPr="000535B1">
        <w:rPr>
          <w:i/>
          <w:iCs/>
        </w:rPr>
        <w:t>partitivus</w:t>
      </w:r>
      <w:r>
        <w:t xml:space="preserve"> duidt het geheel (hier </w:t>
      </w:r>
      <w:r w:rsidRPr="000535B1">
        <w:rPr>
          <w:rStyle w:val="citaat"/>
        </w:rPr>
        <w:t>oneris</w:t>
      </w:r>
      <w:r>
        <w:t xml:space="preserve">) aan waarvan een deel (hier </w:t>
      </w:r>
      <w:r w:rsidRPr="000535B1">
        <w:rPr>
          <w:rStyle w:val="citaat"/>
        </w:rPr>
        <w:t>plus</w:t>
      </w:r>
      <w:r>
        <w:t xml:space="preserve">) genomen wordt. Wat dat betreft is de naamgeving niet heel gelukkig. Het woordje </w:t>
      </w:r>
      <w:r w:rsidRPr="000535B1">
        <w:rPr>
          <w:rStyle w:val="citaat"/>
        </w:rPr>
        <w:t>plus</w:t>
      </w:r>
      <w:r>
        <w:t xml:space="preserve"> leidt tot </w:t>
      </w:r>
      <w:r w:rsidRPr="000535B1">
        <w:rPr>
          <w:rStyle w:val="citaat"/>
        </w:rPr>
        <w:t>quam</w:t>
      </w:r>
      <w:r>
        <w:t xml:space="preserve">: </w:t>
      </w:r>
      <w:r w:rsidRPr="000535B1">
        <w:rPr>
          <w:rStyle w:val="vertaling"/>
        </w:rPr>
        <w:t>meer</w:t>
      </w:r>
      <w:r>
        <w:t xml:space="preserve"> … </w:t>
      </w:r>
      <w:r w:rsidRPr="000535B1">
        <w:rPr>
          <w:rStyle w:val="vertaling"/>
        </w:rPr>
        <w:t>dan</w:t>
      </w:r>
      <w:r>
        <w:t>. Cicero geeft hier heel spontaan toe dat de klus toch een beetje boven zijn macht zou kunnen groeien. Hij toont zich extreem bescheiden. Ja ja. Valt wel mee hoor, met de spontaniteit.</w:t>
      </w:r>
    </w:p>
  </w:footnote>
  <w:footnote w:id="41">
    <w:p w14:paraId="18BD75F8" w14:textId="18015C25" w:rsidR="009339B4" w:rsidRDefault="009339B4">
      <w:pPr>
        <w:pStyle w:val="Voetnoottekst"/>
      </w:pPr>
      <w:r>
        <w:rPr>
          <w:rStyle w:val="Voetnootmarkering"/>
        </w:rPr>
        <w:footnoteRef/>
      </w:r>
      <w:r>
        <w:t xml:space="preserve"> weer een </w:t>
      </w:r>
      <w:r w:rsidRPr="001165AA">
        <w:rPr>
          <w:i/>
          <w:iCs/>
        </w:rPr>
        <w:t>subjects</w:t>
      </w:r>
      <w:r>
        <w:t xml:space="preserve">ACC in een AcI. De AcI luidt nu </w:t>
      </w:r>
      <w:r w:rsidRPr="001165AA">
        <w:rPr>
          <w:b/>
          <w:bCs/>
        </w:rPr>
        <w:t xml:space="preserve">intellego me posse </w:t>
      </w:r>
      <w:r w:rsidRPr="009E3E08">
        <w:t>(hulpwerkwopord, weet je nog?)</w:t>
      </w:r>
      <w:r>
        <w:rPr>
          <w:b/>
          <w:bCs/>
        </w:rPr>
        <w:t xml:space="preserve"> </w:t>
      </w:r>
      <w:r w:rsidRPr="001165AA">
        <w:rPr>
          <w:b/>
          <w:bCs/>
        </w:rPr>
        <w:t>ferre</w:t>
      </w:r>
      <w:r>
        <w:t xml:space="preserve"> (</w:t>
      </w:r>
      <w:r w:rsidRPr="001165AA">
        <w:rPr>
          <w:rStyle w:val="vertaling"/>
        </w:rPr>
        <w:t>ik begrijp dat ik kan dragen</w:t>
      </w:r>
      <w:r>
        <w:t xml:space="preserve">). Je snapt wel, hoop ik althans, dat je niet achter elk werkwoord een AcI kunt krijgen. Dat gebeurt alleen achter </w:t>
      </w:r>
      <w:r w:rsidRPr="00671558">
        <w:t>(1) werkwoorden van zintuiglijke waarneming; 2) werkwoorden van mededeling; 3) werkwoorden van wil/wens; 4) werkwoorden van gemoedsaandoening</w:t>
      </w:r>
      <w:r>
        <w:t>. Mooi, hè? Wat een mooi vak mogen jullie leren! Ik ben bijna jaloers. Bijna.</w:t>
      </w:r>
    </w:p>
  </w:footnote>
  <w:footnote w:id="42">
    <w:p w14:paraId="2C646C7F" w14:textId="0738BB7B" w:rsidR="009339B4" w:rsidRDefault="009339B4">
      <w:pPr>
        <w:pStyle w:val="Voetnoottekst"/>
      </w:pPr>
      <w:r>
        <w:rPr>
          <w:rStyle w:val="Voetnootmarkering"/>
        </w:rPr>
        <w:footnoteRef/>
      </w:r>
      <w:r>
        <w:t xml:space="preserve"> de lepe advocaat gebruikt het woord </w:t>
      </w:r>
      <w:r w:rsidRPr="00671558">
        <w:rPr>
          <w:rStyle w:val="citaat"/>
        </w:rPr>
        <w:t>onus</w:t>
      </w:r>
      <w:r>
        <w:t xml:space="preserve"> nogmaals. Wat hij daarmee bereikt is dat hij de rechters nog wat closer bij zijn eigen gevoel betrekt. Ze horen het woord nogmaals en zullen iets meer geneigd zijn mee te leven met de arme advocaat. En om extra hun best te doen goed naar zijn analyse te luisteren. Bovendien wordt hier het </w:t>
      </w:r>
      <w:r w:rsidRPr="00CB318E">
        <w:rPr>
          <w:i/>
          <w:iCs/>
        </w:rPr>
        <w:t>object</w:t>
      </w:r>
      <w:r>
        <w:t xml:space="preserve"> helemaal vooraan in een soort focus geplaatst. Je kunt dit </w:t>
      </w:r>
      <w:r w:rsidRPr="00671558">
        <w:rPr>
          <w:rStyle w:val="Stijlmiddel"/>
        </w:rPr>
        <w:t>prolepsis</w:t>
      </w:r>
      <w:r>
        <w:t xml:space="preserve"> noemen. Een voorbeeld hiervan is: Die auto, heb je die op Marktplaats gekocht? Die tekst had ook, neutraal, kunnen luiden: Heb je die auto op Marktplaats gekocht?</w:t>
      </w:r>
    </w:p>
  </w:footnote>
  <w:footnote w:id="43">
    <w:p w14:paraId="11613831" w14:textId="12104746" w:rsidR="009339B4" w:rsidRDefault="009339B4">
      <w:pPr>
        <w:pStyle w:val="Voetnoottekst"/>
      </w:pPr>
      <w:r>
        <w:rPr>
          <w:rStyle w:val="Voetnootmarkering"/>
        </w:rPr>
        <w:footnoteRef/>
      </w:r>
      <w:r>
        <w:t xml:space="preserve"> grappig dat Cicero hier de IND FUT gebruikt. Na het voegwoord </w:t>
      </w:r>
      <w:r w:rsidRPr="00D92ED0">
        <w:rPr>
          <w:rStyle w:val="citaat"/>
        </w:rPr>
        <w:t>si</w:t>
      </w:r>
      <w:r>
        <w:t xml:space="preserve"> komt geregeld een CON voor (CON PR/PF &gt; </w:t>
      </w:r>
      <w:r w:rsidRPr="00D92ED0">
        <w:rPr>
          <w:i/>
          <w:iCs/>
        </w:rPr>
        <w:t>potentialis</w:t>
      </w:r>
      <w:r>
        <w:t xml:space="preserve">, CON IMPF/PLQP &gt; </w:t>
      </w:r>
      <w:r w:rsidRPr="00D92ED0">
        <w:rPr>
          <w:i/>
          <w:iCs/>
        </w:rPr>
        <w:t>irrealis</w:t>
      </w:r>
      <w:r>
        <w:t>), maar ook een IND (</w:t>
      </w:r>
      <w:r w:rsidRPr="00D92ED0">
        <w:rPr>
          <w:i/>
          <w:iCs/>
        </w:rPr>
        <w:t>realis</w:t>
      </w:r>
      <w:r>
        <w:t xml:space="preserve">). Door het gebruik van een IND, na bijvoorbeeld </w:t>
      </w:r>
      <w:r w:rsidRPr="00D92ED0">
        <w:rPr>
          <w:rStyle w:val="citaat"/>
        </w:rPr>
        <w:t>si</w:t>
      </w:r>
      <w:r>
        <w:t>, geeft de spreker aan dat hij het vrijwel zeker acht dat aan de voorwaarde (</w:t>
      </w:r>
      <w:r w:rsidRPr="00D92ED0">
        <w:rPr>
          <w:rStyle w:val="citaat"/>
        </w:rPr>
        <w:t>si</w:t>
      </w:r>
      <w:r>
        <w:t xml:space="preserve">  </w:t>
      </w:r>
      <w:r w:rsidRPr="00D92ED0">
        <w:rPr>
          <w:rStyle w:val="vertaling"/>
        </w:rPr>
        <w:t>als</w:t>
      </w:r>
      <w:r>
        <w:t>) voldaan wordt. Met een CON geeft hij juist aan dat hij er niet zeker van is.</w:t>
      </w:r>
    </w:p>
  </w:footnote>
  <w:footnote w:id="44">
    <w:p w14:paraId="05714C15" w14:textId="7DBB7522" w:rsidR="009339B4" w:rsidRDefault="009339B4">
      <w:pPr>
        <w:pStyle w:val="Voetnoottekst"/>
      </w:pPr>
      <w:r>
        <w:rPr>
          <w:rStyle w:val="Voetnootmarkering"/>
        </w:rPr>
        <w:footnoteRef/>
      </w:r>
      <w:r>
        <w:t xml:space="preserve"> dapper, Marcus, heel dapper. Goed van je. Later zegt hij, maar dan </w:t>
      </w:r>
      <w:r w:rsidRPr="00435AF6">
        <w:rPr>
          <w:rStyle w:val="Stijlmiddel"/>
        </w:rPr>
        <w:t>chiastisch</w:t>
      </w:r>
      <w:r>
        <w:t xml:space="preserve"> geformuleerd vergeleken met deze uitspraak hetzelfde. In 10.5 zegt hij </w:t>
      </w:r>
      <w:r w:rsidRPr="00435AF6">
        <w:rPr>
          <w:rStyle w:val="citaat"/>
        </w:rPr>
        <w:t>quoad potero perferam</w:t>
      </w:r>
      <w:r>
        <w:t xml:space="preserve">. Dat zou er dan qua notatie als volgt uitzien: </w:t>
      </w:r>
      <w:r w:rsidRPr="00435AF6">
        <w:rPr>
          <w:rStyle w:val="citaat"/>
        </w:rPr>
        <w:t>feram</w:t>
      </w:r>
      <w:r>
        <w:t xml:space="preserve"> (a) </w:t>
      </w:r>
      <w:r w:rsidRPr="00435AF6">
        <w:rPr>
          <w:rStyle w:val="citaat"/>
        </w:rPr>
        <w:t>ut potero</w:t>
      </w:r>
      <w:r>
        <w:t xml:space="preserve"> (b) </w:t>
      </w:r>
      <w:r w:rsidRPr="00435AF6">
        <w:rPr>
          <w:rStyle w:val="citaat"/>
        </w:rPr>
        <w:t>quoad potero</w:t>
      </w:r>
      <w:r>
        <w:t xml:space="preserve"> (b) </w:t>
      </w:r>
      <w:r w:rsidRPr="00435AF6">
        <w:rPr>
          <w:rStyle w:val="citaat"/>
        </w:rPr>
        <w:t>perferam</w:t>
      </w:r>
      <w:r>
        <w:t xml:space="preserve"> (a). Leuk, hè, Latijn? </w:t>
      </w:r>
      <w:r w:rsidRPr="000E0AE2">
        <w:rPr>
          <w:rStyle w:val="citaat"/>
        </w:rPr>
        <w:t>Potero</w:t>
      </w:r>
      <w:r>
        <w:t xml:space="preserve"> is overigens letterlijk de IND FUT van het altijd gezellige werkwoord </w:t>
      </w:r>
      <w:r w:rsidRPr="000E0AE2">
        <w:rPr>
          <w:b/>
          <w:bCs/>
        </w:rPr>
        <w:t>posse</w:t>
      </w:r>
      <w:r>
        <w:t xml:space="preserve"> (=pot+esse).</w:t>
      </w:r>
    </w:p>
  </w:footnote>
  <w:footnote w:id="45">
    <w:p w14:paraId="4FD3B00F" w14:textId="4831F18E" w:rsidR="009339B4" w:rsidRDefault="009339B4">
      <w:pPr>
        <w:pStyle w:val="Voetnoottekst"/>
      </w:pPr>
      <w:r>
        <w:rPr>
          <w:rStyle w:val="Voetnootmarkering"/>
        </w:rPr>
        <w:footnoteRef/>
      </w:r>
      <w:r>
        <w:t xml:space="preserve"> de spreker heeft eerst verdedigende stellingen ingenomen, zich super bescheiden getoond. Nu komt hij met wat positieve eigenschappen, zodat de rechters niet blijven hangen bij hun indruk dat hij nog geen deuk in een pakje boter zal schieten. Hij zal enthousiast (</w:t>
      </w:r>
      <w:r w:rsidRPr="000E0AE2">
        <w:rPr>
          <w:b/>
          <w:bCs/>
        </w:rPr>
        <w:t>studium</w:t>
      </w:r>
      <w:r>
        <w:t xml:space="preserve">  </w:t>
      </w:r>
      <w:r w:rsidRPr="000E0AE2">
        <w:rPr>
          <w:rStyle w:val="vertaling"/>
        </w:rPr>
        <w:t>geestdrift</w:t>
      </w:r>
      <w:r>
        <w:t xml:space="preserve">, </w:t>
      </w:r>
      <w:r w:rsidRPr="000E0AE2">
        <w:rPr>
          <w:rStyle w:val="vertaling"/>
        </w:rPr>
        <w:t>elan</w:t>
      </w:r>
      <w:r>
        <w:t>) zijn, toegewijd aan zijn taak (</w:t>
      </w:r>
      <w:r w:rsidRPr="000E0AE2">
        <w:rPr>
          <w:b/>
          <w:bCs/>
        </w:rPr>
        <w:t>industria</w:t>
      </w:r>
      <w:r>
        <w:t xml:space="preserve"> </w:t>
      </w:r>
      <w:r w:rsidRPr="000E0AE2">
        <w:rPr>
          <w:rStyle w:val="vertaling"/>
        </w:rPr>
        <w:t>ijver</w:t>
      </w:r>
      <w:r>
        <w:t>), hij zal volharden (</w:t>
      </w:r>
      <w:r w:rsidRPr="004255BC">
        <w:rPr>
          <w:b/>
          <w:bCs/>
        </w:rPr>
        <w:t>perfer</w:t>
      </w:r>
      <w:r>
        <w:rPr>
          <w:b/>
          <w:bCs/>
        </w:rPr>
        <w:t>re</w:t>
      </w:r>
      <w:r>
        <w:t xml:space="preserve"> </w:t>
      </w:r>
      <w:r w:rsidRPr="004255BC">
        <w:rPr>
          <w:rStyle w:val="vertaling"/>
        </w:rPr>
        <w:t>tot het einde volhouden</w:t>
      </w:r>
      <w:r>
        <w:t>).</w:t>
      </w:r>
    </w:p>
  </w:footnote>
  <w:footnote w:id="46">
    <w:p w14:paraId="201760A8" w14:textId="2CB0B717" w:rsidR="009339B4" w:rsidRDefault="009339B4">
      <w:pPr>
        <w:pStyle w:val="Voetnoottekst"/>
      </w:pPr>
      <w:r>
        <w:rPr>
          <w:rStyle w:val="Voetnootmarkering"/>
        </w:rPr>
        <w:footnoteRef/>
      </w:r>
      <w:r>
        <w:t xml:space="preserve"> hij zegt het allemaal weer wat raadselachtig, maar hij bedoelt dat hij verwacht dat de rechters hem zullen steunen, dat ze hem niet zullen laten vallen. Hij heeft ze nog hard nodig, die rechters!</w:t>
      </w:r>
    </w:p>
  </w:footnote>
  <w:footnote w:id="47">
    <w:p w14:paraId="595FCCEE" w14:textId="0D2D2274" w:rsidR="009339B4" w:rsidRDefault="009339B4">
      <w:pPr>
        <w:pStyle w:val="Voetnoottekst"/>
      </w:pPr>
      <w:r>
        <w:rPr>
          <w:rStyle w:val="Voetnootmarkering"/>
        </w:rPr>
        <w:footnoteRef/>
      </w:r>
      <w:r>
        <w:t xml:space="preserve"> opnieuw bouwt de advocaat een disclaimer in: als ik het nou toch niet red, bla die bla die bla. Cicero vindt goed overkomen heel belangrijk. Instorten, liever niet, maar áls het gebeurt dan liever onder de zware last van deze verdediging dan omdat ik er geen zin meer in heb. Of doordat ik omgekocht ben en mijn cliënt laat stikken. Of doordat ik in een psychose terechtkom en men mij direct vanhier overbrengt naar een inrichting. </w:t>
      </w:r>
      <w:r w:rsidRPr="00C207F5">
        <w:rPr>
          <w:rStyle w:val="citaat"/>
        </w:rPr>
        <w:t>Potero</w:t>
      </w:r>
      <w:r>
        <w:t xml:space="preserve"> is de IND  FUT van </w:t>
      </w:r>
      <w:r w:rsidRPr="00C207F5">
        <w:rPr>
          <w:b/>
        </w:rPr>
        <w:t>posse</w:t>
      </w:r>
      <w:r>
        <w:t xml:space="preserve">. </w:t>
      </w:r>
    </w:p>
  </w:footnote>
  <w:footnote w:id="48">
    <w:p w14:paraId="15C70948" w14:textId="42D57107" w:rsidR="009339B4" w:rsidRDefault="009339B4">
      <w:pPr>
        <w:pStyle w:val="Voetnoottekst"/>
      </w:pPr>
      <w:r>
        <w:rPr>
          <w:rStyle w:val="Voetnootmarkering"/>
        </w:rPr>
        <w:footnoteRef/>
      </w:r>
      <w:r>
        <w:t xml:space="preserve"> Cicero benadrukt niet zomaar de zwaarte van zijn taak (</w:t>
      </w:r>
      <w:r w:rsidRPr="00CB1324">
        <w:rPr>
          <w:b/>
          <w:bCs/>
        </w:rPr>
        <w:t>officium</w:t>
      </w:r>
      <w:r>
        <w:t xml:space="preserve">). Hij zet zijn eigen doortastendheid om zijn taak te vervullen, beetje suggestief, tegenover (wie het niet gelooft moet het maar eens nalezen in 1.8) de </w:t>
      </w:r>
      <w:r w:rsidRPr="00CB1324">
        <w:rPr>
          <w:b/>
          <w:bCs/>
        </w:rPr>
        <w:t>nobilissimi</w:t>
      </w:r>
      <w:r>
        <w:t xml:space="preserve"> die wel aanwezig zijn (en daarmee formeel hun </w:t>
      </w:r>
      <w:r w:rsidRPr="00CB1324">
        <w:rPr>
          <w:rStyle w:val="citaat"/>
        </w:rPr>
        <w:t>officium sequuntur</w:t>
      </w:r>
      <w:r>
        <w:t xml:space="preserve">, hun taak uitvoeren) maar hun kaken stijf op elkaar houden, niet durven te spreken, bangschijters. Ziedaar, onze held! Hij durft wél te spreken. Goed van hem, hè? In de hele passage is sprake van wat we vroeger gedachtenherhaling noemden. Het elke keer weer laten vallen van het woord </w:t>
      </w:r>
      <w:r w:rsidRPr="00F46FB1">
        <w:rPr>
          <w:b/>
          <w:bCs/>
        </w:rPr>
        <w:t>onus</w:t>
      </w:r>
      <w:r>
        <w:t xml:space="preserve">, in allerlei naamvallen, benadrukt dat Cicero zijn taak als bijna onmogelijk beschouwt. Tegelijkertijd laat hij keer op keer doorsijpelen dat hij hoe dan ook zal doorzetten: </w:t>
      </w:r>
      <w:r w:rsidRPr="002E357D">
        <w:rPr>
          <w:rStyle w:val="citaat"/>
        </w:rPr>
        <w:t>ut potero</w:t>
      </w:r>
      <w:r>
        <w:t xml:space="preserve"> (10.3), </w:t>
      </w:r>
      <w:r w:rsidRPr="002E357D">
        <w:rPr>
          <w:rStyle w:val="citaat"/>
        </w:rPr>
        <w:t>quoad potero</w:t>
      </w:r>
      <w:r>
        <w:t xml:space="preserve"> (10.5), </w:t>
      </w:r>
      <w:r w:rsidRPr="002E357D">
        <w:rPr>
          <w:rStyle w:val="citaat"/>
        </w:rPr>
        <w:t>perferam</w:t>
      </w:r>
      <w:r>
        <w:t xml:space="preserve"> (10.5, het voorvoegsel </w:t>
      </w:r>
      <w:r w:rsidRPr="002E357D">
        <w:rPr>
          <w:b/>
          <w:bCs/>
        </w:rPr>
        <w:t>per</w:t>
      </w:r>
      <w:r>
        <w:t>- versterkt het idee ‘tot het bittere einde toe’). Hij wél. De bonobo’s, ehm sorry, de bobo’s niet. Nee, die niet.</w:t>
      </w:r>
    </w:p>
  </w:footnote>
  <w:footnote w:id="49">
    <w:p w14:paraId="70008C46" w14:textId="0B64ADBA" w:rsidR="009339B4" w:rsidRDefault="009339B4">
      <w:pPr>
        <w:pStyle w:val="Voetnoottekst"/>
      </w:pPr>
      <w:r>
        <w:rPr>
          <w:rStyle w:val="Voetnootmarkering"/>
        </w:rPr>
        <w:footnoteRef/>
      </w:r>
      <w:r>
        <w:t xml:space="preserve"> de werkwoorden die </w:t>
      </w:r>
      <w:r w:rsidRPr="002E357D">
        <w:rPr>
          <w:rStyle w:val="vertaling"/>
        </w:rPr>
        <w:t>willen</w:t>
      </w:r>
      <w:r>
        <w:t xml:space="preserve"> uitdrukken hebben vaak, hier ook, de AcI. </w:t>
      </w:r>
      <w:r w:rsidRPr="002E357D">
        <w:rPr>
          <w:b/>
          <w:bCs/>
        </w:rPr>
        <w:t>malo me opprimi</w:t>
      </w:r>
      <w:r>
        <w:t xml:space="preserve"> (INF  PR  PASS): </w:t>
      </w:r>
      <w:r w:rsidRPr="002E357D">
        <w:rPr>
          <w:rStyle w:val="vertaling"/>
        </w:rPr>
        <w:t>ik wil liever dat ik neergedrukt word</w:t>
      </w:r>
      <w:r>
        <w:t>.</w:t>
      </w:r>
    </w:p>
  </w:footnote>
  <w:footnote w:id="50">
    <w:p w14:paraId="7BC6BA49" w14:textId="39474DED" w:rsidR="009339B4" w:rsidRDefault="009339B4">
      <w:pPr>
        <w:pStyle w:val="Voetnoottekst"/>
      </w:pPr>
      <w:r>
        <w:rPr>
          <w:rStyle w:val="Voetnootmarkering"/>
        </w:rPr>
        <w:footnoteRef/>
      </w:r>
      <w:r>
        <w:t xml:space="preserve"> de </w:t>
      </w:r>
      <w:r w:rsidRPr="00F40B0A">
        <w:rPr>
          <w:b/>
          <w:bCs/>
        </w:rPr>
        <w:t>patronus</w:t>
      </w:r>
      <w:r>
        <w:t xml:space="preserve"> voelt zich verplicht zijn </w:t>
      </w:r>
      <w:r w:rsidRPr="00F40B0A">
        <w:rPr>
          <w:b/>
          <w:bCs/>
        </w:rPr>
        <w:t>cliens</w:t>
      </w:r>
      <w:r>
        <w:t xml:space="preserve"> te verdedigen. In dit geval voelt ook de </w:t>
      </w:r>
      <w:r w:rsidRPr="00F40B0A">
        <w:rPr>
          <w:b/>
          <w:bCs/>
        </w:rPr>
        <w:t>patronus</w:t>
      </w:r>
      <w:r>
        <w:t xml:space="preserve"> Cicero die verplichting tegenover een </w:t>
      </w:r>
      <w:r w:rsidRPr="00F40B0A">
        <w:rPr>
          <w:b/>
          <w:bCs/>
        </w:rPr>
        <w:t>cliens</w:t>
      </w:r>
      <w:r>
        <w:t xml:space="preserve"> van hem.</w:t>
      </w:r>
    </w:p>
  </w:footnote>
  <w:footnote w:id="51">
    <w:p w14:paraId="77B3A129" w14:textId="0B00CB5E" w:rsidR="009339B4" w:rsidRDefault="009339B4">
      <w:pPr>
        <w:pStyle w:val="Voetnoottekst"/>
      </w:pPr>
      <w:r>
        <w:rPr>
          <w:rStyle w:val="Voetnootmarkering"/>
        </w:rPr>
        <w:footnoteRef/>
      </w:r>
      <w:r>
        <w:t xml:space="preserve"> de PREP </w:t>
      </w:r>
      <w:r w:rsidRPr="00F27F00">
        <w:rPr>
          <w:rStyle w:val="citaat"/>
        </w:rPr>
        <w:t>propter</w:t>
      </w:r>
      <w:r>
        <w:t xml:space="preserve"> wordt altijd verbonden met een ACC. Alle PREP’s / voorzetsels worden verbonden met een ACC of een ABL. Een paar kunnen zowel met ACC als met ABL gaan, maar met betekenisverschil. Dat zijn </w:t>
      </w:r>
      <w:r w:rsidRPr="00F27F00">
        <w:rPr>
          <w:b/>
          <w:bCs/>
        </w:rPr>
        <w:t>in</w:t>
      </w:r>
      <w:r>
        <w:t xml:space="preserve">, </w:t>
      </w:r>
      <w:r w:rsidRPr="00F27F00">
        <w:rPr>
          <w:b/>
          <w:bCs/>
        </w:rPr>
        <w:t>super</w:t>
      </w:r>
      <w:r>
        <w:t xml:space="preserve"> en </w:t>
      </w:r>
      <w:r w:rsidRPr="00F27F00">
        <w:rPr>
          <w:b/>
          <w:bCs/>
        </w:rPr>
        <w:t>sub</w:t>
      </w:r>
      <w:r>
        <w:t xml:space="preserve">. Het vaakst zie je </w:t>
      </w:r>
      <w:r w:rsidRPr="00F27F00">
        <w:rPr>
          <w:b/>
          <w:bCs/>
        </w:rPr>
        <w:t>in</w:t>
      </w:r>
      <w:r>
        <w:t xml:space="preserve">. Met een ACC geeft dat een richting aan, een beweging. Met een ABL een plaats, een rust. </w:t>
      </w:r>
      <w:r w:rsidRPr="00F27F00">
        <w:rPr>
          <w:b/>
          <w:bCs/>
        </w:rPr>
        <w:t>In urbem</w:t>
      </w:r>
      <w:r>
        <w:t xml:space="preserve"> </w:t>
      </w:r>
      <w:r w:rsidRPr="00F27F00">
        <w:rPr>
          <w:rStyle w:val="vertaling"/>
        </w:rPr>
        <w:t>de stad in</w:t>
      </w:r>
      <w:r>
        <w:t xml:space="preserve">, </w:t>
      </w:r>
      <w:r w:rsidRPr="00F27F00">
        <w:rPr>
          <w:rStyle w:val="vertaling"/>
        </w:rPr>
        <w:t>naar de stad</w:t>
      </w:r>
      <w:r>
        <w:t xml:space="preserve">, maar </w:t>
      </w:r>
      <w:r w:rsidRPr="00F27F00">
        <w:rPr>
          <w:b/>
          <w:bCs/>
        </w:rPr>
        <w:t>in urbe</w:t>
      </w:r>
      <w:r>
        <w:t xml:space="preserve"> </w:t>
      </w:r>
      <w:r w:rsidRPr="00F27F00">
        <w:rPr>
          <w:rStyle w:val="vertaling"/>
        </w:rPr>
        <w:t>in de stad</w:t>
      </w:r>
      <w:r>
        <w:t xml:space="preserve">. </w:t>
      </w:r>
    </w:p>
  </w:footnote>
  <w:footnote w:id="52">
    <w:p w14:paraId="63BDB728" w14:textId="680CD79D" w:rsidR="009339B4" w:rsidRDefault="009339B4">
      <w:pPr>
        <w:pStyle w:val="Voetnoottekst"/>
      </w:pPr>
      <w:r>
        <w:rPr>
          <w:rStyle w:val="Voetnootmarkering"/>
        </w:rPr>
        <w:footnoteRef/>
      </w:r>
      <w:r>
        <w:t xml:space="preserve"> </w:t>
      </w:r>
      <w:r w:rsidRPr="00E0248E">
        <w:rPr>
          <w:b/>
          <w:bCs/>
        </w:rPr>
        <w:t>perfidia</w:t>
      </w:r>
      <w:r>
        <w:t xml:space="preserve"> is ook een woordspeling: het is het tegenovergestelde van het hele begrippenarsenaal dat bij </w:t>
      </w:r>
      <w:r w:rsidRPr="00E0248E">
        <w:rPr>
          <w:b/>
          <w:bCs/>
        </w:rPr>
        <w:t>fides</w:t>
      </w:r>
      <w:r>
        <w:t xml:space="preserve"> (</w:t>
      </w:r>
      <w:r w:rsidRPr="00E0248E">
        <w:rPr>
          <w:rStyle w:val="citaat"/>
        </w:rPr>
        <w:t>fide</w:t>
      </w:r>
      <w:r>
        <w:t xml:space="preserve"> 10.7) speelt. Niemand wil van </w:t>
      </w:r>
      <w:r w:rsidRPr="00E0248E">
        <w:rPr>
          <w:b/>
          <w:bCs/>
        </w:rPr>
        <w:t>perfidia</w:t>
      </w:r>
      <w:r>
        <w:t xml:space="preserve"> beticht worden, iedereen is blij wanneer </w:t>
      </w:r>
      <w:r w:rsidRPr="00E0248E">
        <w:rPr>
          <w:b/>
          <w:bCs/>
        </w:rPr>
        <w:t>fides</w:t>
      </w:r>
      <w:r>
        <w:t xml:space="preserve"> </w:t>
      </w:r>
      <w:r w:rsidRPr="00F27F00">
        <w:rPr>
          <w:rStyle w:val="vertaling"/>
        </w:rPr>
        <w:t>betrouwbaarheid</w:t>
      </w:r>
      <w:r>
        <w:t xml:space="preserve">, </w:t>
      </w:r>
      <w:r w:rsidRPr="00F27F00">
        <w:rPr>
          <w:rStyle w:val="vertaling"/>
        </w:rPr>
        <w:t>erewoord</w:t>
      </w:r>
      <w:r>
        <w:t xml:space="preserve">, als kerneigenschap genoemd wordt. En rechters zijn ook maar mensen. </w:t>
      </w:r>
    </w:p>
  </w:footnote>
  <w:footnote w:id="53">
    <w:p w14:paraId="58403012" w14:textId="04C6C819" w:rsidR="009339B4" w:rsidRDefault="009339B4">
      <w:pPr>
        <w:pStyle w:val="Voetnoottekst"/>
      </w:pPr>
      <w:r>
        <w:rPr>
          <w:rStyle w:val="Voetnootmarkering"/>
        </w:rPr>
        <w:footnoteRef/>
      </w:r>
      <w:r>
        <w:t xml:space="preserve"> dat is niet wat Cicero wil doen, zeker niet omdat hij de opdracht van de verdediging van Roscius jr ooit bij zijn volle verstand aangegaan is. Dat geeft hij zelf ook aan in 10.6-7 </w:t>
      </w:r>
      <w:r w:rsidRPr="00E0248E">
        <w:rPr>
          <w:rStyle w:val="citaat"/>
        </w:rPr>
        <w:t>quod mihi cum fide semel impositum est</w:t>
      </w:r>
      <w:r>
        <w:t>.</w:t>
      </w:r>
    </w:p>
  </w:footnote>
  <w:footnote w:id="54">
    <w:p w14:paraId="23582837" w14:textId="658AC36C" w:rsidR="009339B4" w:rsidRDefault="009339B4">
      <w:pPr>
        <w:pStyle w:val="Voetnoottekst"/>
      </w:pPr>
      <w:r>
        <w:rPr>
          <w:rStyle w:val="Voetnootmarkering"/>
        </w:rPr>
        <w:footnoteRef/>
      </w:r>
      <w:r>
        <w:t xml:space="preserve"> ook deze gedachte zijn we al eerder tegengekomen toen hij in 10.4 aangaf dat hij nooit de moed zou verliezen (</w:t>
      </w:r>
      <w:r w:rsidRPr="00E0248E">
        <w:rPr>
          <w:rStyle w:val="citaat"/>
        </w:rPr>
        <w:t>animo non de</w:t>
      </w:r>
      <w:r>
        <w:rPr>
          <w:rStyle w:val="citaat"/>
        </w:rPr>
        <w:t>f</w:t>
      </w:r>
      <w:r w:rsidRPr="00E0248E">
        <w:rPr>
          <w:rStyle w:val="citaat"/>
        </w:rPr>
        <w:t>i</w:t>
      </w:r>
      <w:r>
        <w:rPr>
          <w:rStyle w:val="citaat"/>
        </w:rPr>
        <w:t>c</w:t>
      </w:r>
      <w:r w:rsidRPr="00E0248E">
        <w:rPr>
          <w:rStyle w:val="citaat"/>
        </w:rPr>
        <w:t>iam</w:t>
      </w:r>
      <w:r>
        <w:t xml:space="preserve">), stel dat de rechters hem wel zouden laten vallen. Overigens kun je </w:t>
      </w:r>
      <w:r w:rsidRPr="00E0248E">
        <w:rPr>
          <w:b/>
          <w:bCs/>
        </w:rPr>
        <w:t>deficĕre</w:t>
      </w:r>
      <w:r>
        <w:t xml:space="preserve"> (een werkwoord, INF), ook etymologisch, zien als het tegendeel van </w:t>
      </w:r>
      <w:r w:rsidRPr="00E0248E">
        <w:rPr>
          <w:b/>
          <w:bCs/>
        </w:rPr>
        <w:t>officium</w:t>
      </w:r>
      <w:r>
        <w:t xml:space="preserve"> (weliswaar een SUBST). En dan zitten we in de situatie, die veel vaker voorkomt. We hebben twee opmerkingen en beide opmerkingen wijzen terug in de tekst. Hoe zit het met de onderlinge volgorde van die verwijzingen dan? Begrijpen jullie wat ik bedoel? A verwijst terug naar a en B naar b. Is de uiteindelijke volgorde nu a, A, b, B (wat we ontegenzeglijk een </w:t>
      </w:r>
      <w:r w:rsidRPr="00680581">
        <w:rPr>
          <w:smallCaps/>
        </w:rPr>
        <w:t>parallellisme</w:t>
      </w:r>
      <w:r>
        <w:t xml:space="preserve"> zouden noemen) of is het a, b, B, A (wat we dan weer een </w:t>
      </w:r>
      <w:r w:rsidRPr="00680581">
        <w:rPr>
          <w:rStyle w:val="Stijlmiddel"/>
        </w:rPr>
        <w:t>chiasme</w:t>
      </w:r>
      <w:r>
        <w:t xml:space="preserve"> zouden noemen). Ik denk het laatste. Ha ha. </w:t>
      </w:r>
    </w:p>
  </w:footnote>
  <w:footnote w:id="55">
    <w:p w14:paraId="3353E029" w14:textId="0F50A231" w:rsidR="009339B4" w:rsidRDefault="009339B4">
      <w:pPr>
        <w:pStyle w:val="Voetnoottekst"/>
      </w:pPr>
      <w:r>
        <w:rPr>
          <w:rStyle w:val="Voetnootmarkering"/>
        </w:rPr>
        <w:footnoteRef/>
      </w:r>
      <w:r>
        <w:t xml:space="preserve"> Cicero richt zich direct tot de voorzitter, Marcus Fannius (</w:t>
      </w:r>
      <w:r w:rsidRPr="000E02B7">
        <w:rPr>
          <w:rStyle w:val="citaat"/>
        </w:rPr>
        <w:t>Fanni</w:t>
      </w:r>
      <w:r>
        <w:t xml:space="preserve"> is VOC), niet verder uit literatuur bekend. Eerder was deze M. Fannius een </w:t>
      </w:r>
      <w:r w:rsidRPr="00F46FB1">
        <w:rPr>
          <w:b/>
          <w:bCs/>
        </w:rPr>
        <w:t>aedilis plebis</w:t>
      </w:r>
      <w:r>
        <w:t xml:space="preserve"> geweest. Nu, bij dit proces, is hij </w:t>
      </w:r>
      <w:r w:rsidRPr="00F46FB1">
        <w:rPr>
          <w:b/>
          <w:bCs/>
        </w:rPr>
        <w:t>praetor</w:t>
      </w:r>
      <w:r>
        <w:t xml:space="preserve"> en de voorzitter van de rechtbank. Cicero doet een klemmend beroep op hem en onderstreept dat klankmatig. De serie woorden die met het zware </w:t>
      </w:r>
      <w:r w:rsidRPr="00531147">
        <w:rPr>
          <w:b/>
          <w:bCs/>
        </w:rPr>
        <w:t>qu</w:t>
      </w:r>
      <w:r>
        <w:t xml:space="preserve">- beginnen is lang en begint al bij het tweede woord </w:t>
      </w:r>
      <w:r w:rsidRPr="001921E1">
        <w:rPr>
          <w:rStyle w:val="citaat"/>
        </w:rPr>
        <w:t>quoque</w:t>
      </w:r>
      <w:r>
        <w:t xml:space="preserve">. Maar wat te denken van </w:t>
      </w:r>
      <w:r w:rsidRPr="000E02B7">
        <w:rPr>
          <w:rStyle w:val="citaat"/>
        </w:rPr>
        <w:t>quaeso</w:t>
      </w:r>
      <w:r>
        <w:t xml:space="preserve">, </w:t>
      </w:r>
      <w:r w:rsidRPr="000E02B7">
        <w:rPr>
          <w:rStyle w:val="citaat"/>
        </w:rPr>
        <w:t>qualem</w:t>
      </w:r>
      <w:r>
        <w:t xml:space="preserve">, </w:t>
      </w:r>
      <w:r w:rsidRPr="000E02B7">
        <w:rPr>
          <w:rStyle w:val="citaat"/>
        </w:rPr>
        <w:t>quaestioni</w:t>
      </w:r>
      <w:r>
        <w:t xml:space="preserve">, waarna het in de volgende zin verder gaat met </w:t>
      </w:r>
      <w:r w:rsidRPr="000E02B7">
        <w:rPr>
          <w:rStyle w:val="citaat"/>
        </w:rPr>
        <w:t>quanta</w:t>
      </w:r>
      <w:r>
        <w:t xml:space="preserve"> en tweemaal </w:t>
      </w:r>
      <w:r w:rsidRPr="000E02B7">
        <w:rPr>
          <w:rStyle w:val="citaat"/>
        </w:rPr>
        <w:t>quae</w:t>
      </w:r>
      <w:r>
        <w:t>. Cicero wil dat Fannius zijn eerder getoonde strengheid, zijn striktheid ook nu toepast. Het is eigenlijk een compliment geven voor gerechtvaardigde strengheid en wijsheid en verlangen dat die houding consequent wordt voortgezet. Maar zoals Cicero het formuleert klinkt het altijd nog beter dan ‘hey Marcus Fannius, ik hoop dat u nu geen watje wordt en dat u lekker streng straft’. Streng betreft de werkelijke daders, niet Roscius jr.</w:t>
      </w:r>
    </w:p>
  </w:footnote>
  <w:footnote w:id="56">
    <w:p w14:paraId="03AFCED6" w14:textId="56BBD1B8" w:rsidR="009339B4" w:rsidRDefault="009339B4">
      <w:pPr>
        <w:pStyle w:val="Voetnoottekst"/>
      </w:pPr>
      <w:r>
        <w:rPr>
          <w:rStyle w:val="Voetnootmarkering"/>
        </w:rPr>
        <w:footnoteRef/>
      </w:r>
      <w:r>
        <w:t xml:space="preserve"> </w:t>
      </w:r>
      <w:r w:rsidRPr="00FC4EAC">
        <w:rPr>
          <w:i/>
          <w:iCs/>
        </w:rPr>
        <w:t>predicatief</w:t>
      </w:r>
      <w:r>
        <w:t xml:space="preserve"> vertalen, staat in de boekjes. In de praktijk betekent dat vrijwel altijd dat je in het Nederlands het woordje </w:t>
      </w:r>
      <w:r w:rsidRPr="0072545E">
        <w:rPr>
          <w:rStyle w:val="vertaling"/>
        </w:rPr>
        <w:t>als</w:t>
      </w:r>
      <w:r>
        <w:t xml:space="preserve"> moet gebruiken. </w:t>
      </w:r>
      <w:r w:rsidRPr="00FC4EAC">
        <w:rPr>
          <w:i/>
          <w:iCs/>
        </w:rPr>
        <w:t>Predicatief</w:t>
      </w:r>
      <w:r>
        <w:t xml:space="preserve"> is een ander woord voor dubbelverbonden. Een woord, vrijwel altijd een PTC, is met twee onderdelen verbonden. De persoonsvorm is er daar eentje van, en vaak is de ander een naamwoord, bijvoorbeeld het onderwerp. Hier is </w:t>
      </w:r>
      <w:r w:rsidRPr="0072545E">
        <w:rPr>
          <w:rStyle w:val="citaat"/>
        </w:rPr>
        <w:t>iudex</w:t>
      </w:r>
      <w:r>
        <w:t xml:space="preserve"> dubbelverbonden, ten eerste met </w:t>
      </w:r>
      <w:r w:rsidRPr="0072545E">
        <w:rPr>
          <w:rStyle w:val="citaat"/>
        </w:rPr>
        <w:t>praeesses</w:t>
      </w:r>
      <w:r>
        <w:t xml:space="preserve"> en ten tweede met het onderwerp, dat in dit geval in de persoonsvorm </w:t>
      </w:r>
      <w:r w:rsidRPr="0072545E">
        <w:rPr>
          <w:rStyle w:val="citaat"/>
        </w:rPr>
        <w:t>praeesses</w:t>
      </w:r>
      <w:r>
        <w:t xml:space="preserve"> opgesloten zit: jij, M. Fannius.</w:t>
      </w:r>
    </w:p>
  </w:footnote>
  <w:footnote w:id="57">
    <w:p w14:paraId="2182040F" w14:textId="7F3F62F7" w:rsidR="009339B4" w:rsidRDefault="009339B4">
      <w:pPr>
        <w:pStyle w:val="Voetnoottekst"/>
      </w:pPr>
      <w:r>
        <w:rPr>
          <w:rStyle w:val="Voetnootmarkering"/>
        </w:rPr>
        <w:footnoteRef/>
      </w:r>
      <w:r>
        <w:t xml:space="preserve"> dit soort PRON </w:t>
      </w:r>
      <w:r w:rsidRPr="00091FFB">
        <w:rPr>
          <w:i/>
          <w:iCs/>
        </w:rPr>
        <w:t>correlativa</w:t>
      </w:r>
      <w:r>
        <w:t xml:space="preserve"> zie je vaker. De ene van het duo begint met een t-, de ander met qu-. Voorbeelden zijn </w:t>
      </w:r>
      <w:r w:rsidRPr="00091FFB">
        <w:rPr>
          <w:b/>
          <w:bCs/>
        </w:rPr>
        <w:t>tantus quantus</w:t>
      </w:r>
      <w:r>
        <w:t xml:space="preserve"> // </w:t>
      </w:r>
      <w:r w:rsidRPr="00091FFB">
        <w:rPr>
          <w:b/>
          <w:bCs/>
        </w:rPr>
        <w:t>tot quot</w:t>
      </w:r>
      <w:r>
        <w:t xml:space="preserve"> // </w:t>
      </w:r>
      <w:r w:rsidRPr="00091FFB">
        <w:rPr>
          <w:b/>
          <w:bCs/>
        </w:rPr>
        <w:t>totiens quotiens</w:t>
      </w:r>
      <w:r>
        <w:t xml:space="preserve"> // </w:t>
      </w:r>
      <w:r w:rsidRPr="00091FFB">
        <w:rPr>
          <w:b/>
          <w:bCs/>
        </w:rPr>
        <w:t>talis qualis</w:t>
      </w:r>
      <w:r>
        <w:t xml:space="preserve">. Het eerste kun je steeds beginnen met </w:t>
      </w:r>
      <w:r w:rsidRPr="00091FFB">
        <w:rPr>
          <w:rStyle w:val="vertaling"/>
        </w:rPr>
        <w:t>zo</w:t>
      </w:r>
      <w:r>
        <w:t xml:space="preserve">, en de tweede steeds met </w:t>
      </w:r>
      <w:r w:rsidRPr="00091FFB">
        <w:rPr>
          <w:rStyle w:val="vertaling"/>
        </w:rPr>
        <w:t>als</w:t>
      </w:r>
      <w:r>
        <w:t xml:space="preserve">. </w:t>
      </w:r>
      <w:r w:rsidRPr="00091FFB">
        <w:rPr>
          <w:b/>
          <w:bCs/>
        </w:rPr>
        <w:t>tantus quantus</w:t>
      </w:r>
      <w:r>
        <w:t xml:space="preserve"> wordt dan </w:t>
      </w:r>
      <w:r w:rsidRPr="00091FFB">
        <w:rPr>
          <w:rStyle w:val="vertaling"/>
        </w:rPr>
        <w:t>zo groot</w:t>
      </w:r>
      <w:r>
        <w:t>/</w:t>
      </w:r>
      <w:r w:rsidRPr="00091FFB">
        <w:rPr>
          <w:rStyle w:val="vertaling"/>
        </w:rPr>
        <w:t>veel als</w:t>
      </w:r>
      <w:r>
        <w:t xml:space="preserve">. </w:t>
      </w:r>
      <w:r w:rsidRPr="00091FFB">
        <w:rPr>
          <w:b/>
          <w:bCs/>
        </w:rPr>
        <w:t>Tot quot</w:t>
      </w:r>
      <w:r>
        <w:t xml:space="preserve"> wordt </w:t>
      </w:r>
      <w:r w:rsidRPr="00091FFB">
        <w:rPr>
          <w:rStyle w:val="vertaling"/>
        </w:rPr>
        <w:t>zo veel als</w:t>
      </w:r>
      <w:r>
        <w:t xml:space="preserve">, </w:t>
      </w:r>
      <w:r w:rsidRPr="00091FFB">
        <w:rPr>
          <w:b/>
          <w:bCs/>
        </w:rPr>
        <w:t>totiens quotiens</w:t>
      </w:r>
      <w:r>
        <w:t xml:space="preserve"> </w:t>
      </w:r>
      <w:r w:rsidRPr="00091FFB">
        <w:rPr>
          <w:rStyle w:val="vertaling"/>
        </w:rPr>
        <w:t>zo vaak als</w:t>
      </w:r>
      <w:r>
        <w:t xml:space="preserve"> en </w:t>
      </w:r>
      <w:r w:rsidRPr="00091FFB">
        <w:rPr>
          <w:b/>
          <w:bCs/>
        </w:rPr>
        <w:t>talis qualis</w:t>
      </w:r>
      <w:r>
        <w:t xml:space="preserve"> </w:t>
      </w:r>
      <w:r w:rsidRPr="00091FFB">
        <w:rPr>
          <w:rStyle w:val="vertaling"/>
        </w:rPr>
        <w:t>zo(danig) als</w:t>
      </w:r>
      <w:r>
        <w:t>. Easy peasy. Cicero vraagt Fannius om wat hij later wat minder genuanceerd vraagt: er moeten strenge vonnissen geveld worden. Hij spreekt hem naar de mond, maar suggereert ook dat te slap straffen contraproductief zal gaan werken. Voor Fannius zelf. Hij heeft het goed gedaan in het verleden, en nou moet ie doorpakken, dat is zo’n beetje de kern van Cicero’s beroep op Marcus Fannius.</w:t>
      </w:r>
    </w:p>
  </w:footnote>
  <w:footnote w:id="58">
    <w:p w14:paraId="76009421" w14:textId="082FC853" w:rsidR="009339B4" w:rsidRDefault="009339B4">
      <w:pPr>
        <w:pStyle w:val="Voetnoottekst"/>
      </w:pPr>
      <w:r>
        <w:rPr>
          <w:rStyle w:val="Voetnootmarkering"/>
        </w:rPr>
        <w:footnoteRef/>
      </w:r>
      <w:r>
        <w:t xml:space="preserve"> </w:t>
      </w:r>
      <w:r w:rsidRPr="005644B3">
        <w:rPr>
          <w:rStyle w:val="citaat"/>
        </w:rPr>
        <w:t>te</w:t>
      </w:r>
      <w:r>
        <w:t xml:space="preserve"> (..) </w:t>
      </w:r>
      <w:r w:rsidRPr="005644B3">
        <w:rPr>
          <w:rStyle w:val="citaat"/>
        </w:rPr>
        <w:t>impertias</w:t>
      </w:r>
      <w:r>
        <w:t xml:space="preserve"> is de wat zwaardere variant van </w:t>
      </w:r>
      <w:r w:rsidRPr="005644B3">
        <w:rPr>
          <w:rStyle w:val="citaat"/>
        </w:rPr>
        <w:t>te</w:t>
      </w:r>
      <w:r>
        <w:t xml:space="preserve"> (..) </w:t>
      </w:r>
      <w:r w:rsidRPr="005644B3">
        <w:rPr>
          <w:rStyle w:val="citaat"/>
        </w:rPr>
        <w:t>praebuisti</w:t>
      </w:r>
      <w:r>
        <w:t xml:space="preserve"> van twee regels eerder. Je moet wát als spreker, als retor. Twee keer hetzelfde zeggen, beetje synoniemen gebruiken, dat moet niet altijd. Beetje variatie is gezond.</w:t>
      </w:r>
    </w:p>
  </w:footnote>
  <w:footnote w:id="59">
    <w:p w14:paraId="5B8D6E03" w14:textId="3207F7F5" w:rsidR="009339B4" w:rsidRDefault="009339B4" w:rsidP="00BE14D7">
      <w:pPr>
        <w:pStyle w:val="Voetnoottekst"/>
      </w:pPr>
      <w:r>
        <w:rPr>
          <w:rStyle w:val="Voetnootmarkering"/>
        </w:rPr>
        <w:footnoteRef/>
      </w:r>
      <w:r>
        <w:t xml:space="preserve"> sja, voor de grammaticatijgers: is dit nu een CON PF of een IND  FUT EX? De vormen zijn hetzelfde. PF-stam + </w:t>
      </w:r>
      <w:r w:rsidRPr="00A64478">
        <w:rPr>
          <w:b/>
          <w:bCs/>
        </w:rPr>
        <w:t>ero</w:t>
      </w:r>
      <w:r>
        <w:t xml:space="preserve">, </w:t>
      </w:r>
      <w:r w:rsidRPr="00A64478">
        <w:rPr>
          <w:b/>
          <w:bCs/>
        </w:rPr>
        <w:t>eris</w:t>
      </w:r>
      <w:r>
        <w:t xml:space="preserve">, </w:t>
      </w:r>
      <w:r w:rsidRPr="00A64478">
        <w:rPr>
          <w:b/>
          <w:bCs/>
        </w:rPr>
        <w:t>erit</w:t>
      </w:r>
      <w:r>
        <w:t xml:space="preserve">, </w:t>
      </w:r>
      <w:r w:rsidRPr="00A64478">
        <w:rPr>
          <w:b/>
          <w:bCs/>
        </w:rPr>
        <w:t>erimus</w:t>
      </w:r>
      <w:r>
        <w:t xml:space="preserve">, </w:t>
      </w:r>
      <w:r w:rsidRPr="00A64478">
        <w:rPr>
          <w:b/>
          <w:bCs/>
        </w:rPr>
        <w:t>eritis</w:t>
      </w:r>
      <w:r>
        <w:t xml:space="preserve">, </w:t>
      </w:r>
      <w:r w:rsidRPr="00A64478">
        <w:rPr>
          <w:b/>
          <w:bCs/>
        </w:rPr>
        <w:t>erint</w:t>
      </w:r>
      <w:r>
        <w:t xml:space="preserve"> voor IND  FUT  EX. PF-stam + </w:t>
      </w:r>
      <w:r w:rsidRPr="00A64478">
        <w:rPr>
          <w:b/>
          <w:bCs/>
        </w:rPr>
        <w:t>erim</w:t>
      </w:r>
      <w:r>
        <w:t xml:space="preserve">, </w:t>
      </w:r>
      <w:r w:rsidRPr="00A64478">
        <w:rPr>
          <w:b/>
          <w:bCs/>
        </w:rPr>
        <w:t>eris</w:t>
      </w:r>
      <w:r>
        <w:t xml:space="preserve">, </w:t>
      </w:r>
      <w:r w:rsidRPr="00A64478">
        <w:rPr>
          <w:b/>
          <w:bCs/>
        </w:rPr>
        <w:t>erit</w:t>
      </w:r>
      <w:r>
        <w:t xml:space="preserve">, </w:t>
      </w:r>
      <w:r w:rsidRPr="00A64478">
        <w:rPr>
          <w:b/>
          <w:bCs/>
        </w:rPr>
        <w:t>erimus</w:t>
      </w:r>
      <w:r>
        <w:t xml:space="preserve">, </w:t>
      </w:r>
      <w:r w:rsidRPr="00A64478">
        <w:rPr>
          <w:b/>
          <w:bCs/>
        </w:rPr>
        <w:t>eritis</w:t>
      </w:r>
      <w:r>
        <w:t xml:space="preserve">, </w:t>
      </w:r>
      <w:r w:rsidRPr="00A64478">
        <w:rPr>
          <w:b/>
          <w:bCs/>
        </w:rPr>
        <w:t>erint</w:t>
      </w:r>
      <w:r>
        <w:t xml:space="preserve"> voor CON PF. Het is …  ja zeg het, Marc! … een … nou? nou? …  een CON! Hoi! Er is namelijk sprake van een indirecte/afhankelijke vraag. Directe vraag (vraagteken): Hoe grote menigte mensen is hier gekomen? &gt;&gt; Indirecte vraag (geen vraagteken): u ziet, wat een grote menigte mensen hier gekomen is. En binnen indirecte vragen staan de persoonsvormen verplicht in de CON. CON </w:t>
      </w:r>
      <w:r w:rsidRPr="00A64478">
        <w:rPr>
          <w:i/>
          <w:iCs/>
        </w:rPr>
        <w:t>obliquus</w:t>
      </w:r>
      <w:r>
        <w:t xml:space="preserve">. Eerder gehad! Jullie snappen wel dat voor </w:t>
      </w:r>
      <w:r w:rsidRPr="004740AD">
        <w:rPr>
          <w:rStyle w:val="citaat"/>
        </w:rPr>
        <w:t>sit</w:t>
      </w:r>
      <w:r>
        <w:t xml:space="preserve"> in 11.5 hetzelfde geldt. Ook een CON. Alleen zie je het daar al meteen aan de vorm. Tenminste, de meesten zien dat. </w:t>
      </w:r>
    </w:p>
  </w:footnote>
  <w:footnote w:id="60">
    <w:p w14:paraId="5B1AFB47" w14:textId="06BADA74" w:rsidR="009339B4" w:rsidRDefault="009339B4">
      <w:pPr>
        <w:pStyle w:val="Voetnoottekst"/>
      </w:pPr>
      <w:r>
        <w:rPr>
          <w:rStyle w:val="Voetnootmarkering"/>
        </w:rPr>
        <w:footnoteRef/>
      </w:r>
      <w:r>
        <w:t xml:space="preserve"> de afhankelijke vraagzinnen staan </w:t>
      </w:r>
      <w:r w:rsidRPr="00936A35">
        <w:rPr>
          <w:rStyle w:val="Stijlmiddel"/>
        </w:rPr>
        <w:t>asyndetisch</w:t>
      </w:r>
      <w:r>
        <w:t xml:space="preserve"> gerangschikt, de zin die begint met </w:t>
      </w:r>
      <w:r w:rsidRPr="00936A35">
        <w:rPr>
          <w:rStyle w:val="citaat"/>
        </w:rPr>
        <w:t>quanta</w:t>
      </w:r>
      <w:r>
        <w:t xml:space="preserve"> en de twee anderen die beginnen met </w:t>
      </w:r>
      <w:r w:rsidRPr="00936A35">
        <w:rPr>
          <w:rStyle w:val="citaat"/>
        </w:rPr>
        <w:t>quae</w:t>
      </w:r>
      <w:r>
        <w:t>, daar staat geen voegwoord tussen. Mooie uiteenzetting van de spreker waarmee hij eigenlijk de situatie en ook de stemming beschrijft, die toch ook door Fannius waargenomen zou moeten worden. U ziet het toch ook (en als Fannius het nog niet zag, dan zorgt Cicero er wel voor dat ie het daarna wel ziet), Fannius, hoeveel mensen hier zijn, u begrijpt toch ook, net als iedereen, wat ze willen? Tja, zeg dan als rechter maar eens ‘Nee, zie ik niet.’ Huh? Hoe ziet die advocaat nou dat mensen strenge vonnissen willen? Slimme vogel, Cicero. Knap hoe hij de indruk wekt precies te weten wat Fannius denkt, hoe hij Fannius zich laat voelen.</w:t>
      </w:r>
    </w:p>
  </w:footnote>
  <w:footnote w:id="61">
    <w:p w14:paraId="18154EA6" w14:textId="76C05009" w:rsidR="009339B4" w:rsidRDefault="009339B4">
      <w:pPr>
        <w:pStyle w:val="Voetnoottekst"/>
      </w:pPr>
      <w:r>
        <w:rPr>
          <w:rStyle w:val="Voetnootmarkering"/>
        </w:rPr>
        <w:footnoteRef/>
      </w:r>
      <w:r>
        <w:t xml:space="preserve"> stond er net </w:t>
      </w:r>
      <w:r w:rsidRPr="00AC10F2">
        <w:rPr>
          <w:rStyle w:val="citaat"/>
        </w:rPr>
        <w:t>multitudo hominum</w:t>
      </w:r>
      <w:r>
        <w:t xml:space="preserve">, nu staat er als synoniem voor </w:t>
      </w:r>
      <w:r w:rsidRPr="00AC10F2">
        <w:rPr>
          <w:rStyle w:val="citaat"/>
        </w:rPr>
        <w:t>hominum</w:t>
      </w:r>
      <w:r>
        <w:t xml:space="preserve"> </w:t>
      </w:r>
      <w:r w:rsidRPr="00AC10F2">
        <w:rPr>
          <w:rStyle w:val="vertaling"/>
        </w:rPr>
        <w:t>mensen</w:t>
      </w:r>
      <w:r>
        <w:t xml:space="preserve">  </w:t>
      </w:r>
      <w:r w:rsidRPr="00AC10F2">
        <w:rPr>
          <w:rStyle w:val="citaat"/>
        </w:rPr>
        <w:t>mortalium</w:t>
      </w:r>
      <w:r>
        <w:t xml:space="preserve"> </w:t>
      </w:r>
      <w:r w:rsidRPr="00AC10F2">
        <w:rPr>
          <w:rStyle w:val="vertaling"/>
        </w:rPr>
        <w:t>stervelingen</w:t>
      </w:r>
      <w:r>
        <w:t>. Dat maakt de woorden net wat indrukwekkender. Cicero houdt wel van theater.</w:t>
      </w:r>
    </w:p>
  </w:footnote>
  <w:footnote w:id="62">
    <w:p w14:paraId="573842F9" w14:textId="5EBD0FE1" w:rsidR="009339B4" w:rsidRDefault="009339B4">
      <w:pPr>
        <w:pStyle w:val="Voetnoottekst"/>
      </w:pPr>
      <w:r>
        <w:rPr>
          <w:rStyle w:val="Voetnootmarkering"/>
        </w:rPr>
        <w:footnoteRef/>
      </w:r>
      <w:r>
        <w:t xml:space="preserve"> de uiteindelijke vonnissen moeten passend zijn, na een periode van rücksichtlos bloedvergieten (proscripties). De juiste personen moeten gestraft, niet de beklaagde. Vrijspraak voor Roscius jr zou bewijzen dat dat bloedvergieten definitief voorbij is. Knap stukje werkje van Fannius, als ie dat voor elkaar krijgt. Zo beïnvloedt Cicero Marcus Fannius, waar ie bij zit.</w:t>
      </w:r>
    </w:p>
  </w:footnote>
  <w:footnote w:id="63">
    <w:p w14:paraId="0C4098B4" w14:textId="4BCBB078" w:rsidR="009339B4" w:rsidRDefault="009339B4">
      <w:pPr>
        <w:pStyle w:val="Voetnoottekst"/>
      </w:pPr>
      <w:r>
        <w:rPr>
          <w:rStyle w:val="Voetnootmarkering"/>
        </w:rPr>
        <w:footnoteRef/>
      </w:r>
      <w:r>
        <w:t xml:space="preserve"> Cicero noemt het een lange onderbreking, waarna dit proces wegens moord als eerste weer gehouden wordt. Dat was veroorzaakt - weet men daar op het forum heus wel - door de dictatuur van Sulla. Sinds die eind 82 voor onbepaalde tijd tot dictator benoemd was, waren moorden vaak door de overheid gesanctioneerd en was er geen officieel moordproces meer (nodig) geweest. Vandaar ook dat het nu zo druk is op het forum, en dat er allerlei zwaargewichten (</w:t>
      </w:r>
      <w:r w:rsidRPr="00A76356">
        <w:rPr>
          <w:rStyle w:val="citaat"/>
        </w:rPr>
        <w:t>multitudo hominum</w:t>
      </w:r>
      <w:r>
        <w:t>, 11.4) aanwezig zijn. Het proces trekt de aandacht. Fannius met zijn uiteindelijke vonnis dus ook. Dus hangt er veel van af.</w:t>
      </w:r>
    </w:p>
  </w:footnote>
  <w:footnote w:id="64">
    <w:p w14:paraId="133C3F11" w14:textId="4FB6D56B" w:rsidR="009339B4" w:rsidRDefault="009339B4">
      <w:pPr>
        <w:pStyle w:val="Voetnoottekst"/>
      </w:pPr>
      <w:r>
        <w:rPr>
          <w:rStyle w:val="Voetnootmarkering"/>
        </w:rPr>
        <w:footnoteRef/>
      </w:r>
      <w:r>
        <w:t xml:space="preserve"> een </w:t>
      </w:r>
      <w:r w:rsidRPr="00D141D0">
        <w:rPr>
          <w:b/>
          <w:bCs/>
        </w:rPr>
        <w:t>sicarius</w:t>
      </w:r>
      <w:r>
        <w:t xml:space="preserve"> is een </w:t>
      </w:r>
      <w:r w:rsidRPr="00D141D0">
        <w:rPr>
          <w:rStyle w:val="vertaling"/>
        </w:rPr>
        <w:t>sluipmoordenaar</w:t>
      </w:r>
      <w:r>
        <w:t xml:space="preserve">, naar het Latijnse woord voor </w:t>
      </w:r>
      <w:r w:rsidRPr="00D141D0">
        <w:rPr>
          <w:rStyle w:val="vertaling"/>
        </w:rPr>
        <w:t>dolk</w:t>
      </w:r>
      <w:r>
        <w:t xml:space="preserve">, </w:t>
      </w:r>
      <w:r w:rsidRPr="00D141D0">
        <w:rPr>
          <w:b/>
          <w:bCs/>
        </w:rPr>
        <w:t>sica</w:t>
      </w:r>
      <w:r>
        <w:t>.</w:t>
      </w:r>
    </w:p>
  </w:footnote>
  <w:footnote w:id="65">
    <w:p w14:paraId="15D6F399" w14:textId="4D56CA2A" w:rsidR="009339B4" w:rsidRDefault="009339B4">
      <w:pPr>
        <w:pStyle w:val="Voetnoottekst"/>
      </w:pPr>
      <w:r>
        <w:rPr>
          <w:rStyle w:val="Voetnootmarkering"/>
        </w:rPr>
        <w:footnoteRef/>
      </w:r>
      <w:r>
        <w:t xml:space="preserve"> niet te veel achter dit </w:t>
      </w:r>
      <w:r w:rsidRPr="009F5C59">
        <w:rPr>
          <w:rStyle w:val="citaat"/>
        </w:rPr>
        <w:t>cum</w:t>
      </w:r>
      <w:r>
        <w:t xml:space="preserve"> zoeken. Er is puur sprake van gelijktijdigheid. Dit proces wordt gehouden, geleverd (naar analogie van </w:t>
      </w:r>
      <w:r w:rsidRPr="00C6769F">
        <w:rPr>
          <w:b/>
          <w:bCs/>
        </w:rPr>
        <w:t>committĕre pugnam</w:t>
      </w:r>
      <w:r>
        <w:t xml:space="preserve"> dat betekent </w:t>
      </w:r>
      <w:r w:rsidRPr="00C6769F">
        <w:rPr>
          <w:rStyle w:val="vertaling"/>
        </w:rPr>
        <w:t>een gevecht leveren</w:t>
      </w:r>
      <w:r>
        <w:t xml:space="preserve">), op hetzelfde moment dat er als gevolg van proscripties gruwelijke dingen gebeuren. Op deze manier geeft Cicero toch nog even tussen neus en lippen door zijn mening over de praktijken die door Sulla geïnitieerd waren. Aan Fannius de kans om daar via een redelijk, een onpartijdig vonnis (voor Roscius jr), een streng en evenzeer onpartijdig vonnis (voor de werkelijke moordenaars) openlijk mee te kappen. </w:t>
      </w:r>
    </w:p>
  </w:footnote>
  <w:footnote w:id="66">
    <w:p w14:paraId="0D53A9FF" w14:textId="23A89A83" w:rsidR="009339B4" w:rsidRDefault="009339B4">
      <w:pPr>
        <w:pStyle w:val="Voetnoottekst"/>
      </w:pPr>
      <w:r>
        <w:rPr>
          <w:rStyle w:val="Voetnootmarkering"/>
        </w:rPr>
        <w:footnoteRef/>
      </w:r>
      <w:r>
        <w:t xml:space="preserve"> de slachtingen waarover Cicero het hier heeft zijn de proscripties. Sulla had die proscripties ingesteld, maar formeel waren ze 1 juni 81 gestopt. Als Cicero dit zo formuleert zullen ze in de praktijk wellicht nog gaande zijn. Let op de SUPERL </w:t>
      </w:r>
      <w:r w:rsidRPr="00E3519E">
        <w:rPr>
          <w:rStyle w:val="citaat"/>
        </w:rPr>
        <w:t>indignissimae</w:t>
      </w:r>
      <w:r>
        <w:t xml:space="preserve"> en </w:t>
      </w:r>
      <w:r w:rsidRPr="00E3519E">
        <w:rPr>
          <w:rStyle w:val="citaat"/>
        </w:rPr>
        <w:t>maximae</w:t>
      </w:r>
      <w:r>
        <w:t>. Cicero houdt meer van SUPERL dan van POS.</w:t>
      </w:r>
    </w:p>
  </w:footnote>
  <w:footnote w:id="67">
    <w:p w14:paraId="3945C2B5" w14:textId="7969E67B" w:rsidR="009339B4" w:rsidRDefault="009339B4">
      <w:pPr>
        <w:pStyle w:val="Voetnoottekst"/>
      </w:pPr>
      <w:r>
        <w:rPr>
          <w:rStyle w:val="Voetnootmarkering"/>
        </w:rPr>
        <w:footnoteRef/>
      </w:r>
      <w:r>
        <w:t xml:space="preserve"> van </w:t>
      </w:r>
      <w:r w:rsidRPr="00D141D0">
        <w:rPr>
          <w:b/>
          <w:bCs/>
        </w:rPr>
        <w:t>fi</w:t>
      </w:r>
      <w:r>
        <w:rPr>
          <w:b/>
          <w:bCs/>
        </w:rPr>
        <w:t>ĕ</w:t>
      </w:r>
      <w:r w:rsidRPr="00D141D0">
        <w:rPr>
          <w:b/>
          <w:bCs/>
        </w:rPr>
        <w:t>ri</w:t>
      </w:r>
      <w:r>
        <w:t xml:space="preserve"> (semi DEP) </w:t>
      </w:r>
      <w:r w:rsidRPr="00D141D0">
        <w:rPr>
          <w:rStyle w:val="vertaling"/>
        </w:rPr>
        <w:t>worden</w:t>
      </w:r>
      <w:r>
        <w:t xml:space="preserve">, </w:t>
      </w:r>
      <w:r w:rsidRPr="00D141D0">
        <w:rPr>
          <w:rStyle w:val="vertaling"/>
        </w:rPr>
        <w:t>ontstaan</w:t>
      </w:r>
      <w:r>
        <w:t xml:space="preserve">, </w:t>
      </w:r>
      <w:r w:rsidRPr="00D141D0">
        <w:rPr>
          <w:rStyle w:val="vertaling"/>
        </w:rPr>
        <w:t>gebeuren</w:t>
      </w:r>
      <w:r>
        <w:t xml:space="preserve">, </w:t>
      </w:r>
      <w:r w:rsidRPr="00D141D0">
        <w:rPr>
          <w:rStyle w:val="vertaling"/>
        </w:rPr>
        <w:t>gemaakt worden</w:t>
      </w:r>
      <w:r>
        <w:t xml:space="preserve"> kunnen we wel een apart blokje maken. Omdat het qua PF zo lijkt op </w:t>
      </w:r>
      <w:r w:rsidRPr="00D141D0">
        <w:rPr>
          <w:b/>
          <w:bCs/>
        </w:rPr>
        <w:t>facĕre</w:t>
      </w:r>
      <w:r>
        <w:t xml:space="preserve">. Het rijtje van </w:t>
      </w:r>
      <w:r w:rsidRPr="00D141D0">
        <w:rPr>
          <w:b/>
          <w:bCs/>
        </w:rPr>
        <w:t>fiĕri</w:t>
      </w:r>
      <w:r>
        <w:t xml:space="preserve"> luidt: </w:t>
      </w:r>
      <w:r w:rsidRPr="00D141D0">
        <w:rPr>
          <w:b/>
          <w:bCs/>
        </w:rPr>
        <w:t>fio</w:t>
      </w:r>
      <w:r>
        <w:t xml:space="preserve">, </w:t>
      </w:r>
      <w:r w:rsidRPr="00D141D0">
        <w:rPr>
          <w:b/>
          <w:bCs/>
        </w:rPr>
        <w:t>fis</w:t>
      </w:r>
      <w:r>
        <w:t xml:space="preserve">, </w:t>
      </w:r>
      <w:r w:rsidRPr="00D141D0">
        <w:rPr>
          <w:b/>
          <w:bCs/>
        </w:rPr>
        <w:t>fit</w:t>
      </w:r>
      <w:r>
        <w:t xml:space="preserve">, </w:t>
      </w:r>
      <w:r w:rsidRPr="00D141D0">
        <w:rPr>
          <w:b/>
          <w:bCs/>
        </w:rPr>
        <w:t>fimus</w:t>
      </w:r>
      <w:r>
        <w:t xml:space="preserve">, </w:t>
      </w:r>
      <w:r w:rsidRPr="00D141D0">
        <w:rPr>
          <w:b/>
          <w:bCs/>
        </w:rPr>
        <w:t>fitis</w:t>
      </w:r>
      <w:r>
        <w:t xml:space="preserve">, </w:t>
      </w:r>
      <w:r w:rsidRPr="00D141D0">
        <w:rPr>
          <w:b/>
          <w:bCs/>
        </w:rPr>
        <w:t>fiunt</w:t>
      </w:r>
      <w:r>
        <w:t xml:space="preserve">. Het PF luidt </w:t>
      </w:r>
      <w:r w:rsidRPr="00D141D0">
        <w:rPr>
          <w:b/>
          <w:bCs/>
        </w:rPr>
        <w:t>factus sum</w:t>
      </w:r>
      <w:r>
        <w:t xml:space="preserve"> en betekent niet </w:t>
      </w:r>
      <w:r>
        <w:rPr>
          <w:rStyle w:val="vertaling"/>
          <w:dstrike/>
        </w:rPr>
        <w:t>ik</w:t>
      </w:r>
      <w:r w:rsidRPr="00D141D0">
        <w:rPr>
          <w:rStyle w:val="vertaling"/>
          <w:dstrike/>
        </w:rPr>
        <w:t xml:space="preserve"> </w:t>
      </w:r>
      <w:r>
        <w:rPr>
          <w:rStyle w:val="vertaling"/>
          <w:dstrike/>
        </w:rPr>
        <w:t>ben</w:t>
      </w:r>
      <w:r w:rsidRPr="00D141D0">
        <w:rPr>
          <w:rStyle w:val="vertaling"/>
          <w:dstrike/>
        </w:rPr>
        <w:t xml:space="preserve"> gemaakt</w:t>
      </w:r>
      <w:r>
        <w:t xml:space="preserve"> (oké, door biologische paps en even biologische mams), maar </w:t>
      </w:r>
      <w:r>
        <w:rPr>
          <w:rStyle w:val="vertaling"/>
        </w:rPr>
        <w:t>ik</w:t>
      </w:r>
      <w:r w:rsidRPr="00D141D0">
        <w:rPr>
          <w:rStyle w:val="vertaling"/>
        </w:rPr>
        <w:t xml:space="preserve"> </w:t>
      </w:r>
      <w:r>
        <w:rPr>
          <w:rStyle w:val="vertaling"/>
        </w:rPr>
        <w:t>ben</w:t>
      </w:r>
      <w:r w:rsidRPr="00D141D0">
        <w:rPr>
          <w:rStyle w:val="vertaling"/>
        </w:rPr>
        <w:t xml:space="preserve"> geworden</w:t>
      </w:r>
      <w:r>
        <w:t xml:space="preserve">. </w:t>
      </w:r>
      <w:r w:rsidRPr="00725DCD">
        <w:rPr>
          <w:b/>
          <w:bCs/>
        </w:rPr>
        <w:t>Facĕre</w:t>
      </w:r>
      <w:r>
        <w:t xml:space="preserve"> gaat natuurlijk gewoon zo: </w:t>
      </w:r>
      <w:r w:rsidRPr="00725DCD">
        <w:rPr>
          <w:b/>
          <w:bCs/>
        </w:rPr>
        <w:t>facio</w:t>
      </w:r>
      <w:r>
        <w:t xml:space="preserve">, </w:t>
      </w:r>
      <w:r w:rsidRPr="00725DCD">
        <w:rPr>
          <w:b/>
          <w:bCs/>
        </w:rPr>
        <w:t>facis</w:t>
      </w:r>
      <w:r>
        <w:t xml:space="preserve">, </w:t>
      </w:r>
      <w:r w:rsidRPr="00725DCD">
        <w:rPr>
          <w:b/>
          <w:bCs/>
        </w:rPr>
        <w:t>facit</w:t>
      </w:r>
      <w:r>
        <w:t xml:space="preserve">, </w:t>
      </w:r>
      <w:r w:rsidRPr="00725DCD">
        <w:rPr>
          <w:b/>
          <w:bCs/>
        </w:rPr>
        <w:t>facimus</w:t>
      </w:r>
      <w:r>
        <w:t xml:space="preserve">, </w:t>
      </w:r>
      <w:r w:rsidRPr="00725DCD">
        <w:rPr>
          <w:b/>
          <w:bCs/>
        </w:rPr>
        <w:t>facitis</w:t>
      </w:r>
      <w:r>
        <w:t xml:space="preserve">, </w:t>
      </w:r>
      <w:r w:rsidRPr="00725DCD">
        <w:rPr>
          <w:b/>
          <w:bCs/>
        </w:rPr>
        <w:t>faciunt</w:t>
      </w:r>
      <w:r>
        <w:t xml:space="preserve">. PF  ACT  is </w:t>
      </w:r>
      <w:r w:rsidRPr="00725DCD">
        <w:rPr>
          <w:b/>
          <w:bCs/>
        </w:rPr>
        <w:t>feci</w:t>
      </w:r>
      <w:r>
        <w:t xml:space="preserve"> en het PPP is inderdaad </w:t>
      </w:r>
      <w:r w:rsidRPr="00725DCD">
        <w:rPr>
          <w:b/>
          <w:bCs/>
        </w:rPr>
        <w:t>factus</w:t>
      </w:r>
      <w:r>
        <w:t>. Goed naar de context kijken, zou ik zeggen. Niet alleen nu. Altijd.</w:t>
      </w:r>
    </w:p>
  </w:footnote>
  <w:footnote w:id="68">
    <w:p w14:paraId="270C8B4B" w14:textId="404BEAC6" w:rsidR="009339B4" w:rsidRDefault="009339B4">
      <w:pPr>
        <w:pStyle w:val="Voetnoottekst"/>
      </w:pPr>
      <w:r>
        <w:rPr>
          <w:rStyle w:val="Voetnootmarkering"/>
        </w:rPr>
        <w:footnoteRef/>
      </w:r>
      <w:r>
        <w:t xml:space="preserve"> ABL </w:t>
      </w:r>
      <w:r w:rsidRPr="00E3519E">
        <w:rPr>
          <w:i/>
          <w:iCs/>
        </w:rPr>
        <w:t>absolutus</w:t>
      </w:r>
      <w:r>
        <w:t xml:space="preserve">, maar dit keer zonder PTC. Die komen wel vaker voor. De ABL </w:t>
      </w:r>
      <w:r w:rsidRPr="00E3519E">
        <w:rPr>
          <w:i/>
          <w:iCs/>
        </w:rPr>
        <w:t>absolutus</w:t>
      </w:r>
      <w:r>
        <w:t xml:space="preserve"> (ablabs, kortweg) geeft een omstandigheid aan waaronder zaken gebeuren, meer niet. </w:t>
      </w:r>
    </w:p>
  </w:footnote>
  <w:footnote w:id="69">
    <w:p w14:paraId="72A4B14D" w14:textId="6E1D3B5B" w:rsidR="009339B4" w:rsidRDefault="009339B4">
      <w:pPr>
        <w:pStyle w:val="Voetnoottekst"/>
      </w:pPr>
      <w:r>
        <w:rPr>
          <w:rStyle w:val="Voetnootmarkering"/>
        </w:rPr>
        <w:footnoteRef/>
      </w:r>
      <w:r>
        <w:t xml:space="preserve"> nog een ABL </w:t>
      </w:r>
      <w:r w:rsidRPr="00457B22">
        <w:rPr>
          <w:i/>
          <w:iCs/>
        </w:rPr>
        <w:t>absolutus</w:t>
      </w:r>
      <w:r>
        <w:t xml:space="preserve">, nu braaf met een PTC. Hetzelfde geldt nog voor </w:t>
      </w:r>
      <w:r w:rsidRPr="00457B22">
        <w:rPr>
          <w:rStyle w:val="citaat"/>
        </w:rPr>
        <w:t>cotidiano sanguine dimisso</w:t>
      </w:r>
      <w:r>
        <w:t xml:space="preserve">. Ook ablabs. </w:t>
      </w:r>
    </w:p>
  </w:footnote>
  <w:footnote w:id="70">
    <w:p w14:paraId="1B20A9C1" w14:textId="0591E75F" w:rsidR="009339B4" w:rsidRDefault="009339B4">
      <w:pPr>
        <w:pStyle w:val="Voetnoottekst"/>
      </w:pPr>
      <w:r>
        <w:rPr>
          <w:rStyle w:val="Voetnootmarkering"/>
        </w:rPr>
        <w:footnoteRef/>
      </w:r>
      <w:r>
        <w:t xml:space="preserve"> dagelijks bloedvergieten: Cicero suggereert via deze </w:t>
      </w:r>
      <w:r w:rsidRPr="00A76356">
        <w:rPr>
          <w:rStyle w:val="Stijlmiddel"/>
        </w:rPr>
        <w:t>hyperbool</w:t>
      </w:r>
      <w:r>
        <w:t xml:space="preserve"> dat in de voorgaande periode nauwelijks wetten golden. Fannius kan die wetteloosheid nu een halt toeroepen. Klein beetje de druk opvoeren kan nooit kwaad. Ik kan me ook nog voorstellen dat je </w:t>
      </w:r>
      <w:r w:rsidRPr="00DA76F5">
        <w:rPr>
          <w:rStyle w:val="citaat"/>
        </w:rPr>
        <w:t>sanguine</w:t>
      </w:r>
      <w:r>
        <w:t xml:space="preserve"> een vorm van </w:t>
      </w:r>
      <w:r w:rsidRPr="00DA76F5">
        <w:rPr>
          <w:rStyle w:val="Stijlmiddel"/>
        </w:rPr>
        <w:t>metonymia</w:t>
      </w:r>
      <w:r>
        <w:t xml:space="preserve"> vindt, een </w:t>
      </w:r>
      <w:r w:rsidRPr="00DA76F5">
        <w:rPr>
          <w:rStyle w:val="Stijlmiddel"/>
        </w:rPr>
        <w:t>concretum pro abstracto</w:t>
      </w:r>
      <w:r>
        <w:t xml:space="preserve">. Het concrete woordje </w:t>
      </w:r>
      <w:r w:rsidRPr="00DA76F5">
        <w:rPr>
          <w:rStyle w:val="vertaling"/>
        </w:rPr>
        <w:t>bloed</w:t>
      </w:r>
      <w:r>
        <w:t xml:space="preserve"> terwijl het abstracte </w:t>
      </w:r>
      <w:r w:rsidRPr="00DA76F5">
        <w:rPr>
          <w:rStyle w:val="vertaling"/>
        </w:rPr>
        <w:t>bloedvergieten</w:t>
      </w:r>
      <w:r>
        <w:t xml:space="preserve"> bedoeld wordt.</w:t>
      </w:r>
    </w:p>
  </w:footnote>
  <w:footnote w:id="71">
    <w:p w14:paraId="4F21C711" w14:textId="474698DE" w:rsidR="009339B4" w:rsidRDefault="009339B4">
      <w:pPr>
        <w:pStyle w:val="Voetnoottekst"/>
      </w:pPr>
      <w:r>
        <w:rPr>
          <w:rStyle w:val="Voetnootmarkering"/>
        </w:rPr>
        <w:footnoteRef/>
      </w:r>
      <w:r>
        <w:t xml:space="preserve"> weer een DAT </w:t>
      </w:r>
      <w:r w:rsidRPr="00C6769F">
        <w:rPr>
          <w:i/>
          <w:iCs/>
        </w:rPr>
        <w:t>finalis</w:t>
      </w:r>
      <w:r>
        <w:t xml:space="preserve"> in het wild. Het moet niet veel gekker worden, zeg.</w:t>
      </w:r>
    </w:p>
  </w:footnote>
  <w:footnote w:id="72">
    <w:p w14:paraId="195C03AE" w14:textId="0D6E4EA5" w:rsidR="009339B4" w:rsidRDefault="009339B4">
      <w:pPr>
        <w:pStyle w:val="Voetnoottekst"/>
      </w:pPr>
      <w:r>
        <w:rPr>
          <w:rStyle w:val="Voetnootmarkering"/>
        </w:rPr>
        <w:footnoteRef/>
      </w:r>
      <w:r>
        <w:t xml:space="preserve"> er staat een PFA van </w:t>
      </w:r>
      <w:r w:rsidRPr="0070322D">
        <w:rPr>
          <w:b/>
          <w:bCs/>
        </w:rPr>
        <w:t>esse</w:t>
      </w:r>
      <w:r>
        <w:t>, als korte versie van de INF  FUT  ACT (</w:t>
      </w:r>
      <w:r w:rsidRPr="0070322D">
        <w:rPr>
          <w:b/>
          <w:bCs/>
        </w:rPr>
        <w:t>esse</w:t>
      </w:r>
      <w:r>
        <w:t xml:space="preserve"> zelf moeten we aanvullen). Het PFA van </w:t>
      </w:r>
      <w:r w:rsidRPr="0070322D">
        <w:rPr>
          <w:b/>
          <w:bCs/>
        </w:rPr>
        <w:t>esse</w:t>
      </w:r>
      <w:r>
        <w:t xml:space="preserve"> is </w:t>
      </w:r>
      <w:r w:rsidRPr="0070322D">
        <w:rPr>
          <w:b/>
          <w:bCs/>
        </w:rPr>
        <w:t>futurus</w:t>
      </w:r>
      <w:r>
        <w:t xml:space="preserve">. Waarom staat hier dan </w:t>
      </w:r>
      <w:r w:rsidRPr="0070322D">
        <w:rPr>
          <w:rStyle w:val="citaat"/>
        </w:rPr>
        <w:t>futuram</w:t>
      </w:r>
      <w:r>
        <w:t xml:space="preserve">? Omdat het het naamwoordelijke gedeelte is (een PFA is een naamwoordelijke vorm, want je kunt die verbuigen) van het INF-gedeelte van de AcI. De Aci in deze zin luidt in essentie: </w:t>
      </w:r>
      <w:r w:rsidRPr="0070322D">
        <w:rPr>
          <w:b/>
          <w:bCs/>
        </w:rPr>
        <w:t>omnes sperant hanc quaestionem futuram esse</w:t>
      </w:r>
      <w:r>
        <w:t xml:space="preserve">. De </w:t>
      </w:r>
      <w:r w:rsidRPr="0070322D">
        <w:rPr>
          <w:i/>
          <w:iCs/>
        </w:rPr>
        <w:t>subjects</w:t>
      </w:r>
      <w:r>
        <w:t xml:space="preserve">ACC </w:t>
      </w:r>
      <w:r w:rsidRPr="0070322D">
        <w:rPr>
          <w:rStyle w:val="citaat"/>
        </w:rPr>
        <w:t>hanc quaestionem</w:t>
      </w:r>
      <w:r>
        <w:t xml:space="preserve"> congrueert standaard met het naamwoordelijk gedeelte van het gezegde. Daarom moet </w:t>
      </w:r>
      <w:r w:rsidRPr="0070322D">
        <w:rPr>
          <w:b/>
          <w:bCs/>
        </w:rPr>
        <w:t>futurus</w:t>
      </w:r>
      <w:r>
        <w:t xml:space="preserve"> de vorm ACC  SG  F, </w:t>
      </w:r>
      <w:r w:rsidRPr="0070322D">
        <w:rPr>
          <w:rStyle w:val="citaat"/>
        </w:rPr>
        <w:t>futuram</w:t>
      </w:r>
      <w:r>
        <w:t xml:space="preserve"> dus, aannemen. Simpel.</w:t>
      </w:r>
    </w:p>
  </w:footnote>
  <w:footnote w:id="73">
    <w:p w14:paraId="161C09AD" w14:textId="5AA0205A" w:rsidR="009339B4" w:rsidRDefault="009339B4">
      <w:pPr>
        <w:pStyle w:val="Voetnoottekst"/>
      </w:pPr>
      <w:r>
        <w:rPr>
          <w:rStyle w:val="Voetnootmarkering"/>
        </w:rPr>
        <w:footnoteRef/>
      </w:r>
      <w:r>
        <w:t xml:space="preserve"> de BZ voorop, de HZ volgt pas later: </w:t>
      </w:r>
      <w:r w:rsidRPr="00C24436">
        <w:rPr>
          <w:rStyle w:val="citaat"/>
        </w:rPr>
        <w:t>ea nos hoc tempore utimur</w:t>
      </w:r>
      <w:r>
        <w:t xml:space="preserve">. Het </w:t>
      </w:r>
      <w:r w:rsidRPr="00C24436">
        <w:rPr>
          <w:i/>
          <w:iCs/>
        </w:rPr>
        <w:t>object</w:t>
      </w:r>
      <w:r>
        <w:t xml:space="preserve"> in de betrekkelijke BZ staat in de ABL, omdat het werkwoord </w:t>
      </w:r>
      <w:r w:rsidRPr="00C24436">
        <w:rPr>
          <w:rStyle w:val="citaat"/>
        </w:rPr>
        <w:t>uti</w:t>
      </w:r>
      <w:r>
        <w:t xml:space="preserve"> </w:t>
      </w:r>
      <w:r w:rsidRPr="00C24436">
        <w:rPr>
          <w:rStyle w:val="vertaling"/>
        </w:rPr>
        <w:t>gebruiken</w:t>
      </w:r>
      <w:r>
        <w:t xml:space="preserve"> het lijdend voorwerp vast in de ABL heeft. </w:t>
      </w:r>
      <w:r w:rsidRPr="00C24436">
        <w:rPr>
          <w:b/>
          <w:bCs/>
        </w:rPr>
        <w:t>Vociferatio</w:t>
      </w:r>
      <w:r>
        <w:t xml:space="preserve"> heeft voor de aanwezigen een bijbetekenis (connotatie), namelijk het misbaar dat gemaakt wordt in een komedie. Aanklagers uiten demonstratief luide jammerklachten om gedaagden in problemen te brengen. En nu doen wij verdedigende partij dat. Hier worden namelijk naar ons idee de wetten met voeten getreden als u, Marcus Fannius, u niet duidelijk uitspreekt. Druk!</w:t>
      </w:r>
    </w:p>
  </w:footnote>
  <w:footnote w:id="74">
    <w:p w14:paraId="3DDDA530" w14:textId="7C4DCC6B" w:rsidR="009339B4" w:rsidRDefault="009339B4">
      <w:pPr>
        <w:pStyle w:val="Voetnoottekst"/>
      </w:pPr>
      <w:r>
        <w:rPr>
          <w:rStyle w:val="Voetnootmarkering"/>
        </w:rPr>
        <w:footnoteRef/>
      </w:r>
      <w:r>
        <w:t xml:space="preserve"> de aanklagers worden hier tegenover de verdedigers gezet (</w:t>
      </w:r>
      <w:r w:rsidRPr="00C24436">
        <w:rPr>
          <w:rStyle w:val="citaat"/>
        </w:rPr>
        <w:t>qui causam dic</w:t>
      </w:r>
      <w:r>
        <w:rPr>
          <w:rStyle w:val="citaat"/>
        </w:rPr>
        <w:t>i</w:t>
      </w:r>
      <w:r w:rsidRPr="00C24436">
        <w:rPr>
          <w:rStyle w:val="citaat"/>
        </w:rPr>
        <w:t>mus</w:t>
      </w:r>
      <w:r>
        <w:t xml:space="preserve">). </w:t>
      </w:r>
    </w:p>
  </w:footnote>
  <w:footnote w:id="75">
    <w:p w14:paraId="1240EF78" w14:textId="13F45AE6" w:rsidR="009339B4" w:rsidRDefault="009339B4">
      <w:pPr>
        <w:pStyle w:val="Voetnoottekst"/>
      </w:pPr>
      <w:r>
        <w:rPr>
          <w:rStyle w:val="Voetnootmarkering"/>
        </w:rPr>
        <w:footnoteRef/>
      </w:r>
      <w:r>
        <w:t xml:space="preserve"> </w:t>
      </w:r>
      <w:r w:rsidRPr="00C24436">
        <w:rPr>
          <w:rStyle w:val="citaat"/>
        </w:rPr>
        <w:t>ea</w:t>
      </w:r>
      <w:r>
        <w:t xml:space="preserve"> = </w:t>
      </w:r>
      <w:r w:rsidRPr="00C24436">
        <w:rPr>
          <w:b/>
          <w:bCs/>
        </w:rPr>
        <w:t>ea vociferatione</w:t>
      </w:r>
      <w:r>
        <w:t xml:space="preserve"> dus, ook en om dezelfde reden ABL: </w:t>
      </w:r>
      <w:r w:rsidRPr="00880E89">
        <w:rPr>
          <w:b/>
          <w:bCs/>
        </w:rPr>
        <w:t>uti</w:t>
      </w:r>
      <w:r>
        <w:t xml:space="preserve"> (hier </w:t>
      </w:r>
      <w:r w:rsidRPr="00880E89">
        <w:rPr>
          <w:rStyle w:val="citaat"/>
        </w:rPr>
        <w:t>utimur</w:t>
      </w:r>
      <w:r>
        <w:t xml:space="preserve">) ‘gaat met ‘de ABL. </w:t>
      </w:r>
      <w:r w:rsidRPr="00E9464F">
        <w:rPr>
          <w:b/>
          <w:bCs/>
        </w:rPr>
        <w:t>Uti</w:t>
      </w:r>
      <w:r>
        <w:t xml:space="preserve"> is een bekend DEP. Een DEP is een werkwoord dat een PASS vervoeging kent, maar een ACT betekenis. Er zijn niet heel veel DEP. Ze zijn keurig te rangschikken in conjugaties, vervoegingsgroepen: a-stammen (</w:t>
      </w:r>
      <w:r w:rsidRPr="00880E89">
        <w:rPr>
          <w:b/>
          <w:bCs/>
        </w:rPr>
        <w:t>hortari</w:t>
      </w:r>
      <w:r>
        <w:t xml:space="preserve"> </w:t>
      </w:r>
      <w:r w:rsidRPr="00880E89">
        <w:rPr>
          <w:rStyle w:val="vertaling"/>
        </w:rPr>
        <w:t>aansporen</w:t>
      </w:r>
      <w:r>
        <w:t>), e-stammen (</w:t>
      </w:r>
      <w:r w:rsidRPr="00880E89">
        <w:rPr>
          <w:b/>
          <w:bCs/>
        </w:rPr>
        <w:t>verēri</w:t>
      </w:r>
      <w:r>
        <w:t xml:space="preserve"> </w:t>
      </w:r>
      <w:r w:rsidRPr="00880E89">
        <w:rPr>
          <w:rStyle w:val="vertaling"/>
        </w:rPr>
        <w:t>vrezen</w:t>
      </w:r>
      <w:r>
        <w:t>), consonantstammen (</w:t>
      </w:r>
      <w:r w:rsidRPr="00880E89">
        <w:rPr>
          <w:b/>
          <w:bCs/>
        </w:rPr>
        <w:t>loqui</w:t>
      </w:r>
      <w:r>
        <w:t xml:space="preserve"> </w:t>
      </w:r>
      <w:r w:rsidRPr="00880E89">
        <w:rPr>
          <w:rStyle w:val="vertaling"/>
        </w:rPr>
        <w:t>spreken</w:t>
      </w:r>
      <w:r>
        <w:t>), i-stammen (</w:t>
      </w:r>
      <w:r w:rsidRPr="00880E89">
        <w:rPr>
          <w:b/>
          <w:bCs/>
        </w:rPr>
        <w:t>oriri</w:t>
      </w:r>
      <w:r>
        <w:t xml:space="preserve"> </w:t>
      </w:r>
      <w:r w:rsidRPr="00880E89">
        <w:rPr>
          <w:rStyle w:val="vertaling"/>
        </w:rPr>
        <w:t>ontstaan</w:t>
      </w:r>
      <w:r>
        <w:t>) en gemengde stammen (</w:t>
      </w:r>
      <w:r w:rsidRPr="00880E89">
        <w:rPr>
          <w:b/>
          <w:bCs/>
        </w:rPr>
        <w:t>pati</w:t>
      </w:r>
      <w:r>
        <w:t xml:space="preserve"> </w:t>
      </w:r>
      <w:r w:rsidRPr="00880E89">
        <w:rPr>
          <w:rStyle w:val="vertaling"/>
        </w:rPr>
        <w:t>lijden</w:t>
      </w:r>
      <w:r>
        <w:t xml:space="preserve">, </w:t>
      </w:r>
      <w:r w:rsidRPr="00880E89">
        <w:rPr>
          <w:rStyle w:val="vertaling"/>
        </w:rPr>
        <w:t>ondergaan</w:t>
      </w:r>
      <w:r>
        <w:t xml:space="preserve">). Daarnaast zijn er nog een paar semi DEP. Die hebben dus half (semi) het kenmerk PASS vorm, ACT betekenis: alleen PF-stamvormen DEP. </w:t>
      </w:r>
      <w:r w:rsidRPr="00880E89">
        <w:rPr>
          <w:b/>
          <w:bCs/>
        </w:rPr>
        <w:t>audēre</w:t>
      </w:r>
      <w:r>
        <w:t xml:space="preserve">, </w:t>
      </w:r>
      <w:r w:rsidRPr="00880E89">
        <w:rPr>
          <w:b/>
          <w:bCs/>
        </w:rPr>
        <w:t>ausus sum</w:t>
      </w:r>
      <w:r>
        <w:t xml:space="preserve"> </w:t>
      </w:r>
      <w:r w:rsidRPr="00880E89">
        <w:rPr>
          <w:rStyle w:val="vertaling"/>
        </w:rPr>
        <w:t>durven</w:t>
      </w:r>
      <w:r>
        <w:t xml:space="preserve"> is een bekende. Ook </w:t>
      </w:r>
      <w:r w:rsidRPr="00880E89">
        <w:rPr>
          <w:b/>
          <w:bCs/>
        </w:rPr>
        <w:t>fiĕri</w:t>
      </w:r>
      <w:r>
        <w:t xml:space="preserve"> </w:t>
      </w:r>
      <w:r w:rsidRPr="00880E89">
        <w:rPr>
          <w:rStyle w:val="vertaling"/>
        </w:rPr>
        <w:t>worden</w:t>
      </w:r>
      <w:r>
        <w:t xml:space="preserve"> kun je ertoe rekenen. </w:t>
      </w:r>
      <w:r w:rsidRPr="009A3F91">
        <w:rPr>
          <w:b/>
          <w:bCs/>
        </w:rPr>
        <w:t>Verti</w:t>
      </w:r>
      <w:r>
        <w:t xml:space="preserve">  </w:t>
      </w:r>
      <w:r w:rsidRPr="009A3F91">
        <w:rPr>
          <w:rStyle w:val="vertaling"/>
        </w:rPr>
        <w:t>draaien</w:t>
      </w:r>
      <w:r>
        <w:t xml:space="preserve"> is ook een semi DEP, alleen omgekeerd: PR-stamvormen zijn DEP.</w:t>
      </w:r>
    </w:p>
  </w:footnote>
  <w:footnote w:id="76">
    <w:p w14:paraId="3292BF75" w14:textId="226085CE" w:rsidR="009339B4" w:rsidRDefault="009339B4">
      <w:pPr>
        <w:pStyle w:val="Voetnoottekst"/>
      </w:pPr>
      <w:r>
        <w:rPr>
          <w:rStyle w:val="Voetnootmarkering"/>
        </w:rPr>
        <w:footnoteRef/>
      </w:r>
      <w:r>
        <w:t xml:space="preserve"> de verdediging vraagt drie dingen aan M. Fannius. Drie dingen? </w:t>
      </w:r>
      <w:r w:rsidRPr="00DF11F7">
        <w:rPr>
          <w:rStyle w:val="Stijlmiddel"/>
        </w:rPr>
        <w:t>Trikolon</w:t>
      </w:r>
      <w:r>
        <w:t xml:space="preserve">? Yep. </w:t>
      </w:r>
      <w:r w:rsidRPr="00195385">
        <w:rPr>
          <w:rStyle w:val="Stijlmiddel"/>
        </w:rPr>
        <w:t>Asyndetisch</w:t>
      </w:r>
      <w:r>
        <w:t xml:space="preserve"> (geen </w:t>
      </w:r>
      <w:r w:rsidRPr="00195385">
        <w:rPr>
          <w:rStyle w:val="vertaling"/>
        </w:rPr>
        <w:t>en</w:t>
      </w:r>
      <w:r>
        <w:t xml:space="preserve">). Alle drie worden ze ingeleid door het voegwoord </w:t>
      </w:r>
      <w:r w:rsidRPr="00DF11F7">
        <w:rPr>
          <w:rStyle w:val="citaat"/>
        </w:rPr>
        <w:t>ut</w:t>
      </w:r>
      <w:r>
        <w:t xml:space="preserve"> (rr.3, 4, 5), terwijl </w:t>
      </w:r>
      <w:r w:rsidRPr="00DF11F7">
        <w:rPr>
          <w:rStyle w:val="citaat"/>
        </w:rPr>
        <w:t>ut</w:t>
      </w:r>
      <w:r>
        <w:t xml:space="preserve"> in 7 een ander type CON is! De laatste van de drie dingen duurt het langst om te formuleren (</w:t>
      </w:r>
      <w:r w:rsidRPr="00DF11F7">
        <w:rPr>
          <w:rStyle w:val="Stijlmiddel"/>
        </w:rPr>
        <w:t>climax</w:t>
      </w:r>
      <w:r>
        <w:t xml:space="preserve"> in dat </w:t>
      </w:r>
      <w:r w:rsidRPr="00DF11F7">
        <w:rPr>
          <w:rStyle w:val="Stijlmiddel"/>
        </w:rPr>
        <w:t>trikolon</w:t>
      </w:r>
      <w:r>
        <w:t>) en dus wil Cicero daarmee het meeste indruk maken. Lees maar eens goed hoe hij dat doet!</w:t>
      </w:r>
    </w:p>
  </w:footnote>
  <w:footnote w:id="77">
    <w:p w14:paraId="497A9903" w14:textId="7B9F9732" w:rsidR="009339B4" w:rsidRDefault="009339B4">
      <w:pPr>
        <w:pStyle w:val="Voetnoottekst"/>
      </w:pPr>
      <w:r>
        <w:rPr>
          <w:rStyle w:val="Voetnootmarkering"/>
        </w:rPr>
        <w:footnoteRef/>
      </w:r>
      <w:r>
        <w:t xml:space="preserve"> </w:t>
      </w:r>
      <w:r w:rsidRPr="00DF11F7">
        <w:rPr>
          <w:rStyle w:val="citaat"/>
        </w:rPr>
        <w:t>quam</w:t>
      </w:r>
      <w:r>
        <w:t xml:space="preserve"> + de SUPERL (2 x!) betekent </w:t>
      </w:r>
      <w:r w:rsidRPr="00DF11F7">
        <w:rPr>
          <w:rStyle w:val="vertaling"/>
        </w:rPr>
        <w:t>zo</w:t>
      </w:r>
      <w:r>
        <w:t xml:space="preserve"> … </w:t>
      </w:r>
      <w:r w:rsidRPr="00DF11F7">
        <w:rPr>
          <w:rStyle w:val="vertaling"/>
        </w:rPr>
        <w:t>mogelijk</w:t>
      </w:r>
      <w:r>
        <w:t xml:space="preserve">, ook als die SUPERL die van een ADV is. En </w:t>
      </w:r>
      <w:r w:rsidRPr="00DF11F7">
        <w:rPr>
          <w:rStyle w:val="citaat"/>
        </w:rPr>
        <w:t>acerrimē</w:t>
      </w:r>
      <w:r>
        <w:t xml:space="preserve"> en </w:t>
      </w:r>
      <w:r w:rsidRPr="00195385">
        <w:rPr>
          <w:rStyle w:val="citaat"/>
        </w:rPr>
        <w:t>fortissimē</w:t>
      </w:r>
      <w:r>
        <w:t xml:space="preserve"> zijn inderdaad ADV. Let op de </w:t>
      </w:r>
      <w:r w:rsidRPr="00195385">
        <w:rPr>
          <w:rStyle w:val="Stijlmiddel"/>
        </w:rPr>
        <w:t>parallellistische</w:t>
      </w:r>
      <w:r>
        <w:t xml:space="preserve"> opbouw.</w:t>
      </w:r>
    </w:p>
  </w:footnote>
  <w:footnote w:id="78">
    <w:p w14:paraId="61F8C320" w14:textId="08C527D8" w:rsidR="009339B4" w:rsidRDefault="009339B4">
      <w:pPr>
        <w:pStyle w:val="Voetnoottekst"/>
      </w:pPr>
      <w:r>
        <w:rPr>
          <w:rStyle w:val="Voetnootmarkering"/>
        </w:rPr>
        <w:footnoteRef/>
      </w:r>
      <w:r>
        <w:t xml:space="preserve"> officieel is er maar sprake van één </w:t>
      </w:r>
      <w:r w:rsidRPr="0054284C">
        <w:rPr>
          <w:b/>
          <w:bCs/>
        </w:rPr>
        <w:t>maleficium</w:t>
      </w:r>
      <w:r>
        <w:t>, namelijk de beschuldiging dat Roscius jr zijn pa vermoord zou hebben. Chrysogonus is een gretig man (</w:t>
      </w:r>
      <w:r w:rsidRPr="00893C5F">
        <w:rPr>
          <w:rStyle w:val="citaat"/>
        </w:rPr>
        <w:t>cupiditatem</w:t>
      </w:r>
      <w:r>
        <w:t xml:space="preserve"> 12.6) en heeft goedkoop onroerend goed weten te kopen, maar hij staat niet terecht. Toch heeft de goegemeente op het forum wel door wie Cicero op de korrel heeft.</w:t>
      </w:r>
    </w:p>
  </w:footnote>
  <w:footnote w:id="79">
    <w:p w14:paraId="031A9FB8" w14:textId="56D77917" w:rsidR="009339B4" w:rsidRDefault="009339B4">
      <w:pPr>
        <w:pStyle w:val="Voetnoottekst"/>
      </w:pPr>
      <w:r>
        <w:rPr>
          <w:rStyle w:val="Voetnootmarkering"/>
        </w:rPr>
        <w:footnoteRef/>
      </w:r>
      <w:r>
        <w:t xml:space="preserve"> eerder, 12.4, iets minder genuanceerd </w:t>
      </w:r>
      <w:r w:rsidRPr="00DF2DE4">
        <w:rPr>
          <w:rStyle w:val="citaat"/>
        </w:rPr>
        <w:t>hominibus audacissimis</w:t>
      </w:r>
      <w:r>
        <w:t xml:space="preserve"> (SUPERL!) genoemd.</w:t>
      </w:r>
    </w:p>
  </w:footnote>
  <w:footnote w:id="80">
    <w:p w14:paraId="68C1CAB1" w14:textId="04597FDE" w:rsidR="009339B4" w:rsidRDefault="009339B4">
      <w:pPr>
        <w:pStyle w:val="Voetnoottekst"/>
      </w:pPr>
      <w:r>
        <w:rPr>
          <w:rStyle w:val="Voetnootmarkering"/>
        </w:rPr>
        <w:footnoteRef/>
      </w:r>
      <w:r>
        <w:t xml:space="preserve"> het </w:t>
      </w:r>
      <w:r w:rsidRPr="00DF2DE4">
        <w:rPr>
          <w:rStyle w:val="Stijlmiddel"/>
        </w:rPr>
        <w:t>polysyndetisch</w:t>
      </w:r>
      <w:r>
        <w:t xml:space="preserve"> </w:t>
      </w:r>
      <w:r w:rsidRPr="00DF2DE4">
        <w:rPr>
          <w:rStyle w:val="Stijlmiddel"/>
        </w:rPr>
        <w:t>trikolon</w:t>
      </w:r>
      <w:r>
        <w:t xml:space="preserve"> kan moeilijk iemand ontgaan: </w:t>
      </w:r>
      <w:r w:rsidRPr="00DF2DE4">
        <w:rPr>
          <w:rStyle w:val="citaat"/>
        </w:rPr>
        <w:t>cupiditatem et scelus et audaciam</w:t>
      </w:r>
      <w:r>
        <w:t>. Drie onderdeeltjes, aan elkaar gebonden door twee nevenschikkende voegwoorden. a en b en c.</w:t>
      </w:r>
    </w:p>
  </w:footnote>
  <w:footnote w:id="81">
    <w:p w14:paraId="302EA34D" w14:textId="02ABBD03" w:rsidR="009339B4" w:rsidRDefault="009339B4">
      <w:pPr>
        <w:pStyle w:val="Voetnoottekst"/>
      </w:pPr>
      <w:r>
        <w:rPr>
          <w:rStyle w:val="Voetnootmarkering"/>
        </w:rPr>
        <w:footnoteRef/>
      </w:r>
      <w:r>
        <w:t xml:space="preserve"> dit </w:t>
      </w:r>
      <w:r w:rsidRPr="00DF2DE4">
        <w:rPr>
          <w:rStyle w:val="citaat"/>
        </w:rPr>
        <w:t>ut</w:t>
      </w:r>
      <w:r>
        <w:t xml:space="preserve"> komt na </w:t>
      </w:r>
      <w:r w:rsidRPr="00DF2DE4">
        <w:rPr>
          <w:rStyle w:val="citaat"/>
        </w:rPr>
        <w:t>eo</w:t>
      </w:r>
      <w:r>
        <w:t xml:space="preserve"> in regel 6. </w:t>
      </w:r>
      <w:r w:rsidRPr="00DF2DE4">
        <w:rPr>
          <w:rStyle w:val="citaat"/>
        </w:rPr>
        <w:t>Eo</w:t>
      </w:r>
      <w:r>
        <w:t xml:space="preserve"> betekende </w:t>
      </w:r>
      <w:r w:rsidRPr="00DF2DE4">
        <w:rPr>
          <w:rStyle w:val="vertaling"/>
        </w:rPr>
        <w:t>zo</w:t>
      </w:r>
      <w:r>
        <w:t xml:space="preserve">, </w:t>
      </w:r>
      <w:r w:rsidRPr="00DF2DE4">
        <w:rPr>
          <w:rStyle w:val="vertaling"/>
        </w:rPr>
        <w:t>in die mate</w:t>
      </w:r>
      <w:r>
        <w:t xml:space="preserve">. Dan betekent </w:t>
      </w:r>
      <w:r w:rsidRPr="00DF2DE4">
        <w:rPr>
          <w:rStyle w:val="citaat"/>
        </w:rPr>
        <w:t>ut</w:t>
      </w:r>
      <w:r>
        <w:t xml:space="preserve"> dus hier het gevolgaangevende </w:t>
      </w:r>
      <w:r w:rsidRPr="00DF2DE4">
        <w:rPr>
          <w:rStyle w:val="vertaling"/>
        </w:rPr>
        <w:t>dat</w:t>
      </w:r>
      <w:r>
        <w:rPr>
          <w:rStyle w:val="vertaling"/>
        </w:rPr>
        <w:t xml:space="preserve"> (zodat)</w:t>
      </w:r>
      <w:r>
        <w:t>. De CON die verplicht volgt (</w:t>
      </w:r>
      <w:r w:rsidRPr="00DF2DE4">
        <w:rPr>
          <w:rStyle w:val="citaat"/>
        </w:rPr>
        <w:t>futurae sint</w:t>
      </w:r>
      <w:r>
        <w:t xml:space="preserve">) is dus een CON </w:t>
      </w:r>
      <w:r w:rsidRPr="00DF2DE4">
        <w:rPr>
          <w:i/>
          <w:iCs/>
        </w:rPr>
        <w:t>consecutivus</w:t>
      </w:r>
      <w:r>
        <w:t>.</w:t>
      </w:r>
    </w:p>
  </w:footnote>
  <w:footnote w:id="82">
    <w:p w14:paraId="6880F13C" w14:textId="4FA81F14" w:rsidR="009339B4" w:rsidRDefault="009339B4">
      <w:pPr>
        <w:pStyle w:val="Voetnoottekst"/>
      </w:pPr>
      <w:r>
        <w:rPr>
          <w:rStyle w:val="Voetnootmarkering"/>
        </w:rPr>
        <w:footnoteRef/>
      </w:r>
      <w:r>
        <w:t xml:space="preserve"> Cicero weet levendig te beschrijven wat er gebeurt als Fannius en de andere rechters een onhandige uitspraak doen: dan is de beer los en dan zal er zelfs op het forum een bloedbad (</w:t>
      </w:r>
      <w:r w:rsidRPr="00195385">
        <w:rPr>
          <w:rStyle w:val="Stijlmiddel"/>
        </w:rPr>
        <w:t>hyperbool</w:t>
      </w:r>
      <w:r>
        <w:t xml:space="preserve">tje apekooltje) uitbreken. De spreker maakt gebruik van wat de Grieken </w:t>
      </w:r>
      <w:r w:rsidRPr="00893C5F">
        <w:rPr>
          <w:i/>
          <w:iCs/>
        </w:rPr>
        <w:t>enargeia</w:t>
      </w:r>
      <w:r>
        <w:t xml:space="preserve"> noemen. Een zo gedetailleerde en gruwelijke beschrijving dat, in dit geval, Fannius en zijn companen extra alert zullen zijn. Denk aan het noemen van </w:t>
      </w:r>
      <w:r w:rsidRPr="00893C5F">
        <w:rPr>
          <w:rStyle w:val="citaat"/>
        </w:rPr>
        <w:t>tuum</w:t>
      </w:r>
      <w:r>
        <w:t xml:space="preserve"> (!) </w:t>
      </w:r>
      <w:r w:rsidRPr="00893C5F">
        <w:rPr>
          <w:rStyle w:val="citaat"/>
        </w:rPr>
        <w:t>tribunal</w:t>
      </w:r>
      <w:r>
        <w:t xml:space="preserve">, </w:t>
      </w:r>
      <w:r w:rsidRPr="00893C5F">
        <w:rPr>
          <w:rStyle w:val="citaat"/>
        </w:rPr>
        <w:t>ipsa</w:t>
      </w:r>
      <w:r>
        <w:t xml:space="preserve"> (!) </w:t>
      </w:r>
      <w:r w:rsidRPr="00893C5F">
        <w:rPr>
          <w:rStyle w:val="citaat"/>
        </w:rPr>
        <w:t>subsellia</w:t>
      </w:r>
      <w:r>
        <w:t xml:space="preserve"> en zelfs </w:t>
      </w:r>
      <w:r w:rsidRPr="00893C5F">
        <w:rPr>
          <w:rStyle w:val="citaat"/>
        </w:rPr>
        <w:t>vestros</w:t>
      </w:r>
      <w:r>
        <w:t xml:space="preserve"> (!) </w:t>
      </w:r>
      <w:r w:rsidRPr="00893C5F">
        <w:rPr>
          <w:rStyle w:val="citaat"/>
        </w:rPr>
        <w:t>pedes</w:t>
      </w:r>
      <w:r>
        <w:t xml:space="preserve"> </w:t>
      </w:r>
      <w:r w:rsidRPr="00893C5F">
        <w:rPr>
          <w:rStyle w:val="vertaling"/>
        </w:rPr>
        <w:t>voeten</w:t>
      </w:r>
      <w:r>
        <w:t xml:space="preserve"> van Fannius en de rechters. Doet u het fout, dan ziet u hier straks liters bloed stromen. En het publiek geniet mee.</w:t>
      </w:r>
    </w:p>
  </w:footnote>
  <w:footnote w:id="83">
    <w:p w14:paraId="74F6F97F" w14:textId="6B21B625" w:rsidR="009339B4" w:rsidRDefault="009339B4">
      <w:pPr>
        <w:pStyle w:val="Voetnoottekst"/>
      </w:pPr>
      <w:r>
        <w:rPr>
          <w:rStyle w:val="Voetnootmarkering"/>
        </w:rPr>
        <w:footnoteRef/>
      </w:r>
      <w:r>
        <w:t xml:space="preserve"> Cicero draait – weer – de rollen om (maar hij wordt niet officieel aanklager, hè!). Zijn punt: de aanklagers zijn de fout in gegaan, de aangeklaagde is degene die zijn leven niet zeker is. Een vrij brutale opmerking. Opmerking in de vorm van een vraag, om precies te zijn. Dat heet </w:t>
      </w:r>
      <w:r w:rsidRPr="003B26D2">
        <w:rPr>
          <w:rStyle w:val="Stijlmiddel"/>
        </w:rPr>
        <w:t>retorische vraag</w:t>
      </w:r>
      <w:r>
        <w:t xml:space="preserve">. Met </w:t>
      </w:r>
      <w:r w:rsidRPr="00C22C07">
        <w:rPr>
          <w:rStyle w:val="citaat"/>
        </w:rPr>
        <w:t>id</w:t>
      </w:r>
      <w:r>
        <w:t xml:space="preserve"> verwijst Cicero naar wat hij net heeft geschetst als mogelijk scenario wanneer Fannius een uitspraak doet die de aanklagers beschermt en de aangeklaagde in het verderf stort. Het is hier toch niet de omgekeerde wereld? Dat is de lijn van Cicero’s betoog. Om duidelijk te maken hoe fout de aanklagers bezig zijn geweest volgt een </w:t>
      </w:r>
      <w:r w:rsidRPr="003B26D2">
        <w:rPr>
          <w:rStyle w:val="Stijlmiddel"/>
        </w:rPr>
        <w:t>asyndetisch</w:t>
      </w:r>
      <w:r>
        <w:t xml:space="preserve"> gerangschikte opsomming van vier typeringen, uitgangssituaties van betrokkenen. Eerst aan de ene kant steeds die van de aanklagers (</w:t>
      </w:r>
      <w:r w:rsidRPr="003B26D2">
        <w:rPr>
          <w:rStyle w:val="citaat"/>
        </w:rPr>
        <w:t>accusant ii</w:t>
      </w:r>
      <w:r>
        <w:t>), daarna aan de andere kant steeds die van de aangeklaagde (</w:t>
      </w:r>
      <w:r w:rsidRPr="003B26D2">
        <w:rPr>
          <w:rStyle w:val="citaat"/>
        </w:rPr>
        <w:t>causam dicit is</w:t>
      </w:r>
      <w:r>
        <w:t>). De tegenstelling (</w:t>
      </w:r>
      <w:r w:rsidRPr="00C22C07">
        <w:rPr>
          <w:rStyle w:val="Stijlmiddel"/>
        </w:rPr>
        <w:t>antithese</w:t>
      </w:r>
      <w:r>
        <w:t xml:space="preserve">) kan zo niet scherper geformuleerd worden! De </w:t>
      </w:r>
      <w:r w:rsidRPr="003B26D2">
        <w:rPr>
          <w:rStyle w:val="Stijlmiddel"/>
        </w:rPr>
        <w:t>anafoor</w:t>
      </w:r>
      <w:r>
        <w:t>, drie herhalingen van die beide tekstelementen), zou op dit niveau niemand moeten ontgaan. Ontgaat ie je wel, dan heb je te veel gezopen of van andere geestverruimende middelen gebruik gemaakt.</w:t>
      </w:r>
    </w:p>
  </w:footnote>
  <w:footnote w:id="84">
    <w:p w14:paraId="50354D01" w14:textId="4A6DDD99" w:rsidR="009339B4" w:rsidRDefault="009339B4">
      <w:pPr>
        <w:pStyle w:val="Voetnoottekst"/>
      </w:pPr>
      <w:r>
        <w:rPr>
          <w:rStyle w:val="Voetnootmarkering"/>
        </w:rPr>
        <w:footnoteRef/>
      </w:r>
      <w:r>
        <w:t xml:space="preserve"> </w:t>
      </w:r>
      <w:r w:rsidRPr="00444998">
        <w:rPr>
          <w:rStyle w:val="citaat"/>
        </w:rPr>
        <w:t>id fiĕri</w:t>
      </w:r>
      <w:r>
        <w:t xml:space="preserve"> is de AcI die afhankelijk is van/ ingeleid wordt door </w:t>
      </w:r>
      <w:r w:rsidRPr="00444998">
        <w:rPr>
          <w:rStyle w:val="citaat"/>
        </w:rPr>
        <w:t>liceat</w:t>
      </w:r>
      <w:r>
        <w:t xml:space="preserve">. De CON van dat </w:t>
      </w:r>
      <w:r w:rsidRPr="00444998">
        <w:rPr>
          <w:rStyle w:val="citaat"/>
        </w:rPr>
        <w:t>liceat</w:t>
      </w:r>
      <w:r>
        <w:t xml:space="preserve"> wordt veroorzaakt doordat er sprake is van een </w:t>
      </w:r>
      <w:r w:rsidRPr="00894477">
        <w:rPr>
          <w:i/>
          <w:iCs/>
        </w:rPr>
        <w:t>subjects</w:t>
      </w:r>
      <w:r>
        <w:t xml:space="preserve">zin na </w:t>
      </w:r>
      <w:r w:rsidRPr="00444998">
        <w:rPr>
          <w:rStyle w:val="citaat"/>
        </w:rPr>
        <w:t>nisi ut</w:t>
      </w:r>
      <w:r>
        <w:t>.</w:t>
      </w:r>
    </w:p>
  </w:footnote>
  <w:footnote w:id="85">
    <w:p w14:paraId="704913AB" w14:textId="0272A689" w:rsidR="009339B4" w:rsidRDefault="009339B4">
      <w:pPr>
        <w:pStyle w:val="Voetnoottekst"/>
      </w:pPr>
      <w:r>
        <w:rPr>
          <w:rStyle w:val="Voetnootmarkering"/>
        </w:rPr>
        <w:footnoteRef/>
      </w:r>
      <w:r>
        <w:t xml:space="preserve"> Cicero licht ff toe wat hij met zijn vorige opmerking, die retorische vraag, bedoelde. Hij laat het woord </w:t>
      </w:r>
      <w:r w:rsidRPr="00B056E4">
        <w:rPr>
          <w:b/>
          <w:bCs/>
        </w:rPr>
        <w:t>enim</w:t>
      </w:r>
      <w:r>
        <w:t xml:space="preserve"> / </w:t>
      </w:r>
      <w:r w:rsidRPr="00B056E4">
        <w:rPr>
          <w:b/>
          <w:bCs/>
        </w:rPr>
        <w:t>nam</w:t>
      </w:r>
      <w:r>
        <w:t xml:space="preserve"> </w:t>
      </w:r>
      <w:r w:rsidRPr="00B056E4">
        <w:rPr>
          <w:rStyle w:val="vertaling"/>
        </w:rPr>
        <w:t>want</w:t>
      </w:r>
      <w:r>
        <w:t xml:space="preserve"> weg. Mensen trekken hun eigen conclusies wel. </w:t>
      </w:r>
      <w:r w:rsidRPr="00B056E4">
        <w:rPr>
          <w:rStyle w:val="Stijlmiddel"/>
        </w:rPr>
        <w:t>Explicatief asyndeton</w:t>
      </w:r>
      <w:r>
        <w:t xml:space="preserve">. In de vier typeringen van de aanklagers versus de beklaagde staat steeds </w:t>
      </w:r>
      <w:r w:rsidRPr="00B056E4">
        <w:rPr>
          <w:rStyle w:val="citaat"/>
        </w:rPr>
        <w:t>accusant</w:t>
      </w:r>
      <w:r>
        <w:t xml:space="preserve"> voorop, daarna pas het </w:t>
      </w:r>
      <w:r w:rsidRPr="00B056E4">
        <w:rPr>
          <w:i/>
          <w:iCs/>
        </w:rPr>
        <w:t>subject</w:t>
      </w:r>
      <w:r>
        <w:t xml:space="preserve">/onderwerp </w:t>
      </w:r>
      <w:r w:rsidRPr="00B056E4">
        <w:rPr>
          <w:rStyle w:val="citaat"/>
        </w:rPr>
        <w:t>ii</w:t>
      </w:r>
      <w:r>
        <w:t xml:space="preserve"> (=</w:t>
      </w:r>
      <w:r w:rsidRPr="00B056E4">
        <w:rPr>
          <w:b/>
          <w:bCs/>
        </w:rPr>
        <w:t>ei</w:t>
      </w:r>
      <w:r>
        <w:t>). Ook bij de beklaagde staat de persoonsvorm (</w:t>
      </w:r>
      <w:r w:rsidRPr="00B056E4">
        <w:rPr>
          <w:rStyle w:val="citaat"/>
        </w:rPr>
        <w:t>causam dicit</w:t>
      </w:r>
      <w:r>
        <w:t xml:space="preserve">) eerder dan het </w:t>
      </w:r>
      <w:r w:rsidRPr="00AD7B16">
        <w:rPr>
          <w:i/>
          <w:iCs/>
        </w:rPr>
        <w:t>subject</w:t>
      </w:r>
      <w:r>
        <w:t xml:space="preserve"> (</w:t>
      </w:r>
      <w:r w:rsidRPr="00B056E4">
        <w:rPr>
          <w:rStyle w:val="citaat"/>
        </w:rPr>
        <w:t>is</w:t>
      </w:r>
      <w:r>
        <w:t xml:space="preserve">). Dat zou je </w:t>
      </w:r>
      <w:r w:rsidRPr="00B056E4">
        <w:rPr>
          <w:rStyle w:val="Stijlmiddel"/>
        </w:rPr>
        <w:t>parallellisme</w:t>
      </w:r>
      <w:r>
        <w:t xml:space="preserve"> kunnen noemen. Het idee van die </w:t>
      </w:r>
      <w:r w:rsidRPr="00B056E4">
        <w:rPr>
          <w:rStyle w:val="Stijlmiddel"/>
        </w:rPr>
        <w:t>asyndetisch</w:t>
      </w:r>
      <w:r>
        <w:t xml:space="preserve"> gerangschikte opsomming is – weet je nog? – dat je de indruk wekt dat je nog veel meer hebt / kunt opsommen. Ideaal, zeker als je eigenlijk helemaal niet meer hebt. Ik kan nog duizend voorbeelden noemen! O ja? Doet u dat dan eens! Mwah</w:t>
      </w:r>
    </w:p>
  </w:footnote>
  <w:footnote w:id="86">
    <w:p w14:paraId="10644BEB" w14:textId="036B861A" w:rsidR="009339B4" w:rsidRDefault="009339B4">
      <w:pPr>
        <w:pStyle w:val="Voetnoottekst"/>
      </w:pPr>
      <w:r>
        <w:rPr>
          <w:rStyle w:val="Voetnootmarkering"/>
        </w:rPr>
        <w:footnoteRef/>
      </w:r>
      <w:r>
        <w:t xml:space="preserve"> de aanklagers worden in de eerste typering algemeen neergezet als rovers, als mensen die van iemand afpakken waar die persoon recht op heeft (lees: Roscius jr op de erfenis). Maar iedereen weet dat het om Chrysogonus gaat. Die is weliswaar niet op het forum, maar we weten dat hij nauwe connecties heeft met Sulla. Linke soep voor Cicero, zou je zeggen. Tegelijkertijd maakt juist dat het proces bijzonder spannend. Men zit op de randje van de (harde stenen) stoel. De arme Roscius jr kent door de hele toestand nu alleen maar ellende. Oproepen van </w:t>
      </w:r>
      <w:r w:rsidRPr="007816BC">
        <w:rPr>
          <w:rStyle w:val="Stijlmiddel"/>
        </w:rPr>
        <w:t>pathos</w:t>
      </w:r>
      <w:r>
        <w:t xml:space="preserve"> is dat. Met </w:t>
      </w:r>
      <w:r w:rsidRPr="007816BC">
        <w:rPr>
          <w:rStyle w:val="Stijlmiddel"/>
        </w:rPr>
        <w:t>pathos</w:t>
      </w:r>
      <w:r>
        <w:t xml:space="preserve"> wordt het oproepen van emoties in het algemeen bedoeld, niet alleen maar medelijden (</w:t>
      </w:r>
      <w:r w:rsidRPr="007816BC">
        <w:rPr>
          <w:rStyle w:val="citaat"/>
        </w:rPr>
        <w:t>calamitatem</w:t>
      </w:r>
      <w:r>
        <w:t>). Denk aan trots, boosheid, blijheid, walging, etc. Hier gaat het wel degelijk om medelijden met die arme wees. Over Sulla nog het volgende. Was Cicero dan niet bang voor Sulla? Wat als Sulla zich toch onheus bejegend zou voelen? Dan zou ook Cicero zijn leven niet zeker zijn. We weten dat Cicero niet lang na deze verdediging naar Griekenland afreisde, om te studeren. Tja, alleen om zich breder te ontwikkelen of omdat hij toch bevreesd was voor represailles van Sulla? De neutrale/positieve opmerkingen over Sulla (‘een zeer beroemd en zeer dapper man’, ‘de man heeft het abnormaal druk: dat iets aan zijn aandacht ontsnapt is niet vreemd’) zouden dan goed verstopte spottende opmerkingen zijn geweest. Cicero zelf was in latere werken wel eenduidiger in zijn mening over Sulla: negatief. Er wordt ook getwijfeld aan de publicatiedatum van Cicero’s betoog. Normaal gesproken werd een speech vrij snel na het houden ervan definitief gepubliceerd, na het eruit halen van wat kleine foutjes. Commentatoren beweren dat Cicero deze speech pas in 77 gepubliceerd heeft. De reden voor die late publicatie was dan dat Sulla op dat moment al overleden was. Sommige commentatoren gaan zo ver dat ze menen dat Cicero de speech niet gehouden heeft zoals wij hem nu hebben. De negatieve associaties met Sulla zouden niet in het oorspronkelijke betoog voorgekomen zijn, maar later, bij de publicatie, in de definitieve tekst verwerkt zijn. Zo zie je, er zit nog een hele wereld achter zo’n betoogje.</w:t>
      </w:r>
    </w:p>
  </w:footnote>
  <w:footnote w:id="87">
    <w:p w14:paraId="15110521" w14:textId="62826AB8" w:rsidR="009339B4" w:rsidRDefault="009339B4">
      <w:pPr>
        <w:pStyle w:val="Voetnoottekst"/>
      </w:pPr>
      <w:r>
        <w:rPr>
          <w:rStyle w:val="Voetnootmarkering"/>
        </w:rPr>
        <w:footnoteRef/>
      </w:r>
      <w:r>
        <w:t xml:space="preserve"> de tweede typering zet de aanklagers neer als lieden die alleen maar profiteren (het nog altijd zo genoemde </w:t>
      </w:r>
      <w:r w:rsidRPr="00C22C07">
        <w:rPr>
          <w:i/>
          <w:iCs/>
        </w:rPr>
        <w:t>cui bono</w:t>
      </w:r>
      <w:r>
        <w:t xml:space="preserve">-argument) van de dood van Roscius sr. </w:t>
      </w:r>
      <w:r w:rsidRPr="00C22C07">
        <w:rPr>
          <w:b/>
          <w:bCs/>
        </w:rPr>
        <w:t>Cui bono</w:t>
      </w:r>
      <w:r>
        <w:t>? betekent letterlijk (</w:t>
      </w:r>
      <w:r w:rsidRPr="00C22C07">
        <w:rPr>
          <w:rStyle w:val="vertaling"/>
        </w:rPr>
        <w:t>voor</w:t>
      </w:r>
      <w:r>
        <w:t xml:space="preserve">) </w:t>
      </w:r>
      <w:r w:rsidRPr="00C22C07">
        <w:rPr>
          <w:rStyle w:val="vertaling"/>
        </w:rPr>
        <w:t>wie is</w:t>
      </w:r>
      <w:r>
        <w:t>/</w:t>
      </w:r>
      <w:r w:rsidRPr="00C22C07">
        <w:rPr>
          <w:rStyle w:val="vertaling"/>
        </w:rPr>
        <w:t>komt het ten goede</w:t>
      </w:r>
      <w:r>
        <w:rPr>
          <w:rStyle w:val="vertaling"/>
        </w:rPr>
        <w:t>?</w:t>
      </w:r>
      <w:r>
        <w:t xml:space="preserve"> </w:t>
      </w:r>
      <w:r w:rsidRPr="00C22C07">
        <w:rPr>
          <w:b/>
          <w:bCs/>
        </w:rPr>
        <w:t>Cui</w:t>
      </w:r>
      <w:r>
        <w:t xml:space="preserve"> is de DAT  SG van het PRON </w:t>
      </w:r>
      <w:r w:rsidRPr="00C22C07">
        <w:rPr>
          <w:i/>
          <w:iCs/>
        </w:rPr>
        <w:t>interrogativum</w:t>
      </w:r>
      <w:r>
        <w:t xml:space="preserve"> </w:t>
      </w:r>
      <w:r w:rsidRPr="00C22C07">
        <w:rPr>
          <w:b/>
          <w:bCs/>
        </w:rPr>
        <w:t>quis</w:t>
      </w:r>
      <w:r>
        <w:t xml:space="preserve">, en </w:t>
      </w:r>
      <w:r w:rsidRPr="00C22C07">
        <w:rPr>
          <w:b/>
          <w:bCs/>
        </w:rPr>
        <w:t>bono</w:t>
      </w:r>
      <w:r>
        <w:t xml:space="preserve"> is de DAT </w:t>
      </w:r>
      <w:r w:rsidRPr="00C22C07">
        <w:rPr>
          <w:i/>
          <w:iCs/>
        </w:rPr>
        <w:t>finalis</w:t>
      </w:r>
      <w:r>
        <w:t xml:space="preserve"> van </w:t>
      </w:r>
      <w:r w:rsidRPr="00C22C07">
        <w:rPr>
          <w:b/>
          <w:bCs/>
        </w:rPr>
        <w:t>bonum</w:t>
      </w:r>
      <w:r>
        <w:t xml:space="preserve"> (het N van het ADI </w:t>
      </w:r>
      <w:r w:rsidRPr="00C22C07">
        <w:rPr>
          <w:b/>
          <w:bCs/>
        </w:rPr>
        <w:t>bonus</w:t>
      </w:r>
      <w:r>
        <w:t>). Waar de aanklagers voordeel hadden van de dood van de gefortuneerde Roscius sr, had jr daar alleen maar nadeel van: hij is totaal berooid (</w:t>
      </w:r>
      <w:r w:rsidRPr="000E504E">
        <w:rPr>
          <w:rStyle w:val="citaat"/>
        </w:rPr>
        <w:t>egestatem</w:t>
      </w:r>
      <w:r>
        <w:t xml:space="preserve"> </w:t>
      </w:r>
      <w:r w:rsidRPr="000E504E">
        <w:rPr>
          <w:rStyle w:val="vertaling"/>
        </w:rPr>
        <w:t>armoede</w:t>
      </w:r>
      <w:r>
        <w:t>). Daarnaast is zoonlief vooral (slim als eerste genoemd) ook verdrietig (</w:t>
      </w:r>
      <w:r w:rsidRPr="000E504E">
        <w:rPr>
          <w:rStyle w:val="citaat"/>
        </w:rPr>
        <w:t>luctum</w:t>
      </w:r>
      <w:r>
        <w:t xml:space="preserve"> </w:t>
      </w:r>
      <w:r w:rsidRPr="000E504E">
        <w:rPr>
          <w:rStyle w:val="vertaling"/>
        </w:rPr>
        <w:t>verdriet</w:t>
      </w:r>
      <w:r>
        <w:t xml:space="preserve">, </w:t>
      </w:r>
      <w:r w:rsidRPr="000E504E">
        <w:rPr>
          <w:rStyle w:val="vertaling"/>
        </w:rPr>
        <w:t>rouw</w:t>
      </w:r>
      <w:r>
        <w:t>) natuurlijk.</w:t>
      </w:r>
    </w:p>
  </w:footnote>
  <w:footnote w:id="88">
    <w:p w14:paraId="14717E62" w14:textId="09DCD8D2" w:rsidR="009339B4" w:rsidRDefault="009339B4">
      <w:pPr>
        <w:pStyle w:val="Voetnoottekst"/>
      </w:pPr>
      <w:r>
        <w:rPr>
          <w:rStyle w:val="Voetnootmarkering"/>
        </w:rPr>
        <w:footnoteRef/>
      </w:r>
      <w:r>
        <w:t xml:space="preserve"> de AcI </w:t>
      </w:r>
      <w:r w:rsidRPr="000E504E">
        <w:rPr>
          <w:rStyle w:val="citaat"/>
        </w:rPr>
        <w:t>occidi patrem</w:t>
      </w:r>
      <w:r>
        <w:t xml:space="preserve"> is afhankelijk van </w:t>
      </w:r>
      <w:r w:rsidRPr="000E504E">
        <w:rPr>
          <w:rStyle w:val="citaat"/>
        </w:rPr>
        <w:t>bono fuit</w:t>
      </w:r>
      <w:r>
        <w:t xml:space="preserve">. </w:t>
      </w:r>
      <w:r w:rsidRPr="000E504E">
        <w:rPr>
          <w:rStyle w:val="citaat"/>
        </w:rPr>
        <w:t>patrem</w:t>
      </w:r>
      <w:r>
        <w:t xml:space="preserve"> is de </w:t>
      </w:r>
      <w:r w:rsidRPr="000E504E">
        <w:rPr>
          <w:i/>
          <w:iCs/>
        </w:rPr>
        <w:t>subjects</w:t>
      </w:r>
      <w:r>
        <w:t xml:space="preserve">ACC, </w:t>
      </w:r>
      <w:r w:rsidRPr="000E504E">
        <w:rPr>
          <w:rStyle w:val="citaat"/>
        </w:rPr>
        <w:t>occidi</w:t>
      </w:r>
      <w:r>
        <w:t xml:space="preserve"> de PASS  INF  PR van </w:t>
      </w:r>
      <w:r w:rsidRPr="000E504E">
        <w:rPr>
          <w:b/>
          <w:bCs/>
        </w:rPr>
        <w:t>occidĕre</w:t>
      </w:r>
      <w:r>
        <w:t xml:space="preserve"> </w:t>
      </w:r>
      <w:r w:rsidRPr="000E504E">
        <w:rPr>
          <w:rStyle w:val="vertaling"/>
        </w:rPr>
        <w:t>doden</w:t>
      </w:r>
      <w:r>
        <w:t>.</w:t>
      </w:r>
    </w:p>
  </w:footnote>
  <w:footnote w:id="89">
    <w:p w14:paraId="63F9DF66" w14:textId="35589CC2" w:rsidR="009339B4" w:rsidRDefault="009339B4">
      <w:pPr>
        <w:pStyle w:val="Voetnoottekst"/>
      </w:pPr>
      <w:r>
        <w:rPr>
          <w:rStyle w:val="Voetnootmarkering"/>
        </w:rPr>
        <w:footnoteRef/>
      </w:r>
      <w:r>
        <w:t xml:space="preserve"> met de derde typering gaat Cicero in op de agressie van de aanklagers richting de beklaagde. De advocaat Cicero heeft zijn cliënt met veel vertoon onder escorte (</w:t>
      </w:r>
      <w:r w:rsidRPr="00022333">
        <w:rPr>
          <w:rStyle w:val="citaat"/>
        </w:rPr>
        <w:t>praesidio</w:t>
      </w:r>
      <w:r>
        <w:t xml:space="preserve">) naar het forum laten brengen, omdat hij zijn leven anders niet zeker was geweest. Het is aan te nemen dat de escorte geregeld is door Caecilia Metella, die zich over Roscius jr ontfermd had. Cicero beschrijft een karakteristieke situatie uit de ontspoorde tijd waarin men leeft: zelfs op weg naar de rechtbank kun je geliquideerd worden en dus is gewapende escorte, lijfwacht noodzakelijk. Ook Cicero’s stadgenoot, de </w:t>
      </w:r>
      <w:r w:rsidRPr="00062371">
        <w:rPr>
          <w:i/>
          <w:iCs/>
        </w:rPr>
        <w:t>popularis</w:t>
      </w:r>
      <w:r>
        <w:t xml:space="preserve"> Marius, en ook de </w:t>
      </w:r>
      <w:r w:rsidRPr="00062371">
        <w:rPr>
          <w:i/>
          <w:iCs/>
        </w:rPr>
        <w:t>optimaat</w:t>
      </w:r>
      <w:r>
        <w:t xml:space="preserve"> Sulla hadden lijfwachten. Van de laatste is dat gezien de politieke situatie niet onlogisch. Heel veilig was het niet in de straten van Rome.</w:t>
      </w:r>
    </w:p>
  </w:footnote>
  <w:footnote w:id="90">
    <w:p w14:paraId="6FE4351D" w14:textId="36E4467F" w:rsidR="009339B4" w:rsidRDefault="009339B4">
      <w:pPr>
        <w:pStyle w:val="Voetnoottekst"/>
      </w:pPr>
      <w:r>
        <w:rPr>
          <w:rStyle w:val="Voetnootmarkering"/>
        </w:rPr>
        <w:footnoteRef/>
      </w:r>
      <w:r>
        <w:t xml:space="preserve"> versterkt enerzijds </w:t>
      </w:r>
      <w:r w:rsidRPr="00022333">
        <w:rPr>
          <w:rStyle w:val="citaat"/>
        </w:rPr>
        <w:t>hunc</w:t>
      </w:r>
      <w:r>
        <w:t xml:space="preserve"> (Cicero duidt met het PRON </w:t>
      </w:r>
      <w:r w:rsidRPr="00022333">
        <w:rPr>
          <w:b/>
          <w:bCs/>
        </w:rPr>
        <w:t>hic</w:t>
      </w:r>
      <w:r>
        <w:t xml:space="preserve"> vaak zijn cliënt aan), Roscius jr dus. Anderzijds zet het Roscius jr af tegen Roscius sr. Zijn vader is dood, vermoord, zijn zoon leeft (nog).</w:t>
      </w:r>
    </w:p>
  </w:footnote>
  <w:footnote w:id="91">
    <w:p w14:paraId="63BB7828" w14:textId="10A16015" w:rsidR="009339B4" w:rsidRDefault="009339B4">
      <w:pPr>
        <w:pStyle w:val="Voetnoottekst"/>
      </w:pPr>
      <w:r>
        <w:rPr>
          <w:rStyle w:val="Voetnootmarkering"/>
        </w:rPr>
        <w:footnoteRef/>
      </w:r>
      <w:r>
        <w:t xml:space="preserve"> </w:t>
      </w:r>
      <w:r w:rsidRPr="00022333">
        <w:rPr>
          <w:rStyle w:val="citaat"/>
        </w:rPr>
        <w:t>iugulare</w:t>
      </w:r>
      <w:r>
        <w:t xml:space="preserve"> wordt door de standaard Romein geassocieerd met hoe gladiatoren van hun tegenstander af komen: </w:t>
      </w:r>
      <w:r w:rsidRPr="00022333">
        <w:rPr>
          <w:rStyle w:val="vertaling"/>
        </w:rPr>
        <w:t>kelen</w:t>
      </w:r>
      <w:r>
        <w:t xml:space="preserve">, </w:t>
      </w:r>
      <w:r w:rsidRPr="00022333">
        <w:rPr>
          <w:rStyle w:val="vertaling"/>
        </w:rPr>
        <w:t>de nek afsnijden</w:t>
      </w:r>
      <w:r>
        <w:t xml:space="preserve">, </w:t>
      </w:r>
      <w:r w:rsidRPr="00022333">
        <w:rPr>
          <w:rStyle w:val="vertaling"/>
        </w:rPr>
        <w:t>afslachten</w:t>
      </w:r>
      <w:r>
        <w:t xml:space="preserve"> iets dergelijks. Grof, maar efficiënt taalgebruik. Het is het idee dat er geen sprake van echte gladiatoren hoeft te zijn, alleen maar van het beeld dat meedogenloze moordenaars (zoals gladiatoren) oproept.</w:t>
      </w:r>
    </w:p>
  </w:footnote>
  <w:footnote w:id="92">
    <w:p w14:paraId="7DE4B2ED" w14:textId="5ADE466F" w:rsidR="009339B4" w:rsidRDefault="009339B4">
      <w:pPr>
        <w:pStyle w:val="Voetnoottekst"/>
      </w:pPr>
      <w:r>
        <w:rPr>
          <w:rStyle w:val="Voetnootmarkering"/>
        </w:rPr>
        <w:footnoteRef/>
      </w:r>
      <w:r>
        <w:t xml:space="preserve"> dit ADV van </w:t>
      </w:r>
      <w:r w:rsidRPr="00B10230">
        <w:rPr>
          <w:b/>
          <w:bCs/>
        </w:rPr>
        <w:t>summus</w:t>
      </w:r>
      <w:r>
        <w:t xml:space="preserve"> zie je niet vaak. Om de overtreffende trap aan te geven worden woorden als </w:t>
      </w:r>
      <w:r w:rsidRPr="00B10230">
        <w:rPr>
          <w:b/>
          <w:bCs/>
        </w:rPr>
        <w:t>valde</w:t>
      </w:r>
      <w:r>
        <w:t xml:space="preserve">, </w:t>
      </w:r>
      <w:r w:rsidRPr="00B10230">
        <w:rPr>
          <w:b/>
          <w:bCs/>
        </w:rPr>
        <w:t>maxime</w:t>
      </w:r>
      <w:r>
        <w:t xml:space="preserve">, </w:t>
      </w:r>
      <w:r w:rsidRPr="00B10230">
        <w:rPr>
          <w:b/>
          <w:bCs/>
        </w:rPr>
        <w:t>admodum</w:t>
      </w:r>
      <w:r>
        <w:t xml:space="preserve">, </w:t>
      </w:r>
      <w:r w:rsidRPr="00B10230">
        <w:rPr>
          <w:b/>
          <w:bCs/>
        </w:rPr>
        <w:t>longe</w:t>
      </w:r>
      <w:r>
        <w:t xml:space="preserve"> gebruikt. </w:t>
      </w:r>
      <w:r w:rsidRPr="00B10230">
        <w:rPr>
          <w:rStyle w:val="citaat"/>
        </w:rPr>
        <w:t>Summē</w:t>
      </w:r>
      <w:r>
        <w:t xml:space="preserve"> lijkt uit alledaags taalgebruik voort te komen. Waar wij </w:t>
      </w:r>
      <w:r w:rsidRPr="00B10230">
        <w:rPr>
          <w:rStyle w:val="vertaling"/>
        </w:rPr>
        <w:t>super</w:t>
      </w:r>
      <w:r>
        <w:t xml:space="preserve"> of </w:t>
      </w:r>
      <w:r w:rsidRPr="00B10230">
        <w:rPr>
          <w:rStyle w:val="vertaling"/>
        </w:rPr>
        <w:t>mega</w:t>
      </w:r>
      <w:r>
        <w:t xml:space="preserve"> of </w:t>
      </w:r>
      <w:r w:rsidRPr="00B10230">
        <w:rPr>
          <w:rStyle w:val="vertaling"/>
        </w:rPr>
        <w:t>giga</w:t>
      </w:r>
      <w:r>
        <w:t xml:space="preserve"> of </w:t>
      </w:r>
      <w:r w:rsidRPr="00B10230">
        <w:rPr>
          <w:rStyle w:val="vertaling"/>
        </w:rPr>
        <w:t>heel erg</w:t>
      </w:r>
      <w:r>
        <w:t xml:space="preserve"> of zo gebruiken. </w:t>
      </w:r>
      <w:r w:rsidRPr="002110BE">
        <w:rPr>
          <w:rStyle w:val="vertaling"/>
        </w:rPr>
        <w:t>Kaulo</w:t>
      </w:r>
      <w:r>
        <w:t xml:space="preserve">, kan ook. Ik zou zo’n woord alleen in een proefvertaling gebruiken als je een 8 staat. </w:t>
      </w:r>
    </w:p>
  </w:footnote>
  <w:footnote w:id="93">
    <w:p w14:paraId="4CCC376A" w14:textId="04A027D2" w:rsidR="009339B4" w:rsidRDefault="009339B4">
      <w:pPr>
        <w:pStyle w:val="Voetnoottekst"/>
      </w:pPr>
      <w:r>
        <w:rPr>
          <w:rStyle w:val="Voetnootmarkering"/>
        </w:rPr>
        <w:footnoteRef/>
      </w:r>
      <w:r>
        <w:t xml:space="preserve"> over een vreselijk bloedbad te horen is erg, maar het met eigen ogen aanschouwen, móeten aanschouwen, dat is super, mega, giga, heel erg!</w:t>
      </w:r>
    </w:p>
  </w:footnote>
  <w:footnote w:id="94">
    <w:p w14:paraId="3A32083B" w14:textId="17AB2D26" w:rsidR="009339B4" w:rsidRDefault="009339B4">
      <w:pPr>
        <w:pStyle w:val="Voetnoottekst"/>
      </w:pPr>
      <w:r>
        <w:rPr>
          <w:rStyle w:val="Voetnootmarkering"/>
        </w:rPr>
        <w:footnoteRef/>
      </w:r>
      <w:r>
        <w:t xml:space="preserve"> mooie BZ, die qua beeldvorming aanhaakt bij de levendige, doch gruwelijke beschrijving van mogelijke bloedbaden op het forum. Dat gewapende escorte, heren, dat was om ervoor te zorgen dat mijn cliënt zonder lek gestoken te zijn veilig naar het forum kon komen. U zou toch niet blij zijn met een afgehakt hoofd dat hier gezellig langs de </w:t>
      </w:r>
      <w:r w:rsidRPr="00F074FA">
        <w:rPr>
          <w:b/>
          <w:bCs/>
        </w:rPr>
        <w:t>subsellia</w:t>
      </w:r>
      <w:r>
        <w:t xml:space="preserve"> en uw </w:t>
      </w:r>
      <w:r w:rsidRPr="00F074FA">
        <w:rPr>
          <w:b/>
          <w:bCs/>
        </w:rPr>
        <w:t>tribunal</w:t>
      </w:r>
      <w:r>
        <w:t xml:space="preserve"> stuitert, toch Fannius? </w:t>
      </w:r>
      <w:r w:rsidRPr="00B10230">
        <w:rPr>
          <w:b/>
          <w:bCs/>
        </w:rPr>
        <w:t>Trucidare</w:t>
      </w:r>
      <w:r>
        <w:t xml:space="preserve"> doet wederom denken aan het rücksichtlos afslachten van iemand, net als </w:t>
      </w:r>
      <w:r w:rsidRPr="00B10230">
        <w:rPr>
          <w:rStyle w:val="citaat"/>
        </w:rPr>
        <w:t>iugulare</w:t>
      </w:r>
      <w:r>
        <w:t xml:space="preserve"> uit 13.6.</w:t>
      </w:r>
      <w:r>
        <w:br/>
        <w:t xml:space="preserve">De combinatie </w:t>
      </w:r>
      <w:r w:rsidRPr="00F074FA">
        <w:rPr>
          <w:b/>
          <w:bCs/>
        </w:rPr>
        <w:t>ne</w:t>
      </w:r>
      <w:r>
        <w:t xml:space="preserve"> + CON is een beruchte. Meestal betreft het, hier ook, een ontkende </w:t>
      </w:r>
      <w:r w:rsidRPr="00F074FA">
        <w:rPr>
          <w:i/>
          <w:iCs/>
        </w:rPr>
        <w:t>finale</w:t>
      </w:r>
      <w:r>
        <w:t xml:space="preserve"> BZ: </w:t>
      </w:r>
      <w:r w:rsidRPr="00F074FA">
        <w:rPr>
          <w:rStyle w:val="vertaling"/>
        </w:rPr>
        <w:t>opdat niet</w:t>
      </w:r>
      <w:r>
        <w:t xml:space="preserve">, zeg maar. Het beste te vertalen met </w:t>
      </w:r>
      <w:r w:rsidRPr="00F074FA">
        <w:rPr>
          <w:rStyle w:val="vertaling"/>
        </w:rPr>
        <w:t>om te voorkomen dat</w:t>
      </w:r>
      <w:r>
        <w:t xml:space="preserve">. Voor de duidelijkheid: de combinatie </w:t>
      </w:r>
      <w:r w:rsidRPr="00F074FA">
        <w:rPr>
          <w:b/>
          <w:bCs/>
        </w:rPr>
        <w:t>ut non</w:t>
      </w:r>
      <w:r>
        <w:t xml:space="preserve"> wordt gebruikt voor de ontkende </w:t>
      </w:r>
      <w:r w:rsidRPr="00F074FA">
        <w:rPr>
          <w:i/>
          <w:iCs/>
        </w:rPr>
        <w:t>consecutieve</w:t>
      </w:r>
      <w:r>
        <w:t xml:space="preserve"> BZ: </w:t>
      </w:r>
      <w:r w:rsidRPr="00F074FA">
        <w:rPr>
          <w:rStyle w:val="vertaling"/>
        </w:rPr>
        <w:t>zodat niet</w:t>
      </w:r>
      <w:r>
        <w:t xml:space="preserve">. </w:t>
      </w:r>
      <w:r w:rsidRPr="00F074FA">
        <w:rPr>
          <w:b/>
          <w:bCs/>
        </w:rPr>
        <w:t>Ne</w:t>
      </w:r>
      <w:r>
        <w:t xml:space="preserve"> + CON komt echter ook voor in een </w:t>
      </w:r>
      <w:r w:rsidRPr="00F074FA">
        <w:rPr>
          <w:i/>
          <w:iCs/>
        </w:rPr>
        <w:t>objects</w:t>
      </w:r>
      <w:r>
        <w:t xml:space="preserve">zin na </w:t>
      </w:r>
      <w:r w:rsidRPr="00F074FA">
        <w:rPr>
          <w:i/>
          <w:iCs/>
        </w:rPr>
        <w:t>verba timendi</w:t>
      </w:r>
      <w:r>
        <w:t xml:space="preserve">. Dat zijn werkwoorden die </w:t>
      </w:r>
      <w:r w:rsidRPr="00F074FA">
        <w:rPr>
          <w:rStyle w:val="vertaling"/>
        </w:rPr>
        <w:t>vrezen</w:t>
      </w:r>
      <w:r>
        <w:t xml:space="preserve">, </w:t>
      </w:r>
      <w:r w:rsidRPr="00F074FA">
        <w:rPr>
          <w:rStyle w:val="vertaling"/>
        </w:rPr>
        <w:t>bang zijn voor</w:t>
      </w:r>
      <w:r>
        <w:t xml:space="preserve"> betekenen. Denk aan </w:t>
      </w:r>
      <w:r w:rsidRPr="00F074FA">
        <w:rPr>
          <w:b/>
          <w:bCs/>
        </w:rPr>
        <w:t>timēre</w:t>
      </w:r>
      <w:r>
        <w:t xml:space="preserve">, </w:t>
      </w:r>
      <w:r w:rsidRPr="00F074FA">
        <w:rPr>
          <w:b/>
          <w:bCs/>
        </w:rPr>
        <w:t>metuĕre</w:t>
      </w:r>
      <w:r>
        <w:t xml:space="preserve">, </w:t>
      </w:r>
      <w:r w:rsidRPr="00F074FA">
        <w:rPr>
          <w:b/>
          <w:bCs/>
        </w:rPr>
        <w:t>verēri</w:t>
      </w:r>
      <w:r>
        <w:t xml:space="preserve">, </w:t>
      </w:r>
      <w:r w:rsidRPr="00F074FA">
        <w:rPr>
          <w:b/>
          <w:bCs/>
        </w:rPr>
        <w:t>pavēre</w:t>
      </w:r>
      <w:r>
        <w:t xml:space="preserve">. Het lijkt alsof je </w:t>
      </w:r>
      <w:r w:rsidRPr="00F074FA">
        <w:rPr>
          <w:b/>
          <w:bCs/>
        </w:rPr>
        <w:t>ne</w:t>
      </w:r>
      <w:r>
        <w:t xml:space="preserve"> daar met </w:t>
      </w:r>
      <w:r w:rsidRPr="00F074FA">
        <w:rPr>
          <w:rStyle w:val="vertaling"/>
        </w:rPr>
        <w:t>niet</w:t>
      </w:r>
      <w:r>
        <w:t xml:space="preserve"> moet vertalen, maar dat moet je daar dus juist niet doen. </w:t>
      </w:r>
      <w:r w:rsidRPr="00F074FA">
        <w:rPr>
          <w:b/>
          <w:bCs/>
        </w:rPr>
        <w:t>Timeo ne veniat</w:t>
      </w:r>
      <w:r>
        <w:t xml:space="preserve"> betekent </w:t>
      </w:r>
      <w:r w:rsidRPr="00F074FA">
        <w:rPr>
          <w:rStyle w:val="vertaling"/>
        </w:rPr>
        <w:t>ik ben bang dat ie komt</w:t>
      </w:r>
      <w:r>
        <w:t xml:space="preserve"> (Sinterklaas bijvoorbeeld, of je vriendje). </w:t>
      </w:r>
      <w:r w:rsidRPr="00F074FA">
        <w:rPr>
          <w:b/>
          <w:bCs/>
        </w:rPr>
        <w:t>Timeo ne non veniat</w:t>
      </w:r>
      <w:r>
        <w:t xml:space="preserve"> betekent dan </w:t>
      </w:r>
      <w:r w:rsidRPr="00B10230">
        <w:rPr>
          <w:rStyle w:val="vertaling"/>
        </w:rPr>
        <w:t>Ik ben bang dat ie niet komt</w:t>
      </w:r>
      <w:r>
        <w:t xml:space="preserve"> (de Kerstman bijvoorbeeld, of je vriendje).</w:t>
      </w:r>
    </w:p>
  </w:footnote>
  <w:footnote w:id="95">
    <w:p w14:paraId="62B81743" w14:textId="37F0514E" w:rsidR="009339B4" w:rsidRDefault="009339B4">
      <w:pPr>
        <w:pStyle w:val="Voetnoottekst"/>
      </w:pPr>
      <w:r>
        <w:rPr>
          <w:rStyle w:val="Voetnootmarkering"/>
        </w:rPr>
        <w:footnoteRef/>
      </w:r>
      <w:r>
        <w:t xml:space="preserve"> even samenvattend voor u: eigenlijk zouden de aanklagers in de rechtbank moeten staan. Het volk zou hen moeten aanklagen, niet Roscius jr. Die is alleen maar een ‘toevallig’ extra slachtoffer van deze meute.</w:t>
      </w:r>
    </w:p>
  </w:footnote>
  <w:footnote w:id="96">
    <w:p w14:paraId="32FB9BFE" w14:textId="1E84B877" w:rsidR="009339B4" w:rsidRDefault="009339B4">
      <w:pPr>
        <w:pStyle w:val="Voetnoottekst"/>
      </w:pPr>
      <w:r>
        <w:rPr>
          <w:rStyle w:val="Voetnootmarkering"/>
        </w:rPr>
        <w:footnoteRef/>
      </w:r>
      <w:r>
        <w:t xml:space="preserve"> Cicero bedoelt hier niet dat, nu Roscius sr vermoord is, er nog maar eentje over is, namelijk Roscius jr. Hij doelt op de proscripties die ervoor gezorgd hebben dat de andere familieleden van de Roscii uitgeschakeld zijn. De dood van Roscius sr wordt geplaatst binnen de context van de proscripties die veel meer slachtoffers hebben gemaakt.</w:t>
      </w:r>
    </w:p>
  </w:footnote>
  <w:footnote w:id="97">
    <w:p w14:paraId="7D5CF15F" w14:textId="49A9B6B5" w:rsidR="009339B4" w:rsidRDefault="009339B4">
      <w:pPr>
        <w:pStyle w:val="Voetnoottekst"/>
      </w:pPr>
      <w:r>
        <w:rPr>
          <w:rStyle w:val="Voetnootmarkering"/>
        </w:rPr>
        <w:footnoteRef/>
      </w:r>
      <w:r>
        <w:t xml:space="preserve"> de aanklagers zitten achter de moord op Roscius sr. Dat is het punt dat Cicero hier maakt.</w:t>
      </w:r>
    </w:p>
  </w:footnote>
  <w:footnote w:id="98">
    <w:p w14:paraId="60B5E3D5" w14:textId="7D1AA053" w:rsidR="009339B4" w:rsidRDefault="009339B4">
      <w:pPr>
        <w:pStyle w:val="Voetnoottekst"/>
      </w:pPr>
      <w:r>
        <w:rPr>
          <w:rStyle w:val="Voetnootmarkering"/>
        </w:rPr>
        <w:footnoteRef/>
      </w:r>
      <w:r>
        <w:t xml:space="preserve"> Roscius jr is nu de enige die ontsnapt is aan deze moordenaars, ehm sorry, deze aanklagers. Een slachting was het. </w:t>
      </w:r>
      <w:r w:rsidRPr="008931E4">
        <w:rPr>
          <w:rStyle w:val="Stijlmiddel"/>
        </w:rPr>
        <w:t>Hyperbool</w:t>
      </w:r>
      <w:r>
        <w:t>, zou ik zeggen. Eisma zegt het ook hoor, en dan geloof ik het. Vaak.</w:t>
      </w:r>
    </w:p>
  </w:footnote>
  <w:footnote w:id="99">
    <w:p w14:paraId="36FD571E" w14:textId="74324B37" w:rsidR="009339B4" w:rsidRDefault="009339B4">
      <w:pPr>
        <w:pStyle w:val="Voetnoottekst"/>
      </w:pPr>
      <w:r>
        <w:rPr>
          <w:rStyle w:val="Voetnootmarkering"/>
        </w:rPr>
        <w:footnoteRef/>
      </w:r>
      <w:r>
        <w:t xml:space="preserve"> grappig: een </w:t>
      </w:r>
      <w:r w:rsidRPr="008931E4">
        <w:rPr>
          <w:rStyle w:val="Stijlmiddel"/>
        </w:rPr>
        <w:t>pleonasme</w:t>
      </w:r>
      <w:r>
        <w:t xml:space="preserve"> in het wild. </w:t>
      </w:r>
      <w:r w:rsidRPr="008931E4">
        <w:rPr>
          <w:rStyle w:val="citaat"/>
        </w:rPr>
        <w:t>unus</w:t>
      </w:r>
      <w:r>
        <w:t xml:space="preserve"> </w:t>
      </w:r>
      <w:r w:rsidRPr="008931E4">
        <w:rPr>
          <w:rStyle w:val="citaat"/>
        </w:rPr>
        <w:t>relictus</w:t>
      </w:r>
      <w:r>
        <w:t xml:space="preserve"> .. </w:t>
      </w:r>
      <w:r w:rsidRPr="008931E4">
        <w:rPr>
          <w:rStyle w:val="citaat"/>
        </w:rPr>
        <w:t>restat</w:t>
      </w:r>
      <w:r>
        <w:t xml:space="preserve">, da’s een beetje dubbelop. Ach arme Roscius jr. Helemaal alleen. Wat Cicero hier technisch doet heet </w:t>
      </w:r>
      <w:r w:rsidRPr="009E4DE0">
        <w:rPr>
          <w:i/>
          <w:iCs/>
        </w:rPr>
        <w:t>framing</w:t>
      </w:r>
      <w:r>
        <w:t>. Hij stelt het hele verhaal, zonder welk bewijs dan ook te geven, heel anders voor dan het lijkt. En hij blijft dat gedurende de gehele redevoering doen. Boeiend hoor.</w:t>
      </w:r>
    </w:p>
  </w:footnote>
  <w:footnote w:id="100">
    <w:p w14:paraId="401EB299" w14:textId="340853D4" w:rsidR="009339B4" w:rsidRDefault="009339B4">
      <w:pPr>
        <w:pStyle w:val="Voetnoottekst"/>
      </w:pPr>
      <w:r>
        <w:rPr>
          <w:rStyle w:val="Voetnootmarkering"/>
        </w:rPr>
        <w:footnoteRef/>
      </w:r>
      <w:r>
        <w:t xml:space="preserve"> de COMP  van het ADV. Ja ja. De uitgang van de NOM / ACC  SG  N van de COMP van een ADI eindigt op -</w:t>
      </w:r>
      <w:r w:rsidRPr="00760471">
        <w:rPr>
          <w:b/>
          <w:bCs/>
        </w:rPr>
        <w:t>ius</w:t>
      </w:r>
      <w:r>
        <w:t xml:space="preserve"> (M/F NOM  SG  op -</w:t>
      </w:r>
      <w:r w:rsidRPr="00760471">
        <w:rPr>
          <w:b/>
          <w:bCs/>
        </w:rPr>
        <w:t>ior</w:t>
      </w:r>
      <w:r>
        <w:t xml:space="preserve">). En de COMP van het ADV ook. </w:t>
      </w:r>
      <w:r w:rsidRPr="00760471">
        <w:rPr>
          <w:b/>
          <w:bCs/>
        </w:rPr>
        <w:t>Pulchrē scribit puer</w:t>
      </w:r>
      <w:r>
        <w:t xml:space="preserve">. </w:t>
      </w:r>
      <w:r w:rsidRPr="00760471">
        <w:rPr>
          <w:rStyle w:val="vertaling"/>
        </w:rPr>
        <w:t>De jongen schrijft mooi</w:t>
      </w:r>
      <w:r>
        <w:t xml:space="preserve">. </w:t>
      </w:r>
      <w:r w:rsidRPr="00760471">
        <w:rPr>
          <w:b/>
          <w:bCs/>
        </w:rPr>
        <w:t>Pulchrius scribit puella</w:t>
      </w:r>
      <w:r>
        <w:t xml:space="preserve">. </w:t>
      </w:r>
      <w:r w:rsidRPr="00760471">
        <w:rPr>
          <w:rStyle w:val="vertaling"/>
        </w:rPr>
        <w:t>Het meisje schrijft mooier</w:t>
      </w:r>
      <w:r>
        <w:t xml:space="preserve">. </w:t>
      </w:r>
      <w:r w:rsidRPr="00760471">
        <w:rPr>
          <w:b/>
          <w:bCs/>
        </w:rPr>
        <w:t>Pulcherrimē scribo</w:t>
      </w:r>
      <w:r>
        <w:t xml:space="preserve">. </w:t>
      </w:r>
      <w:r w:rsidRPr="00760471">
        <w:rPr>
          <w:rStyle w:val="vertaling"/>
        </w:rPr>
        <w:t>Ik schrijf het mooist</w:t>
      </w:r>
      <w:r>
        <w:t xml:space="preserve"> (niet waar overigens). ADV worden niet verbogen, hè. Dus je hoeft maar een paar vormen te onthouden. Het maakt wel, zoals eerder beweerd, uit van welke declinatie het oorspronkelijk ADI afkomstig is. Is dat uit de o/a-declinatie, </w:t>
      </w:r>
      <w:r w:rsidRPr="00760471">
        <w:rPr>
          <w:b/>
          <w:bCs/>
        </w:rPr>
        <w:t>iratus</w:t>
      </w:r>
      <w:r>
        <w:t xml:space="preserve"> </w:t>
      </w:r>
      <w:r w:rsidRPr="00760471">
        <w:rPr>
          <w:rStyle w:val="vertaling"/>
        </w:rPr>
        <w:t>boos</w:t>
      </w:r>
      <w:r>
        <w:t xml:space="preserve"> bijvoorbeeld, dan ziet het ADV in de POS er uit als </w:t>
      </w:r>
      <w:r w:rsidRPr="00760471">
        <w:rPr>
          <w:b/>
          <w:bCs/>
        </w:rPr>
        <w:t>iratē</w:t>
      </w:r>
      <w:r>
        <w:t xml:space="preserve">, de COMP als </w:t>
      </w:r>
      <w:r w:rsidRPr="00760471">
        <w:rPr>
          <w:b/>
          <w:bCs/>
        </w:rPr>
        <w:t>iratius</w:t>
      </w:r>
      <w:r>
        <w:t xml:space="preserve"> en de SUPERL als </w:t>
      </w:r>
      <w:r w:rsidRPr="00760471">
        <w:rPr>
          <w:b/>
          <w:bCs/>
        </w:rPr>
        <w:t>iratissimē</w:t>
      </w:r>
      <w:r>
        <w:t xml:space="preserve">. Komt het ADI uit de gemengde declinatie, </w:t>
      </w:r>
      <w:r w:rsidRPr="00760471">
        <w:rPr>
          <w:b/>
          <w:bCs/>
        </w:rPr>
        <w:t>fortis</w:t>
      </w:r>
      <w:r>
        <w:t xml:space="preserve"> </w:t>
      </w:r>
      <w:r w:rsidRPr="00760471">
        <w:rPr>
          <w:rStyle w:val="vertaling"/>
        </w:rPr>
        <w:t>dapper</w:t>
      </w:r>
      <w:r>
        <w:t xml:space="preserve"> bijvoorbeeld, dan luidt het ADV in de POS </w:t>
      </w:r>
      <w:r w:rsidRPr="00760471">
        <w:rPr>
          <w:b/>
          <w:bCs/>
        </w:rPr>
        <w:t>fortiter</w:t>
      </w:r>
      <w:r>
        <w:t xml:space="preserve">, in de COMP </w:t>
      </w:r>
      <w:r w:rsidRPr="00760471">
        <w:rPr>
          <w:b/>
          <w:bCs/>
        </w:rPr>
        <w:t>fortius</w:t>
      </w:r>
      <w:r>
        <w:t xml:space="preserve"> en in de SUPERL </w:t>
      </w:r>
      <w:r w:rsidRPr="00760471">
        <w:rPr>
          <w:b/>
          <w:bCs/>
        </w:rPr>
        <w:t>fortissimē</w:t>
      </w:r>
      <w:r>
        <w:t>. Niet super ingewikkeld, toch? Gewoon je geheugen trainen.</w:t>
      </w:r>
    </w:p>
  </w:footnote>
  <w:footnote w:id="101">
    <w:p w14:paraId="54C1026E" w14:textId="709B6FBB" w:rsidR="009339B4" w:rsidRDefault="009339B4">
      <w:pPr>
        <w:pStyle w:val="Voetnoottekst"/>
      </w:pPr>
      <w:r>
        <w:rPr>
          <w:rStyle w:val="Voetnootmarkering"/>
        </w:rPr>
        <w:footnoteRef/>
      </w:r>
      <w:r>
        <w:t xml:space="preserve"> degenen die vaker een rechtszaak bijwoonden wisten dat deze tekst uitgesproken wordt om de </w:t>
      </w:r>
      <w:r w:rsidRPr="006D7963">
        <w:rPr>
          <w:i/>
          <w:iCs/>
        </w:rPr>
        <w:t>narratio</w:t>
      </w:r>
      <w:r>
        <w:t xml:space="preserve"> in te leiden. De spreker zal uit de doeken doen wat er, volgens hem, daadwerkelijk voorgevallen is. De CON is een </w:t>
      </w:r>
      <w:r w:rsidRPr="00D00859">
        <w:rPr>
          <w:i/>
          <w:iCs/>
        </w:rPr>
        <w:t>finalis</w:t>
      </w:r>
      <w:r>
        <w:t xml:space="preserve">. Daarmee bedoelen we dat het een CON is in de finale/doelaangevende BZ. Hetzelfde geldt voor </w:t>
      </w:r>
      <w:r w:rsidRPr="00510721">
        <w:rPr>
          <w:rStyle w:val="citaat"/>
        </w:rPr>
        <w:t>possitis</w:t>
      </w:r>
      <w:r>
        <w:t xml:space="preserve"> verderop in 14.5.</w:t>
      </w:r>
    </w:p>
  </w:footnote>
  <w:footnote w:id="102">
    <w:p w14:paraId="43892255" w14:textId="70D9DC15" w:rsidR="009339B4" w:rsidRDefault="009339B4">
      <w:pPr>
        <w:pStyle w:val="Voetnoottekst"/>
      </w:pPr>
      <w:r>
        <w:rPr>
          <w:rStyle w:val="Voetnootmarkering"/>
        </w:rPr>
        <w:footnoteRef/>
      </w:r>
      <w:r>
        <w:t xml:space="preserve"> een PRON </w:t>
      </w:r>
      <w:r w:rsidRPr="00D4478A">
        <w:rPr>
          <w:i/>
          <w:iCs/>
        </w:rPr>
        <w:t>relativum</w:t>
      </w:r>
      <w:r>
        <w:t xml:space="preserve">. Hoe zat dat ook alweer met die betrekkelijke voornaamwoorden? Kijk naar dit </w:t>
      </w:r>
      <w:r w:rsidRPr="00D4478A">
        <w:rPr>
          <w:rStyle w:val="citaat"/>
        </w:rPr>
        <w:t>quae</w:t>
      </w:r>
      <w:r>
        <w:t xml:space="preserve">. Het komt in getal (SG/PL) en geslacht (M/F/N) overeen met het </w:t>
      </w:r>
      <w:r w:rsidRPr="00D4478A">
        <w:rPr>
          <w:i/>
          <w:iCs/>
        </w:rPr>
        <w:t>antecedent</w:t>
      </w:r>
      <w:r>
        <w:t xml:space="preserve">, </w:t>
      </w:r>
      <w:r w:rsidRPr="00D4478A">
        <w:rPr>
          <w:rStyle w:val="citaat"/>
        </w:rPr>
        <w:t>ea</w:t>
      </w:r>
      <w:r>
        <w:t xml:space="preserve">. Dus zijn beide woorden PL en N (dat gold immers voor </w:t>
      </w:r>
      <w:r w:rsidRPr="00D4478A">
        <w:rPr>
          <w:rStyle w:val="citaat"/>
        </w:rPr>
        <w:t>ea</w:t>
      </w:r>
      <w:r>
        <w:t xml:space="preserve"> ook: N rijtje van </w:t>
      </w:r>
      <w:r w:rsidRPr="00D4478A">
        <w:rPr>
          <w:b/>
          <w:bCs/>
        </w:rPr>
        <w:t>is</w:t>
      </w:r>
      <w:r>
        <w:t xml:space="preserve">: </w:t>
      </w:r>
      <w:r w:rsidRPr="00D4478A">
        <w:rPr>
          <w:b/>
          <w:bCs/>
        </w:rPr>
        <w:t>id</w:t>
      </w:r>
      <w:r>
        <w:t xml:space="preserve">, </w:t>
      </w:r>
      <w:r w:rsidRPr="00D4478A">
        <w:rPr>
          <w:b/>
          <w:bCs/>
        </w:rPr>
        <w:t>eius</w:t>
      </w:r>
      <w:r>
        <w:t xml:space="preserve">, </w:t>
      </w:r>
      <w:r w:rsidRPr="00D4478A">
        <w:rPr>
          <w:b/>
          <w:bCs/>
        </w:rPr>
        <w:t>ei</w:t>
      </w:r>
      <w:r>
        <w:t xml:space="preserve">, </w:t>
      </w:r>
      <w:r w:rsidRPr="00D4478A">
        <w:rPr>
          <w:b/>
          <w:bCs/>
        </w:rPr>
        <w:t>id</w:t>
      </w:r>
      <w:r>
        <w:t xml:space="preserve">, </w:t>
      </w:r>
      <w:r w:rsidRPr="00D4478A">
        <w:rPr>
          <w:b/>
          <w:bCs/>
        </w:rPr>
        <w:t>eo</w:t>
      </w:r>
      <w:r>
        <w:t>//</w:t>
      </w:r>
      <w:r w:rsidRPr="00D4478A">
        <w:rPr>
          <w:b/>
          <w:bCs/>
        </w:rPr>
        <w:t>ea</w:t>
      </w:r>
      <w:r>
        <w:t xml:space="preserve">, </w:t>
      </w:r>
      <w:r w:rsidRPr="00D4478A">
        <w:rPr>
          <w:b/>
          <w:bCs/>
        </w:rPr>
        <w:t>eorum</w:t>
      </w:r>
      <w:r>
        <w:t xml:space="preserve">, </w:t>
      </w:r>
      <w:r w:rsidRPr="00D4478A">
        <w:rPr>
          <w:b/>
          <w:bCs/>
        </w:rPr>
        <w:t>eis</w:t>
      </w:r>
      <w:r>
        <w:t xml:space="preserve">, </w:t>
      </w:r>
      <w:r w:rsidRPr="00D4478A">
        <w:rPr>
          <w:b/>
          <w:bCs/>
        </w:rPr>
        <w:t>ea</w:t>
      </w:r>
      <w:r>
        <w:t xml:space="preserve">, </w:t>
      </w:r>
      <w:r w:rsidRPr="00D4478A">
        <w:rPr>
          <w:b/>
          <w:bCs/>
        </w:rPr>
        <w:t>eis</w:t>
      </w:r>
      <w:r>
        <w:t xml:space="preserve">). De naamval van </w:t>
      </w:r>
      <w:r w:rsidRPr="00D4478A">
        <w:rPr>
          <w:rStyle w:val="citaat"/>
        </w:rPr>
        <w:t>ea</w:t>
      </w:r>
      <w:r>
        <w:t xml:space="preserve"> is ACC (</w:t>
      </w:r>
      <w:r w:rsidRPr="00D4478A">
        <w:rPr>
          <w:i/>
          <w:iCs/>
        </w:rPr>
        <w:t>subjects</w:t>
      </w:r>
      <w:r>
        <w:t xml:space="preserve">ACC in AcI immers), die van </w:t>
      </w:r>
      <w:r w:rsidRPr="00D4478A">
        <w:rPr>
          <w:rStyle w:val="citaat"/>
        </w:rPr>
        <w:t>quae</w:t>
      </w:r>
      <w:r>
        <w:t xml:space="preserve"> is NOM (</w:t>
      </w:r>
      <w:r w:rsidRPr="00D4478A">
        <w:rPr>
          <w:i/>
          <w:iCs/>
        </w:rPr>
        <w:t>onderwerp</w:t>
      </w:r>
      <w:r>
        <w:t>/</w:t>
      </w:r>
      <w:r w:rsidRPr="00D4478A">
        <w:rPr>
          <w:i/>
          <w:iCs/>
        </w:rPr>
        <w:t>subject</w:t>
      </w:r>
      <w:r>
        <w:t xml:space="preserve"> van </w:t>
      </w:r>
      <w:r w:rsidRPr="00D4478A">
        <w:rPr>
          <w:rStyle w:val="citaat"/>
        </w:rPr>
        <w:t>facta sunt</w:t>
      </w:r>
      <w:r>
        <w:t xml:space="preserve">). Dus luidt de regel: het PRON relativum congrueert in getal en geslacht met het </w:t>
      </w:r>
      <w:r w:rsidRPr="00D4478A">
        <w:rPr>
          <w:i/>
          <w:iCs/>
        </w:rPr>
        <w:t>antecedent</w:t>
      </w:r>
      <w:r>
        <w:t xml:space="preserve">, qua naamval hoeft dat niet. Het kán (toevallig), het hoeft niet. Bij </w:t>
      </w:r>
      <w:r w:rsidRPr="00D4478A">
        <w:rPr>
          <w:rStyle w:val="citaat"/>
        </w:rPr>
        <w:t>haec</w:t>
      </w:r>
      <w:r>
        <w:t xml:space="preserve"> en </w:t>
      </w:r>
      <w:r w:rsidRPr="00D4478A">
        <w:rPr>
          <w:rStyle w:val="citaat"/>
        </w:rPr>
        <w:t>quae</w:t>
      </w:r>
      <w:r>
        <w:t xml:space="preserve"> in 14.2 zie je precies het tegenovergestelde. Het </w:t>
      </w:r>
      <w:r w:rsidRPr="00D4478A">
        <w:rPr>
          <w:i/>
          <w:iCs/>
        </w:rPr>
        <w:t>antecedent</w:t>
      </w:r>
      <w:r>
        <w:t xml:space="preserve"> </w:t>
      </w:r>
      <w:r w:rsidRPr="00D4478A">
        <w:rPr>
          <w:rStyle w:val="citaat"/>
        </w:rPr>
        <w:t>haec</w:t>
      </w:r>
      <w:r>
        <w:t xml:space="preserve"> is NOM, het </w:t>
      </w:r>
      <w:r w:rsidRPr="00D4478A">
        <w:rPr>
          <w:i/>
          <w:iCs/>
        </w:rPr>
        <w:t>relativum</w:t>
      </w:r>
      <w:r>
        <w:t xml:space="preserve"> </w:t>
      </w:r>
      <w:r w:rsidRPr="00D4478A">
        <w:rPr>
          <w:rStyle w:val="citaat"/>
        </w:rPr>
        <w:t>quae</w:t>
      </w:r>
      <w:r>
        <w:t xml:space="preserve"> is ACC. Kijk je terug naar 13.9 naar </w:t>
      </w:r>
      <w:r w:rsidRPr="00560757">
        <w:rPr>
          <w:rStyle w:val="citaat"/>
        </w:rPr>
        <w:t>is</w:t>
      </w:r>
      <w:r>
        <w:t xml:space="preserve"> en </w:t>
      </w:r>
      <w:r w:rsidRPr="00560757">
        <w:rPr>
          <w:rStyle w:val="citaat"/>
        </w:rPr>
        <w:t>qui</w:t>
      </w:r>
      <w:r>
        <w:t xml:space="preserve">, dan zie je dat </w:t>
      </w:r>
      <w:r w:rsidRPr="00560757">
        <w:rPr>
          <w:i/>
          <w:iCs/>
        </w:rPr>
        <w:t>antecedent</w:t>
      </w:r>
      <w:r>
        <w:t xml:space="preserve"> </w:t>
      </w:r>
      <w:r w:rsidRPr="00560757">
        <w:rPr>
          <w:rStyle w:val="citaat"/>
        </w:rPr>
        <w:t>is</w:t>
      </w:r>
      <w:r>
        <w:t xml:space="preserve"> en </w:t>
      </w:r>
      <w:r w:rsidRPr="00560757">
        <w:rPr>
          <w:i/>
          <w:iCs/>
        </w:rPr>
        <w:t>relativum</w:t>
      </w:r>
      <w:r>
        <w:t xml:space="preserve"> </w:t>
      </w:r>
      <w:r w:rsidRPr="00560757">
        <w:rPr>
          <w:rStyle w:val="citaat"/>
        </w:rPr>
        <w:t>qui</w:t>
      </w:r>
      <w:r>
        <w:t xml:space="preserve"> allebei NOM zijn (de grammaticale functie van allebei de woorden is </w:t>
      </w:r>
      <w:r w:rsidRPr="00560757">
        <w:rPr>
          <w:i/>
          <w:iCs/>
        </w:rPr>
        <w:t>subject</w:t>
      </w:r>
      <w:r>
        <w:t>), en natuurlijk allebei SG en M.</w:t>
      </w:r>
    </w:p>
  </w:footnote>
  <w:footnote w:id="103">
    <w:p w14:paraId="4FDA9FCA" w14:textId="265D8EFA" w:rsidR="009339B4" w:rsidRDefault="009339B4">
      <w:pPr>
        <w:pStyle w:val="Voetnoottekst"/>
      </w:pPr>
      <w:r>
        <w:rPr>
          <w:rStyle w:val="Voetnootmarkering"/>
        </w:rPr>
        <w:footnoteRef/>
      </w:r>
      <w:r>
        <w:t xml:space="preserve"> </w:t>
      </w:r>
      <w:r w:rsidRPr="00D00859">
        <w:rPr>
          <w:rStyle w:val="citaat"/>
        </w:rPr>
        <w:t>facta sunt</w:t>
      </w:r>
      <w:r>
        <w:t xml:space="preserve"> komt van </w:t>
      </w:r>
      <w:r w:rsidRPr="00D00859">
        <w:rPr>
          <w:b/>
          <w:bCs/>
        </w:rPr>
        <w:t>fiĕri</w:t>
      </w:r>
      <w:r>
        <w:t xml:space="preserve"> </w:t>
      </w:r>
      <w:r w:rsidRPr="00D00859">
        <w:rPr>
          <w:rStyle w:val="vertaling"/>
        </w:rPr>
        <w:t>gebeuren</w:t>
      </w:r>
      <w:r>
        <w:t xml:space="preserve">. </w:t>
      </w:r>
      <w:r w:rsidRPr="00D00859">
        <w:rPr>
          <w:rStyle w:val="citaat"/>
        </w:rPr>
        <w:t>ea qua facta sunt</w:t>
      </w:r>
      <w:r>
        <w:t xml:space="preserve"> </w:t>
      </w:r>
      <w:r w:rsidRPr="00D00859">
        <w:rPr>
          <w:rStyle w:val="vertaling"/>
        </w:rPr>
        <w:t>de dingen die gebeurd zijn</w:t>
      </w:r>
      <w:r>
        <w:t xml:space="preserve"> vindt meteen daarom zijn counterpart/vormt een tegenstelling met </w:t>
      </w:r>
      <w:r w:rsidRPr="00D00859">
        <w:rPr>
          <w:rStyle w:val="citaat"/>
        </w:rPr>
        <w:t>haec qua dicimus</w:t>
      </w:r>
      <w:r>
        <w:t xml:space="preserve">, </w:t>
      </w:r>
      <w:r w:rsidRPr="00D00859">
        <w:rPr>
          <w:rStyle w:val="vertaling"/>
        </w:rPr>
        <w:t>deze dingen die wij vertellen</w:t>
      </w:r>
      <w:r>
        <w:t>. De waarheid is nog veel vreselijker dan wat er tot nu toe over gezegd is.</w:t>
      </w:r>
    </w:p>
  </w:footnote>
  <w:footnote w:id="104">
    <w:p w14:paraId="14D492E2" w14:textId="7344CFC7" w:rsidR="009339B4" w:rsidRDefault="009339B4">
      <w:pPr>
        <w:pStyle w:val="Voetnoottekst"/>
      </w:pPr>
      <w:r>
        <w:rPr>
          <w:rStyle w:val="Voetnootmarkering"/>
        </w:rPr>
        <w:footnoteRef/>
      </w:r>
      <w:r>
        <w:t xml:space="preserve"> onderdeel van een AcI: </w:t>
      </w:r>
      <w:r w:rsidRPr="00D00859">
        <w:rPr>
          <w:rStyle w:val="citaat"/>
        </w:rPr>
        <w:t>intellegĕre</w:t>
      </w:r>
      <w:r>
        <w:t xml:space="preserve"> (..) </w:t>
      </w:r>
      <w:r w:rsidRPr="00D00859">
        <w:rPr>
          <w:rStyle w:val="citaat"/>
        </w:rPr>
        <w:t>ea</w:t>
      </w:r>
      <w:r>
        <w:t xml:space="preserve"> (..) </w:t>
      </w:r>
      <w:r w:rsidRPr="00D00859">
        <w:rPr>
          <w:rStyle w:val="citaat"/>
        </w:rPr>
        <w:t>indigniora esse</w:t>
      </w:r>
      <w:r>
        <w:t xml:space="preserve">. </w:t>
      </w:r>
      <w:r w:rsidRPr="00D00859">
        <w:rPr>
          <w:rStyle w:val="citaat"/>
        </w:rPr>
        <w:t>ea</w:t>
      </w:r>
      <w:r>
        <w:t xml:space="preserve"> (en daardoor het </w:t>
      </w:r>
      <w:r w:rsidRPr="00D00859">
        <w:rPr>
          <w:i/>
          <w:iCs/>
        </w:rPr>
        <w:t>predikaatsnomen</w:t>
      </w:r>
      <w:r>
        <w:t xml:space="preserve">/het naamwoordelijk gedeelte van het gezegde </w:t>
      </w:r>
      <w:r w:rsidRPr="00D00859">
        <w:rPr>
          <w:rStyle w:val="citaat"/>
        </w:rPr>
        <w:t>indigniora</w:t>
      </w:r>
      <w:r>
        <w:t xml:space="preserve"> ook) is ACC  PL  N.</w:t>
      </w:r>
    </w:p>
  </w:footnote>
  <w:footnote w:id="105">
    <w:p w14:paraId="6868A7C3" w14:textId="65A0C2A4" w:rsidR="009339B4" w:rsidRDefault="009339B4">
      <w:pPr>
        <w:pStyle w:val="Voetnoottekst"/>
      </w:pPr>
      <w:r>
        <w:rPr>
          <w:rStyle w:val="Voetnootmarkering"/>
        </w:rPr>
        <w:footnoteRef/>
      </w:r>
      <w:r>
        <w:t xml:space="preserve"> CON van de afhankelijke/indirecte vraag, oftewel </w:t>
      </w:r>
      <w:r w:rsidRPr="00F7660E">
        <w:rPr>
          <w:i/>
          <w:iCs/>
        </w:rPr>
        <w:t>obliquus</w:t>
      </w:r>
      <w:r>
        <w:t xml:space="preserve">. </w:t>
      </w:r>
      <w:r w:rsidRPr="00F7660E">
        <w:rPr>
          <w:rStyle w:val="citaat"/>
        </w:rPr>
        <w:t>Gesta</w:t>
      </w:r>
      <w:r>
        <w:t xml:space="preserve"> (PPP van </w:t>
      </w:r>
      <w:r w:rsidRPr="00F7660E">
        <w:rPr>
          <w:b/>
          <w:bCs/>
        </w:rPr>
        <w:t>gerĕre</w:t>
      </w:r>
      <w:r>
        <w:t xml:space="preserve"> </w:t>
      </w:r>
      <w:r w:rsidRPr="00F7660E">
        <w:rPr>
          <w:rStyle w:val="vertaling"/>
        </w:rPr>
        <w:t>uitvoeren</w:t>
      </w:r>
      <w:r>
        <w:t xml:space="preserve">) is F, omdat het iets zegt van </w:t>
      </w:r>
      <w:r w:rsidRPr="00F7660E">
        <w:rPr>
          <w:rStyle w:val="citaat"/>
        </w:rPr>
        <w:t>res</w:t>
      </w:r>
      <w:r>
        <w:t xml:space="preserve">. En </w:t>
      </w:r>
      <w:r w:rsidRPr="00F7660E">
        <w:rPr>
          <w:b/>
          <w:bCs/>
        </w:rPr>
        <w:t>res</w:t>
      </w:r>
      <w:r>
        <w:t xml:space="preserve"> is F. </w:t>
      </w:r>
      <w:r w:rsidRPr="00F7660E">
        <w:rPr>
          <w:rStyle w:val="citaat"/>
        </w:rPr>
        <w:t>Res</w:t>
      </w:r>
      <w:r>
        <w:t xml:space="preserve"> is hier neutraal voor </w:t>
      </w:r>
      <w:r w:rsidRPr="00F7660E">
        <w:rPr>
          <w:rStyle w:val="vertaling"/>
        </w:rPr>
        <w:t>misdaad</w:t>
      </w:r>
      <w:r>
        <w:t>.</w:t>
      </w:r>
    </w:p>
  </w:footnote>
  <w:footnote w:id="106">
    <w:p w14:paraId="5C82B017" w14:textId="2B0820D6" w:rsidR="009339B4" w:rsidRDefault="009339B4">
      <w:pPr>
        <w:pStyle w:val="Voetnoottekst"/>
      </w:pPr>
      <w:r>
        <w:rPr>
          <w:rStyle w:val="Voetnootmarkering"/>
        </w:rPr>
        <w:footnoteRef/>
      </w:r>
      <w:r>
        <w:t xml:space="preserve"> hoewel de uiteenzetting </w:t>
      </w:r>
      <w:r w:rsidRPr="00D00859">
        <w:rPr>
          <w:i/>
          <w:iCs/>
        </w:rPr>
        <w:t>narratio</w:t>
      </w:r>
      <w:r>
        <w:t xml:space="preserve"> nog moet beginnen ‘kleurt’ Cicero de hoofdpersonen in het proces vast ‘in’. Toeschouwers krijgen daardoor toch een bepaald beeld van iemand: zijn cliënt is de onschulde zelve (super onschuldig, let op de SUPERL), de aanklagers zijn de werkelijke schuldigen.</w:t>
      </w:r>
    </w:p>
  </w:footnote>
  <w:footnote w:id="107">
    <w:p w14:paraId="2C0C0358" w14:textId="416A7BDF" w:rsidR="009339B4" w:rsidRDefault="009339B4">
      <w:pPr>
        <w:pStyle w:val="Voetnoottekst"/>
      </w:pPr>
      <w:r>
        <w:rPr>
          <w:rStyle w:val="Voetnootmarkering"/>
        </w:rPr>
        <w:footnoteRef/>
      </w:r>
      <w:r>
        <w:t xml:space="preserve"> Cicero houdt van bombastisch taalgebruik. Hij gebruikt meermalen het PL van abstracte woorden en ook hier heeft hij het, bij de verwijzing naar wat Roscius jr allemaal overkomen is, over </w:t>
      </w:r>
      <w:r w:rsidRPr="00F7660E">
        <w:rPr>
          <w:rStyle w:val="citaat"/>
        </w:rPr>
        <w:t>miserias</w:t>
      </w:r>
      <w:r>
        <w:t xml:space="preserve"> (van zijn cliënt) en </w:t>
      </w:r>
      <w:r w:rsidRPr="00F7660E">
        <w:rPr>
          <w:rStyle w:val="citaat"/>
        </w:rPr>
        <w:t>audacias</w:t>
      </w:r>
      <w:r>
        <w:t xml:space="preserve"> (van de aanklagers). De volgorde (twee items!) is </w:t>
      </w:r>
      <w:r w:rsidRPr="00510721">
        <w:rPr>
          <w:rStyle w:val="Stijlmiddel"/>
        </w:rPr>
        <w:t>parallellistisch</w:t>
      </w:r>
      <w:r>
        <w:t xml:space="preserve">: </w:t>
      </w:r>
      <w:r w:rsidRPr="00510721">
        <w:rPr>
          <w:rStyle w:val="citaat"/>
        </w:rPr>
        <w:t>huius hominis innocentissimi</w:t>
      </w:r>
      <w:r>
        <w:t xml:space="preserve"> (a) </w:t>
      </w:r>
      <w:r w:rsidRPr="00510721">
        <w:rPr>
          <w:rStyle w:val="citaat"/>
        </w:rPr>
        <w:t>miserias</w:t>
      </w:r>
      <w:r>
        <w:t xml:space="preserve"> (b) </w:t>
      </w:r>
      <w:r w:rsidRPr="00510721">
        <w:rPr>
          <w:rStyle w:val="citaat"/>
        </w:rPr>
        <w:t>illorum</w:t>
      </w:r>
      <w:r>
        <w:t xml:space="preserve"> (a) </w:t>
      </w:r>
      <w:r w:rsidRPr="00510721">
        <w:rPr>
          <w:rStyle w:val="citaat"/>
        </w:rPr>
        <w:t>audacias</w:t>
      </w:r>
      <w:r>
        <w:t xml:space="preserve"> (b).</w:t>
      </w:r>
    </w:p>
  </w:footnote>
  <w:footnote w:id="108">
    <w:p w14:paraId="3A3EFF58" w14:textId="0DF2BFA3" w:rsidR="009339B4" w:rsidRDefault="009339B4">
      <w:pPr>
        <w:pStyle w:val="Voetnoottekst"/>
      </w:pPr>
      <w:r>
        <w:rPr>
          <w:rStyle w:val="Voetnootmarkering"/>
        </w:rPr>
        <w:footnoteRef/>
      </w:r>
      <w:r>
        <w:t xml:space="preserve"> sneaky. Cicero belooft dat de rechters na zijn uitgebreide exposé drie dingen beter zullen begrijpen. Oké. </w:t>
      </w:r>
      <w:r w:rsidRPr="00F7660E">
        <w:rPr>
          <w:rStyle w:val="Stijlmiddel"/>
        </w:rPr>
        <w:t>Trikolon</w:t>
      </w:r>
      <w:r>
        <w:t xml:space="preserve">, what else is new? Maar door het derde onderdeel van dit </w:t>
      </w:r>
      <w:r w:rsidRPr="00F7660E">
        <w:rPr>
          <w:rStyle w:val="Stijlmiddel"/>
        </w:rPr>
        <w:t>trikolon</w:t>
      </w:r>
      <w:r>
        <w:t xml:space="preserve"> los te noemen, na de INF </w:t>
      </w:r>
      <w:r w:rsidRPr="00510721">
        <w:rPr>
          <w:rStyle w:val="citaat"/>
        </w:rPr>
        <w:t>cognoscĕre</w:t>
      </w:r>
      <w:r>
        <w:t>) en daarmee min of meer te scheiden van de eerste twee trekt het de volledige aandacht van het publiek. In dat derde onderdeel maakt Cicero op slinkse wijze de individuele ellende (</w:t>
      </w:r>
      <w:r w:rsidRPr="00731723">
        <w:rPr>
          <w:rStyle w:val="citaat"/>
        </w:rPr>
        <w:t>miserias</w:t>
      </w:r>
      <w:r>
        <w:t xml:space="preserve">, maar je zou ook </w:t>
      </w:r>
      <w:r w:rsidRPr="00731723">
        <w:rPr>
          <w:b/>
          <w:bCs/>
        </w:rPr>
        <w:t>calamitas</w:t>
      </w:r>
      <w:r>
        <w:t xml:space="preserve"> kunnen gebruiken) van de persoon Roscius jr tot iets wat de hele staat aangaat (</w:t>
      </w:r>
      <w:r w:rsidRPr="00731723">
        <w:rPr>
          <w:rStyle w:val="citaat"/>
        </w:rPr>
        <w:t>rei publicae calamitatem</w:t>
      </w:r>
      <w:r>
        <w:t xml:space="preserve">). Het is niet alleen maar een kwestie van een </w:t>
      </w:r>
      <w:r w:rsidRPr="00731723">
        <w:rPr>
          <w:rStyle w:val="Stijlmiddel"/>
        </w:rPr>
        <w:t>climax</w:t>
      </w:r>
      <w:r>
        <w:t xml:space="preserve"> inbouwen in een </w:t>
      </w:r>
      <w:r w:rsidRPr="00731723">
        <w:rPr>
          <w:rStyle w:val="Stijlmiddel"/>
        </w:rPr>
        <w:t>trikolon</w:t>
      </w:r>
      <w:r>
        <w:t>. Het is veel geraffineerder. Na 1 en 2 neem je 3 voor lief, wat er ook beweerd wordt. Hem is een tientje afhandig gemaakt, hij is gerold, hij kan volledig opnieuw beginnen met zijn leven. Nou, nou, nou… Niet een beetje erg zwaar aangezet? Natuurlijk doet Cicero dit niet zomaar. Hij betrekt op deze manier de recente politieke situatie bij het proces. De proscripties zijn formeel wel afgelopen, maar ze hebben een paar jaar heel veel ellende veroorzaakt. Onteigening van bezit, onterving van kinderen, in puin gereden carrières, ga zo maar door. Cicero zorgt er, door de privé-ellende tot staatsellende te verheffen, voor dat het belang van een ‘simpele’ moordzaak ineens tot iedereen doordringt. De ellende van Roscius jr kan iedereen treffen.</w:t>
      </w:r>
    </w:p>
  </w:footnote>
  <w:footnote w:id="109">
    <w:p w14:paraId="331563DD" w14:textId="28D5BFB6" w:rsidR="009339B4" w:rsidRDefault="009339B4">
      <w:pPr>
        <w:pStyle w:val="Voetnoottekst"/>
      </w:pPr>
      <w:r>
        <w:rPr>
          <w:rStyle w:val="Voetnootmarkering"/>
        </w:rPr>
        <w:footnoteRef/>
      </w:r>
      <w:r>
        <w:t xml:space="preserve"> vader en zoon heetten allebei </w:t>
      </w:r>
      <w:r w:rsidRPr="00DE5EF2">
        <w:rPr>
          <w:b/>
          <w:bCs/>
        </w:rPr>
        <w:t>Sextus</w:t>
      </w:r>
      <w:r>
        <w:t xml:space="preserve">, ofwel </w:t>
      </w:r>
      <w:r w:rsidRPr="00DE5EF2">
        <w:rPr>
          <w:b/>
          <w:bCs/>
        </w:rPr>
        <w:t>Sex</w:t>
      </w:r>
      <w:r>
        <w:t xml:space="preserve">. De punt achter </w:t>
      </w:r>
      <w:r w:rsidRPr="00687869">
        <w:rPr>
          <w:rStyle w:val="citaat"/>
        </w:rPr>
        <w:t>Sex</w:t>
      </w:r>
      <w:r>
        <w:t xml:space="preserve">. leidt geen nieuwe zin in (net zomin als die achter de T. van </w:t>
      </w:r>
      <w:r w:rsidRPr="00687869">
        <w:rPr>
          <w:b/>
          <w:bCs/>
        </w:rPr>
        <w:t>Titus</w:t>
      </w:r>
      <w:r>
        <w:t>). Een andere zoon was overleden. De overgebleven zoon is rond de veertig, alleenstaand, zonder kinderen.</w:t>
      </w:r>
    </w:p>
  </w:footnote>
  <w:footnote w:id="110">
    <w:p w14:paraId="3EC65103" w14:textId="020D2A55" w:rsidR="009339B4" w:rsidRDefault="009339B4">
      <w:pPr>
        <w:pStyle w:val="Voetnoottekst"/>
      </w:pPr>
      <w:r>
        <w:rPr>
          <w:rStyle w:val="Voetnootmarkering"/>
        </w:rPr>
        <w:footnoteRef/>
      </w:r>
      <w:r>
        <w:t xml:space="preserve"> Cicero heeft het </w:t>
      </w:r>
      <w:r w:rsidRPr="0032675F">
        <w:rPr>
          <w:i/>
          <w:iCs/>
        </w:rPr>
        <w:t>exordium</w:t>
      </w:r>
      <w:r>
        <w:t xml:space="preserve"> uitgesproken, waarin hij aangegeven heeft dat hij een onervaren spreker is. Er zijn vele belangrijke personen op het forum aanwezig, maar zij zijn bang openlijk hun steun aan de beklaagde te betuigen. In het vadermoordproces had de aanklager, Erucius, al gesproken. Wij weten niet exact wat hij gezegd heeft. Sommige dingen kunnen we afleiden uit wat Cicero daar zelf over beweert. Erucius is er van overtuigd dat deze rechtszaak een eitje is. Geen zwaargewicht zal Roscius jr verdedigen. Maar dan staat, na zijn aanklacht, ineens het relatief onbekende lichtgewicht Marcus Tullius Cicero op. Die merkt ergens fijntjes op dat hij Erucius een zucht van verlichting zag slaken toen Cicero de advocaat bleek te zijn en niet plotseling toch een zware jongen. Roscius’ advocaat besluit het </w:t>
      </w:r>
      <w:r w:rsidRPr="0032675F">
        <w:rPr>
          <w:i/>
          <w:iCs/>
        </w:rPr>
        <w:t>exordium</w:t>
      </w:r>
      <w:r>
        <w:t xml:space="preserve"> met het contrasteren van de gehaaide aanklagers die iets op hun geweten hebben versus de onschuldige aangeklaagde die niet op gewin uit was en nu zwaar aangeslagen is door de dood van zijn vader. Cicero zal in de </w:t>
      </w:r>
      <w:r w:rsidRPr="00FF4F8F">
        <w:rPr>
          <w:i/>
          <w:iCs/>
        </w:rPr>
        <w:t>narratio</w:t>
      </w:r>
      <w:r>
        <w:t xml:space="preserve"> nu klip-en-klaar uitleggen wat er precies gebeurd is. Retorische theorieën vereisen van de </w:t>
      </w:r>
      <w:r w:rsidRPr="004943E9">
        <w:rPr>
          <w:i/>
          <w:iCs/>
        </w:rPr>
        <w:t>narratio</w:t>
      </w:r>
      <w:r>
        <w:t xml:space="preserve"> eenvoudige taal (</w:t>
      </w:r>
      <w:r w:rsidRPr="007E6C8D">
        <w:rPr>
          <w:b/>
          <w:bCs/>
        </w:rPr>
        <w:t>simplex</w:t>
      </w:r>
      <w:r>
        <w:t>), openheid (</w:t>
      </w:r>
      <w:r w:rsidRPr="007E6C8D">
        <w:rPr>
          <w:b/>
          <w:bCs/>
        </w:rPr>
        <w:t>aperta</w:t>
      </w:r>
      <w:r>
        <w:t>) en het aannemelijk maken van een ingenomen standpunt ten aanzien van de aanklacht (</w:t>
      </w:r>
      <w:r w:rsidRPr="007E6C8D">
        <w:rPr>
          <w:b/>
          <w:bCs/>
        </w:rPr>
        <w:t>probabilis</w:t>
      </w:r>
      <w:r>
        <w:t>). We zullen zien hoe Cicero op het oog, en voor de niet zo kritische luisteraar, een duidelijk en op waarheid berustend betoog houdt. Hoe hij tegelijkertijd zijn verhaal zodanig inkleedt dat hij de zwakke punten in zijn ‘ware’ verhaal listig wegmoffelt.</w:t>
      </w:r>
    </w:p>
  </w:footnote>
  <w:footnote w:id="111">
    <w:p w14:paraId="7050D8B5" w14:textId="3A17CF0A" w:rsidR="009339B4" w:rsidRDefault="009339B4">
      <w:pPr>
        <w:pStyle w:val="Voetnoottekst"/>
      </w:pPr>
      <w:r>
        <w:rPr>
          <w:rStyle w:val="Voetnootmarkering"/>
        </w:rPr>
        <w:footnoteRef/>
      </w:r>
      <w:r>
        <w:t xml:space="preserve"> dit is gewoon de GEN  SG  M van </w:t>
      </w:r>
      <w:r w:rsidRPr="00426903">
        <w:rPr>
          <w:b/>
          <w:bCs/>
        </w:rPr>
        <w:t>hic</w:t>
      </w:r>
      <w:r>
        <w:t xml:space="preserve"> </w:t>
      </w:r>
      <w:r w:rsidRPr="00426903">
        <w:rPr>
          <w:rStyle w:val="vertaling"/>
        </w:rPr>
        <w:t>deze hier</w:t>
      </w:r>
      <w:r>
        <w:t>. Het achtervoegsel -</w:t>
      </w:r>
      <w:r w:rsidRPr="00426903">
        <w:rPr>
          <w:b/>
          <w:bCs/>
        </w:rPr>
        <w:t>ce</w:t>
      </w:r>
      <w:r>
        <w:t xml:space="preserve"> wordt vaak </w:t>
      </w:r>
      <w:r w:rsidRPr="00426903">
        <w:rPr>
          <w:i/>
          <w:iCs/>
        </w:rPr>
        <w:t>deiktisch</w:t>
      </w:r>
      <w:r>
        <w:t xml:space="preserve"> gebruikt: de spreker wijst bij wijze van spreken met dit woord zijn cliënt aan. De vader van Pipo hier.</w:t>
      </w:r>
    </w:p>
  </w:footnote>
  <w:footnote w:id="112">
    <w:p w14:paraId="150DFF59" w14:textId="01FA51C0" w:rsidR="009339B4" w:rsidRDefault="009339B4">
      <w:pPr>
        <w:pStyle w:val="Voetnoottekst"/>
      </w:pPr>
      <w:r>
        <w:rPr>
          <w:rStyle w:val="Voetnootmarkering"/>
        </w:rPr>
        <w:footnoteRef/>
      </w:r>
      <w:r>
        <w:t xml:space="preserve"> de oude Roscius was afkomstig van Ameria, een zogenaamd </w:t>
      </w:r>
      <w:r w:rsidRPr="00C83AE5">
        <w:rPr>
          <w:b/>
          <w:bCs/>
        </w:rPr>
        <w:t>municipium</w:t>
      </w:r>
      <w:r>
        <w:t xml:space="preserve">. De inwoners, </w:t>
      </w:r>
      <w:r w:rsidRPr="00C83AE5">
        <w:rPr>
          <w:b/>
          <w:bCs/>
        </w:rPr>
        <w:t>municipes</w:t>
      </w:r>
      <w:r>
        <w:t xml:space="preserve">, van zo’n </w:t>
      </w:r>
      <w:r w:rsidRPr="00C83AE5">
        <w:rPr>
          <w:b/>
          <w:bCs/>
        </w:rPr>
        <w:t>municipium</w:t>
      </w:r>
      <w:r>
        <w:t xml:space="preserve"> hadden Romeins burgerrecht. Ze mochten ook, maar dan keek Rome wel toe, hun eigen stad zelfstandig besturen. Het huidige Amelia ligt zo’n 75 km ten noorden van Rome, het oude Ameria overigens ook… Roscius sr was een gezien man in Ameria.</w:t>
      </w:r>
    </w:p>
  </w:footnote>
  <w:footnote w:id="113">
    <w:p w14:paraId="5AF55789" w14:textId="4880F54A" w:rsidR="009339B4" w:rsidRDefault="009339B4">
      <w:pPr>
        <w:pStyle w:val="Voetnoottekst"/>
      </w:pPr>
      <w:r>
        <w:rPr>
          <w:rStyle w:val="Voetnootmarkering"/>
        </w:rPr>
        <w:footnoteRef/>
      </w:r>
      <w:r>
        <w:t xml:space="preserve"> </w:t>
      </w:r>
      <w:r w:rsidRPr="00860101">
        <w:rPr>
          <w:rStyle w:val="citaat"/>
        </w:rPr>
        <w:t>Genere</w:t>
      </w:r>
      <w:r>
        <w:t xml:space="preserve">, ABL  SG van </w:t>
      </w:r>
      <w:r w:rsidRPr="00860101">
        <w:rPr>
          <w:b/>
          <w:bCs/>
        </w:rPr>
        <w:t>genus</w:t>
      </w:r>
      <w:r>
        <w:t xml:space="preserve"> </w:t>
      </w:r>
      <w:r w:rsidRPr="00860101">
        <w:rPr>
          <w:rStyle w:val="vertaling"/>
        </w:rPr>
        <w:t>komaf</w:t>
      </w:r>
      <w:r>
        <w:t xml:space="preserve"> is een ABL </w:t>
      </w:r>
      <w:r w:rsidRPr="00860101">
        <w:rPr>
          <w:i/>
          <w:iCs/>
        </w:rPr>
        <w:t>respectus</w:t>
      </w:r>
      <w:r>
        <w:t>. Roscius was iemand met een stamboom, niet te verwarren met een boomstam. Zijn familielid (welk familielid exact, dat wordt niet duidelijk) Capito Roscius, die door Cicero vrij snel nadrukkelijk als een van de wérkelijk schuldigen aangewezen wordt, behoorde tot de notabelen van het stadje: hij werd – we lezen dat later – in een officieel gezantschap van 10 personen naar Volterra (Volaterrae is de oude naam) gestuurd om de moord op Roscius aan Sulla te melden. Die boodschap komt nooit aan bij Sulla (Chrysogonus houdt het gezantschap aan het lijntje), maar we weten wel dat Roscius sr politiek gezien aan de kant stond van Sulla. Sulla zou graag geweten hebben wat er met Roscius gebeurd was.</w:t>
      </w:r>
    </w:p>
  </w:footnote>
  <w:footnote w:id="114">
    <w:p w14:paraId="0B764C5A" w14:textId="723F99A6" w:rsidR="009339B4" w:rsidRDefault="009339B4">
      <w:pPr>
        <w:pStyle w:val="Voetnoottekst"/>
      </w:pPr>
      <w:r>
        <w:rPr>
          <w:rStyle w:val="Voetnootmarkering"/>
        </w:rPr>
        <w:footnoteRef/>
      </w:r>
      <w:r>
        <w:t xml:space="preserve"> </w:t>
      </w:r>
      <w:r w:rsidRPr="00C63897">
        <w:rPr>
          <w:rStyle w:val="citaat"/>
        </w:rPr>
        <w:t>nobilitate</w:t>
      </w:r>
      <w:r>
        <w:t xml:space="preserve"> duidt niet noodzakelijkerwijze op geboorteadel</w:t>
      </w:r>
    </w:p>
  </w:footnote>
  <w:footnote w:id="115">
    <w:p w14:paraId="7A0414C9" w14:textId="1777EE76" w:rsidR="009339B4" w:rsidRDefault="009339B4">
      <w:pPr>
        <w:pStyle w:val="Voetnoottekst"/>
      </w:pPr>
      <w:r>
        <w:rPr>
          <w:rStyle w:val="Voetnootmarkering"/>
        </w:rPr>
        <w:footnoteRef/>
      </w:r>
      <w:r>
        <w:t xml:space="preserve"> het </w:t>
      </w:r>
      <w:r w:rsidRPr="00BC54A0">
        <w:rPr>
          <w:rStyle w:val="Stijlmiddel"/>
        </w:rPr>
        <w:t>polysyndetische trikolon</w:t>
      </w:r>
      <w:r>
        <w:t xml:space="preserve"> is niet moeilijk te ontdekken. Geleidelijk aan maakt Cicero, die echt heel simpel begonnen was (</w:t>
      </w:r>
      <w:r w:rsidRPr="00860101">
        <w:rPr>
          <w:rStyle w:val="citaat"/>
        </w:rPr>
        <w:t>Sex. Roscius, pater huiusce, municeps Amerinus fuit</w:t>
      </w:r>
      <w:r>
        <w:t xml:space="preserve">: Jippus et Jannica-niveau, toch?), duidelijk hoe gezien Roscius sr was. De tweedeling </w:t>
      </w:r>
      <w:r w:rsidRPr="00860101">
        <w:rPr>
          <w:rStyle w:val="citaat"/>
        </w:rPr>
        <w:t>cum</w:t>
      </w:r>
      <w:r>
        <w:t xml:space="preserve"> .. </w:t>
      </w:r>
      <w:r w:rsidRPr="00860101">
        <w:rPr>
          <w:rStyle w:val="citaat"/>
        </w:rPr>
        <w:t>tum</w:t>
      </w:r>
      <w:r>
        <w:t xml:space="preserve"> </w:t>
      </w:r>
      <w:r w:rsidRPr="00860101">
        <w:rPr>
          <w:rStyle w:val="vertaling"/>
        </w:rPr>
        <w:t>zowel</w:t>
      </w:r>
      <w:r>
        <w:t xml:space="preserve">, </w:t>
      </w:r>
      <w:r w:rsidRPr="00860101">
        <w:rPr>
          <w:rStyle w:val="vertaling"/>
        </w:rPr>
        <w:t>als</w:t>
      </w:r>
      <w:r>
        <w:t xml:space="preserve"> wordt in het eerste lid uitgebreid met </w:t>
      </w:r>
      <w:r w:rsidRPr="00860101">
        <w:rPr>
          <w:rStyle w:val="citaat"/>
        </w:rPr>
        <w:t>non modo, sed etiam</w:t>
      </w:r>
      <w:r>
        <w:t xml:space="preserve"> </w:t>
      </w:r>
      <w:r w:rsidRPr="00860101">
        <w:rPr>
          <w:rStyle w:val="vertaling"/>
        </w:rPr>
        <w:t>niet alleen, maar ook</w:t>
      </w:r>
      <w:r>
        <w:t xml:space="preserve">. </w:t>
      </w:r>
      <w:r w:rsidRPr="00D2403F">
        <w:rPr>
          <w:rStyle w:val="citaat"/>
        </w:rPr>
        <w:t>Pecunia</w:t>
      </w:r>
      <w:r>
        <w:t xml:space="preserve"> besluit het </w:t>
      </w:r>
      <w:r w:rsidRPr="00C63897">
        <w:rPr>
          <w:rStyle w:val="Stijlmiddel"/>
        </w:rPr>
        <w:t>trikolon</w:t>
      </w:r>
      <w:r>
        <w:t xml:space="preserve">: Roscius sr zat ook goed in de slappe was, had veel bezit. Het </w:t>
      </w:r>
      <w:r w:rsidRPr="00C63897">
        <w:rPr>
          <w:rStyle w:val="Stijlmiddel"/>
        </w:rPr>
        <w:t>trikolon</w:t>
      </w:r>
      <w:r>
        <w:t xml:space="preserve"> zet nogal nadrukkelijk Roscius sr als een man van onberispelijke, gegoede komaf neer. Door dat te doen wekt Cicero als hij later over de proscripties te spreken komt meer aversie tegen die proscriptie-acties op. Een keurige, fatsoenlijke, alom gerespecteerde man valt ten prooi aan illegale acties.</w:t>
      </w:r>
    </w:p>
  </w:footnote>
  <w:footnote w:id="116">
    <w:p w14:paraId="57548B85" w14:textId="6990CEC1" w:rsidR="009339B4" w:rsidRDefault="009339B4">
      <w:pPr>
        <w:pStyle w:val="Voetnoottekst"/>
      </w:pPr>
      <w:r>
        <w:rPr>
          <w:rStyle w:val="Voetnootmarkering"/>
        </w:rPr>
        <w:footnoteRef/>
      </w:r>
      <w:r>
        <w:t xml:space="preserve"> met </w:t>
      </w:r>
      <w:r w:rsidRPr="00C63897">
        <w:rPr>
          <w:rStyle w:val="citaat"/>
        </w:rPr>
        <w:t>gratia</w:t>
      </w:r>
      <w:r>
        <w:t xml:space="preserve"> wordt bedoeld dat Roscius goed lag bij de mensen. Men luisterde naar hem, had ontzag voor hem. Hij had invloed.</w:t>
      </w:r>
    </w:p>
  </w:footnote>
  <w:footnote w:id="117">
    <w:p w14:paraId="17560123" w14:textId="622C5C38" w:rsidR="009339B4" w:rsidRDefault="009339B4">
      <w:pPr>
        <w:pStyle w:val="Voetnoottekst"/>
      </w:pPr>
      <w:r>
        <w:rPr>
          <w:rStyle w:val="Voetnootmarkering"/>
        </w:rPr>
        <w:footnoteRef/>
      </w:r>
      <w:r>
        <w:t xml:space="preserve"> een </w:t>
      </w:r>
      <w:r w:rsidRPr="00C63897">
        <w:rPr>
          <w:b/>
          <w:bCs/>
        </w:rPr>
        <w:t>hospitium</w:t>
      </w:r>
      <w:r>
        <w:t xml:space="preserve"> (</w:t>
      </w:r>
      <w:r w:rsidRPr="00C63897">
        <w:rPr>
          <w:rStyle w:val="citaat"/>
        </w:rPr>
        <w:t>hospitiis</w:t>
      </w:r>
      <w:r>
        <w:t xml:space="preserve">) is in de grond een verplichting. In dit geval van een gast t.o.v. een gastheer en andersom. Een verplichting, volgens de ongeschreven regels waaraan beide gastvrienden zich hielden. Roscius sr onderhield nauwe contacten met andere aanzienlijke mensen, zelfs met mensen met nog meer aanzien dan hijzelf. Hoewel gastvriendschap gelijkheid tussen gastvrienden suggereert, kon de relatie leiden tot </w:t>
      </w:r>
      <w:r w:rsidRPr="00426903">
        <w:rPr>
          <w:b/>
          <w:bCs/>
        </w:rPr>
        <w:t>patronus</w:t>
      </w:r>
      <w:r>
        <w:rPr>
          <w:b/>
          <w:bCs/>
        </w:rPr>
        <w:t xml:space="preserve"> </w:t>
      </w:r>
      <w:r>
        <w:t xml:space="preserve">- </w:t>
      </w:r>
      <w:r w:rsidRPr="00426903">
        <w:rPr>
          <w:b/>
          <w:bCs/>
        </w:rPr>
        <w:t>cliens</w:t>
      </w:r>
      <w:r>
        <w:t xml:space="preserve"> praktijken. Daarbij was de </w:t>
      </w:r>
      <w:r w:rsidRPr="00426903">
        <w:rPr>
          <w:b/>
          <w:bCs/>
        </w:rPr>
        <w:t>cliens</w:t>
      </w:r>
      <w:r>
        <w:t xml:space="preserve"> natuurlijk in grote mate afhankelijk van zijn </w:t>
      </w:r>
      <w:r w:rsidRPr="00426903">
        <w:rPr>
          <w:b/>
          <w:bCs/>
        </w:rPr>
        <w:t>patronus</w:t>
      </w:r>
      <w:r>
        <w:t>.</w:t>
      </w:r>
    </w:p>
  </w:footnote>
  <w:footnote w:id="118">
    <w:p w14:paraId="52AC0089" w14:textId="769EB835" w:rsidR="009339B4" w:rsidRDefault="009339B4">
      <w:pPr>
        <w:pStyle w:val="Voetnoottekst"/>
      </w:pPr>
      <w:r>
        <w:rPr>
          <w:rStyle w:val="Voetnootmarkering"/>
        </w:rPr>
        <w:footnoteRef/>
      </w:r>
      <w:r>
        <w:t xml:space="preserve"> Cicero laat deze uitspraak expres achteraan komen, zodat hij even blijft hangen. Aanwezigen op het forum zal wellicht nog de eerdere verwijzing naar zeer edele (tuurlijk weer een SUPERL) mensen te binnen schieten uit de allereerste zin die Cicero uitsprak (</w:t>
      </w:r>
      <w:r w:rsidRPr="00426903">
        <w:rPr>
          <w:rStyle w:val="citaat"/>
        </w:rPr>
        <w:t>homines nobilissimi</w:t>
      </w:r>
      <w:r>
        <w:t>, 1.2). Ze zijn er bij, ze zitten er met hun neus bovenop, en niemand spreekt zich openlijk uit. Weet je nog?</w:t>
      </w:r>
    </w:p>
  </w:footnote>
  <w:footnote w:id="119">
    <w:p w14:paraId="3541C0CE" w14:textId="334E5B7B" w:rsidR="009339B4" w:rsidRDefault="009339B4">
      <w:pPr>
        <w:pStyle w:val="Voetnoottekst"/>
      </w:pPr>
      <w:r>
        <w:rPr>
          <w:rStyle w:val="Voetnootmarkering"/>
        </w:rPr>
        <w:footnoteRef/>
      </w:r>
      <w:r>
        <w:t xml:space="preserve"> aha </w:t>
      </w:r>
      <w:r w:rsidRPr="00E639AC">
        <w:rPr>
          <w:rStyle w:val="vertaling"/>
        </w:rPr>
        <w:t>want</w:t>
      </w:r>
      <w:r>
        <w:t xml:space="preserve">! Kan met </w:t>
      </w:r>
      <w:r w:rsidRPr="00E639AC">
        <w:rPr>
          <w:rStyle w:val="citaat"/>
        </w:rPr>
        <w:t>nam</w:t>
      </w:r>
      <w:r>
        <w:t xml:space="preserve"> (altijd vooraan) of door </w:t>
      </w:r>
      <w:r w:rsidRPr="00E639AC">
        <w:rPr>
          <w:b/>
          <w:bCs/>
        </w:rPr>
        <w:t>enim</w:t>
      </w:r>
      <w:r>
        <w:t xml:space="preserve"> aangegeven worden (altijd op de tweede plaats in de zin). Toelichting, weet je nog? Wat licht onze man toe? Het laatstgenoemde meestal. Dat waren die zeer edele families </w:t>
      </w:r>
      <w:r w:rsidRPr="00681A45">
        <w:rPr>
          <w:rStyle w:val="citaat"/>
        </w:rPr>
        <w:t>hominum nobilissimorum</w:t>
      </w:r>
      <w:r>
        <w:t xml:space="preserve"> (15.4). Logisch dat je dan met voorbeelden komt. Even voor jullie beeld. Cicero heeft ergens begin 80 in een speech die Roscius jr verdedigd en iedereen heeft kunnen horen wat hij zei. Bij het luisteren ontgaan je wel eens finesses die je op schrift zo zou oppikken. Maar op schrift is die speech pas een paar jaar later verschenen en gepubliceerd. Er zullen wellicht passages door Cicero aangepast zijn alvorens hij de definitieve publicatie liet verspreiden. Vlak na deze rechtszaak verliet Cicero Rome om enige tijd naar Griekenland te gaan. Zelf gaf hij aan dat dat niets te maken had met angst voor Sulla. Ja, zou kunnen. Toen hij terugkwam was Sulla gestorven. Cicero heeft zich in de Pro Sexto Roscio Amerino niet negatief over Sulla uitgelaten, hier en daar zelfs positief. Daar zou sprake kunnen zijn van ironie. Geen heel gek idee als je in aanmerking neemt dat Cicero aan het eind van zijn leven (45) ergens (</w:t>
      </w:r>
      <w:r w:rsidRPr="006F5A8D">
        <w:rPr>
          <w:rStyle w:val="titelwerk"/>
        </w:rPr>
        <w:t>De Finibus</w:t>
      </w:r>
      <w:r>
        <w:t>) opschrijft wat hij daadwerkelijk van Sulla vond: Sulla was losbandig, wreed en een schraper geweest. Hoe dan ook, het noemen van tot de verbeelding sprekende namen van aristocratische Romeinse families (de Scipio’s!!) leidt tot een nog groter ontzag voor de arme vermoorde Roscius sr, en indirect voor zijn zoon.</w:t>
      </w:r>
    </w:p>
  </w:footnote>
  <w:footnote w:id="120">
    <w:p w14:paraId="3E54790F" w14:textId="0CD233B6" w:rsidR="009339B4" w:rsidRDefault="009339B4">
      <w:pPr>
        <w:pStyle w:val="Voetnoottekst"/>
      </w:pPr>
      <w:r>
        <w:rPr>
          <w:rStyle w:val="Voetnootmarkering"/>
        </w:rPr>
        <w:footnoteRef/>
      </w:r>
      <w:r>
        <w:t xml:space="preserve"> we weten het: een </w:t>
      </w:r>
      <w:r w:rsidRPr="00CF4ECE">
        <w:rPr>
          <w:smallCaps/>
        </w:rPr>
        <w:t>polysyndeton</w:t>
      </w:r>
      <w:r>
        <w:t xml:space="preserve"> suggereert dat er nog meer kan volgen, en een </w:t>
      </w:r>
      <w:r w:rsidRPr="00CF4ECE">
        <w:rPr>
          <w:smallCaps/>
        </w:rPr>
        <w:t>asyndeton</w:t>
      </w:r>
      <w:r>
        <w:t xml:space="preserve"> kan dat ook suggereren. Dit is opnieuw een </w:t>
      </w:r>
      <w:r w:rsidRPr="00CF4ECE">
        <w:rPr>
          <w:rStyle w:val="Stijlmiddel"/>
        </w:rPr>
        <w:t>trikolon</w:t>
      </w:r>
      <w:r>
        <w:t xml:space="preserve">, nu een </w:t>
      </w:r>
      <w:r w:rsidRPr="00CF4ECE">
        <w:rPr>
          <w:rStyle w:val="Stijlmiddel"/>
        </w:rPr>
        <w:t>asyndetisch</w:t>
      </w:r>
      <w:r>
        <w:t xml:space="preserve"> exemplaar.</w:t>
      </w:r>
    </w:p>
  </w:footnote>
  <w:footnote w:id="121">
    <w:p w14:paraId="153E6AC4" w14:textId="52D0B6E7" w:rsidR="009339B4" w:rsidRDefault="009339B4">
      <w:pPr>
        <w:pStyle w:val="Voetnoottekst"/>
      </w:pPr>
      <w:r>
        <w:rPr>
          <w:rStyle w:val="Voetnootmarkering"/>
        </w:rPr>
        <w:footnoteRef/>
      </w:r>
      <w:r>
        <w:t xml:space="preserve"> DAT </w:t>
      </w:r>
      <w:r w:rsidRPr="00730B61">
        <w:rPr>
          <w:i/>
          <w:iCs/>
        </w:rPr>
        <w:t>possessivus</w:t>
      </w:r>
      <w:r>
        <w:t xml:space="preserve">. </w:t>
      </w:r>
      <w:r w:rsidRPr="00730B61">
        <w:rPr>
          <w:rStyle w:val="citaat"/>
        </w:rPr>
        <w:t>erat ei</w:t>
      </w:r>
      <w:r>
        <w:rPr>
          <w:rStyle w:val="citaat"/>
        </w:rPr>
        <w:t xml:space="preserve"> </w:t>
      </w:r>
      <w:r w:rsidRPr="00621BB5">
        <w:t>(bedoeld is Roscius sr)</w:t>
      </w:r>
      <w:r>
        <w:t xml:space="preserve"> </w:t>
      </w:r>
      <w:r w:rsidRPr="00730B61">
        <w:rPr>
          <w:rStyle w:val="vertaling"/>
        </w:rPr>
        <w:t>er was aan hem</w:t>
      </w:r>
      <w:r>
        <w:t xml:space="preserve"> is voor de Romein de meest logische manier om een bezitsrelatie uit te drukken: </w:t>
      </w:r>
      <w:r w:rsidRPr="00730B61">
        <w:rPr>
          <w:rStyle w:val="vertaling"/>
        </w:rPr>
        <w:t>hij had</w:t>
      </w:r>
      <w:r>
        <w:t xml:space="preserve">. </w:t>
      </w:r>
    </w:p>
  </w:footnote>
  <w:footnote w:id="122">
    <w:p w14:paraId="372942EF" w14:textId="1257FC6E" w:rsidR="009339B4" w:rsidRDefault="009339B4">
      <w:pPr>
        <w:pStyle w:val="Voetnoottekst"/>
      </w:pPr>
      <w:r>
        <w:rPr>
          <w:rStyle w:val="Voetnootmarkering"/>
        </w:rPr>
        <w:footnoteRef/>
      </w:r>
      <w:r>
        <w:t xml:space="preserve"> </w:t>
      </w:r>
      <w:r w:rsidRPr="00730B61">
        <w:rPr>
          <w:rStyle w:val="citaat"/>
        </w:rPr>
        <w:t>domesticus usus</w:t>
      </w:r>
      <w:r>
        <w:t xml:space="preserve"> / </w:t>
      </w:r>
      <w:r w:rsidRPr="00730B61">
        <w:rPr>
          <w:rStyle w:val="citaat"/>
        </w:rPr>
        <w:t>consuetudo</w:t>
      </w:r>
      <w:r>
        <w:t xml:space="preserve"> gaan dus nog verder dan </w:t>
      </w:r>
      <w:r w:rsidRPr="00730B61">
        <w:rPr>
          <w:rStyle w:val="citaat"/>
        </w:rPr>
        <w:t>hospitium</w:t>
      </w:r>
      <w:r>
        <w:t xml:space="preserve">: Roscius was, bij wijze van spreken, kind aan huis bij families als de Metelli (Roscius jr, die na de moord van zijn landgoed verdreven wordt en zelfs grote risico’s loopt lek geprikt te worden, zoekt zijn toevlucht tot ene Caecilia Metella), de Servilii en de Scipiones. </w:t>
      </w:r>
    </w:p>
  </w:footnote>
  <w:footnote w:id="123">
    <w:p w14:paraId="56248E17" w14:textId="5ADABC50" w:rsidR="009339B4" w:rsidRDefault="009339B4">
      <w:pPr>
        <w:pStyle w:val="Voetnoottekst"/>
      </w:pPr>
      <w:r>
        <w:rPr>
          <w:rStyle w:val="Voetnootmarkering"/>
        </w:rPr>
        <w:footnoteRef/>
      </w:r>
      <w:r>
        <w:t xml:space="preserve"> </w:t>
      </w:r>
      <w:r w:rsidRPr="00621BB5">
        <w:rPr>
          <w:b/>
          <w:bCs/>
        </w:rPr>
        <w:t>honestas</w:t>
      </w:r>
      <w:r>
        <w:t xml:space="preserve"> en </w:t>
      </w:r>
      <w:r w:rsidRPr="00621BB5">
        <w:rPr>
          <w:b/>
          <w:bCs/>
        </w:rPr>
        <w:t>amplitudo</w:t>
      </w:r>
      <w:r>
        <w:t xml:space="preserve"> liggen voor de Romein dicht bij elkaar: </w:t>
      </w:r>
      <w:r w:rsidRPr="00621BB5">
        <w:rPr>
          <w:rStyle w:val="vertaling"/>
        </w:rPr>
        <w:t>aanzien</w:t>
      </w:r>
      <w:r>
        <w:t xml:space="preserve">, </w:t>
      </w:r>
      <w:r w:rsidRPr="00621BB5">
        <w:rPr>
          <w:rStyle w:val="vertaling"/>
        </w:rPr>
        <w:t>respect</w:t>
      </w:r>
      <w:r>
        <w:rPr>
          <w:rStyle w:val="vertaling"/>
        </w:rPr>
        <w:t>, voornaamheid, welgemanierdheid</w:t>
      </w:r>
      <w:r>
        <w:t>. Het tegendeel van een tokkie zeg maar.</w:t>
      </w:r>
    </w:p>
  </w:footnote>
  <w:footnote w:id="124">
    <w:p w14:paraId="58724EF4" w14:textId="1B0AAC02" w:rsidR="009339B4" w:rsidRDefault="009339B4">
      <w:pPr>
        <w:pStyle w:val="Voetnoottekst"/>
      </w:pPr>
      <w:r>
        <w:rPr>
          <w:rStyle w:val="Voetnootmarkering"/>
        </w:rPr>
        <w:footnoteRef/>
      </w:r>
      <w:r>
        <w:t xml:space="preserve"> de goede relatie met voorname, invloedrijke en aristocratische families</w:t>
      </w:r>
    </w:p>
  </w:footnote>
  <w:footnote w:id="125">
    <w:p w14:paraId="0A493A88" w14:textId="14773F74" w:rsidR="009339B4" w:rsidRDefault="009339B4">
      <w:pPr>
        <w:pStyle w:val="Voetnoottekst"/>
      </w:pPr>
      <w:r>
        <w:rPr>
          <w:rStyle w:val="Voetnootmarkering"/>
        </w:rPr>
        <w:footnoteRef/>
      </w:r>
      <w:r>
        <w:t xml:space="preserve"> Cicero noemt hier ook een wat concreter voordeel dat Roscius jr nu moet missen: zijn erfenis, de landgoederen die hij zou erven bijvoorbeeld. Het vaderlijk erfdeel (in </w:t>
      </w:r>
      <w:r w:rsidRPr="009A0571">
        <w:rPr>
          <w:rStyle w:val="citaat"/>
        </w:rPr>
        <w:t>patrimonium</w:t>
      </w:r>
      <w:r>
        <w:t xml:space="preserve"> zit het woordje </w:t>
      </w:r>
      <w:r w:rsidRPr="009A0571">
        <w:rPr>
          <w:b/>
          <w:bCs/>
        </w:rPr>
        <w:t>pater</w:t>
      </w:r>
      <w:r>
        <w:t xml:space="preserve"> </w:t>
      </w:r>
      <w:r w:rsidRPr="009A0571">
        <w:rPr>
          <w:rStyle w:val="vertaling"/>
        </w:rPr>
        <w:t>vader</w:t>
      </w:r>
      <w:r>
        <w:t xml:space="preserve">). Hierna komt hij ook met wat abstractere </w:t>
      </w:r>
      <w:r w:rsidRPr="00CF4ECE">
        <w:rPr>
          <w:b/>
          <w:bCs/>
        </w:rPr>
        <w:t>commoda</w:t>
      </w:r>
      <w:r>
        <w:t xml:space="preserve"> </w:t>
      </w:r>
      <w:r w:rsidRPr="00CF4ECE">
        <w:rPr>
          <w:rStyle w:val="vertaling"/>
        </w:rPr>
        <w:t>voordelen</w:t>
      </w:r>
      <w:r>
        <w:t xml:space="preserve">: zijn </w:t>
      </w:r>
      <w:r w:rsidRPr="00CF4ECE">
        <w:rPr>
          <w:rStyle w:val="citaat"/>
        </w:rPr>
        <w:t>fama</w:t>
      </w:r>
      <w:r>
        <w:t xml:space="preserve"> en </w:t>
      </w:r>
      <w:r w:rsidRPr="00CF4ECE">
        <w:rPr>
          <w:rStyle w:val="citaat"/>
        </w:rPr>
        <w:t>vita</w:t>
      </w:r>
      <w:r>
        <w:t>. We leren veel over Roscius’ sr aanzien en zijn vrienden. Van zijn karakter weten we niks.</w:t>
      </w:r>
    </w:p>
  </w:footnote>
  <w:footnote w:id="126">
    <w:p w14:paraId="4DC021D6" w14:textId="09C5F47B" w:rsidR="009339B4" w:rsidRDefault="009339B4">
      <w:pPr>
        <w:pStyle w:val="Voetnoottekst"/>
      </w:pPr>
      <w:r>
        <w:rPr>
          <w:rStyle w:val="Voetnootmarkering"/>
        </w:rPr>
        <w:footnoteRef/>
      </w:r>
      <w:r>
        <w:t xml:space="preserve"> met de kwalificatie </w:t>
      </w:r>
      <w:r w:rsidRPr="00E84A83">
        <w:rPr>
          <w:rStyle w:val="vertaling"/>
        </w:rPr>
        <w:t>rovers</w:t>
      </w:r>
      <w:r>
        <w:t xml:space="preserve"> wordt het idee van misdaad alvast in het hoofd ‘geplant’ (</w:t>
      </w:r>
      <w:r w:rsidRPr="009E4DE0">
        <w:rPr>
          <w:i/>
          <w:iCs/>
        </w:rPr>
        <w:t>framing</w:t>
      </w:r>
      <w:r>
        <w:t xml:space="preserve">): er was sprake van misdaad, oké. Wie waren het? Cicero voegt ‘alvast’ toe dat ze uit Roscius’ eigen familie kwamen. Bedoeld is natuurlijk het illustere duo T. Roscius Capito (kortweg Capito) en T. Roscius Magnus (kortweg Magnus). Hun precieze rol maakt Cicero duidelijk in de </w:t>
      </w:r>
      <w:r w:rsidRPr="00566604">
        <w:rPr>
          <w:i/>
          <w:iCs/>
        </w:rPr>
        <w:t>narratio</w:t>
      </w:r>
      <w:r>
        <w:t>. Ja ja.</w:t>
      </w:r>
    </w:p>
  </w:footnote>
  <w:footnote w:id="127">
    <w:p w14:paraId="0064ECE8" w14:textId="080B4D7F" w:rsidR="009339B4" w:rsidRDefault="009339B4">
      <w:pPr>
        <w:pStyle w:val="Voetnoottekst"/>
      </w:pPr>
      <w:r>
        <w:rPr>
          <w:rStyle w:val="Voetnootmarkering"/>
        </w:rPr>
        <w:footnoteRef/>
      </w:r>
      <w:r>
        <w:t xml:space="preserve"> de kwalificatie </w:t>
      </w:r>
      <w:r w:rsidRPr="00566604">
        <w:rPr>
          <w:rStyle w:val="citaat"/>
        </w:rPr>
        <w:t>vi ereptum</w:t>
      </w:r>
      <w:r>
        <w:t xml:space="preserve"> </w:t>
      </w:r>
      <w:r w:rsidRPr="00566604">
        <w:rPr>
          <w:rStyle w:val="vertaling"/>
        </w:rPr>
        <w:t>met geweld ontstolen</w:t>
      </w:r>
      <w:r>
        <w:t xml:space="preserve"> staat iets verder af van het SUBST </w:t>
      </w:r>
      <w:r w:rsidRPr="00566604">
        <w:rPr>
          <w:rStyle w:val="citaat"/>
        </w:rPr>
        <w:t>patrimonium</w:t>
      </w:r>
      <w:r>
        <w:t xml:space="preserve"> waar het iets van zegt. Door dat </w:t>
      </w:r>
      <w:r w:rsidRPr="00566604">
        <w:rPr>
          <w:rStyle w:val="Stijlmiddel"/>
        </w:rPr>
        <w:t>hyperbaton</w:t>
      </w:r>
      <w:r>
        <w:t xml:space="preserve"> komt er meer nadruk op te liggen.</w:t>
      </w:r>
    </w:p>
  </w:footnote>
  <w:footnote w:id="128">
    <w:p w14:paraId="7E45B8AE" w14:textId="57CC669A" w:rsidR="009339B4" w:rsidRDefault="009339B4">
      <w:pPr>
        <w:pStyle w:val="Voetnoottekst"/>
      </w:pPr>
      <w:r>
        <w:rPr>
          <w:rStyle w:val="Voetnootmarkering"/>
        </w:rPr>
        <w:footnoteRef/>
      </w:r>
      <w:r>
        <w:t xml:space="preserve"> de aandachtig luisterenden horen Cicero hier niet het tegenstellend (</w:t>
      </w:r>
      <w:r w:rsidRPr="00CF4ECE">
        <w:rPr>
          <w:i/>
          <w:iCs/>
        </w:rPr>
        <w:t>adversatief</w:t>
      </w:r>
      <w:r>
        <w:t xml:space="preserve">) voegwoord </w:t>
      </w:r>
      <w:r w:rsidRPr="00CF4ECE">
        <w:rPr>
          <w:rStyle w:val="vertaling"/>
        </w:rPr>
        <w:t>maar</w:t>
      </w:r>
      <w:r>
        <w:t xml:space="preserve"> gebruiken, dat ze dus zelf moeten aanvullen. Een </w:t>
      </w:r>
      <w:r w:rsidRPr="00CF4ECE">
        <w:rPr>
          <w:rStyle w:val="Stijlmiddel"/>
        </w:rPr>
        <w:t>adversatief asyndeton</w:t>
      </w:r>
      <w:r>
        <w:t xml:space="preserve"> werkt heel goed!</w:t>
      </w:r>
    </w:p>
  </w:footnote>
  <w:footnote w:id="129">
    <w:p w14:paraId="46BB2958" w14:textId="36A02781" w:rsidR="009339B4" w:rsidRDefault="009339B4">
      <w:pPr>
        <w:pStyle w:val="Voetnoottekst"/>
      </w:pPr>
      <w:r>
        <w:rPr>
          <w:rStyle w:val="Voetnootmarkering"/>
        </w:rPr>
        <w:footnoteRef/>
      </w:r>
      <w:r>
        <w:t xml:space="preserve"> </w:t>
      </w:r>
      <w:r w:rsidRPr="00CF4ECE">
        <w:rPr>
          <w:b/>
          <w:bCs/>
        </w:rPr>
        <w:t>hospites amicique</w:t>
      </w:r>
      <w:r>
        <w:t xml:space="preserve"> is voor de Romein een logische combinatie. Sterker nog, gastvriendschappen en ‘gewone’ vriendschappen konden als het ware geërfd worden! Vijandschap trouwens ook.</w:t>
      </w:r>
    </w:p>
  </w:footnote>
  <w:footnote w:id="130">
    <w:p w14:paraId="4B4C8D1F" w14:textId="65793372" w:rsidR="009339B4" w:rsidRDefault="009339B4">
      <w:pPr>
        <w:pStyle w:val="Voetnoottekst"/>
      </w:pPr>
      <w:r>
        <w:rPr>
          <w:rStyle w:val="Voetnootmarkering"/>
        </w:rPr>
        <w:footnoteRef/>
      </w:r>
      <w:r>
        <w:t xml:space="preserve"> door bij de rechtszaak aanwezig te zijn steunen de vrienden (</w:t>
      </w:r>
      <w:r w:rsidRPr="00227B70">
        <w:rPr>
          <w:b/>
          <w:bCs/>
        </w:rPr>
        <w:t>homines nobilissimi</w:t>
      </w:r>
      <w:r>
        <w:t>) van Roscius sr diens zoon: jr heeft de vriendschap/steun automatisch geërfd. Ze staan hem niet juridisch bij, puur door aanwezig te zijn.</w:t>
      </w:r>
    </w:p>
  </w:footnote>
  <w:footnote w:id="131">
    <w:p w14:paraId="16404BD8" w14:textId="2AEC4A50" w:rsidR="009339B4" w:rsidRDefault="009339B4">
      <w:pPr>
        <w:pStyle w:val="Voetnoottekst"/>
      </w:pPr>
      <w:r>
        <w:rPr>
          <w:rStyle w:val="Voetnootmarkering"/>
        </w:rPr>
        <w:footnoteRef/>
      </w:r>
      <w:r>
        <w:t xml:space="preserve"> </w:t>
      </w:r>
      <w:r w:rsidRPr="00062371">
        <w:rPr>
          <w:rStyle w:val="citaat"/>
        </w:rPr>
        <w:t>hic</w:t>
      </w:r>
      <w:r>
        <w:t xml:space="preserve"> verwijst hier niet naar de beklaagde, maar naar diens vader, Roscius sr. De beschrijving door Cicero is van toepassing op hem, niet op iemand anders.</w:t>
      </w:r>
    </w:p>
  </w:footnote>
  <w:footnote w:id="132">
    <w:p w14:paraId="198C1750" w14:textId="08468475" w:rsidR="009339B4" w:rsidRDefault="009339B4">
      <w:pPr>
        <w:pStyle w:val="Voetnoottekst"/>
      </w:pPr>
      <w:r>
        <w:rPr>
          <w:rStyle w:val="Voetnootmarkering"/>
        </w:rPr>
        <w:footnoteRef/>
      </w:r>
      <w:r>
        <w:t xml:space="preserve"> GEN </w:t>
      </w:r>
      <w:r w:rsidRPr="007069B1">
        <w:rPr>
          <w:i/>
          <w:iCs/>
        </w:rPr>
        <w:t>obiectivus</w:t>
      </w:r>
      <w:r>
        <w:t xml:space="preserve">: </w:t>
      </w:r>
      <w:r w:rsidRPr="007069B1">
        <w:rPr>
          <w:rStyle w:val="citaat"/>
        </w:rPr>
        <w:t>nobilitatis</w:t>
      </w:r>
      <w:r>
        <w:t xml:space="preserve"> is inhoudelijk </w:t>
      </w:r>
      <w:r w:rsidRPr="00CB318E">
        <w:rPr>
          <w:i/>
          <w:iCs/>
        </w:rPr>
        <w:t>object</w:t>
      </w:r>
      <w:r>
        <w:t xml:space="preserve">/lijdend voorwerp bij </w:t>
      </w:r>
      <w:r w:rsidRPr="007069B1">
        <w:rPr>
          <w:rStyle w:val="citaat"/>
        </w:rPr>
        <w:t>fautor</w:t>
      </w:r>
      <w:r>
        <w:t xml:space="preserve">. Denk nog maar aan dat voorbeeld </w:t>
      </w:r>
      <w:r w:rsidRPr="007069B1">
        <w:rPr>
          <w:b/>
          <w:bCs/>
        </w:rPr>
        <w:t>timor hostium</w:t>
      </w:r>
      <w:r>
        <w:t xml:space="preserve"> </w:t>
      </w:r>
      <w:r w:rsidRPr="007069B1">
        <w:rPr>
          <w:rStyle w:val="vertaling"/>
        </w:rPr>
        <w:t>angst voor de vijanden</w:t>
      </w:r>
      <w:r>
        <w:t xml:space="preserve">: GEN </w:t>
      </w:r>
      <w:r w:rsidRPr="007069B1">
        <w:rPr>
          <w:i/>
          <w:iCs/>
        </w:rPr>
        <w:t>obiectivus</w:t>
      </w:r>
      <w:r>
        <w:t xml:space="preserve">. </w:t>
      </w:r>
    </w:p>
  </w:footnote>
  <w:footnote w:id="133">
    <w:p w14:paraId="7B02570D" w14:textId="4891714E" w:rsidR="009339B4" w:rsidRDefault="009339B4">
      <w:pPr>
        <w:pStyle w:val="Voetnoottekst"/>
      </w:pPr>
      <w:r>
        <w:rPr>
          <w:rStyle w:val="Voetnootmarkering"/>
        </w:rPr>
        <w:footnoteRef/>
      </w:r>
      <w:r>
        <w:t xml:space="preserve"> gezien de hiervoor beschreven rijkdom en omgang met de notabelen in zijn stad een betrekkelijk overbodige mededeling. Hij had veel landgoederen, ging met de beste families om en genoot alom respect en o ja, hij was een fan van de aristocraten in het algemeen, de </w:t>
      </w:r>
      <w:r w:rsidRPr="00C237BE">
        <w:rPr>
          <w:b/>
          <w:bCs/>
        </w:rPr>
        <w:t>nobiles</w:t>
      </w:r>
      <w:r>
        <w:t xml:space="preserve">. Hoewel er ook </w:t>
      </w:r>
      <w:r w:rsidRPr="00C237BE">
        <w:rPr>
          <w:i/>
          <w:iCs/>
        </w:rPr>
        <w:t>populares</w:t>
      </w:r>
      <w:r>
        <w:t xml:space="preserve"> tot de </w:t>
      </w:r>
      <w:r w:rsidRPr="00C237BE">
        <w:rPr>
          <w:b/>
          <w:bCs/>
        </w:rPr>
        <w:t>nobiles</w:t>
      </w:r>
      <w:r>
        <w:t xml:space="preserve"> behoorden, is de eerste associatie toch </w:t>
      </w:r>
      <w:r w:rsidRPr="00062371">
        <w:rPr>
          <w:i/>
          <w:iCs/>
        </w:rPr>
        <w:t>optimates</w:t>
      </w:r>
      <w:r>
        <w:t xml:space="preserve">. Dat laatste is op zich heel interessant, omdat ook Sulla een </w:t>
      </w:r>
      <w:r w:rsidRPr="00062371">
        <w:rPr>
          <w:i/>
          <w:iCs/>
        </w:rPr>
        <w:t>optimaat</w:t>
      </w:r>
      <w:r>
        <w:t xml:space="preserve"> was. Mensen op het forum weten dat. Ze zullen denken – dat is wat Cicero probeert in ieder geval – dat het toch wel gek is dat een aanhanger van de grote P. Cornelius Sulla ineens op de proscriptielijsten stond, sterker nog, vermoord is. Met goedkeuring van Sulla? No way. </w:t>
      </w:r>
      <w:r w:rsidRPr="00C237BE">
        <w:rPr>
          <w:rStyle w:val="citaat"/>
        </w:rPr>
        <w:t>Fautor</w:t>
      </w:r>
      <w:r>
        <w:t xml:space="preserve"> heeft te maken met </w:t>
      </w:r>
      <w:r w:rsidRPr="00062371">
        <w:rPr>
          <w:b/>
          <w:bCs/>
        </w:rPr>
        <w:t>favēre</w:t>
      </w:r>
      <w:r>
        <w:t xml:space="preserve"> </w:t>
      </w:r>
      <w:r w:rsidRPr="00062371">
        <w:rPr>
          <w:rStyle w:val="vertaling"/>
        </w:rPr>
        <w:t>koesteren</w:t>
      </w:r>
      <w:r>
        <w:t xml:space="preserve">, </w:t>
      </w:r>
      <w:r w:rsidRPr="00062371">
        <w:rPr>
          <w:rStyle w:val="vertaling"/>
        </w:rPr>
        <w:t>supporten</w:t>
      </w:r>
      <w:r>
        <w:t>.</w:t>
      </w:r>
    </w:p>
  </w:footnote>
  <w:footnote w:id="134">
    <w:p w14:paraId="560FDFEE" w14:textId="6A798A37" w:rsidR="009339B4" w:rsidRDefault="009339B4">
      <w:pPr>
        <w:pStyle w:val="Voetnoottekst"/>
      </w:pPr>
      <w:r>
        <w:rPr>
          <w:rStyle w:val="Voetnootmarkering"/>
        </w:rPr>
        <w:footnoteRef/>
      </w:r>
      <w:r>
        <w:t xml:space="preserve"> voorbeeldje van een CON in een </w:t>
      </w:r>
      <w:r w:rsidRPr="00A15E93">
        <w:rPr>
          <w:i/>
          <w:iCs/>
        </w:rPr>
        <w:t>causale</w:t>
      </w:r>
      <w:r>
        <w:t xml:space="preserve"> BZ (</w:t>
      </w:r>
      <w:r w:rsidRPr="00A15E93">
        <w:rPr>
          <w:rStyle w:val="citaat"/>
        </w:rPr>
        <w:t>cum</w:t>
      </w:r>
      <w:r>
        <w:t xml:space="preserve"> kan, juist i.c.m. een CON, een reden aanduiden. Zie de uitleg over de CON in het begin van dit document): omdat Roscius sr opkwam voor de </w:t>
      </w:r>
      <w:r w:rsidRPr="00A15E93">
        <w:rPr>
          <w:b/>
          <w:bCs/>
        </w:rPr>
        <w:t>nobiles</w:t>
      </w:r>
      <w:r>
        <w:t xml:space="preserve">, hielp hij ze ook toen er woelige tijden, </w:t>
      </w:r>
      <w:r w:rsidRPr="00A15E93">
        <w:rPr>
          <w:b/>
          <w:bCs/>
        </w:rPr>
        <w:t>tumultus</w:t>
      </w:r>
      <w:r>
        <w:t xml:space="preserve">, waren. Met woelige tijden verwijst de spreker naar de recente burgeroorlogen tussen de </w:t>
      </w:r>
      <w:r w:rsidRPr="00A15E93">
        <w:rPr>
          <w:i/>
          <w:iCs/>
        </w:rPr>
        <w:t>popularis</w:t>
      </w:r>
      <w:r>
        <w:t xml:space="preserve"> Marius en de </w:t>
      </w:r>
      <w:r w:rsidRPr="00A15E93">
        <w:rPr>
          <w:i/>
          <w:iCs/>
        </w:rPr>
        <w:t>optimaat</w:t>
      </w:r>
      <w:r>
        <w:t xml:space="preserve"> Sulla. Sulla trok steeds aan het langste eind. Grappig is dat Cicero het woordje </w:t>
      </w:r>
      <w:r w:rsidRPr="00DC36B5">
        <w:rPr>
          <w:b/>
          <w:bCs/>
        </w:rPr>
        <w:t>tumultus</w:t>
      </w:r>
      <w:r>
        <w:t xml:space="preserve"> </w:t>
      </w:r>
      <w:r w:rsidRPr="00DC36B5">
        <w:rPr>
          <w:rStyle w:val="vertaling"/>
        </w:rPr>
        <w:t>oproer</w:t>
      </w:r>
      <w:r>
        <w:t xml:space="preserve"> taalkundig/etymologisch verbond met </w:t>
      </w:r>
      <w:r w:rsidRPr="00DC36B5">
        <w:rPr>
          <w:b/>
          <w:bCs/>
        </w:rPr>
        <w:t>timor multus</w:t>
      </w:r>
      <w:r>
        <w:t>. In de OLD (Oxford Latin Dictionary) is daar niets over te vinden.</w:t>
      </w:r>
    </w:p>
  </w:footnote>
  <w:footnote w:id="135">
    <w:p w14:paraId="140FE5E6" w14:textId="6D4E33C6" w:rsidR="009339B4" w:rsidRDefault="009339B4">
      <w:pPr>
        <w:pStyle w:val="Voetnoottekst"/>
      </w:pPr>
      <w:r>
        <w:rPr>
          <w:rStyle w:val="Voetnootmarkering"/>
        </w:rPr>
        <w:footnoteRef/>
      </w:r>
      <w:r>
        <w:t xml:space="preserve"> van de CON </w:t>
      </w:r>
      <w:r w:rsidRPr="00DC36B5">
        <w:rPr>
          <w:rStyle w:val="citaat"/>
        </w:rPr>
        <w:t>veniret</w:t>
      </w:r>
      <w:r>
        <w:t xml:space="preserve"> kun je eigenlijk ook aannemen dat hij veroorzaakt wordt door </w:t>
      </w:r>
      <w:r w:rsidRPr="00DC36B5">
        <w:rPr>
          <w:rStyle w:val="citaat"/>
        </w:rPr>
        <w:t>cum</w:t>
      </w:r>
      <w:r>
        <w:t xml:space="preserve"> (16.2) met een </w:t>
      </w:r>
      <w:r w:rsidRPr="00DC36B5">
        <w:rPr>
          <w:i/>
          <w:iCs/>
        </w:rPr>
        <w:t>causale</w:t>
      </w:r>
      <w:r>
        <w:t xml:space="preserve"> duiding. Het </w:t>
      </w:r>
      <w:r w:rsidRPr="00DC36B5">
        <w:rPr>
          <w:rStyle w:val="vertaling"/>
        </w:rPr>
        <w:t>toen</w:t>
      </w:r>
      <w:r>
        <w:t xml:space="preserve"> in de vertaling zou je kunnen vervangen door </w:t>
      </w:r>
      <w:r w:rsidRPr="00DC36B5">
        <w:rPr>
          <w:rStyle w:val="vertaling"/>
        </w:rPr>
        <w:t>toen immers</w:t>
      </w:r>
      <w:r>
        <w:t>.</w:t>
      </w:r>
    </w:p>
  </w:footnote>
  <w:footnote w:id="136">
    <w:p w14:paraId="5D804EC4" w14:textId="12898FE6" w:rsidR="009339B4" w:rsidRDefault="009339B4">
      <w:pPr>
        <w:pStyle w:val="Voetnoottekst"/>
      </w:pPr>
      <w:r>
        <w:rPr>
          <w:rStyle w:val="Voetnootmarkering"/>
        </w:rPr>
        <w:footnoteRef/>
      </w:r>
      <w:r>
        <w:t xml:space="preserve"> </w:t>
      </w:r>
      <w:r w:rsidRPr="00B231B3">
        <w:rPr>
          <w:b/>
          <w:bCs/>
        </w:rPr>
        <w:t>pars</w:t>
      </w:r>
      <w:r>
        <w:t xml:space="preserve"> betekent meestal </w:t>
      </w:r>
      <w:r w:rsidRPr="00B231B3">
        <w:rPr>
          <w:rStyle w:val="vertaling"/>
        </w:rPr>
        <w:t>gedeelte</w:t>
      </w:r>
      <w:r>
        <w:t xml:space="preserve">, of </w:t>
      </w:r>
      <w:r w:rsidRPr="00B231B3">
        <w:rPr>
          <w:rStyle w:val="vertaling"/>
        </w:rPr>
        <w:t>kant</w:t>
      </w:r>
      <w:r>
        <w:t xml:space="preserve"> (</w:t>
      </w:r>
      <w:r w:rsidRPr="00B231B3">
        <w:rPr>
          <w:b/>
          <w:bCs/>
        </w:rPr>
        <w:t>ex ea parte</w:t>
      </w:r>
      <w:r>
        <w:t xml:space="preserve"> </w:t>
      </w:r>
      <w:r w:rsidRPr="00B231B3">
        <w:rPr>
          <w:rStyle w:val="vertaling"/>
        </w:rPr>
        <w:t>van die kant</w:t>
      </w:r>
      <w:r>
        <w:t xml:space="preserve">). Hier komt alleen </w:t>
      </w:r>
      <w:r w:rsidRPr="00B231B3">
        <w:rPr>
          <w:rStyle w:val="vertaling"/>
        </w:rPr>
        <w:t>partij</w:t>
      </w:r>
      <w:r>
        <w:t xml:space="preserve"> in aanmerking. Met </w:t>
      </w:r>
      <w:r w:rsidRPr="007B68CC">
        <w:rPr>
          <w:rStyle w:val="vertaling"/>
        </w:rPr>
        <w:t>die partij</w:t>
      </w:r>
      <w:r>
        <w:t xml:space="preserve"> wordt de partij van de aanhangers van Sulla bedoeld, de </w:t>
      </w:r>
      <w:r w:rsidRPr="00B20A2B">
        <w:rPr>
          <w:i/>
          <w:iCs/>
        </w:rPr>
        <w:t>optimates</w:t>
      </w:r>
      <w:r>
        <w:t>.</w:t>
      </w:r>
    </w:p>
  </w:footnote>
  <w:footnote w:id="137">
    <w:p w14:paraId="0CE804FA" w14:textId="7C1720F5" w:rsidR="009339B4" w:rsidRDefault="009339B4">
      <w:pPr>
        <w:pStyle w:val="Voetnoottekst"/>
      </w:pPr>
      <w:r>
        <w:rPr>
          <w:rStyle w:val="Voetnootmarkering"/>
        </w:rPr>
        <w:footnoteRef/>
      </w:r>
      <w:r>
        <w:t xml:space="preserve"> als het gaat om díe partij en díe zaak, dan wordt daarmee de partij van de </w:t>
      </w:r>
      <w:r w:rsidRPr="00481EE8">
        <w:rPr>
          <w:i/>
          <w:iCs/>
        </w:rPr>
        <w:t>optimates</w:t>
      </w:r>
      <w:r>
        <w:t xml:space="preserve"> bedoeld, de zaak, het belang van de </w:t>
      </w:r>
      <w:r w:rsidRPr="00481EE8">
        <w:rPr>
          <w:i/>
          <w:iCs/>
        </w:rPr>
        <w:t>optimates</w:t>
      </w:r>
      <w:r>
        <w:t>.</w:t>
      </w:r>
    </w:p>
  </w:footnote>
  <w:footnote w:id="138">
    <w:p w14:paraId="64CADBD0" w14:textId="347884EE" w:rsidR="009339B4" w:rsidRDefault="009339B4">
      <w:pPr>
        <w:pStyle w:val="Voetnoottekst"/>
      </w:pPr>
      <w:r>
        <w:rPr>
          <w:rStyle w:val="Voetnootmarkering"/>
        </w:rPr>
        <w:footnoteRef/>
      </w:r>
      <w:r>
        <w:t xml:space="preserve"> hoe kort en krachtig kun je het hebben? Een </w:t>
      </w:r>
      <w:r w:rsidRPr="00B231B3">
        <w:rPr>
          <w:rStyle w:val="Stijlmiddel"/>
        </w:rPr>
        <w:t>trikolon</w:t>
      </w:r>
      <w:r>
        <w:t>, zonder voegwoorden (</w:t>
      </w:r>
      <w:r w:rsidRPr="00B231B3">
        <w:rPr>
          <w:rStyle w:val="Stijlmiddel"/>
        </w:rPr>
        <w:t>asyndeton</w:t>
      </w:r>
      <w:r>
        <w:t xml:space="preserve">). Als je je realiseert dat een Romein geen ander leesteken kende dan de punt (bij grafinscripties om woorden van elkaar te scheiden, en nog niet eens altijd), dan zal er in het manuscript alleen maar </w:t>
      </w:r>
      <w:r w:rsidRPr="00B231B3">
        <w:rPr>
          <w:rStyle w:val="citaat"/>
        </w:rPr>
        <w:t>opera studio auctoritate</w:t>
      </w:r>
      <w:r>
        <w:t xml:space="preserve"> gestaan hebben. </w:t>
      </w:r>
      <w:r w:rsidRPr="00B231B3">
        <w:rPr>
          <w:rStyle w:val="Stijlmiddel"/>
        </w:rPr>
        <w:t>Asyndetisch trikolon</w:t>
      </w:r>
      <w:r>
        <w:t>, het is maar dat je het weet. Om nog even terug te komen op leestekens. Aristophanes van Byzantium (3</w:t>
      </w:r>
      <w:r w:rsidRPr="00B231B3">
        <w:rPr>
          <w:vertAlign w:val="superscript"/>
        </w:rPr>
        <w:t>e</w:t>
      </w:r>
      <w:r>
        <w:t>/2</w:t>
      </w:r>
      <w:r w:rsidRPr="00B231B3">
        <w:rPr>
          <w:vertAlign w:val="superscript"/>
        </w:rPr>
        <w:t>e</w:t>
      </w:r>
      <w:r>
        <w:t xml:space="preserve"> eeuw voor Christus) heeft voor het Grieks wel een systeem bedacht met punten op verschillende hoogte in een regel: die gaven aan dat er een pauze in de voordracht moest komen, een langere of kortere pauze. De slimmerd! Romeinen hebben leestekens overboord gegooid, bruten.</w:t>
      </w:r>
    </w:p>
  </w:footnote>
  <w:footnote w:id="139">
    <w:p w14:paraId="20B7EFA6" w14:textId="02B258F6" w:rsidR="009339B4" w:rsidRDefault="009339B4">
      <w:pPr>
        <w:pStyle w:val="Voetnoottekst"/>
      </w:pPr>
      <w:r>
        <w:rPr>
          <w:rStyle w:val="Voetnootmarkering"/>
        </w:rPr>
        <w:footnoteRef/>
      </w:r>
      <w:r>
        <w:t xml:space="preserve"> Roscius sr wordt door Cicero beschreven als een man met het hart op de goede plaats, politiek en sociaal gezien. Hij kwam, met gevoor voor eigen leven waarschijnlijk, op voor de belangen van de zijnen. Dat deed hij doortastend, hij stopte nooit en hij dwong daar respect mee af. De vermoorde Roscius was een held, kort gezegd. Character witness, maar na zijn dood.</w:t>
      </w:r>
    </w:p>
  </w:footnote>
  <w:footnote w:id="140">
    <w:p w14:paraId="5E3CD729" w14:textId="52ACAECE" w:rsidR="009339B4" w:rsidRDefault="009339B4">
      <w:pPr>
        <w:pStyle w:val="Voetnoottekst"/>
      </w:pPr>
      <w:r>
        <w:rPr>
          <w:rStyle w:val="Voetnootmarkering"/>
        </w:rPr>
        <w:footnoteRef/>
      </w:r>
      <w:r>
        <w:t xml:space="preserve"> </w:t>
      </w:r>
      <w:r w:rsidRPr="007B68CC">
        <w:rPr>
          <w:rStyle w:val="citaat"/>
        </w:rPr>
        <w:t>putabat</w:t>
      </w:r>
      <w:r>
        <w:t xml:space="preserve"> gevolgd door een AcI, niet gek als je kijkt naar de betekenis van </w:t>
      </w:r>
      <w:r w:rsidRPr="007B68CC">
        <w:rPr>
          <w:b/>
          <w:bCs/>
        </w:rPr>
        <w:t>putare</w:t>
      </w:r>
      <w:r>
        <w:t xml:space="preserve"> </w:t>
      </w:r>
      <w:r w:rsidRPr="007B68CC">
        <w:rPr>
          <w:rStyle w:val="vertaling"/>
        </w:rPr>
        <w:t>menen</w:t>
      </w:r>
      <w:r>
        <w:t xml:space="preserve">, </w:t>
      </w:r>
      <w:r w:rsidRPr="007B68CC">
        <w:rPr>
          <w:rStyle w:val="vertaling"/>
        </w:rPr>
        <w:t>vinden</w:t>
      </w:r>
      <w:r>
        <w:t xml:space="preserve">. De </w:t>
      </w:r>
      <w:r w:rsidRPr="007B68CC">
        <w:rPr>
          <w:i/>
          <w:iCs/>
        </w:rPr>
        <w:t>subjects</w:t>
      </w:r>
      <w:r>
        <w:t xml:space="preserve">ACC is </w:t>
      </w:r>
      <w:r w:rsidRPr="007B68CC">
        <w:rPr>
          <w:rStyle w:val="citaat"/>
        </w:rPr>
        <w:t>se</w:t>
      </w:r>
      <w:r>
        <w:t xml:space="preserve">, de INF is </w:t>
      </w:r>
      <w:r w:rsidRPr="007B68CC">
        <w:rPr>
          <w:rStyle w:val="citaat"/>
        </w:rPr>
        <w:t>pugnare</w:t>
      </w:r>
      <w:r>
        <w:t>.</w:t>
      </w:r>
    </w:p>
  </w:footnote>
  <w:footnote w:id="141">
    <w:p w14:paraId="4884F888" w14:textId="2B5BF691" w:rsidR="009339B4" w:rsidRDefault="009339B4">
      <w:pPr>
        <w:pStyle w:val="Voetnoottekst"/>
      </w:pPr>
      <w:r>
        <w:rPr>
          <w:rStyle w:val="Voetnootmarkering"/>
        </w:rPr>
        <w:footnoteRef/>
      </w:r>
      <w:r>
        <w:t xml:space="preserve"> </w:t>
      </w:r>
      <w:r w:rsidRPr="00041A74">
        <w:rPr>
          <w:rStyle w:val="citaat"/>
        </w:rPr>
        <w:t>honestissimus</w:t>
      </w:r>
      <w:r>
        <w:t xml:space="preserve">, de SUPERL van </w:t>
      </w:r>
      <w:r w:rsidRPr="00041A74">
        <w:rPr>
          <w:b/>
          <w:bCs/>
        </w:rPr>
        <w:t>honestus</w:t>
      </w:r>
      <w:r>
        <w:t xml:space="preserve">, volgt op de term </w:t>
      </w:r>
      <w:r w:rsidRPr="00041A74">
        <w:rPr>
          <w:b/>
          <w:bCs/>
        </w:rPr>
        <w:t>honestas</w:t>
      </w:r>
      <w:r>
        <w:t xml:space="preserve">, die met </w:t>
      </w:r>
      <w:r w:rsidRPr="00041A74">
        <w:rPr>
          <w:rStyle w:val="citaat"/>
        </w:rPr>
        <w:t>honestate</w:t>
      </w:r>
      <w:r>
        <w:t xml:space="preserve"> in de vorige regel genoemd is. Stilistisch noem je dat </w:t>
      </w:r>
      <w:r w:rsidRPr="00041A74">
        <w:rPr>
          <w:rStyle w:val="Stijlmiddel"/>
        </w:rPr>
        <w:t>polyptoton</w:t>
      </w:r>
      <w:r w:rsidRPr="00041A74">
        <w:t>: herhaling van een woord in verbogen of vervoegde vorm.</w:t>
      </w:r>
      <w:r>
        <w:t xml:space="preserve"> We hadden dat in 1.6 met</w:t>
      </w:r>
      <w:r w:rsidRPr="00041A74">
        <w:t xml:space="preserve"> </w:t>
      </w:r>
      <w:r w:rsidRPr="00041A74">
        <w:rPr>
          <w:rStyle w:val="citaat"/>
        </w:rPr>
        <w:t>defendi</w:t>
      </w:r>
      <w:r w:rsidRPr="00041A74">
        <w:t xml:space="preserve">, </w:t>
      </w:r>
      <w:r w:rsidRPr="00041A74">
        <w:rPr>
          <w:rStyle w:val="citaat"/>
        </w:rPr>
        <w:t>defendere</w:t>
      </w:r>
      <w:r w:rsidRPr="00041A74">
        <w:t xml:space="preserve"> </w:t>
      </w:r>
      <w:r>
        <w:t>ook al gezien</w:t>
      </w:r>
      <w:r w:rsidRPr="00041A74">
        <w:t>.</w:t>
      </w:r>
      <w:r>
        <w:t xml:space="preserve"> Het abstracte begrip </w:t>
      </w:r>
      <w:r w:rsidRPr="00041A74">
        <w:rPr>
          <w:b/>
          <w:bCs/>
        </w:rPr>
        <w:t>honestas</w:t>
      </w:r>
      <w:r>
        <w:t xml:space="preserve"> vertoont overeenkomsten met woorden als </w:t>
      </w:r>
      <w:r w:rsidRPr="00041A74">
        <w:rPr>
          <w:b/>
          <w:bCs/>
        </w:rPr>
        <w:t>dignitas</w:t>
      </w:r>
      <w:r>
        <w:t xml:space="preserve"> en </w:t>
      </w:r>
      <w:r w:rsidRPr="00041A74">
        <w:rPr>
          <w:b/>
          <w:bCs/>
        </w:rPr>
        <w:t>auctoritas</w:t>
      </w:r>
      <w:r>
        <w:t>. Hier suggereert Cicero dat Roscius sr steun van zijn stadsgenoten krijgt omdat hij opkomt, juist ook in moeilijke tijden (ja, ja, héél moeilijke tijden inderdaad), voor ‘zijn’ (</w:t>
      </w:r>
      <w:r w:rsidRPr="00726BD5">
        <w:rPr>
          <w:rStyle w:val="citaat"/>
        </w:rPr>
        <w:t>suos</w:t>
      </w:r>
      <w:r>
        <w:rPr>
          <w:rStyle w:val="citaat"/>
        </w:rPr>
        <w:t xml:space="preserve"> </w:t>
      </w:r>
      <w:r>
        <w:t xml:space="preserve"> </w:t>
      </w:r>
      <w:r w:rsidRPr="00726BD5">
        <w:rPr>
          <w:rStyle w:val="vertaling"/>
        </w:rPr>
        <w:t>de zijnen</w:t>
      </w:r>
      <w:r>
        <w:t xml:space="preserve">, niet de zwijnen!) </w:t>
      </w:r>
      <w:r w:rsidRPr="007069B1">
        <w:rPr>
          <w:b/>
          <w:bCs/>
        </w:rPr>
        <w:t>nobiles</w:t>
      </w:r>
      <w:r>
        <w:t>.</w:t>
      </w:r>
    </w:p>
  </w:footnote>
  <w:footnote w:id="142">
    <w:p w14:paraId="0196E0E9" w14:textId="6E270B24" w:rsidR="009339B4" w:rsidRDefault="009339B4">
      <w:pPr>
        <w:pStyle w:val="Voetnoottekst"/>
      </w:pPr>
      <w:r>
        <w:rPr>
          <w:rStyle w:val="Voetnootmarkering"/>
        </w:rPr>
        <w:footnoteRef/>
      </w:r>
      <w:r>
        <w:t xml:space="preserve"> Roscius sr steunde de </w:t>
      </w:r>
      <w:r w:rsidRPr="007B68CC">
        <w:rPr>
          <w:i/>
          <w:iCs/>
        </w:rPr>
        <w:t>optimates</w:t>
      </w:r>
      <w:r>
        <w:t xml:space="preserve">, omdat hij dankzij de </w:t>
      </w:r>
      <w:r w:rsidRPr="007B68CC">
        <w:rPr>
          <w:i/>
          <w:iCs/>
        </w:rPr>
        <w:t>optimates</w:t>
      </w:r>
      <w:r>
        <w:t xml:space="preserve"> in zijn directe omgeving ook tot die stand gerekend wordt. Roscius sr werd gerekend (feit, geen subjectieve mening van de oude man: dus een IND, geen CON) tot de </w:t>
      </w:r>
      <w:r w:rsidRPr="007B68CC">
        <w:rPr>
          <w:rStyle w:val="citaat"/>
        </w:rPr>
        <w:t>honestissimus</w:t>
      </w:r>
      <w:r>
        <w:t xml:space="preserve"> (een term die vaak gebruikt wordt om de </w:t>
      </w:r>
      <w:r w:rsidRPr="007B68CC">
        <w:rPr>
          <w:b/>
          <w:bCs/>
        </w:rPr>
        <w:t>equites</w:t>
      </w:r>
      <w:r>
        <w:t xml:space="preserve"> </w:t>
      </w:r>
      <w:r w:rsidRPr="007B68CC">
        <w:rPr>
          <w:rStyle w:val="vertaling"/>
        </w:rPr>
        <w:t>ridders</w:t>
      </w:r>
      <w:r>
        <w:t xml:space="preserve"> aan te duiden).</w:t>
      </w:r>
    </w:p>
  </w:footnote>
  <w:footnote w:id="143">
    <w:p w14:paraId="04352A5C" w14:textId="6C379ADF" w:rsidR="009339B4" w:rsidRDefault="009339B4">
      <w:pPr>
        <w:pStyle w:val="Voetnoottekst"/>
      </w:pPr>
      <w:r>
        <w:rPr>
          <w:rStyle w:val="Voetnootmarkering"/>
        </w:rPr>
        <w:footnoteRef/>
      </w:r>
      <w:r>
        <w:t xml:space="preserve"> dat Sulla won in de burgeroorlog en daarmee de gevaren voor de </w:t>
      </w:r>
      <w:r w:rsidRPr="001A2B69">
        <w:rPr>
          <w:b/>
          <w:bCs/>
        </w:rPr>
        <w:t>nobiles</w:t>
      </w:r>
      <w:r>
        <w:t xml:space="preserve"> afwendde, ziet de spreker in navolging van Roscius sr als een overwinning. Tja, wie is winnaar in een burgeroorlog?</w:t>
      </w:r>
    </w:p>
  </w:footnote>
  <w:footnote w:id="144">
    <w:p w14:paraId="2CBFD023" w14:textId="296FDD1B" w:rsidR="009339B4" w:rsidRDefault="009339B4">
      <w:pPr>
        <w:pStyle w:val="Voetnoottekst"/>
      </w:pPr>
      <w:r>
        <w:rPr>
          <w:rStyle w:val="Voetnootmarkering"/>
        </w:rPr>
        <w:footnoteRef/>
      </w:r>
      <w:r>
        <w:t xml:space="preserve"> wij? Ja, er staat </w:t>
      </w:r>
      <w:r w:rsidRPr="001A2B69">
        <w:rPr>
          <w:rStyle w:val="citaat"/>
        </w:rPr>
        <w:t>recessimus</w:t>
      </w:r>
      <w:r>
        <w:t xml:space="preserve">, dat is 1 PL. Goh. Legden wíj de wapens uiteindelijk neer? Hoezo wij? Rekent Cicero zich ook tot de </w:t>
      </w:r>
      <w:r w:rsidRPr="001A2B69">
        <w:rPr>
          <w:b/>
          <w:bCs/>
        </w:rPr>
        <w:t>nobiles</w:t>
      </w:r>
      <w:r>
        <w:t xml:space="preserve">, tot de aanhangers van Sulla? Nou, Cicero is niet helemaal lijp of zo. Hij loopt al op eieren, begeeft zich al een paar maal op glad ijs, kortom moet uitkijken met wat hij zegt. Sulla is wel de baas momenteel. </w:t>
      </w:r>
      <w:r w:rsidRPr="00E55873">
        <w:rPr>
          <w:rStyle w:val="citaat"/>
        </w:rPr>
        <w:t>Recessimus</w:t>
      </w:r>
      <w:r>
        <w:t xml:space="preserve"> is ACT, terwijl hiervoor </w:t>
      </w:r>
      <w:r w:rsidRPr="00E55873">
        <w:rPr>
          <w:rStyle w:val="citaat"/>
        </w:rPr>
        <w:t>constituta est</w:t>
      </w:r>
      <w:r>
        <w:t xml:space="preserve"> PASS is. Is dat toeval? De overwinning is behaald, ja, door iemand. Vervolgens legden wij, ikke dus ook, de wapens neer. Daar neemt de spreker dus verantwoordelijkheid voor. Let op de twee PASS </w:t>
      </w:r>
      <w:r w:rsidRPr="00E55873">
        <w:rPr>
          <w:rStyle w:val="citaat"/>
        </w:rPr>
        <w:t>proscriberentur</w:t>
      </w:r>
      <w:r>
        <w:t xml:space="preserve"> en </w:t>
      </w:r>
      <w:r w:rsidRPr="00E55873">
        <w:rPr>
          <w:rStyle w:val="citaat"/>
        </w:rPr>
        <w:t>caperentur</w:t>
      </w:r>
      <w:r>
        <w:t xml:space="preserve"> hierna (16.7-8) die niet expliciet een verantwoordelijke aanduiden (grammaticaal noem je dat </w:t>
      </w:r>
      <w:r w:rsidRPr="00B86F30">
        <w:rPr>
          <w:i/>
          <w:iCs/>
        </w:rPr>
        <w:t>agens</w:t>
      </w:r>
      <w:r>
        <w:t>), dus ook niet Sulla. Slim. Iedere aanwezige wordt verleid tot de volgende gedachte. Hee, Roscius stond ideologisch aan de kant van Sulla. Sulla was verantwoordelijk voor de proscripties. Dan zal Sulla niet een partijgenoot vogelvrij hebben verklaard. Dus heeft iemand anders dat gedaan. Dus is dat op de proscriptielijst plaatsen van Roscius sr (nogmaals kort ná zijn dood!) eigenlijk niet in de haak. Illegaal eigenlijk. Klopt niks van.</w:t>
      </w:r>
    </w:p>
  </w:footnote>
  <w:footnote w:id="145">
    <w:p w14:paraId="4DFA0C0F" w14:textId="6A493356" w:rsidR="009339B4" w:rsidRDefault="009339B4">
      <w:pPr>
        <w:pStyle w:val="Voetnoottekst"/>
      </w:pPr>
      <w:r>
        <w:rPr>
          <w:rStyle w:val="Voetnootmarkering"/>
        </w:rPr>
        <w:footnoteRef/>
      </w:r>
      <w:r>
        <w:t xml:space="preserve"> de BZ zoomt in op de voor deze zaak relevante details: toen Sulla aan de macht kwam als dictator (82) begon hij met dat monsterachtige middel van de proscripties. Het jaar 82 stond in het trieste teken van proscripties. </w:t>
      </w:r>
      <w:r w:rsidRPr="00F732B8">
        <w:rPr>
          <w:rStyle w:val="citaat"/>
        </w:rPr>
        <w:t>Cum</w:t>
      </w:r>
      <w:r>
        <w:t xml:space="preserve"> </w:t>
      </w:r>
      <w:r w:rsidRPr="00F732B8">
        <w:rPr>
          <w:i/>
          <w:iCs/>
        </w:rPr>
        <w:t>temporale</w:t>
      </w:r>
      <w:r>
        <w:t xml:space="preserve"> (tijdsaanduidende BZ) met een CON komt heel vaak voor. </w:t>
      </w:r>
    </w:p>
  </w:footnote>
  <w:footnote w:id="146">
    <w:p w14:paraId="73F9E980" w14:textId="71ADA7D3" w:rsidR="009339B4" w:rsidRDefault="009339B4">
      <w:pPr>
        <w:pStyle w:val="Voetnoottekst"/>
      </w:pPr>
      <w:r>
        <w:rPr>
          <w:rStyle w:val="Voetnootmarkering"/>
        </w:rPr>
        <w:footnoteRef/>
      </w:r>
      <w:r>
        <w:t xml:space="preserve"> het verschijnsel proscripties wordt hier expliciet genoemd, maar let op. Cicero spreekt neutraal (PASS) over proscripties: er werden mensen geproscribeerd oftewel vogelvrij verklaard. Het PASS leent zich uitstekend voor een neutrale benadering van een probleem. Met de opmerking ‘er wordt gespiekt’ geeft een docent de spieker de kans zich na de les ‘anoniem’ te melden.</w:t>
      </w:r>
    </w:p>
  </w:footnote>
  <w:footnote w:id="147">
    <w:p w14:paraId="492818FC" w14:textId="7B294163" w:rsidR="009339B4" w:rsidRDefault="009339B4">
      <w:pPr>
        <w:pStyle w:val="Voetnoottekst"/>
      </w:pPr>
      <w:r>
        <w:rPr>
          <w:rStyle w:val="Voetnootmarkering"/>
        </w:rPr>
        <w:footnoteRef/>
      </w:r>
      <w:r>
        <w:t xml:space="preserve"> overal werden mensen opgepakt, geliquideerd en wat doet Roscius sr? Blijkens de volgende opmerking begaf hij zich midden in het gevaar, zocht hij het epicentrum van de proscripties op.</w:t>
      </w:r>
    </w:p>
  </w:footnote>
  <w:footnote w:id="148">
    <w:p w14:paraId="3AC94406" w14:textId="0E6334D9" w:rsidR="009339B4" w:rsidRDefault="009339B4">
      <w:pPr>
        <w:pStyle w:val="Voetnoottekst"/>
      </w:pPr>
      <w:r>
        <w:rPr>
          <w:rStyle w:val="Voetnootmarkering"/>
        </w:rPr>
        <w:footnoteRef/>
      </w:r>
      <w:r>
        <w:t xml:space="preserve"> tegenstanders? Van wie? Laten we zeggen van de </w:t>
      </w:r>
      <w:r w:rsidRPr="00B80C4A">
        <w:rPr>
          <w:b/>
          <w:bCs/>
        </w:rPr>
        <w:t>nobilitas</w:t>
      </w:r>
      <w:r>
        <w:t>, Sulla in het bijzonder.</w:t>
      </w:r>
    </w:p>
  </w:footnote>
  <w:footnote w:id="149">
    <w:p w14:paraId="27C7F053" w14:textId="39D7153E" w:rsidR="009339B4" w:rsidRDefault="009339B4">
      <w:pPr>
        <w:pStyle w:val="Voetnoottekst"/>
      </w:pPr>
      <w:r>
        <w:rPr>
          <w:rStyle w:val="Voetnootmarkering"/>
        </w:rPr>
        <w:footnoteRef/>
      </w:r>
      <w:r>
        <w:t xml:space="preserve"> de gebruikte constructie is de tegenhanger van de AcI. Hier hebben we een NcI. Een NcI zie je vaak na een PASS persoonsvorm als </w:t>
      </w:r>
      <w:r w:rsidRPr="009A50AC">
        <w:rPr>
          <w:b/>
          <w:bCs/>
        </w:rPr>
        <w:t>dicitur</w:t>
      </w:r>
      <w:r>
        <w:t xml:space="preserve">, </w:t>
      </w:r>
      <w:r w:rsidRPr="009A50AC">
        <w:rPr>
          <w:b/>
          <w:bCs/>
        </w:rPr>
        <w:t>fertur</w:t>
      </w:r>
      <w:r>
        <w:rPr>
          <w:b/>
          <w:bCs/>
        </w:rPr>
        <w:t xml:space="preserve">, </w:t>
      </w:r>
      <w:r w:rsidRPr="009A50AC">
        <w:rPr>
          <w:rStyle w:val="citaat"/>
        </w:rPr>
        <w:t>putabantur</w:t>
      </w:r>
      <w:r>
        <w:t xml:space="preserve">. </w:t>
      </w:r>
      <w:r w:rsidRPr="009A50AC">
        <w:rPr>
          <w:rStyle w:val="citaat"/>
        </w:rPr>
        <w:t>Qui</w:t>
      </w:r>
      <w:r>
        <w:t xml:space="preserve"> is de NOM en </w:t>
      </w:r>
      <w:r w:rsidRPr="009A50AC">
        <w:rPr>
          <w:rStyle w:val="citaat"/>
        </w:rPr>
        <w:t>fuisse</w:t>
      </w:r>
      <w:r>
        <w:t xml:space="preserve"> de INF.</w:t>
      </w:r>
    </w:p>
  </w:footnote>
  <w:footnote w:id="150">
    <w:p w14:paraId="7DB665AF" w14:textId="5D5B45CB" w:rsidR="009339B4" w:rsidRDefault="009339B4">
      <w:pPr>
        <w:pStyle w:val="Voetnoottekst"/>
      </w:pPr>
      <w:r>
        <w:rPr>
          <w:rStyle w:val="Voetnootmarkering"/>
        </w:rPr>
        <w:footnoteRef/>
      </w:r>
      <w:r>
        <w:t xml:space="preserve"> ABL </w:t>
      </w:r>
      <w:r w:rsidRPr="001A2B69">
        <w:rPr>
          <w:i/>
          <w:iCs/>
        </w:rPr>
        <w:t>loci</w:t>
      </w:r>
      <w:r>
        <w:t>. Geeft de plaats aan. Roscius sr bevond zich volgens Cicero geregeld in Rome. De advocaat maakt alleen niet duidelijk waarom Roscius zich zo vaak, en op opvallende plaatsen (</w:t>
      </w:r>
      <w:r w:rsidRPr="00E55873">
        <w:rPr>
          <w:rStyle w:val="citaat"/>
        </w:rPr>
        <w:t>foro</w:t>
      </w:r>
      <w:r>
        <w:t xml:space="preserve"> </w:t>
      </w:r>
      <w:r w:rsidRPr="00E55873">
        <w:rPr>
          <w:rStyle w:val="vertaling"/>
        </w:rPr>
        <w:t>op het forum</w:t>
      </w:r>
      <w:r>
        <w:t xml:space="preserve">, </w:t>
      </w:r>
      <w:r w:rsidRPr="00E55873">
        <w:rPr>
          <w:rStyle w:val="citaat"/>
        </w:rPr>
        <w:t>in ore omnium</w:t>
      </w:r>
      <w:r>
        <w:t xml:space="preserve"> </w:t>
      </w:r>
      <w:r w:rsidRPr="00E55873">
        <w:rPr>
          <w:rStyle w:val="vertaling"/>
        </w:rPr>
        <w:t>voor ieders ogen</w:t>
      </w:r>
      <w:r>
        <w:t xml:space="preserve">, </w:t>
      </w:r>
      <w:r w:rsidRPr="00F732B8">
        <w:rPr>
          <w:rStyle w:val="citaat"/>
        </w:rPr>
        <w:t>cotidie</w:t>
      </w:r>
      <w:r>
        <w:t xml:space="preserve"> </w:t>
      </w:r>
      <w:r w:rsidRPr="00F732B8">
        <w:rPr>
          <w:rStyle w:val="vertaling"/>
        </w:rPr>
        <w:t>elke dag</w:t>
      </w:r>
      <w:r>
        <w:t>), in Rome ophield. Hij wil alleen voor het publiek aannemelijk maken dát sr nogal eens in Rome zat. Daar werd ie namelijk om zeep geholpen. En dat hij zich openlijk vertoonde, in het centrum, dikwijls, dat moet de luisteraars verleiden tot de conclusie dat Roscius kennelijk niets te vrezen had van proscripties, van Sulla dus.</w:t>
      </w:r>
    </w:p>
  </w:footnote>
  <w:footnote w:id="151">
    <w:p w14:paraId="04220FCA" w14:textId="53B8595D" w:rsidR="009339B4" w:rsidRDefault="009339B4">
      <w:pPr>
        <w:pStyle w:val="Voetnoottekst"/>
      </w:pPr>
      <w:r>
        <w:rPr>
          <w:rStyle w:val="Voetnootmarkering"/>
        </w:rPr>
        <w:footnoteRef/>
      </w:r>
      <w:r>
        <w:t xml:space="preserve"> een DEP in het wild. Een DEP heeft een PASS vorm, die je toch lekker ACT vertaalt.</w:t>
      </w:r>
    </w:p>
  </w:footnote>
  <w:footnote w:id="152">
    <w:p w14:paraId="734D21CC" w14:textId="37D057D4" w:rsidR="009339B4" w:rsidRDefault="009339B4">
      <w:pPr>
        <w:pStyle w:val="Voetnoottekst"/>
      </w:pPr>
      <w:r>
        <w:rPr>
          <w:rStyle w:val="Voetnootmarkering"/>
        </w:rPr>
        <w:footnoteRef/>
      </w:r>
      <w:r>
        <w:t xml:space="preserve"> er is een bekend ouderwets regeltje, dat binnenkort dus wel weer niet gebruikt zal mogen worden vanwege mogelijk grensoverschrijdende, zelfs discriminerende connotaties. Nu het nog kan: na </w:t>
      </w:r>
      <w:r w:rsidRPr="00B22D9A">
        <w:rPr>
          <w:b/>
          <w:bCs/>
        </w:rPr>
        <w:t>si</w:t>
      </w:r>
      <w:r>
        <w:t xml:space="preserve">, </w:t>
      </w:r>
      <w:r w:rsidRPr="00B22D9A">
        <w:rPr>
          <w:b/>
          <w:bCs/>
        </w:rPr>
        <w:t>nisi</w:t>
      </w:r>
      <w:r>
        <w:t xml:space="preserve">, </w:t>
      </w:r>
      <w:r w:rsidRPr="00B22D9A">
        <w:rPr>
          <w:b/>
          <w:bCs/>
        </w:rPr>
        <w:t>num</w:t>
      </w:r>
      <w:r>
        <w:t xml:space="preserve"> en </w:t>
      </w:r>
      <w:r w:rsidRPr="00B22D9A">
        <w:rPr>
          <w:b/>
          <w:bCs/>
        </w:rPr>
        <w:t>ne</w:t>
      </w:r>
      <w:r>
        <w:t xml:space="preserve"> gaat </w:t>
      </w:r>
      <w:r w:rsidRPr="00B22D9A">
        <w:rPr>
          <w:b/>
          <w:bCs/>
        </w:rPr>
        <w:t>ali</w:t>
      </w:r>
      <w:r>
        <w:t xml:space="preserve"> niet met </w:t>
      </w:r>
      <w:r w:rsidRPr="00B22D9A">
        <w:rPr>
          <w:b/>
          <w:bCs/>
        </w:rPr>
        <w:t>quis</w:t>
      </w:r>
      <w:r>
        <w:t xml:space="preserve">je mee. Oei oei, wat heb ik nu weer gezegd? Simpel: als </w:t>
      </w:r>
      <w:r w:rsidRPr="00B22D9A">
        <w:rPr>
          <w:b/>
          <w:bCs/>
        </w:rPr>
        <w:t>aliquis</w:t>
      </w:r>
      <w:r>
        <w:t xml:space="preserve"> (PRON </w:t>
      </w:r>
      <w:r w:rsidRPr="00B22D9A">
        <w:rPr>
          <w:i/>
          <w:iCs/>
        </w:rPr>
        <w:t>indefinitum</w:t>
      </w:r>
      <w:r>
        <w:t xml:space="preserve">) voorafgegaan wordt door één van die vier woordjes, blijft </w:t>
      </w:r>
      <w:r w:rsidRPr="00B22D9A">
        <w:rPr>
          <w:b/>
          <w:bCs/>
        </w:rPr>
        <w:t>quis</w:t>
      </w:r>
      <w:r>
        <w:t xml:space="preserve"> over. </w:t>
      </w:r>
    </w:p>
  </w:footnote>
  <w:footnote w:id="153">
    <w:p w14:paraId="2D07857E" w14:textId="5F06E39E" w:rsidR="009339B4" w:rsidRDefault="009339B4">
      <w:pPr>
        <w:pStyle w:val="Voetnoottekst"/>
      </w:pPr>
      <w:r>
        <w:rPr>
          <w:rStyle w:val="Voetnootmarkering"/>
        </w:rPr>
        <w:footnoteRef/>
      </w:r>
      <w:r>
        <w:t xml:space="preserve"> verwijst als PRON </w:t>
      </w:r>
      <w:r w:rsidRPr="00ED3ACD">
        <w:rPr>
          <w:i/>
          <w:iCs/>
        </w:rPr>
        <w:t>anaforicum</w:t>
      </w:r>
      <w:r>
        <w:t xml:space="preserve"> (</w:t>
      </w:r>
      <w:r w:rsidRPr="0063723D">
        <w:rPr>
          <w:u w:val="single"/>
        </w:rPr>
        <w:t>ver</w:t>
      </w:r>
      <w:r>
        <w:t xml:space="preserve">wijzend, niet </w:t>
      </w:r>
      <w:r w:rsidRPr="0063723D">
        <w:rPr>
          <w:u w:val="single"/>
        </w:rPr>
        <w:t>aan</w:t>
      </w:r>
      <w:r>
        <w:t xml:space="preserve">wijzend voornaamwoord) naar een ander woord dat gezien de naamval van </w:t>
      </w:r>
      <w:r w:rsidRPr="00ED3ACD">
        <w:rPr>
          <w:rStyle w:val="citaat"/>
        </w:rPr>
        <w:t>ea</w:t>
      </w:r>
      <w:r>
        <w:t xml:space="preserve"> ook SG  F moet zijn. Dat moet </w:t>
      </w:r>
      <w:r w:rsidRPr="00ED3ACD">
        <w:rPr>
          <w:rStyle w:val="citaat"/>
        </w:rPr>
        <w:t>victoria</w:t>
      </w:r>
      <w:r>
        <w:t xml:space="preserve"> (16.10) zijn.</w:t>
      </w:r>
    </w:p>
  </w:footnote>
  <w:footnote w:id="154">
    <w:p w14:paraId="05E023C2" w14:textId="01ECF0C2" w:rsidR="009339B4" w:rsidRDefault="009339B4">
      <w:pPr>
        <w:pStyle w:val="Voetnoottekst"/>
      </w:pPr>
      <w:r>
        <w:rPr>
          <w:rStyle w:val="Voetnootmarkering"/>
        </w:rPr>
        <w:footnoteRef/>
      </w:r>
      <w:r>
        <w:t xml:space="preserve"> samengevat de gevolgen van de proscripties: it was a real disaster! </w:t>
      </w:r>
      <w:r w:rsidRPr="00B22D9A">
        <w:rPr>
          <w:rStyle w:val="citaat"/>
        </w:rPr>
        <w:t>Calamitatis</w:t>
      </w:r>
      <w:r>
        <w:t xml:space="preserve"> zelf is een SUBST in de GEN </w:t>
      </w:r>
      <w:r w:rsidRPr="00B22D9A">
        <w:rPr>
          <w:i/>
          <w:iCs/>
        </w:rPr>
        <w:t>partitivus</w:t>
      </w:r>
      <w:r>
        <w:t xml:space="preserve"> na </w:t>
      </w:r>
      <w:r w:rsidRPr="00B22D9A">
        <w:rPr>
          <w:rStyle w:val="citaat"/>
        </w:rPr>
        <w:t>quid</w:t>
      </w:r>
      <w:r>
        <w:t xml:space="preserve"> (=</w:t>
      </w:r>
      <w:r w:rsidRPr="00B22D9A">
        <w:rPr>
          <w:b/>
          <w:bCs/>
        </w:rPr>
        <w:t>aliquid</w:t>
      </w:r>
      <w:r>
        <w:t>).</w:t>
      </w:r>
    </w:p>
  </w:footnote>
  <w:footnote w:id="155">
    <w:p w14:paraId="33E67302" w14:textId="29B007BB" w:rsidR="009339B4" w:rsidRDefault="009339B4">
      <w:pPr>
        <w:pStyle w:val="Voetnoottekst"/>
      </w:pPr>
      <w:r>
        <w:rPr>
          <w:rStyle w:val="Voetnootmarkering"/>
        </w:rPr>
        <w:footnoteRef/>
      </w:r>
      <w:r>
        <w:t xml:space="preserve"> de CON wordt veroorzaakt door de </w:t>
      </w:r>
      <w:r w:rsidRPr="00BC75D6">
        <w:rPr>
          <w:i/>
          <w:iCs/>
        </w:rPr>
        <w:t>objects</w:t>
      </w:r>
      <w:r>
        <w:t xml:space="preserve">zin na een </w:t>
      </w:r>
      <w:r w:rsidRPr="00B22D9A">
        <w:rPr>
          <w:i/>
          <w:iCs/>
        </w:rPr>
        <w:t>verbum timendi</w:t>
      </w:r>
      <w:r>
        <w:t xml:space="preserve"> (hier </w:t>
      </w:r>
      <w:r w:rsidRPr="00B22D9A">
        <w:rPr>
          <w:rStyle w:val="citaat"/>
        </w:rPr>
        <w:t>timēre</w:t>
      </w:r>
      <w:r>
        <w:t xml:space="preserve">). </w:t>
      </w:r>
      <w:r w:rsidRPr="00B22D9A">
        <w:rPr>
          <w:b/>
          <w:bCs/>
        </w:rPr>
        <w:t>Timere ne</w:t>
      </w:r>
      <w:r>
        <w:t xml:space="preserve"> (+ CON) betekent </w:t>
      </w:r>
      <w:r w:rsidRPr="00B22D9A">
        <w:rPr>
          <w:rStyle w:val="vertaling"/>
        </w:rPr>
        <w:t>vrezen dat</w:t>
      </w:r>
      <w:r>
        <w:t xml:space="preserve">. </w:t>
      </w:r>
    </w:p>
  </w:footnote>
  <w:footnote w:id="156">
    <w:p w14:paraId="128F7C9E" w14:textId="62492883" w:rsidR="009339B4" w:rsidRDefault="009339B4">
      <w:pPr>
        <w:pStyle w:val="Voetnoottekst"/>
      </w:pPr>
      <w:r>
        <w:rPr>
          <w:rStyle w:val="Voetnootmarkering"/>
        </w:rPr>
        <w:footnoteRef/>
      </w:r>
      <w:r>
        <w:t xml:space="preserve"> DAT </w:t>
      </w:r>
      <w:r w:rsidRPr="00400EB1">
        <w:rPr>
          <w:i/>
          <w:iCs/>
        </w:rPr>
        <w:t>possessivus</w:t>
      </w:r>
      <w:r>
        <w:t xml:space="preserve">. Bedoeld is natuurlijk de oude Roscius. In de narratio gaat Cicero nu over van de achtergrond van het slachtoffer naar de moord die op hem gepleegd wordt. Eerst komt de globale vaststelling dat er ruzie was tussen de beklaagde en andere mensen uit Ameria. Meteen daarop wordt het illustere duo Capito en Magnus geïntroduceerd, allebei Titus van hun voornaam. Om het gemakkelijk te maken. De namen van de heren (alleen bekend vanuit deze verdedigingsrede) volgen niet direct, maar iets verderop. Maar al eerder heeft Cicero met </w:t>
      </w:r>
      <w:r w:rsidRPr="00E91E44">
        <w:rPr>
          <w:rStyle w:val="citaat"/>
        </w:rPr>
        <w:t>domestici praedones</w:t>
      </w:r>
      <w:r>
        <w:t xml:space="preserve"> (15.9) gehint op een familierelatie tussen Roscius jr en Capito/Magnus. Hier valt prompt het woord </w:t>
      </w:r>
      <w:r w:rsidRPr="00400EB1">
        <w:rPr>
          <w:rStyle w:val="citaat"/>
        </w:rPr>
        <w:t>inimicitias</w:t>
      </w:r>
      <w:r>
        <w:t xml:space="preserve"> (van </w:t>
      </w:r>
      <w:r w:rsidRPr="00400EB1">
        <w:rPr>
          <w:b/>
          <w:bCs/>
        </w:rPr>
        <w:t>inimici</w:t>
      </w:r>
      <w:r>
        <w:t xml:space="preserve">, niet te verwarren met Ieniemienie), de tegenhanger van </w:t>
      </w:r>
      <w:r w:rsidRPr="00400EB1">
        <w:rPr>
          <w:b/>
          <w:bCs/>
        </w:rPr>
        <w:t>amici</w:t>
      </w:r>
      <w:r>
        <w:rPr>
          <w:b/>
          <w:bCs/>
        </w:rPr>
        <w:t>tias</w:t>
      </w:r>
      <w:r>
        <w:t xml:space="preserve">. Als het gevoel van vijandschap al lang bestaat is er sprake van een (overerfbare: zie voetnoot bij </w:t>
      </w:r>
      <w:r w:rsidRPr="00400EB1">
        <w:rPr>
          <w:rStyle w:val="citaat"/>
        </w:rPr>
        <w:t>amicisque</w:t>
      </w:r>
      <w:r>
        <w:t xml:space="preserve"> in 15.10!) vete. Dat is hier zo. Volgens Cicero. </w:t>
      </w:r>
      <w:r w:rsidRPr="005B503B">
        <w:rPr>
          <w:b/>
          <w:bCs/>
        </w:rPr>
        <w:t>vetus</w:t>
      </w:r>
      <w:r>
        <w:t xml:space="preserve"> </w:t>
      </w:r>
      <w:r w:rsidRPr="005B503B">
        <w:rPr>
          <w:rStyle w:val="vertaling"/>
        </w:rPr>
        <w:t>oud</w:t>
      </w:r>
      <w:r>
        <w:t xml:space="preserve"> is een apart ADI van de gemengde/derde declinatie. Het rijtje volgt de verbuiging van </w:t>
      </w:r>
      <w:r w:rsidRPr="00400EB1">
        <w:rPr>
          <w:b/>
          <w:bCs/>
        </w:rPr>
        <w:t>pater</w:t>
      </w:r>
      <w:r>
        <w:t xml:space="preserve"> </w:t>
      </w:r>
      <w:r>
        <w:rPr>
          <w:rStyle w:val="vertaling"/>
        </w:rPr>
        <w:t>vader</w:t>
      </w:r>
      <w:r>
        <w:t xml:space="preserve">, niet van </w:t>
      </w:r>
      <w:r w:rsidRPr="00400EB1">
        <w:rPr>
          <w:b/>
          <w:bCs/>
        </w:rPr>
        <w:t>fortis</w:t>
      </w:r>
      <w:r>
        <w:t xml:space="preserve"> </w:t>
      </w:r>
      <w:r w:rsidRPr="00400EB1">
        <w:rPr>
          <w:rStyle w:val="vertaling"/>
        </w:rPr>
        <w:t>dapper</w:t>
      </w:r>
      <w:r>
        <w:t xml:space="preserve">. </w:t>
      </w:r>
      <w:r w:rsidRPr="005B503B">
        <w:rPr>
          <w:b/>
          <w:bCs/>
        </w:rPr>
        <w:t>vetus</w:t>
      </w:r>
      <w:r>
        <w:t xml:space="preserve">, </w:t>
      </w:r>
      <w:r w:rsidRPr="005B503B">
        <w:rPr>
          <w:b/>
          <w:bCs/>
        </w:rPr>
        <w:t>veteris</w:t>
      </w:r>
      <w:r>
        <w:t xml:space="preserve">, </w:t>
      </w:r>
      <w:r w:rsidRPr="005B503B">
        <w:rPr>
          <w:b/>
          <w:bCs/>
        </w:rPr>
        <w:t>veteri</w:t>
      </w:r>
      <w:r>
        <w:t xml:space="preserve">, </w:t>
      </w:r>
      <w:r w:rsidRPr="005B503B">
        <w:rPr>
          <w:b/>
          <w:bCs/>
        </w:rPr>
        <w:t>veterem</w:t>
      </w:r>
      <w:r>
        <w:t xml:space="preserve">, </w:t>
      </w:r>
      <w:r w:rsidRPr="005B503B">
        <w:rPr>
          <w:b/>
          <w:bCs/>
        </w:rPr>
        <w:t>vetere</w:t>
      </w:r>
      <w:r>
        <w:t xml:space="preserve"> // </w:t>
      </w:r>
      <w:r w:rsidRPr="005B503B">
        <w:rPr>
          <w:b/>
          <w:bCs/>
        </w:rPr>
        <w:t>veteres</w:t>
      </w:r>
      <w:r>
        <w:t xml:space="preserve">, </w:t>
      </w:r>
      <w:r w:rsidRPr="005B503B">
        <w:rPr>
          <w:b/>
          <w:bCs/>
        </w:rPr>
        <w:t>veterum</w:t>
      </w:r>
      <w:r>
        <w:t xml:space="preserve">, </w:t>
      </w:r>
      <w:r w:rsidRPr="005B503B">
        <w:rPr>
          <w:b/>
          <w:bCs/>
        </w:rPr>
        <w:t>veteribus</w:t>
      </w:r>
      <w:r>
        <w:t xml:space="preserve">, </w:t>
      </w:r>
      <w:r w:rsidRPr="005B503B">
        <w:rPr>
          <w:b/>
          <w:bCs/>
        </w:rPr>
        <w:t>veteres</w:t>
      </w:r>
      <w:r>
        <w:t xml:space="preserve"> en </w:t>
      </w:r>
      <w:r w:rsidRPr="005B503B">
        <w:rPr>
          <w:b/>
          <w:bCs/>
        </w:rPr>
        <w:t>veteribus</w:t>
      </w:r>
      <w:r>
        <w:t xml:space="preserve"> (M/F). In het N: </w:t>
      </w:r>
      <w:r w:rsidRPr="005B503B">
        <w:rPr>
          <w:b/>
          <w:bCs/>
        </w:rPr>
        <w:t>vetus</w:t>
      </w:r>
      <w:r>
        <w:t xml:space="preserve">, </w:t>
      </w:r>
      <w:r w:rsidRPr="005B503B">
        <w:rPr>
          <w:b/>
          <w:bCs/>
        </w:rPr>
        <w:t>veteris</w:t>
      </w:r>
      <w:r>
        <w:t xml:space="preserve">, </w:t>
      </w:r>
      <w:r w:rsidRPr="005B503B">
        <w:rPr>
          <w:b/>
          <w:bCs/>
        </w:rPr>
        <w:t>veteri</w:t>
      </w:r>
      <w:r>
        <w:t xml:space="preserve">, </w:t>
      </w:r>
      <w:r w:rsidRPr="005B503B">
        <w:rPr>
          <w:b/>
          <w:bCs/>
        </w:rPr>
        <w:t>vetus</w:t>
      </w:r>
      <w:r>
        <w:t xml:space="preserve">, </w:t>
      </w:r>
      <w:r w:rsidRPr="005B503B">
        <w:rPr>
          <w:b/>
          <w:bCs/>
        </w:rPr>
        <w:t>vetere</w:t>
      </w:r>
      <w:r>
        <w:t xml:space="preserve"> // </w:t>
      </w:r>
      <w:r w:rsidRPr="005B503B">
        <w:rPr>
          <w:b/>
          <w:bCs/>
        </w:rPr>
        <w:t>vetera</w:t>
      </w:r>
      <w:r>
        <w:t xml:space="preserve">, </w:t>
      </w:r>
      <w:r w:rsidRPr="005B503B">
        <w:rPr>
          <w:b/>
          <w:bCs/>
        </w:rPr>
        <w:t>veterum</w:t>
      </w:r>
      <w:r>
        <w:t xml:space="preserve">, </w:t>
      </w:r>
      <w:r w:rsidRPr="005B503B">
        <w:rPr>
          <w:b/>
          <w:bCs/>
        </w:rPr>
        <w:t>veteribus</w:t>
      </w:r>
      <w:r>
        <w:t xml:space="preserve">, </w:t>
      </w:r>
      <w:r w:rsidRPr="005B503B">
        <w:rPr>
          <w:b/>
          <w:bCs/>
        </w:rPr>
        <w:t>vetera</w:t>
      </w:r>
      <w:r>
        <w:t xml:space="preserve"> en </w:t>
      </w:r>
      <w:r w:rsidRPr="005B503B">
        <w:rPr>
          <w:b/>
          <w:bCs/>
        </w:rPr>
        <w:t>veteribus</w:t>
      </w:r>
      <w:r>
        <w:t xml:space="preserve">. De andere ADI die zo verbogen worden zijn </w:t>
      </w:r>
      <w:r w:rsidRPr="005B503B">
        <w:rPr>
          <w:b/>
          <w:bCs/>
        </w:rPr>
        <w:t>dives</w:t>
      </w:r>
      <w:r>
        <w:t xml:space="preserve"> (</w:t>
      </w:r>
      <w:r w:rsidRPr="005B503B">
        <w:rPr>
          <w:b/>
          <w:bCs/>
        </w:rPr>
        <w:t>divitis</w:t>
      </w:r>
      <w:r>
        <w:t xml:space="preserve">) </w:t>
      </w:r>
      <w:r w:rsidRPr="005B503B">
        <w:rPr>
          <w:rStyle w:val="vertaling"/>
        </w:rPr>
        <w:t>rijk</w:t>
      </w:r>
      <w:r>
        <w:t xml:space="preserve"> en </w:t>
      </w:r>
      <w:r w:rsidRPr="005B503B">
        <w:rPr>
          <w:b/>
          <w:bCs/>
        </w:rPr>
        <w:t>pauper</w:t>
      </w:r>
      <w:r>
        <w:t xml:space="preserve"> (</w:t>
      </w:r>
      <w:r w:rsidRPr="005B503B">
        <w:rPr>
          <w:b/>
          <w:bCs/>
        </w:rPr>
        <w:t>pauperis</w:t>
      </w:r>
      <w:r>
        <w:t xml:space="preserve">) </w:t>
      </w:r>
      <w:r w:rsidRPr="005B503B">
        <w:rPr>
          <w:rStyle w:val="vertaling"/>
        </w:rPr>
        <w:t>arm</w:t>
      </w:r>
      <w:r>
        <w:t>.</w:t>
      </w:r>
    </w:p>
  </w:footnote>
  <w:footnote w:id="157">
    <w:p w14:paraId="303B9431" w14:textId="6EBE7D76" w:rsidR="009339B4" w:rsidRDefault="009339B4">
      <w:pPr>
        <w:pStyle w:val="Voetnoottekst"/>
      </w:pPr>
      <w:r>
        <w:rPr>
          <w:rStyle w:val="Voetnootmarkering"/>
        </w:rPr>
        <w:footnoteRef/>
      </w:r>
      <w:r>
        <w:t xml:space="preserve"> een abstract woord. Eerst de term vijandschap, daarna de verwijzing naar de twee Roscii. Cicero houdt van abstracte begrippen in het PL. Suggestie is dat Roscius jr nog wel iets te duchten had van Capito/Magnus, omdat zij nog wel een paar appeltjes met hem te schillen hadden. Geen onschuldige Jonagoldjes. Dus vijandschap, oude veten waren mede de oorzaak van Roscius’ dood. </w:t>
      </w:r>
    </w:p>
  </w:footnote>
  <w:footnote w:id="158">
    <w:p w14:paraId="06EC065E" w14:textId="76DFEFC0" w:rsidR="009339B4" w:rsidRDefault="009339B4">
      <w:pPr>
        <w:pStyle w:val="Voetnoottekst"/>
      </w:pPr>
      <w:r>
        <w:rPr>
          <w:rStyle w:val="Voetnootmarkering"/>
        </w:rPr>
        <w:footnoteRef/>
      </w:r>
      <w:r>
        <w:t xml:space="preserve"> dit moet Magnus zijn, want Capito is degene die landgoederen goedkoop van Chrysogonus overgenomen heeft. </w:t>
      </w:r>
      <w:r w:rsidRPr="00E11A28">
        <w:rPr>
          <w:rStyle w:val="citaat"/>
        </w:rPr>
        <w:t>alterum</w:t>
      </w:r>
      <w:r>
        <w:t xml:space="preserve"> is de </w:t>
      </w:r>
      <w:r w:rsidRPr="00E11A28">
        <w:rPr>
          <w:i/>
          <w:iCs/>
        </w:rPr>
        <w:t>subjects</w:t>
      </w:r>
      <w:r>
        <w:t xml:space="preserve">ACC in de AcI met </w:t>
      </w:r>
      <w:r w:rsidRPr="00E11A28">
        <w:rPr>
          <w:rStyle w:val="citaat"/>
        </w:rPr>
        <w:t>sed</w:t>
      </w:r>
      <w:r>
        <w:rPr>
          <w:rStyle w:val="citaat"/>
        </w:rPr>
        <w:t>ē</w:t>
      </w:r>
      <w:r w:rsidRPr="00E11A28">
        <w:rPr>
          <w:rStyle w:val="citaat"/>
        </w:rPr>
        <w:t>re</w:t>
      </w:r>
      <w:r>
        <w:t xml:space="preserve"> (..) </w:t>
      </w:r>
      <w:r w:rsidRPr="00E11A28">
        <w:rPr>
          <w:rStyle w:val="citaat"/>
        </w:rPr>
        <w:t>video</w:t>
      </w:r>
      <w:r>
        <w:t>.</w:t>
      </w:r>
    </w:p>
  </w:footnote>
  <w:footnote w:id="159">
    <w:p w14:paraId="74280EA8" w14:textId="696B869D" w:rsidR="009339B4" w:rsidRDefault="009339B4">
      <w:pPr>
        <w:pStyle w:val="Voetnoottekst"/>
      </w:pPr>
      <w:r>
        <w:rPr>
          <w:rStyle w:val="Voetnootmarkering"/>
        </w:rPr>
        <w:footnoteRef/>
      </w:r>
      <w:r>
        <w:t xml:space="preserve"> </w:t>
      </w:r>
      <w:r w:rsidRPr="00610B5F">
        <w:rPr>
          <w:rStyle w:val="citaat"/>
        </w:rPr>
        <w:t>accusatorum</w:t>
      </w:r>
      <w:r>
        <w:t xml:space="preserve"> is GEN  PL, geen ACC  SG! Geen neutrale opmerking die aangeeft dat Cicero’s oogjes goed zijn. Nee, meneer Magnus zit nog bij de aanklager (C. Erucius) in de bankjes ook! Twee handen op één buik. Er was maar één aanklager in een proces. Maar door naast de aanklager te gaan zitten in de </w:t>
      </w:r>
      <w:r w:rsidRPr="004949D7">
        <w:rPr>
          <w:b/>
          <w:bCs/>
        </w:rPr>
        <w:t>subsellia</w:t>
      </w:r>
      <w:r>
        <w:t xml:space="preserve"> konden mensen ostentatief hun steun aan de aanklager betuigen.</w:t>
      </w:r>
    </w:p>
  </w:footnote>
  <w:footnote w:id="160">
    <w:p w14:paraId="6F9AF47D" w14:textId="00105E5D" w:rsidR="009339B4" w:rsidRDefault="009339B4">
      <w:pPr>
        <w:pStyle w:val="Voetnoottekst"/>
      </w:pPr>
      <w:r>
        <w:rPr>
          <w:rStyle w:val="Voetnootmarkering"/>
        </w:rPr>
        <w:footnoteRef/>
      </w:r>
      <w:r>
        <w:t xml:space="preserve"> </w:t>
      </w:r>
      <w:r w:rsidRPr="00610B5F">
        <w:rPr>
          <w:rStyle w:val="citaat"/>
        </w:rPr>
        <w:t>alterum</w:t>
      </w:r>
      <w:r>
        <w:t xml:space="preserve"> is de </w:t>
      </w:r>
      <w:r w:rsidRPr="00610B5F">
        <w:rPr>
          <w:i/>
          <w:iCs/>
        </w:rPr>
        <w:t>subjects</w:t>
      </w:r>
      <w:r>
        <w:t xml:space="preserve">ACC in de AcI met </w:t>
      </w:r>
      <w:r w:rsidRPr="00610B5F">
        <w:rPr>
          <w:rStyle w:val="citaat"/>
        </w:rPr>
        <w:t>possid</w:t>
      </w:r>
      <w:r>
        <w:rPr>
          <w:rStyle w:val="citaat"/>
        </w:rPr>
        <w:t>ē</w:t>
      </w:r>
      <w:r w:rsidRPr="00610B5F">
        <w:rPr>
          <w:rStyle w:val="citaat"/>
        </w:rPr>
        <w:t>re audio</w:t>
      </w:r>
      <w:r>
        <w:t>. Deze gast is dus Capito: Chrysogonus had dertien landgoederen waar Roscius jr (</w:t>
      </w:r>
      <w:r w:rsidRPr="00646C79">
        <w:rPr>
          <w:rStyle w:val="citaat"/>
        </w:rPr>
        <w:t>huiusce</w:t>
      </w:r>
      <w:r>
        <w:t xml:space="preserve"> tussen </w:t>
      </w:r>
      <w:r w:rsidRPr="00AA438D">
        <w:rPr>
          <w:rStyle w:val="citaat"/>
        </w:rPr>
        <w:t>tria</w:t>
      </w:r>
      <w:r>
        <w:t xml:space="preserve"> en </w:t>
      </w:r>
      <w:r w:rsidRPr="00AA438D">
        <w:rPr>
          <w:rStyle w:val="citaat"/>
        </w:rPr>
        <w:t>praedia</w:t>
      </w:r>
      <w:r>
        <w:t xml:space="preserve"> in, als een onbediscussieerbare bijvoeglijke bepaling!) eigenlijk recht op heeft voor een prikkie in zijn bezit gekregen. Capito had er weer drie van Chrysogonus. Capito was kennelijk niet bij het proces. </w:t>
      </w:r>
    </w:p>
  </w:footnote>
  <w:footnote w:id="161">
    <w:p w14:paraId="16BDAFA0" w14:textId="5AD7CE6C" w:rsidR="009339B4" w:rsidRDefault="009339B4">
      <w:pPr>
        <w:pStyle w:val="Voetnoottekst"/>
      </w:pPr>
      <w:r>
        <w:rPr>
          <w:rStyle w:val="Voetnootmarkering"/>
        </w:rPr>
        <w:footnoteRef/>
      </w:r>
      <w:r>
        <w:t xml:space="preserve"> rara, wie is hier bedoeld? Weet je het nog, van dat achtervoegsel -</w:t>
      </w:r>
      <w:r w:rsidRPr="00D2549D">
        <w:rPr>
          <w:b/>
          <w:bCs/>
        </w:rPr>
        <w:t>ce</w:t>
      </w:r>
      <w:r>
        <w:t xml:space="preserve">? De “eigenaar” heeft landgoederen, die van deze man zijn, ahum! De arme beklaagde moet bang zijn voor familieleden! </w:t>
      </w:r>
    </w:p>
  </w:footnote>
  <w:footnote w:id="162">
    <w:p w14:paraId="1BC099C2" w14:textId="5737E85E" w:rsidR="009339B4" w:rsidRDefault="009339B4">
      <w:pPr>
        <w:pStyle w:val="Voetnoottekst"/>
      </w:pPr>
      <w:r>
        <w:rPr>
          <w:rStyle w:val="Voetnootmarkering"/>
        </w:rPr>
        <w:footnoteRef/>
      </w:r>
      <w:r>
        <w:t xml:space="preserve"> het klankeffect met de etymologisch verwante woorden </w:t>
      </w:r>
      <w:r w:rsidRPr="00D2549D">
        <w:rPr>
          <w:rStyle w:val="citaat"/>
        </w:rPr>
        <w:t>sedēre</w:t>
      </w:r>
      <w:r>
        <w:t xml:space="preserve"> (17.2) – </w:t>
      </w:r>
      <w:r w:rsidRPr="00D2549D">
        <w:rPr>
          <w:rStyle w:val="citaat"/>
        </w:rPr>
        <w:t>possidēre</w:t>
      </w:r>
      <w:r>
        <w:t xml:space="preserve"> (17.3) moet je niet onderschatten! Ik zie de een hier zítten (bij de tegenpartij. Bah!), de ander landgoederen bézitten (die hem niet toebehoren. Bah. Bah!). Het klankeffect wordt ondersteund door de twee persoonsvormen die beiden een verschillende zintuiglijke waarneming (</w:t>
      </w:r>
      <w:r w:rsidRPr="00C312DC">
        <w:rPr>
          <w:rStyle w:val="citaat"/>
        </w:rPr>
        <w:t>video</w:t>
      </w:r>
      <w:r>
        <w:t xml:space="preserve"> </w:t>
      </w:r>
      <w:r w:rsidRPr="00C312DC">
        <w:rPr>
          <w:rStyle w:val="vertaling"/>
        </w:rPr>
        <w:t>ik zie</w:t>
      </w:r>
      <w:r>
        <w:t xml:space="preserve">, </w:t>
      </w:r>
      <w:r w:rsidRPr="00C312DC">
        <w:rPr>
          <w:rStyle w:val="citaat"/>
        </w:rPr>
        <w:t>audio</w:t>
      </w:r>
      <w:r>
        <w:t xml:space="preserve"> </w:t>
      </w:r>
      <w:r w:rsidRPr="00C312DC">
        <w:rPr>
          <w:rStyle w:val="vertaling"/>
        </w:rPr>
        <w:t>ik hoor</w:t>
      </w:r>
      <w:r>
        <w:t xml:space="preserve"> ) betreffen. Welk zintuig ik ook gebruik: ik zie gajes van de richel.</w:t>
      </w:r>
    </w:p>
  </w:footnote>
  <w:footnote w:id="163">
    <w:p w14:paraId="449A2BBD" w14:textId="133D3967" w:rsidR="009339B4" w:rsidRDefault="009339B4">
      <w:pPr>
        <w:pStyle w:val="Voetnoottekst"/>
      </w:pPr>
      <w:r>
        <w:rPr>
          <w:rStyle w:val="Voetnootmarkering"/>
        </w:rPr>
        <w:footnoteRef/>
      </w:r>
      <w:r>
        <w:t xml:space="preserve"> de Vlaamse vertaler van deze verdedigingsrede Van den Daele vertaalde de eerste drie regels als: </w:t>
      </w:r>
      <w:r w:rsidRPr="00610B5F">
        <w:rPr>
          <w:rStyle w:val="vertaling"/>
        </w:rPr>
        <w:t>Er bestonden oude veten tussen hem en twee Roscii, eveneens uit Ameria. De ene zie ik hier op een van de banken van de aanklagers zitten, de andere houdt, naar ik hoor, drie van de landgoederen van mijn cliënt in bezit</w:t>
      </w:r>
      <w:r>
        <w:t xml:space="preserve">. Wat heeft meneer Van Daele allemaal aangepast? Hij heeft wat toegevoegd: </w:t>
      </w:r>
      <w:r w:rsidRPr="00D728F2">
        <w:rPr>
          <w:rStyle w:val="vertaling"/>
        </w:rPr>
        <w:t>eveneens</w:t>
      </w:r>
      <w:r>
        <w:t xml:space="preserve"> komt niet in het Latijn voor. </w:t>
      </w:r>
      <w:r w:rsidRPr="00D728F2">
        <w:rPr>
          <w:rStyle w:val="vertaling"/>
        </w:rPr>
        <w:t>Mijn cliënt</w:t>
      </w:r>
      <w:r>
        <w:t xml:space="preserve"> heeft hij gemaakt van </w:t>
      </w:r>
      <w:r w:rsidRPr="00D728F2">
        <w:rPr>
          <w:rStyle w:val="citaat"/>
        </w:rPr>
        <w:t>huiusce</w:t>
      </w:r>
      <w:r>
        <w:t xml:space="preserve">, iets ruimer dus. Het lijkt alsof hij </w:t>
      </w:r>
      <w:r w:rsidRPr="00D728F2">
        <w:rPr>
          <w:rStyle w:val="vertaling"/>
        </w:rPr>
        <w:t>naar ik hoor</w:t>
      </w:r>
      <w:r>
        <w:t xml:space="preserve"> erbij gefantaseerd heeft, maar dat is een weergave van de AcI in de BZ. En hij heeft de complexe zin simpeler gemaakt door van de twee betrekkelijke BZ  één HZ te maken. Doen vertalers vaker.</w:t>
      </w:r>
    </w:p>
  </w:footnote>
  <w:footnote w:id="164">
    <w:p w14:paraId="148636ED" w14:textId="0E1BA3A2" w:rsidR="009339B4" w:rsidRDefault="009339B4">
      <w:pPr>
        <w:pStyle w:val="Voetnoottekst"/>
      </w:pPr>
      <w:r>
        <w:rPr>
          <w:rStyle w:val="Voetnootmarkering"/>
        </w:rPr>
        <w:footnoteRef/>
      </w:r>
      <w:r>
        <w:t xml:space="preserve"> een PRON </w:t>
      </w:r>
      <w:r w:rsidRPr="001350BB">
        <w:rPr>
          <w:i/>
          <w:iCs/>
        </w:rPr>
        <w:t>relativum</w:t>
      </w:r>
      <w:r>
        <w:t xml:space="preserve">, hier bijvoeglijk gebruikt bij </w:t>
      </w:r>
      <w:r w:rsidRPr="001350BB">
        <w:rPr>
          <w:rStyle w:val="citaat"/>
        </w:rPr>
        <w:t>inimicitias</w:t>
      </w:r>
      <w:r>
        <w:t xml:space="preserve">, vooraan in een zin: dat is een </w:t>
      </w:r>
      <w:r w:rsidRPr="001350BB">
        <w:rPr>
          <w:i/>
          <w:iCs/>
        </w:rPr>
        <w:t>relatieve aansluiting</w:t>
      </w:r>
      <w:r>
        <w:t xml:space="preserve">. Dit is weliswaar geen HZ (er staat een onderschikkend voegwoord </w:t>
      </w:r>
      <w:r w:rsidRPr="001350BB">
        <w:rPr>
          <w:rStyle w:val="citaat"/>
        </w:rPr>
        <w:t>si</w:t>
      </w:r>
      <w:r>
        <w:t xml:space="preserve">), maar </w:t>
      </w:r>
      <w:r w:rsidRPr="001350BB">
        <w:rPr>
          <w:rStyle w:val="citaat"/>
        </w:rPr>
        <w:t>quas</w:t>
      </w:r>
      <w:r>
        <w:t xml:space="preserve"> leidt hier geen betrekkelijke BZ in. De focus ligt, door het naar achter plaatsen van het voegwoord </w:t>
      </w:r>
      <w:r w:rsidRPr="00705CE3">
        <w:rPr>
          <w:rStyle w:val="citaat"/>
        </w:rPr>
        <w:t>si</w:t>
      </w:r>
      <w:r>
        <w:t xml:space="preserve">, op het noemen van veten, vandaar de </w:t>
      </w:r>
      <w:r w:rsidRPr="001350BB">
        <w:rPr>
          <w:rStyle w:val="Stijlmiddel"/>
        </w:rPr>
        <w:t>prolepsis</w:t>
      </w:r>
      <w:r>
        <w:t xml:space="preserve">. Weet je nog? Die auto, heb je die van Marktplaats? Het voegwoord </w:t>
      </w:r>
      <w:r w:rsidRPr="001350BB">
        <w:rPr>
          <w:rStyle w:val="citaat"/>
        </w:rPr>
        <w:t>si</w:t>
      </w:r>
      <w:r>
        <w:t xml:space="preserve"> leidt een </w:t>
      </w:r>
      <w:r w:rsidRPr="001350BB">
        <w:rPr>
          <w:i/>
          <w:iCs/>
        </w:rPr>
        <w:t>irrealis</w:t>
      </w:r>
      <w:r>
        <w:t xml:space="preserve"> in: </w:t>
      </w:r>
      <w:r w:rsidRPr="001350BB">
        <w:rPr>
          <w:rStyle w:val="citaat"/>
        </w:rPr>
        <w:t>potuisset</w:t>
      </w:r>
      <w:r>
        <w:t xml:space="preserve"> is de CON  PLQP  van </w:t>
      </w:r>
      <w:r w:rsidRPr="001350BB">
        <w:rPr>
          <w:b/>
          <w:bCs/>
        </w:rPr>
        <w:t>posse</w:t>
      </w:r>
      <w:r>
        <w:t xml:space="preserve">. In een </w:t>
      </w:r>
      <w:r w:rsidRPr="001350BB">
        <w:rPr>
          <w:i/>
          <w:iCs/>
        </w:rPr>
        <w:t>irrealis</w:t>
      </w:r>
      <w:r>
        <w:t xml:space="preserve"> zegt een CON PLQP iets over het verleden, een CON IMPF over het heden: zie </w:t>
      </w:r>
      <w:r w:rsidRPr="00705CE3">
        <w:rPr>
          <w:rStyle w:val="citaat"/>
        </w:rPr>
        <w:t>viveret</w:t>
      </w:r>
      <w:r>
        <w:t>.</w:t>
      </w:r>
    </w:p>
  </w:footnote>
  <w:footnote w:id="165">
    <w:p w14:paraId="35FF10FA" w14:textId="50C93058" w:rsidR="009339B4" w:rsidRDefault="009339B4">
      <w:pPr>
        <w:pStyle w:val="Voetnoottekst"/>
      </w:pPr>
      <w:r>
        <w:rPr>
          <w:rStyle w:val="Voetnootmarkering"/>
        </w:rPr>
        <w:footnoteRef/>
      </w:r>
      <w:r>
        <w:t xml:space="preserve"> in de HZ gaat de </w:t>
      </w:r>
      <w:r w:rsidRPr="001350BB">
        <w:rPr>
          <w:i/>
          <w:iCs/>
        </w:rPr>
        <w:t>irrealis</w:t>
      </w:r>
      <w:r>
        <w:t xml:space="preserve"> door, maar nu staat er CON IMPF en die zegt iets over het heden: </w:t>
      </w:r>
      <w:r w:rsidRPr="001350BB">
        <w:rPr>
          <w:u w:val="single"/>
        </w:rPr>
        <w:t>nu</w:t>
      </w:r>
      <w:r>
        <w:t xml:space="preserve"> zou Roscius sr in leven zijn als hij </w:t>
      </w:r>
      <w:r w:rsidRPr="001350BB">
        <w:rPr>
          <w:u w:val="single"/>
        </w:rPr>
        <w:t>eerder</w:t>
      </w:r>
      <w:r>
        <w:t xml:space="preserve"> op zijn hoede geweest was en de vete met de Roscii op de juiste waarde had geschat. Roscius was meestal als de dood voor veten. Cicero voegt aan deze bewering zijn eigen zienswijze nog toe: Roscius was </w:t>
      </w:r>
      <w:r w:rsidRPr="003B15E4">
        <w:rPr>
          <w:rStyle w:val="citaat"/>
        </w:rPr>
        <w:t>neque iniuria</w:t>
      </w:r>
      <w:r>
        <w:t xml:space="preserve"> </w:t>
      </w:r>
      <w:r w:rsidRPr="003B15E4">
        <w:rPr>
          <w:rStyle w:val="vertaling"/>
        </w:rPr>
        <w:t>terecht</w:t>
      </w:r>
      <w:r>
        <w:t xml:space="preserve"> als de dood voor veten.</w:t>
      </w:r>
    </w:p>
  </w:footnote>
  <w:footnote w:id="166">
    <w:p w14:paraId="1D4E1629" w14:textId="4E5E0942" w:rsidR="009339B4" w:rsidRPr="00F20892" w:rsidRDefault="009339B4">
      <w:pPr>
        <w:pStyle w:val="Voetnoottekst"/>
        <w:rPr>
          <w:rStyle w:val="citaat"/>
        </w:rPr>
      </w:pPr>
      <w:r>
        <w:rPr>
          <w:rStyle w:val="Voetnootmarkering"/>
        </w:rPr>
        <w:footnoteRef/>
      </w:r>
      <w:r>
        <w:t xml:space="preserve"> dat Roscius jr terecht (het </w:t>
      </w:r>
      <w:r w:rsidRPr="006A5E6A">
        <w:rPr>
          <w:rStyle w:val="Stijlmiddel"/>
        </w:rPr>
        <w:t>litotisch</w:t>
      </w:r>
      <w:r>
        <w:t xml:space="preserve"> geformuleerde </w:t>
      </w:r>
      <w:r w:rsidRPr="006A5E6A">
        <w:rPr>
          <w:rStyle w:val="citaat"/>
        </w:rPr>
        <w:t>neque iniuria</w:t>
      </w:r>
      <w:r>
        <w:t xml:space="preserve"> </w:t>
      </w:r>
      <w:r w:rsidRPr="006A5E6A">
        <w:rPr>
          <w:rStyle w:val="vertaling"/>
        </w:rPr>
        <w:t>niet ten onrechte</w:t>
      </w:r>
      <w:r>
        <w:t xml:space="preserve"> uit 17.5) vreesde voor zijn leven door toedoen van Capito/Magnus gaat de spreker meteen uitleggen: </w:t>
      </w:r>
      <w:r w:rsidRPr="006A5E6A">
        <w:rPr>
          <w:rStyle w:val="citaat"/>
        </w:rPr>
        <w:t>nam</w:t>
      </w:r>
      <w:r>
        <w:rPr>
          <w:rStyle w:val="citaat"/>
        </w:rPr>
        <w:t xml:space="preserve">. </w:t>
      </w:r>
      <w:r w:rsidRPr="00F20892">
        <w:t>Ik vind hem een eikel. Want ….. hij hangt aan een boom. Zoiets.</w:t>
      </w:r>
    </w:p>
  </w:footnote>
  <w:footnote w:id="167">
    <w:p w14:paraId="23DBD620" w14:textId="4F4D368D" w:rsidR="009339B4" w:rsidRDefault="009339B4">
      <w:pPr>
        <w:pStyle w:val="Voetnoottekst"/>
      </w:pPr>
      <w:r>
        <w:rPr>
          <w:rStyle w:val="Voetnootmarkering"/>
        </w:rPr>
        <w:footnoteRef/>
      </w:r>
      <w:r>
        <w:t xml:space="preserve"> met </w:t>
      </w:r>
      <w:r w:rsidRPr="00E036A1">
        <w:rPr>
          <w:b/>
          <w:bCs/>
        </w:rPr>
        <w:t>iste</w:t>
      </w:r>
      <w:r>
        <w:t xml:space="preserve">, in plaats van </w:t>
      </w:r>
      <w:r w:rsidRPr="00E036A1">
        <w:rPr>
          <w:b/>
          <w:bCs/>
        </w:rPr>
        <w:t>ille</w:t>
      </w:r>
      <w:r>
        <w:t xml:space="preserve">, kon de Romein nog wel eens op een negatieve manier over iemand spreken. We zeggen meestal dat </w:t>
      </w:r>
      <w:r w:rsidRPr="00E036A1">
        <w:rPr>
          <w:b/>
          <w:bCs/>
        </w:rPr>
        <w:t>hic</w:t>
      </w:r>
      <w:r>
        <w:t xml:space="preserve"> naar iets of iemand in de directe omgeving verwijst (Cicero’s cliënt), en </w:t>
      </w:r>
      <w:r w:rsidRPr="00E036A1">
        <w:rPr>
          <w:b/>
          <w:bCs/>
        </w:rPr>
        <w:t>ille</w:t>
      </w:r>
      <w:r>
        <w:t>/</w:t>
      </w:r>
      <w:r w:rsidRPr="00E036A1">
        <w:rPr>
          <w:b/>
          <w:bCs/>
        </w:rPr>
        <w:t>iste</w:t>
      </w:r>
      <w:r>
        <w:t xml:space="preserve"> naar iets of iemand daarbuiten. Hier laat de spreker, in de verwijzing naar de twee genoemde familieleden van zijn cliënt (</w:t>
      </w:r>
      <w:r w:rsidRPr="00E036A1">
        <w:rPr>
          <w:rStyle w:val="citaat"/>
        </w:rPr>
        <w:t>duobus Rosciis Amerinis</w:t>
      </w:r>
      <w:r>
        <w:t xml:space="preserve"> uit 17.1), met </w:t>
      </w:r>
      <w:r w:rsidRPr="00E036A1">
        <w:rPr>
          <w:rStyle w:val="citaat"/>
        </w:rPr>
        <w:t>isti</w:t>
      </w:r>
      <w:r>
        <w:t xml:space="preserve"> zien dat hij geen hoge pet op heeft van hen. De één had hij in de gelederen van de aanklagers gezien, de ander bezat naar eigen horen drie landgoederen, bezit dat eigenlijk toekomt aan Roscius jr.</w:t>
      </w:r>
    </w:p>
  </w:footnote>
  <w:footnote w:id="168">
    <w:p w14:paraId="5D4724B8" w14:textId="0C3DDC25" w:rsidR="009339B4" w:rsidRDefault="009339B4">
      <w:pPr>
        <w:pStyle w:val="Voetnoottekst"/>
      </w:pPr>
      <w:r>
        <w:rPr>
          <w:rStyle w:val="Voetnootmarkering"/>
        </w:rPr>
        <w:footnoteRef/>
      </w:r>
      <w:r>
        <w:t xml:space="preserve"> de DAT </w:t>
      </w:r>
      <w:r w:rsidRPr="00E036A1">
        <w:rPr>
          <w:i/>
          <w:iCs/>
        </w:rPr>
        <w:t>possessivus</w:t>
      </w:r>
      <w:r>
        <w:t xml:space="preserve"> met </w:t>
      </w:r>
      <w:r w:rsidRPr="00E036A1">
        <w:rPr>
          <w:b/>
          <w:bCs/>
        </w:rPr>
        <w:t>esse</w:t>
      </w:r>
      <w:r>
        <w:t xml:space="preserve"> komt in het klassieke Latijn vaak voor. De Titus Roscius die op dubieuze wijze aan landgoederen gekomen heeft de bijnaam Capito. Bijnamen geven vaak een eigenschap aan van de eigenaar van die naam of van familie van hem. </w:t>
      </w:r>
      <w:r w:rsidRPr="00485E7C">
        <w:rPr>
          <w:b/>
          <w:bCs/>
        </w:rPr>
        <w:t>Capito</w:t>
      </w:r>
      <w:r>
        <w:t xml:space="preserve"> betekent </w:t>
      </w:r>
      <w:r w:rsidRPr="00485E7C">
        <w:rPr>
          <w:rStyle w:val="vertaling"/>
        </w:rPr>
        <w:t>groot hoofd</w:t>
      </w:r>
      <w:r>
        <w:t xml:space="preserve"> (niet te verwarren met de locatie van prachtige Dordtse terrassen). Marcus Tullius Cicero, de advocaat van Roscius jr dus, heeft dus ook een bijnaam, Cicero. Dat betekent zoiets als </w:t>
      </w:r>
      <w:r w:rsidRPr="00485E7C">
        <w:rPr>
          <w:rStyle w:val="vertaling"/>
        </w:rPr>
        <w:t>kekererwt</w:t>
      </w:r>
      <w:r>
        <w:t xml:space="preserve"> (enige liefde voor etymologie is mij niet vreemd). Zou goed kunnen dat een voorouder van onze spreker een pukkel of wrat op zijn gok had. Capito was kennelijk niet aanwezig, want van Magnus (</w:t>
      </w:r>
      <w:r w:rsidRPr="00485E7C">
        <w:rPr>
          <w:rStyle w:val="vertaling"/>
        </w:rPr>
        <w:t>de grote</w:t>
      </w:r>
      <w:r>
        <w:t>) beweert Cicero dat hij hem bij de aanklager had zien zitten.</w:t>
      </w:r>
    </w:p>
  </w:footnote>
  <w:footnote w:id="169">
    <w:p w14:paraId="6FA5DCA3" w14:textId="5A2C9F45" w:rsidR="009339B4" w:rsidRDefault="009339B4">
      <w:pPr>
        <w:pStyle w:val="Voetnoottekst"/>
      </w:pPr>
      <w:r>
        <w:rPr>
          <w:rStyle w:val="Voetnootmarkering"/>
        </w:rPr>
        <w:footnoteRef/>
      </w:r>
      <w:r>
        <w:t xml:space="preserve"> </w:t>
      </w:r>
      <w:r w:rsidRPr="006A5E6A">
        <w:rPr>
          <w:rStyle w:val="citaat"/>
        </w:rPr>
        <w:t>eiusmodi</w:t>
      </w:r>
      <w:r>
        <w:t xml:space="preserve"> letterlijk </w:t>
      </w:r>
      <w:r w:rsidRPr="006A5E6A">
        <w:rPr>
          <w:rStyle w:val="vertaling"/>
        </w:rPr>
        <w:t>van zo’n manier</w:t>
      </w:r>
      <w:r>
        <w:t xml:space="preserve">, </w:t>
      </w:r>
      <w:r w:rsidRPr="006A5E6A">
        <w:rPr>
          <w:rStyle w:val="vertaling"/>
        </w:rPr>
        <w:t>dergelijk</w:t>
      </w:r>
      <w:r>
        <w:t xml:space="preserve"> verwijst vooruit. Cicero bedoelt met </w:t>
      </w:r>
      <w:r>
        <w:rPr>
          <w:rStyle w:val="vertaling"/>
        </w:rPr>
        <w:t>d</w:t>
      </w:r>
      <w:r w:rsidRPr="006A5E6A">
        <w:rPr>
          <w:rStyle w:val="vertaling"/>
        </w:rPr>
        <w:t>ergelijke</w:t>
      </w:r>
      <w:r>
        <w:t xml:space="preserve"> mannen: ja, daar kun je maar beter ogen voor in je achterhoofd hebben. Cicero is er in het </w:t>
      </w:r>
      <w:r w:rsidRPr="006A5E6A">
        <w:rPr>
          <w:i/>
          <w:iCs/>
        </w:rPr>
        <w:t>exordium</w:t>
      </w:r>
      <w:r>
        <w:t xml:space="preserve"> al in geslaagd te poneren dat niet zijn cliënt schuldig was aan </w:t>
      </w:r>
      <w:r w:rsidRPr="006A5E6A">
        <w:rPr>
          <w:b/>
          <w:bCs/>
        </w:rPr>
        <w:t>parricidium</w:t>
      </w:r>
      <w:r>
        <w:t xml:space="preserve"> </w:t>
      </w:r>
      <w:r w:rsidRPr="006A5E6A">
        <w:rPr>
          <w:rStyle w:val="vertaling"/>
        </w:rPr>
        <w:t>vadermoord</w:t>
      </w:r>
      <w:r>
        <w:t xml:space="preserve">, maar juist de aanklagers (let op: dus niet iemand anders dan mijn cliënt! Nee, juist degenen die hem gestraft willen zien), alleen heeft hij dat tot nu toe niet bewezen. Gáát hij dat dan nog bewijzen? Leest verder en let op: maakt hij een en ander alleen maar aannemelijk, of bewijst hij dat echt? Magnus en Capito worden door Cicero neergezet als gladiatoren. </w:t>
      </w:r>
      <w:r w:rsidRPr="002A3C97">
        <w:rPr>
          <w:rStyle w:val="Stijlmiddel"/>
        </w:rPr>
        <w:t>Metafoor</w:t>
      </w:r>
      <w:r>
        <w:t xml:space="preserve">. Zij waren geen gladiator. Misschien prikten zij bij de vrijmibo een vorkje in een slaafje. Kan. Nee, Cicero wil iets anders. Gladiatoren waren meedogenloos en dat beeld van de aanklagers, in het bijzonder Capito en Magnus, wil Cicero ook in het hoofd van de aanwezigen planten. Dat beeld had hij al eerder opgeroepen toen hij in 13.6/8 via de werkwoorden </w:t>
      </w:r>
      <w:r w:rsidRPr="00C51ED7">
        <w:rPr>
          <w:rStyle w:val="citaat"/>
        </w:rPr>
        <w:t>iugulare</w:t>
      </w:r>
      <w:r>
        <w:t xml:space="preserve"> en </w:t>
      </w:r>
      <w:r w:rsidRPr="00C51ED7">
        <w:rPr>
          <w:rStyle w:val="citaat"/>
        </w:rPr>
        <w:t>trucidetur</w:t>
      </w:r>
      <w:r>
        <w:t xml:space="preserve"> een associatie wilde oproepen (</w:t>
      </w:r>
      <w:r w:rsidRPr="009E4DE0">
        <w:rPr>
          <w:i/>
          <w:iCs/>
        </w:rPr>
        <w:t>framing</w:t>
      </w:r>
      <w:r>
        <w:t xml:space="preserve">) met de bedenkelijke gladiatorenwereld: die gasten zijn zo bedreven in het doden dat ze je voor een euro’tje, wat zeg ik, een duppie omleggen. Ik wil niet flauw doen, maar als het om een grote groep motorrijders gaat valt ook al gauw de term motorbende. Met de daarbij behorende associaties. </w:t>
      </w:r>
    </w:p>
  </w:footnote>
  <w:footnote w:id="170">
    <w:p w14:paraId="605E097A" w14:textId="522BFCF2" w:rsidR="009339B4" w:rsidRDefault="009339B4">
      <w:pPr>
        <w:pStyle w:val="Voetnoottekst"/>
      </w:pPr>
      <w:r>
        <w:rPr>
          <w:rStyle w:val="Voetnootmarkering"/>
        </w:rPr>
        <w:footnoteRef/>
      </w:r>
      <w:r>
        <w:t xml:space="preserve"> GEN qualitatis. Hij karakteriseert Capito. Hij had vele moorden op zijn conto. Een beroepsmoordenaar. Het ‘eindrijm’ -</w:t>
      </w:r>
      <w:r w:rsidRPr="00B136E1">
        <w:rPr>
          <w:b/>
          <w:bCs/>
        </w:rPr>
        <w:t>arum</w:t>
      </w:r>
      <w:r>
        <w:t xml:space="preserve">  -</w:t>
      </w:r>
      <w:r w:rsidRPr="00B136E1">
        <w:rPr>
          <w:b/>
          <w:bCs/>
        </w:rPr>
        <w:t>arum</w:t>
      </w:r>
      <w:r>
        <w:t xml:space="preserve"> noem je </w:t>
      </w:r>
      <w:r w:rsidRPr="00B136E1">
        <w:rPr>
          <w:rStyle w:val="Stijlmiddel"/>
        </w:rPr>
        <w:t>homoioteleuton</w:t>
      </w:r>
      <w:r>
        <w:t xml:space="preserve"> (Grieks voor gelijk eindigend).</w:t>
      </w:r>
    </w:p>
  </w:footnote>
  <w:footnote w:id="171">
    <w:p w14:paraId="36EDCEFE" w14:textId="7C9AE5A6" w:rsidR="009339B4" w:rsidRDefault="009339B4">
      <w:pPr>
        <w:pStyle w:val="Voetnoottekst"/>
      </w:pPr>
      <w:r>
        <w:rPr>
          <w:rStyle w:val="Voetnootmarkering"/>
        </w:rPr>
        <w:footnoteRef/>
      </w:r>
      <w:r>
        <w:t xml:space="preserve"> de </w:t>
      </w:r>
      <w:r w:rsidRPr="002A3C97">
        <w:rPr>
          <w:rStyle w:val="Stijlmiddel"/>
        </w:rPr>
        <w:t>metafoor</w:t>
      </w:r>
      <w:r>
        <w:t xml:space="preserve"> van de gladiator gaat door. </w:t>
      </w:r>
      <w:r w:rsidRPr="002A3C97">
        <w:rPr>
          <w:rStyle w:val="citaat"/>
        </w:rPr>
        <w:t>Vetus</w:t>
      </w:r>
      <w:r>
        <w:t xml:space="preserve"> heeft de bijbetekenis </w:t>
      </w:r>
      <w:r w:rsidRPr="002A3C97">
        <w:rPr>
          <w:rStyle w:val="vertaling"/>
        </w:rPr>
        <w:t>veteraan</w:t>
      </w:r>
      <w:r>
        <w:t xml:space="preserve">, </w:t>
      </w:r>
      <w:r w:rsidRPr="002A3C97">
        <w:rPr>
          <w:rStyle w:val="vertaling"/>
        </w:rPr>
        <w:t>oudgediende</w:t>
      </w:r>
      <w:r>
        <w:t xml:space="preserve"> in het leger c.q. de gladiatorenwereld. </w:t>
      </w:r>
      <w:r w:rsidRPr="002A3C97">
        <w:rPr>
          <w:rStyle w:val="citaat"/>
        </w:rPr>
        <w:t>Nobilis</w:t>
      </w:r>
      <w:r>
        <w:t xml:space="preserve"> betekent hier </w:t>
      </w:r>
      <w:r w:rsidRPr="002A3C97">
        <w:rPr>
          <w:rStyle w:val="vertaling"/>
        </w:rPr>
        <w:t>berucht</w:t>
      </w:r>
      <w:r>
        <w:t xml:space="preserve">, </w:t>
      </w:r>
      <w:r w:rsidRPr="002A3C97">
        <w:rPr>
          <w:rStyle w:val="vertaling"/>
        </w:rPr>
        <w:t>fameus</w:t>
      </w:r>
      <w:r>
        <w:t>.</w:t>
      </w:r>
    </w:p>
  </w:footnote>
  <w:footnote w:id="172">
    <w:p w14:paraId="70DB68AB" w14:textId="1457C2AF" w:rsidR="009339B4" w:rsidRDefault="009339B4">
      <w:pPr>
        <w:pStyle w:val="Voetnoottekst"/>
      </w:pPr>
      <w:r>
        <w:rPr>
          <w:rStyle w:val="Voetnootmarkering"/>
        </w:rPr>
        <w:footnoteRef/>
      </w:r>
      <w:r>
        <w:t xml:space="preserve"> Magnus dus. Even nog in de modus van stijlmiddelen schieten. Er is sprake van twee mannen. Tot twee keer toe. De eerste keer valt eerst de naam Capito, daarna die van Magnus. De tweede keer, als iets meer uitgewerkt wordt wie zij zijn en in wat voor milieu zij verkeren, wordt eerst aandacht besteed aan Capito en dan via dit </w:t>
      </w:r>
      <w:r w:rsidRPr="00A63227">
        <w:rPr>
          <w:rStyle w:val="citaat"/>
        </w:rPr>
        <w:t>hic</w:t>
      </w:r>
      <w:r>
        <w:t xml:space="preserve"> weer aan Magnus. Is dat een </w:t>
      </w:r>
      <w:r w:rsidRPr="00A63227">
        <w:rPr>
          <w:rStyle w:val="Stijlmiddel"/>
        </w:rPr>
        <w:t>parallellisme</w:t>
      </w:r>
      <w:r>
        <w:t xml:space="preserve"> of wat?</w:t>
      </w:r>
    </w:p>
  </w:footnote>
  <w:footnote w:id="173">
    <w:p w14:paraId="01353EE3" w14:textId="41F0AE27" w:rsidR="009339B4" w:rsidRDefault="009339B4">
      <w:pPr>
        <w:pStyle w:val="Voetnoottekst"/>
      </w:pPr>
      <w:r>
        <w:rPr>
          <w:rStyle w:val="Voetnootmarkering"/>
        </w:rPr>
        <w:footnoteRef/>
      </w:r>
      <w:r>
        <w:t xml:space="preserve"> de doorlopende </w:t>
      </w:r>
      <w:r w:rsidRPr="002B2B39">
        <w:rPr>
          <w:rStyle w:val="Stijlmiddel"/>
        </w:rPr>
        <w:t>metafoor</w:t>
      </w:r>
      <w:r>
        <w:t xml:space="preserve"> van de gladiatoren’scene’: een </w:t>
      </w:r>
      <w:r w:rsidRPr="002B2B39">
        <w:rPr>
          <w:rStyle w:val="citaat"/>
        </w:rPr>
        <w:t>lanista</w:t>
      </w:r>
      <w:r>
        <w:t xml:space="preserve"> is een </w:t>
      </w:r>
      <w:r w:rsidRPr="002B2B39">
        <w:rPr>
          <w:rStyle w:val="vertaling"/>
        </w:rPr>
        <w:t>gladiatorenbaas</w:t>
      </w:r>
      <w:r>
        <w:t xml:space="preserve">. </w:t>
      </w:r>
      <w:r w:rsidRPr="002B2B39">
        <w:rPr>
          <w:rStyle w:val="citaat"/>
        </w:rPr>
        <w:t>Tiro</w:t>
      </w:r>
      <w:r>
        <w:t xml:space="preserve"> verderop komt uit de militaire wereld en past in Cicero’s typering: </w:t>
      </w:r>
      <w:r w:rsidRPr="002B2B39">
        <w:rPr>
          <w:rStyle w:val="vertaling"/>
        </w:rPr>
        <w:t>het groentje</w:t>
      </w:r>
      <w:r>
        <w:t xml:space="preserve"> </w:t>
      </w:r>
      <w:r w:rsidRPr="002B2B39">
        <w:rPr>
          <w:rStyle w:val="citaat"/>
        </w:rPr>
        <w:t>tiro</w:t>
      </w:r>
      <w:r>
        <w:t xml:space="preserve"> Magnus was qua moordles “het derde lesuur” in de leer bij de oudere Capito, zijn leraar “moorden zonder bewijs”. Met </w:t>
      </w:r>
      <w:r w:rsidRPr="002B2B39">
        <w:rPr>
          <w:rStyle w:val="citaat"/>
        </w:rPr>
        <w:t>tiro</w:t>
      </w:r>
      <w:r>
        <w:t xml:space="preserve"> geeft Cicero ook toe dat hij niks heeft kunnen vinden dat Magnus op zijn conto had.</w:t>
      </w:r>
    </w:p>
  </w:footnote>
  <w:footnote w:id="174">
    <w:p w14:paraId="0507F0A6" w14:textId="67025221" w:rsidR="009339B4" w:rsidRDefault="009339B4">
      <w:pPr>
        <w:pStyle w:val="Voetnoottekst"/>
      </w:pPr>
      <w:r>
        <w:rPr>
          <w:rStyle w:val="Voetnootmarkering"/>
        </w:rPr>
        <w:footnoteRef/>
      </w:r>
      <w:r>
        <w:t xml:space="preserve"> best neutraal geformuleerd, maar hij bedoelt gewoon de moord op Roscius sr. Daar was nauwelijks sprake van een gevecht. Let op hoe Cicero suggereert dat Capito een moorddadig verleden had: alle associaties met het fenomeen gladiatoren. Per saldo blijkt – de kritische luisteraar/lezer had dat door – hij daar maar weinig voorbeelden van slachtoffers van Capito te kunnen noemen.</w:t>
      </w:r>
    </w:p>
  </w:footnote>
  <w:footnote w:id="175">
    <w:p w14:paraId="13C742B7" w14:textId="6B9C2F03" w:rsidR="009339B4" w:rsidRDefault="009339B4">
      <w:pPr>
        <w:pStyle w:val="Voetnoottekst"/>
      </w:pPr>
      <w:r>
        <w:rPr>
          <w:rStyle w:val="Voetnootmarkering"/>
        </w:rPr>
        <w:footnoteRef/>
      </w:r>
      <w:r>
        <w:t xml:space="preserve"> Cicero wil de </w:t>
      </w:r>
      <w:r w:rsidRPr="00A60E7C">
        <w:rPr>
          <w:b/>
          <w:bCs/>
        </w:rPr>
        <w:t>audacia</w:t>
      </w:r>
      <w:r>
        <w:t xml:space="preserve"> </w:t>
      </w:r>
      <w:r>
        <w:rPr>
          <w:rStyle w:val="vertaling"/>
        </w:rPr>
        <w:t>gore lef</w:t>
      </w:r>
      <w:r>
        <w:t xml:space="preserve"> benadrukken van de T. Roscii. Met </w:t>
      </w:r>
      <w:r w:rsidRPr="00A60E7C">
        <w:rPr>
          <w:rStyle w:val="citaat"/>
        </w:rPr>
        <w:t>quod sciam</w:t>
      </w:r>
      <w:r>
        <w:t xml:space="preserve"> suggereert Cicero dat de heren meer op hun kerfstok hadden. De luisteraars mogen daarover zelf nadenken.</w:t>
      </w:r>
    </w:p>
  </w:footnote>
  <w:footnote w:id="176">
    <w:p w14:paraId="72F5FB63" w14:textId="013035B6" w:rsidR="009339B4" w:rsidRDefault="009339B4">
      <w:pPr>
        <w:pStyle w:val="Voetnoottekst"/>
      </w:pPr>
      <w:r>
        <w:rPr>
          <w:rStyle w:val="Voetnootmarkering"/>
        </w:rPr>
        <w:footnoteRef/>
      </w:r>
      <w:r>
        <w:t xml:space="preserve"> Cicero begint met drie BZ, alledrie ingeleid door </w:t>
      </w:r>
      <w:r w:rsidRPr="00774F42">
        <w:rPr>
          <w:rStyle w:val="citaat"/>
        </w:rPr>
        <w:t>cum</w:t>
      </w:r>
      <w:r>
        <w:t xml:space="preserve">. De eerste twee BZ zetten de plaats van verblijf tijdens de moord van de twee hoofdrolspelers naast elkaar: de beklaagde die in Ameria was en Magnus die in Rome was. De derde BZ met </w:t>
      </w:r>
      <w:r w:rsidRPr="00774F42">
        <w:rPr>
          <w:rStyle w:val="citaat"/>
        </w:rPr>
        <w:t>cum</w:t>
      </w:r>
      <w:r>
        <w:t xml:space="preserve"> geeft de aanwezigen op het forum, inclusief de rechters en de aanklagers, achtergrondinformatie over de cliënt van Cicero. Die bevond zich elders, namelijk op de landerijen van papa lief en </w:t>
      </w:r>
      <w:r w:rsidRPr="00F465C3">
        <w:rPr>
          <w:rStyle w:val="vertaling"/>
        </w:rPr>
        <w:t>voortdurend</w:t>
      </w:r>
      <w:r>
        <w:t xml:space="preserve"> (</w:t>
      </w:r>
      <w:r w:rsidRPr="00F465C3">
        <w:rPr>
          <w:rStyle w:val="citaat"/>
        </w:rPr>
        <w:t>assiduus</w:t>
      </w:r>
      <w:r>
        <w:t>) bezig met hard werken. Hij deed dat naar de wil, de opdracht van zijn vader (</w:t>
      </w:r>
      <w:r w:rsidRPr="000F117F">
        <w:rPr>
          <w:rStyle w:val="citaat"/>
        </w:rPr>
        <w:t>voluntate patris</w:t>
      </w:r>
      <w:r>
        <w:t xml:space="preserve">) en hij voerde die taken dus trouw uit. Dat beeld moet de mensen bijblijven van Roscius jr. Later lezen we hoe de aanklager had gesuggereerd dat Roscius jr een teringhekel aan zijn vader had omdat hij zo hard op het land moest werken. En dat zou dan een goed motief voor moord zijn. Cicero betoogt later en ook in de </w:t>
      </w:r>
      <w:r w:rsidRPr="00565E65">
        <w:rPr>
          <w:i/>
          <w:iCs/>
        </w:rPr>
        <w:t>peroratio</w:t>
      </w:r>
      <w:r>
        <w:t xml:space="preserve"> dat het nou juist de jongeren in die tijd, inclusief de niet zo heel jonge Roscius jr dus, siert dat ze handelen zoals hun vader dat wil. </w:t>
      </w:r>
    </w:p>
  </w:footnote>
  <w:footnote w:id="177">
    <w:p w14:paraId="2C861535" w14:textId="49F1C5BE" w:rsidR="009339B4" w:rsidRDefault="009339B4">
      <w:pPr>
        <w:pStyle w:val="Voetnoottekst"/>
      </w:pPr>
      <w:r>
        <w:rPr>
          <w:rStyle w:val="Voetnootmarkering"/>
        </w:rPr>
        <w:footnoteRef/>
      </w:r>
      <w:r>
        <w:t xml:space="preserve"> dat is op zichzelf al een alibi: Roscius jr kón de moord op zijn vader niet eens gepleegd hebben, want hij was heel ergens anders. Thuis namelijk. Nou zal dat wellicht een fysiek onbetwistbaar alibi zijn, maar Roscius jr zou ook opdracht kunnen hebben gegeven om zijn vader te doden. Daarmee zou hij toch, in lijn met de proscriptiewet, een deel van de moordenaarsbeloning hebben kunnen opstrijken. Cicero put zich later in zijn verdediging uit te benadrukken dat Roscius jr echt niemand kende in Rome. Goed, junior thuis aan de aardappeltjes, terwijl zijn vader na de avondmaaltijd (</w:t>
      </w:r>
      <w:r w:rsidRPr="0029161F">
        <w:rPr>
          <w:rStyle w:val="citaat"/>
        </w:rPr>
        <w:t>rediens a cena</w:t>
      </w:r>
      <w:r>
        <w:t xml:space="preserve"> 18.5) de baden van Pallacina opzocht. Cicero herhaalt elders (</w:t>
      </w:r>
      <w:r w:rsidRPr="00F979C1">
        <w:rPr>
          <w:b/>
          <w:bCs/>
        </w:rPr>
        <w:t>alibi</w:t>
      </w:r>
      <w:r>
        <w:t xml:space="preserve"> in het Latijn, ha, ha!) in de tekst dat Roscius sr van het eten terugkeerde. Hij deed dat altijd: eten, badderen. Daardoor konden anderen zijn normale leefpatroon gemakkelijk achterhalen en hem opwachten. Roscius sr liep uiteindelijk dus gewoon in een hinderlaag (</w:t>
      </w:r>
      <w:r w:rsidRPr="00774F42">
        <w:rPr>
          <w:b/>
          <w:bCs/>
        </w:rPr>
        <w:t>insidiae</w:t>
      </w:r>
      <w:r>
        <w:t>).</w:t>
      </w:r>
    </w:p>
  </w:footnote>
  <w:footnote w:id="178">
    <w:p w14:paraId="1CA3679D" w14:textId="64D2304B" w:rsidR="009339B4" w:rsidRDefault="009339B4">
      <w:pPr>
        <w:pStyle w:val="Voetnoottekst"/>
      </w:pPr>
      <w:r>
        <w:rPr>
          <w:rStyle w:val="Voetnootmarkering"/>
        </w:rPr>
        <w:footnoteRef/>
      </w:r>
      <w:r>
        <w:t xml:space="preserve"> dit kan geen verwijziging zijn naar Capito. Capito was in Ameria. Dit moet Magnus zijn. Capito kreeg in Ameria vlak na de moord op Roscius sr bezoek van de vrijgelaten slaaf van Magnus die hem vertelde over de moord. Die man heet Mallius Glaucia. Onthoud die naam. Het feit dat deze Mallius Glaucia direct naar Capito gaat, en niet naar de zoon van de vermoorde man(!), om verslag te doen vormt één van de punten die Cicero wil maken: da’s toch gek! Je zou verwachten dat hij het nieuws eerst aan de nabestaande doorgeeft.</w:t>
      </w:r>
    </w:p>
  </w:footnote>
  <w:footnote w:id="179">
    <w:p w14:paraId="376AA44E" w14:textId="0574014B" w:rsidR="009339B4" w:rsidRDefault="009339B4">
      <w:pPr>
        <w:pStyle w:val="Voetnoottekst"/>
      </w:pPr>
      <w:r>
        <w:rPr>
          <w:rStyle w:val="Voetnootmarkering"/>
        </w:rPr>
        <w:footnoteRef/>
      </w:r>
      <w:r>
        <w:t xml:space="preserve"> Magnus bevond zich heel geregeld in Rome, net als Roscius sr. De kans dat die elkaar tegenkwamen was wel wat groter dan dat junior zijn vader in Rome tegenkwam. Maar bewijs dat Magnus de arme man vermoordde is dat natuurlijk niet.</w:t>
      </w:r>
    </w:p>
  </w:footnote>
  <w:footnote w:id="180">
    <w:p w14:paraId="6D301D64" w14:textId="372A59FE" w:rsidR="009339B4" w:rsidRDefault="009339B4">
      <w:pPr>
        <w:pStyle w:val="Voetnoottekst"/>
      </w:pPr>
      <w:r>
        <w:rPr>
          <w:rStyle w:val="Voetnootmarkering"/>
        </w:rPr>
        <w:footnoteRef/>
      </w:r>
      <w:r>
        <w:t xml:space="preserve"> een oude naamval die bedoeld was om een plaats aan te duiden: </w:t>
      </w:r>
      <w:r w:rsidRPr="00F465C3">
        <w:rPr>
          <w:i/>
          <w:iCs/>
        </w:rPr>
        <w:t>locativus</w:t>
      </w:r>
      <w:r>
        <w:t xml:space="preserve">. We zagen in 18.1 </w:t>
      </w:r>
      <w:r w:rsidRPr="00F465C3">
        <w:rPr>
          <w:rStyle w:val="citaat"/>
        </w:rPr>
        <w:t>Ameriae</w:t>
      </w:r>
      <w:r>
        <w:t xml:space="preserve"> staan: ook dat is een </w:t>
      </w:r>
      <w:r w:rsidRPr="00F465C3">
        <w:rPr>
          <w:i/>
          <w:iCs/>
        </w:rPr>
        <w:t>locativus</w:t>
      </w:r>
      <w:r>
        <w:t>. Locativus in het Nederlands? te, zoals in tehuis (&gt;thuis).</w:t>
      </w:r>
    </w:p>
  </w:footnote>
  <w:footnote w:id="181">
    <w:p w14:paraId="3DB99162" w14:textId="0D83EB77" w:rsidR="009339B4" w:rsidRDefault="009339B4">
      <w:pPr>
        <w:pStyle w:val="Voetnoottekst"/>
      </w:pPr>
      <w:r>
        <w:rPr>
          <w:rStyle w:val="Voetnootmarkering"/>
        </w:rPr>
        <w:footnoteRef/>
      </w:r>
      <w:r>
        <w:t xml:space="preserve"> na de beschrijvende IMPF </w:t>
      </w:r>
      <w:r w:rsidRPr="00F465C3">
        <w:rPr>
          <w:rStyle w:val="citaat"/>
        </w:rPr>
        <w:t>esset</w:t>
      </w:r>
      <w:r>
        <w:t xml:space="preserve"> en PLQP </w:t>
      </w:r>
      <w:r w:rsidRPr="00F465C3">
        <w:rPr>
          <w:rStyle w:val="citaat"/>
        </w:rPr>
        <w:t>dedisset</w:t>
      </w:r>
      <w:r>
        <w:t xml:space="preserve"> volgt nu ineens een PR. Cicero schudt met dit dramatische PR ineens de boel wakker. Zoonlief was braaf aan het werk in Ameria, Magnus zat geregeld in Rome (let op de tegenstelling Ameriae – Romae), en bam! Ineens wordt Roscius de oudere vermoord. Je kunt </w:t>
      </w:r>
      <w:r w:rsidRPr="00AD7B16">
        <w:rPr>
          <w:rStyle w:val="citaat"/>
        </w:rPr>
        <w:t>occiditur</w:t>
      </w:r>
      <w:r>
        <w:t xml:space="preserve"> ook zien als PR </w:t>
      </w:r>
      <w:r w:rsidRPr="00AD7B16">
        <w:rPr>
          <w:i/>
          <w:iCs/>
        </w:rPr>
        <w:t>historicum</w:t>
      </w:r>
      <w:r>
        <w:t xml:space="preserve"> en dan vertaal je gewoon o.v.t. Opvallend is natuurlijk de plaatsing van de persoonsvorm </w:t>
      </w:r>
      <w:r w:rsidRPr="00AD7B16">
        <w:rPr>
          <w:rStyle w:val="citaat"/>
        </w:rPr>
        <w:t>occiditur</w:t>
      </w:r>
      <w:r>
        <w:t xml:space="preserve"> (helemaal vooraan) en van het </w:t>
      </w:r>
      <w:r w:rsidRPr="00AD7B16">
        <w:rPr>
          <w:i/>
          <w:iCs/>
        </w:rPr>
        <w:t>subject</w:t>
      </w:r>
      <w:r>
        <w:t xml:space="preserve"> </w:t>
      </w:r>
      <w:r w:rsidRPr="00AD7B16">
        <w:rPr>
          <w:rStyle w:val="citaat"/>
        </w:rPr>
        <w:t>Sex. Roscius</w:t>
      </w:r>
      <w:r>
        <w:t xml:space="preserve"> (helemaal achteraan!).</w:t>
      </w:r>
    </w:p>
  </w:footnote>
  <w:footnote w:id="182">
    <w:p w14:paraId="6038BE20" w14:textId="1D202214" w:rsidR="009339B4" w:rsidRDefault="009339B4">
      <w:pPr>
        <w:pStyle w:val="Voetnoottekst"/>
      </w:pPr>
      <w:r>
        <w:rPr>
          <w:rStyle w:val="Voetnootmarkering"/>
        </w:rPr>
        <w:footnoteRef/>
      </w:r>
      <w:r>
        <w:t xml:space="preserve"> we weten niet exact waar die baden van Pallacina lagen. In de buurt van de Capitolinus in ieder geval, richting Tibereiland.</w:t>
      </w:r>
    </w:p>
  </w:footnote>
  <w:footnote w:id="183">
    <w:p w14:paraId="647C5A0C" w14:textId="797323C8" w:rsidR="009339B4" w:rsidRDefault="009339B4" w:rsidP="002F245A">
      <w:pPr>
        <w:pStyle w:val="Voetnoottekst"/>
      </w:pPr>
      <w:r>
        <w:rPr>
          <w:rStyle w:val="Voetnootmarkering"/>
        </w:rPr>
        <w:footnoteRef/>
      </w:r>
      <w:r>
        <w:t xml:space="preserve"> Cicero maakt het precieze moment, de dag/avond, waarop Roscius sr vermoord is niet duidelijk. Wie nog zijn opmerking twee paragrafen terug </w:t>
      </w:r>
      <w:r w:rsidRPr="007E6C8D">
        <w:rPr>
          <w:rStyle w:val="citaat"/>
        </w:rPr>
        <w:t>cum homines proscriberentur</w:t>
      </w:r>
      <w:r>
        <w:t xml:space="preserve"> (16.7-8) in zijn hoofd had zou weleens het idee kunnen krijgen dat de moord nog tijdens de proscipties plaatsgevonden heeft. Dat is niet zo: de oude man werd enige maanden na 1 juni vermoord. Laten we aanhouden ergens in het begin van het najaar (zie het uit het woordenboek gejatte schema een paar pagina’s verderop in dit documentje. </w:t>
      </w:r>
      <w:r w:rsidRPr="0032275F">
        <w:rPr>
          <w:lang w:val="en-US"/>
        </w:rPr>
        <w:t>Als Cicero in 21.1-3 (</w:t>
      </w:r>
      <w:r w:rsidRPr="0032275F">
        <w:rPr>
          <w:rStyle w:val="citaat"/>
          <w:lang w:val="en-US"/>
        </w:rPr>
        <w:t>Cum nulla iam proscriptionis mentio fieret</w:t>
      </w:r>
      <w:r w:rsidRPr="0032275F">
        <w:rPr>
          <w:lang w:val="en-US"/>
        </w:rPr>
        <w:t xml:space="preserve"> … </w:t>
      </w:r>
      <w:r w:rsidRPr="0032275F">
        <w:rPr>
          <w:rStyle w:val="citaat"/>
          <w:lang w:val="en-US"/>
        </w:rPr>
        <w:t xml:space="preserve">nomen refertur in tabulas Sex. </w:t>
      </w:r>
      <w:r w:rsidRPr="002F245A">
        <w:rPr>
          <w:rStyle w:val="citaat"/>
        </w:rPr>
        <w:t>Rosci</w:t>
      </w:r>
      <w:r>
        <w:t xml:space="preserve">) suggereert dat de naam van Roscius sr slechts een paar dagen na het einde van de proscripties alsnog op de lijst geplaatst wordt (waarmee de ernst van de misdaad tegen Roscius jr alleen maar aangezet wordt) kan dat natuurlijk niet: Roscius sr leefde toen nog. Pas later, ergens aan het eind van de redevoering, geeft hij omtrent het tijdstip van de moord op Roscius sr preciezere informatie: de man werd </w:t>
      </w:r>
      <w:r w:rsidRPr="002F245A">
        <w:rPr>
          <w:rStyle w:val="citaat"/>
        </w:rPr>
        <w:t>aliquot post menses</w:t>
      </w:r>
      <w:r>
        <w:t xml:space="preserve"> (128; sc. ruim na het einde van de proscripties) vermoord. </w:t>
      </w:r>
    </w:p>
  </w:footnote>
  <w:footnote w:id="184">
    <w:p w14:paraId="6B3712FF" w14:textId="6ECB32F9" w:rsidR="009339B4" w:rsidRDefault="009339B4">
      <w:pPr>
        <w:pStyle w:val="Voetnoottekst"/>
      </w:pPr>
      <w:r>
        <w:rPr>
          <w:rStyle w:val="Voetnootmarkering"/>
        </w:rPr>
        <w:footnoteRef/>
      </w:r>
      <w:r>
        <w:t xml:space="preserve"> dit gaat gewoon over het alibi van Roscius jr: die was ruim 80 kilometer verderop. Magnus heeft dat dus niet echt, een alibi. Waar was die ook alweer dan? O ja, Rome. En waar werd pappie Roscius aan het mes geregen? Ook Rome? Yep. Ook in Rome. Is me dat een toeval, zeg!</w:t>
      </w:r>
    </w:p>
  </w:footnote>
  <w:footnote w:id="185">
    <w:p w14:paraId="22A75236" w14:textId="69D07C27" w:rsidR="009339B4" w:rsidRDefault="009339B4">
      <w:pPr>
        <w:pStyle w:val="Voetnoottekst"/>
      </w:pPr>
      <w:r>
        <w:rPr>
          <w:rStyle w:val="Voetnootmarkering"/>
        </w:rPr>
        <w:footnoteRef/>
      </w:r>
      <w:r>
        <w:t xml:space="preserve"> </w:t>
      </w:r>
      <w:r w:rsidRPr="00CD1F5B">
        <w:rPr>
          <w:rStyle w:val="citaat"/>
        </w:rPr>
        <w:t>non obscurum</w:t>
      </w:r>
      <w:r>
        <w:t xml:space="preserve"> </w:t>
      </w:r>
      <w:r w:rsidRPr="00CD1F5B">
        <w:rPr>
          <w:rStyle w:val="vertaling"/>
        </w:rPr>
        <w:t>niet duister</w:t>
      </w:r>
      <w:r>
        <w:t xml:space="preserve"> &gt; </w:t>
      </w:r>
      <w:r w:rsidRPr="00CD1F5B">
        <w:rPr>
          <w:rStyle w:val="vertaling"/>
        </w:rPr>
        <w:t>volkomen helder</w:t>
      </w:r>
      <w:r>
        <w:t xml:space="preserve">. We hebben een </w:t>
      </w:r>
      <w:r w:rsidRPr="00CD1F5B">
        <w:rPr>
          <w:rStyle w:val="Stijlmiddel"/>
        </w:rPr>
        <w:t>litotes</w:t>
      </w:r>
      <w:r>
        <w:t xml:space="preserve"> in het wild, dames en heren. Gauw op de foto!</w:t>
      </w:r>
    </w:p>
  </w:footnote>
  <w:footnote w:id="186">
    <w:p w14:paraId="549FA0A9" w14:textId="3EDB8602" w:rsidR="009339B4" w:rsidRDefault="009339B4">
      <w:pPr>
        <w:pStyle w:val="Voetnoottekst"/>
      </w:pPr>
      <w:r>
        <w:rPr>
          <w:rStyle w:val="Voetnootmarkering"/>
        </w:rPr>
        <w:footnoteRef/>
      </w:r>
      <w:r>
        <w:t xml:space="preserve"> Cicero beweert nogmaals dat het niet alleen totaal onlogisch is dat zijn cliënt Roscius sr gedood heeft, maar dat het zelfs heel erg voor de hand ligt dat de moordenaar of opdrachtgever voor de moord in de rijen van de aanklagers te vinden is. Maar zoals eerder gesteld en na een vraag van Lars, één van mijn leerlingen: Cicero wordt niet ineens aanklager van de moordenaar(s). Alles wat ie zegt, gebruikt hij als verdediger van Roscius jr.</w:t>
      </w:r>
    </w:p>
  </w:footnote>
  <w:footnote w:id="187">
    <w:p w14:paraId="04F09CAA" w14:textId="254DE223" w:rsidR="009339B4" w:rsidRDefault="009339B4">
      <w:pPr>
        <w:pStyle w:val="Voetnoottekst"/>
      </w:pPr>
      <w:r>
        <w:rPr>
          <w:rStyle w:val="Voetnootmarkering"/>
        </w:rPr>
        <w:footnoteRef/>
      </w:r>
      <w:r>
        <w:t xml:space="preserve"> dat dit een CON </w:t>
      </w:r>
      <w:r w:rsidRPr="00CD1F5B">
        <w:rPr>
          <w:i/>
          <w:iCs/>
        </w:rPr>
        <w:t>obliquus</w:t>
      </w:r>
      <w:r>
        <w:t xml:space="preserve"> (afhankelijke vraag in dit geval) is, behoeft geen nadere toelichting. Behalve voor de grammaticatastrofes dan misschien.</w:t>
      </w:r>
    </w:p>
  </w:footnote>
  <w:footnote w:id="188">
    <w:p w14:paraId="527935FC" w14:textId="1A652BE7" w:rsidR="009339B4" w:rsidRDefault="009339B4">
      <w:pPr>
        <w:pStyle w:val="Voetnoottekst"/>
      </w:pPr>
      <w:r>
        <w:rPr>
          <w:rStyle w:val="Voetnootmarkering"/>
        </w:rPr>
        <w:footnoteRef/>
      </w:r>
      <w:r>
        <w:t xml:space="preserve"> vlak na het vallen van de term </w:t>
      </w:r>
      <w:r w:rsidRPr="00CD1F5B">
        <w:rPr>
          <w:rStyle w:val="citaat"/>
        </w:rPr>
        <w:t>suspicio</w:t>
      </w:r>
      <w:r>
        <w:t xml:space="preserve"> </w:t>
      </w:r>
      <w:r w:rsidRPr="00F979C1">
        <w:rPr>
          <w:rStyle w:val="vertaling"/>
        </w:rPr>
        <w:t>verdenking</w:t>
      </w:r>
      <w:r>
        <w:t xml:space="preserve"> (op zichzelf onvoldoende voor een veroordeling!) komt Cicero opnieuw met een variant daarop: </w:t>
      </w:r>
      <w:r w:rsidRPr="00CD1F5B">
        <w:rPr>
          <w:rStyle w:val="citaat"/>
        </w:rPr>
        <w:t>suspiciosum</w:t>
      </w:r>
      <w:r>
        <w:t xml:space="preserve"> </w:t>
      </w:r>
      <w:r w:rsidRPr="00CD1F5B">
        <w:rPr>
          <w:rStyle w:val="vertaling"/>
        </w:rPr>
        <w:t>verdacht</w:t>
      </w:r>
      <w:r>
        <w:t xml:space="preserve">. Hij wekt spanning op bij de rechters, en ongetwijfeld bij de aanklagers: is het alleen maar verdacht of komt ie ook met bewijzen? Tegelijkertijd valt twee keer het woord </w:t>
      </w:r>
      <w:r w:rsidRPr="006364DF">
        <w:rPr>
          <w:rStyle w:val="vertaling"/>
        </w:rPr>
        <w:t>verdenking</w:t>
      </w:r>
      <w:r>
        <w:t xml:space="preserve"> met betrekking tot de aanklagers, in het bijzonder Magnus. Zullen de niet zo kritische luisteraars niet gaan denken: waar rook is, is vuur?</w:t>
      </w:r>
    </w:p>
  </w:footnote>
  <w:footnote w:id="189">
    <w:p w14:paraId="2CF21B5B" w14:textId="3D874D91" w:rsidR="009339B4" w:rsidRDefault="009339B4">
      <w:pPr>
        <w:pStyle w:val="Voetnoottekst"/>
      </w:pPr>
      <w:r>
        <w:rPr>
          <w:rStyle w:val="Voetnootmarkering"/>
        </w:rPr>
        <w:footnoteRef/>
      </w:r>
      <w:r>
        <w:t xml:space="preserve"> klein woordspelletje. </w:t>
      </w:r>
      <w:r w:rsidRPr="00FE6841">
        <w:rPr>
          <w:b/>
          <w:bCs/>
        </w:rPr>
        <w:t>Suspic</w:t>
      </w:r>
      <w:r>
        <w:rPr>
          <w:b/>
          <w:bCs/>
        </w:rPr>
        <w:t>ĕ</w:t>
      </w:r>
      <w:r w:rsidRPr="00FE6841">
        <w:rPr>
          <w:b/>
          <w:bCs/>
        </w:rPr>
        <w:t>re</w:t>
      </w:r>
      <w:r>
        <w:t xml:space="preserve"> </w:t>
      </w:r>
      <w:r w:rsidRPr="00FE6841">
        <w:rPr>
          <w:rStyle w:val="vertaling"/>
        </w:rPr>
        <w:t>verdenken</w:t>
      </w:r>
      <w:r>
        <w:t xml:space="preserve">, </w:t>
      </w:r>
      <w:r w:rsidRPr="00FE6841">
        <w:rPr>
          <w:rStyle w:val="vertaling"/>
        </w:rPr>
        <w:t>vermoeden</w:t>
      </w:r>
      <w:r>
        <w:t xml:space="preserve"> (</w:t>
      </w:r>
      <w:r w:rsidRPr="00FE6841">
        <w:rPr>
          <w:rStyle w:val="citaat"/>
        </w:rPr>
        <w:t>suspicio</w:t>
      </w:r>
      <w:r>
        <w:t xml:space="preserve"> en </w:t>
      </w:r>
      <w:r w:rsidRPr="00FE6841">
        <w:rPr>
          <w:rStyle w:val="citaat"/>
        </w:rPr>
        <w:t>suspiciosum</w:t>
      </w:r>
      <w:r>
        <w:t xml:space="preserve">) versus </w:t>
      </w:r>
      <w:r w:rsidRPr="00FE6841">
        <w:rPr>
          <w:b/>
          <w:bCs/>
        </w:rPr>
        <w:t>perspic</w:t>
      </w:r>
      <w:r>
        <w:rPr>
          <w:b/>
          <w:bCs/>
        </w:rPr>
        <w:t>ĕ</w:t>
      </w:r>
      <w:r w:rsidRPr="00FE6841">
        <w:rPr>
          <w:b/>
          <w:bCs/>
        </w:rPr>
        <w:t>re</w:t>
      </w:r>
      <w:r>
        <w:t xml:space="preserve"> </w:t>
      </w:r>
      <w:r w:rsidRPr="00FE6841">
        <w:rPr>
          <w:rStyle w:val="vertaling"/>
        </w:rPr>
        <w:t>helder zien</w:t>
      </w:r>
      <w:r>
        <w:t xml:space="preserve">, </w:t>
      </w:r>
      <w:r w:rsidRPr="00FE6841">
        <w:rPr>
          <w:rStyle w:val="vertaling"/>
        </w:rPr>
        <w:t>doorzien</w:t>
      </w:r>
      <w:r>
        <w:t xml:space="preserve">. </w:t>
      </w:r>
    </w:p>
  </w:footnote>
  <w:footnote w:id="190">
    <w:p w14:paraId="7323113E" w14:textId="7D59A847" w:rsidR="009339B4" w:rsidRDefault="009339B4">
      <w:pPr>
        <w:pStyle w:val="Voetnoottekst"/>
      </w:pPr>
      <w:r>
        <w:rPr>
          <w:rStyle w:val="Voetnootmarkering"/>
        </w:rPr>
        <w:footnoteRef/>
      </w:r>
      <w:r>
        <w:t xml:space="preserve"> dus zonder de argumentatie: puur en alleen de omstandigheid. </w:t>
      </w:r>
      <w:r w:rsidRPr="0032275F">
        <w:rPr>
          <w:lang w:val="en-US"/>
        </w:rPr>
        <w:t xml:space="preserve">Roscius was in Ameria, Magnus in Rome, that’s it. </w:t>
      </w:r>
      <w:r>
        <w:t>Wat alleen maar tegen die omstandigheid ingebracht kan worden is dat Roscius jr ook vanuit huis opdracht kan hebben gegeven zijn vader te doden. Dat Roscius in Rome was, is natuurlijk geen enkel bewijs dat hij de moord gepleegd heeft/heeft laten plegen. Dit soort opmerkingen werkt suggestief: het idee dat Magnus in Rome was nestelt zich in het hoofd van de luisteraars. Hij hád de moord kunnen plegen is dan maar een kleine stap.</w:t>
      </w:r>
    </w:p>
  </w:footnote>
  <w:footnote w:id="191">
    <w:p w14:paraId="4B0F5174" w14:textId="3C994B10" w:rsidR="009339B4" w:rsidRDefault="009339B4">
      <w:pPr>
        <w:pStyle w:val="Voetnoottekst"/>
      </w:pPr>
      <w:r>
        <w:rPr>
          <w:rStyle w:val="Voetnootmarkering"/>
        </w:rPr>
        <w:footnoteRef/>
      </w:r>
      <w:r>
        <w:t xml:space="preserve"> deze vorm is hier gewoon IND  FUT  EX, en geen CON  PF. De conjunctie </w:t>
      </w:r>
      <w:r w:rsidRPr="00EF4338">
        <w:rPr>
          <w:rStyle w:val="citaat"/>
        </w:rPr>
        <w:t>nisi</w:t>
      </w:r>
      <w:r>
        <w:t xml:space="preserve"> leidt wel eens tot een CON, maar dat is dan vaak een </w:t>
      </w:r>
      <w:r w:rsidRPr="00EF4338">
        <w:rPr>
          <w:i/>
          <w:iCs/>
        </w:rPr>
        <w:t>irrealis</w:t>
      </w:r>
      <w:r>
        <w:t xml:space="preserve">. Hier is eerder sprake van een </w:t>
      </w:r>
      <w:r w:rsidRPr="006364DF">
        <w:rPr>
          <w:i/>
          <w:iCs/>
        </w:rPr>
        <w:t>realis</w:t>
      </w:r>
      <w:r>
        <w:t>: ik ga ervan uit dat de zaak zelf u duidelijk zal hebben gemaakt dat mijn cliënt nooit de moord kan hebben gepleegd. Maar ……. mocht dat nou niet zo zijn, en u durft de ridicule veronderstelling aan dat mijn cliënt persoonlijk verantwoordelijk is voor de dood van zijn vader, dan veroordeelt u hem toch lekker!</w:t>
      </w:r>
    </w:p>
  </w:footnote>
  <w:footnote w:id="192">
    <w:p w14:paraId="6EF2DF3D" w14:textId="37DE73C3" w:rsidR="009339B4" w:rsidRDefault="009339B4">
      <w:pPr>
        <w:pStyle w:val="Voetnoottekst"/>
      </w:pPr>
      <w:r>
        <w:rPr>
          <w:rStyle w:val="Voetnootmarkering"/>
        </w:rPr>
        <w:footnoteRef/>
      </w:r>
      <w:r>
        <w:t xml:space="preserve"> Roscius jr. Cicero suggereert het volgende. </w:t>
      </w:r>
      <w:r w:rsidRPr="000564B2">
        <w:rPr>
          <w:lang w:val="en-US"/>
        </w:rPr>
        <w:t xml:space="preserve">Roscius jr was in Ameria, Magnus was in Rome. </w:t>
      </w:r>
      <w:r w:rsidRPr="000564B2">
        <w:t>Ju</w:t>
      </w:r>
      <w:r>
        <w:t xml:space="preserve">nior kan dus niet eigenhandig de dolk in zijn vaders lichaam geplant hebben. Daar zit 80 kilometer tussen. Als de rechters toch geloven dat junior met een dolk van 80 kilometer zijn vader lek geprikt heeft maken ze zich natuurlijk volstrekt belachelijk. Als ze dat willen, zich belachelijk maken, dan moeten ze junior veroordelen voor moord. Als de rechters zich niet laten overtuigen door de feiten, tja, dan moet het recht zijn loop krijgen. Pure bluf. </w:t>
      </w:r>
    </w:p>
  </w:footnote>
  <w:footnote w:id="193">
    <w:p w14:paraId="042EF256" w14:textId="2A48527B" w:rsidR="009339B4" w:rsidRDefault="009339B4">
      <w:pPr>
        <w:pStyle w:val="Voetnoottekst"/>
      </w:pPr>
      <w:r>
        <w:rPr>
          <w:rStyle w:val="Voetnootmarkering"/>
        </w:rPr>
        <w:footnoteRef/>
      </w:r>
      <w:r>
        <w:t xml:space="preserve"> een grammaticale vorm die je niet zo heel vaak tegenkomt. Er is sprake van een IMP  PL, waarvan de uitvoering zich uitstrekt tot in de toekomst. In wetsteksten kun je hem tegenkomen, maar ja, wie leest er nou voor zijn plezier Latijnse wetsteksten? Behalve ik dan. Elke avond een uurtje. Maar jullie: niet bij stilstaan, gewoon doorbikkelen. Kanjers! Jullie hadden allemaal zeker al gezien dat </w:t>
      </w:r>
      <w:r w:rsidRPr="00F25E92">
        <w:rPr>
          <w:rStyle w:val="citaat"/>
        </w:rPr>
        <w:t>iudicatote</w:t>
      </w:r>
      <w:r>
        <w:t xml:space="preserve"> een AcI inleidt? </w:t>
      </w:r>
      <w:r w:rsidRPr="00F25E92">
        <w:rPr>
          <w:rStyle w:val="citaat"/>
        </w:rPr>
        <w:t>hunc</w:t>
      </w:r>
      <w:r>
        <w:t xml:space="preserve"> is de </w:t>
      </w:r>
      <w:r w:rsidRPr="00F25E92">
        <w:rPr>
          <w:i/>
          <w:iCs/>
        </w:rPr>
        <w:t>subject</w:t>
      </w:r>
      <w:r>
        <w:t xml:space="preserve">sACC en </w:t>
      </w:r>
      <w:r w:rsidRPr="00F25E92">
        <w:rPr>
          <w:rStyle w:val="citaat"/>
        </w:rPr>
        <w:t>affinem</w:t>
      </w:r>
      <w:r>
        <w:t xml:space="preserve"> (</w:t>
      </w:r>
      <w:r w:rsidRPr="00F25E92">
        <w:rPr>
          <w:b/>
          <w:bCs/>
        </w:rPr>
        <w:t>esse</w:t>
      </w:r>
      <w:r>
        <w:t xml:space="preserve">) is de INF. </w:t>
      </w:r>
      <w:r w:rsidRPr="00F25E92">
        <w:rPr>
          <w:rStyle w:val="citaat"/>
        </w:rPr>
        <w:t>affinem</w:t>
      </w:r>
      <w:r>
        <w:t xml:space="preserve"> is als </w:t>
      </w:r>
      <w:r w:rsidRPr="00F25E92">
        <w:rPr>
          <w:i/>
          <w:iCs/>
        </w:rPr>
        <w:t>predikaatsnomen</w:t>
      </w:r>
      <w:r>
        <w:t xml:space="preserve"> (naamwoordelijk gedeelte van het gezegde) congruent met het </w:t>
      </w:r>
      <w:r w:rsidRPr="00F25E92">
        <w:rPr>
          <w:i/>
          <w:iCs/>
        </w:rPr>
        <w:t>subject</w:t>
      </w:r>
      <w:r>
        <w:t xml:space="preserve">. En dat is hier ACC  SG  M. Geldt dus ook voor </w:t>
      </w:r>
      <w:r w:rsidRPr="00F25E92">
        <w:rPr>
          <w:rStyle w:val="citaat"/>
        </w:rPr>
        <w:t>affinem</w:t>
      </w:r>
      <w:r>
        <w:t>. Echt te simpel voor de woordjes, dit.</w:t>
      </w:r>
    </w:p>
  </w:footnote>
  <w:footnote w:id="194">
    <w:p w14:paraId="30925459" w14:textId="151A964C" w:rsidR="009339B4" w:rsidRDefault="009339B4">
      <w:pPr>
        <w:pStyle w:val="Voetnoottekst"/>
      </w:pPr>
      <w:r>
        <w:rPr>
          <w:rStyle w:val="Voetnootmarkering"/>
        </w:rPr>
        <w:footnoteRef/>
      </w:r>
      <w:r>
        <w:t xml:space="preserve"> ABL </w:t>
      </w:r>
      <w:r w:rsidRPr="007D5300">
        <w:rPr>
          <w:i/>
          <w:iCs/>
        </w:rPr>
        <w:t>absolutus</w:t>
      </w:r>
      <w:r>
        <w:t xml:space="preserve">, een ablabs dus. Een ablabs geeft een omstandigheid aan waaronder iets gebeurt, meer niet. Vaak is een bijwoordelijke bepaling goed genoeg. Maar ook een bijwoordelijke BZ, gelijktijdig dan wel voortijdig t.o.v. de persoonsvorm. voldoet. Deze ABL </w:t>
      </w:r>
      <w:r w:rsidRPr="007D5300">
        <w:rPr>
          <w:i/>
          <w:iCs/>
        </w:rPr>
        <w:t>absolutus</w:t>
      </w:r>
      <w:r>
        <w:t xml:space="preserve"> vat nog eens samen waar het ook alweer over ging: de moord op Roscius de oudere. </w:t>
      </w:r>
      <w:r w:rsidRPr="00AE0B5B">
        <w:rPr>
          <w:rStyle w:val="citaat"/>
        </w:rPr>
        <w:t>Occiso</w:t>
      </w:r>
      <w:r>
        <w:t xml:space="preserve"> is het eerste woord in de ABL </w:t>
      </w:r>
      <w:r w:rsidRPr="00AE0B5B">
        <w:rPr>
          <w:i/>
          <w:iCs/>
        </w:rPr>
        <w:t>absolutus</w:t>
      </w:r>
      <w:r>
        <w:t xml:space="preserve">, terwijl meestal het PTC in een ablabs achteraan staat. Tegelijkertijd dient deze ablabs als achtergrond voor het volgende gedeelte van de </w:t>
      </w:r>
      <w:r w:rsidRPr="007D5300">
        <w:rPr>
          <w:i/>
          <w:iCs/>
        </w:rPr>
        <w:t>narratio</w:t>
      </w:r>
      <w:r>
        <w:t>. Zozeer lijkt het dus niet om de moordverdenking te gaan.</w:t>
      </w:r>
    </w:p>
  </w:footnote>
  <w:footnote w:id="195">
    <w:p w14:paraId="7B9F8155" w14:textId="40FF4265" w:rsidR="009339B4" w:rsidRDefault="009339B4">
      <w:pPr>
        <w:pStyle w:val="Voetnoottekst"/>
      </w:pPr>
      <w:r>
        <w:rPr>
          <w:rStyle w:val="Voetnootmarkering"/>
        </w:rPr>
        <w:footnoteRef/>
      </w:r>
      <w:r>
        <w:t xml:space="preserve"> </w:t>
      </w:r>
      <w:r w:rsidRPr="007D5300">
        <w:rPr>
          <w:rStyle w:val="citaat"/>
        </w:rPr>
        <w:t>primus</w:t>
      </w:r>
      <w:r>
        <w:t xml:space="preserve"> hier </w:t>
      </w:r>
      <w:r w:rsidRPr="007D5300">
        <w:rPr>
          <w:i/>
          <w:iCs/>
        </w:rPr>
        <w:t>predicatief</w:t>
      </w:r>
      <w:r>
        <w:t xml:space="preserve"> te vertalen: Mallius Glaucia ging </w:t>
      </w:r>
      <w:r w:rsidRPr="007D5300">
        <w:rPr>
          <w:rStyle w:val="vertaling"/>
        </w:rPr>
        <w:t>als eerste</w:t>
      </w:r>
      <w:r>
        <w:t xml:space="preserve"> richting Ameria.</w:t>
      </w:r>
    </w:p>
  </w:footnote>
  <w:footnote w:id="196">
    <w:p w14:paraId="2D00AA94" w14:textId="090F7219" w:rsidR="009339B4" w:rsidRDefault="009339B4">
      <w:pPr>
        <w:pStyle w:val="Voetnoottekst"/>
      </w:pPr>
      <w:r>
        <w:rPr>
          <w:rStyle w:val="Voetnootmarkering"/>
        </w:rPr>
        <w:footnoteRef/>
      </w:r>
      <w:r>
        <w:t xml:space="preserve"> ACC van richting. Meestal is de ACC de naamval die gebruikt wordt voor het </w:t>
      </w:r>
      <w:r w:rsidRPr="00CB318E">
        <w:rPr>
          <w:i/>
          <w:iCs/>
        </w:rPr>
        <w:t>object</w:t>
      </w:r>
      <w:r>
        <w:t>. Hier niet.</w:t>
      </w:r>
    </w:p>
  </w:footnote>
  <w:footnote w:id="197">
    <w:p w14:paraId="0FB66D7C" w14:textId="7E3F52E9" w:rsidR="009339B4" w:rsidRDefault="009339B4">
      <w:pPr>
        <w:pStyle w:val="Voetnoottekst"/>
      </w:pPr>
      <w:r>
        <w:rPr>
          <w:rStyle w:val="Voetnootmarkering"/>
        </w:rPr>
        <w:footnoteRef/>
      </w:r>
      <w:r>
        <w:t xml:space="preserve"> na 18.4 </w:t>
      </w:r>
      <w:r w:rsidRPr="007D5300">
        <w:rPr>
          <w:rStyle w:val="citaat"/>
        </w:rPr>
        <w:t>occiditur</w:t>
      </w:r>
      <w:r>
        <w:t xml:space="preserve"> wordt hier de feitelijke beschrijving van de gebeurtenissen hervat. Dus na de onderbreking waarin Cicero aangeeft dat alleen al het alibi van Roscius jr voldoende zou moeten zijn om hem vrij te spreken. En dus wordt hier ook het PR voortgezet. Dat gaat door met het herhaalde </w:t>
      </w:r>
      <w:r w:rsidRPr="0073659A">
        <w:rPr>
          <w:rStyle w:val="citaat"/>
        </w:rPr>
        <w:t>nuntiat</w:t>
      </w:r>
      <w:r>
        <w:t xml:space="preserve"> (koppelt automatisch Magnus aan Capito, by the way) en verderop (19.5) </w:t>
      </w:r>
      <w:r w:rsidRPr="0073659A">
        <w:rPr>
          <w:rStyle w:val="citaat"/>
        </w:rPr>
        <w:t>venit</w:t>
      </w:r>
      <w:r>
        <w:t xml:space="preserve">. </w:t>
      </w:r>
    </w:p>
  </w:footnote>
  <w:footnote w:id="198">
    <w:p w14:paraId="790935D1" w14:textId="39BA76B6" w:rsidR="009339B4" w:rsidRDefault="009339B4">
      <w:pPr>
        <w:pStyle w:val="Voetnoottekst"/>
      </w:pPr>
      <w:r>
        <w:rPr>
          <w:rStyle w:val="Voetnootmarkering"/>
        </w:rPr>
        <w:footnoteRef/>
      </w:r>
      <w:r>
        <w:t xml:space="preserve"> die Glaucia heeft dus niet veel te makken. Lichtelijk suggestief. Iemand die arm is zal voor een beetje geld best buiten zijn comfortzone willen treden. Om het maar aardig te formuleren. Beetje rond moorden en zo. En een vrijgelaten slaaf wás dus ooit een slaaf. Sja. Een slaaf. En Glaucia was ook een </w:t>
      </w:r>
      <w:r w:rsidRPr="006364DF">
        <w:rPr>
          <w:b/>
          <w:bCs/>
        </w:rPr>
        <w:t>cliens</w:t>
      </w:r>
      <w:r>
        <w:t xml:space="preserve">. Bij welke </w:t>
      </w:r>
      <w:r w:rsidRPr="006364DF">
        <w:rPr>
          <w:b/>
          <w:bCs/>
        </w:rPr>
        <w:t>patronus</w:t>
      </w:r>
      <w:r>
        <w:t xml:space="preserve"> stond hij dan in het krijt? O. T. Roscius Magnus? Toeval?</w:t>
      </w:r>
    </w:p>
  </w:footnote>
  <w:footnote w:id="199">
    <w:p w14:paraId="7C8C61A6" w14:textId="58319366" w:rsidR="009339B4" w:rsidRDefault="009339B4">
      <w:pPr>
        <w:pStyle w:val="Voetnoottekst"/>
      </w:pPr>
      <w:r>
        <w:rPr>
          <w:rStyle w:val="Voetnootmarkering"/>
        </w:rPr>
        <w:footnoteRef/>
      </w:r>
      <w:r>
        <w:t xml:space="preserve"> Dit moet Magnus zijn. Magnus was aanvankelijk ook niet heel rijk (23.6), maar als zaakwaarnemer (</w:t>
      </w:r>
      <w:r w:rsidRPr="00704AE7">
        <w:rPr>
          <w:b/>
          <w:bCs/>
        </w:rPr>
        <w:t>procurator</w:t>
      </w:r>
      <w:r>
        <w:t xml:space="preserve">) van Chrysogonus had hij wat landgoederen opgestreken. Ra ra, hoe kan dat? Cicero kwalificeert Mallius Glaucia meteen als iemand met weinig bezit, een voormalig slaaf, en als </w:t>
      </w:r>
      <w:r w:rsidRPr="00624407">
        <w:rPr>
          <w:i/>
          <w:iCs/>
        </w:rPr>
        <w:t>cliens</w:t>
      </w:r>
      <w:r>
        <w:t xml:space="preserve"> in een afhankelijkheidspositie t.o.v. Magnus, zijn </w:t>
      </w:r>
      <w:r w:rsidRPr="00381198">
        <w:rPr>
          <w:b/>
          <w:bCs/>
        </w:rPr>
        <w:t>patronus</w:t>
      </w:r>
      <w:r>
        <w:t>.</w:t>
      </w:r>
    </w:p>
  </w:footnote>
  <w:footnote w:id="200">
    <w:p w14:paraId="78CC481C" w14:textId="5BE1EDDE" w:rsidR="009339B4" w:rsidRDefault="009339B4">
      <w:pPr>
        <w:pStyle w:val="Voetnoottekst"/>
      </w:pPr>
      <w:r>
        <w:rPr>
          <w:rStyle w:val="Voetnootmarkering"/>
        </w:rPr>
        <w:footnoteRef/>
      </w:r>
      <w:r>
        <w:t xml:space="preserve"> </w:t>
      </w:r>
      <w:r w:rsidRPr="007D5300">
        <w:rPr>
          <w:rStyle w:val="Stijlmiddel"/>
        </w:rPr>
        <w:t>chiastisch</w:t>
      </w:r>
      <w:r>
        <w:t xml:space="preserve"> geformuleerd in vergelijking met </w:t>
      </w:r>
      <w:r w:rsidRPr="007D5300">
        <w:rPr>
          <w:rStyle w:val="citaat"/>
        </w:rPr>
        <w:t>Ameriam nuntiat</w:t>
      </w:r>
      <w:r>
        <w:t xml:space="preserve"> (19.1). Toch? Nog eens voordoen? Heb toch tijd zat. </w:t>
      </w:r>
      <w:r w:rsidRPr="0073659A">
        <w:rPr>
          <w:rStyle w:val="citaat"/>
        </w:rPr>
        <w:t>Ameriam</w:t>
      </w:r>
      <w:r>
        <w:t xml:space="preserve"> (a) </w:t>
      </w:r>
      <w:r w:rsidRPr="0073659A">
        <w:rPr>
          <w:rStyle w:val="citaat"/>
        </w:rPr>
        <w:t>nuntiat</w:t>
      </w:r>
      <w:r>
        <w:t xml:space="preserve"> (b) </w:t>
      </w:r>
      <w:r w:rsidRPr="0073659A">
        <w:rPr>
          <w:rStyle w:val="citaat"/>
        </w:rPr>
        <w:t>nuntiat</w:t>
      </w:r>
      <w:r>
        <w:t xml:space="preserve"> (b) </w:t>
      </w:r>
      <w:r w:rsidRPr="0073659A">
        <w:rPr>
          <w:rStyle w:val="citaat"/>
        </w:rPr>
        <w:t>domum</w:t>
      </w:r>
      <w:r>
        <w:t xml:space="preserve"> (a). ACC van richting – persoonsvorm – persoonsvorm (dezelfde nota bene!) – ACC van richting. Latijn is veel leuker dan wiskunde. Daar heb je hooguit a</w:t>
      </w:r>
      <w:r w:rsidRPr="00EC7F77">
        <w:rPr>
          <w:vertAlign w:val="superscript"/>
        </w:rPr>
        <w:t>2</w:t>
      </w:r>
      <w:r>
        <w:t xml:space="preserve"> + b</w:t>
      </w:r>
      <w:r w:rsidRPr="00EC7F77">
        <w:rPr>
          <w:vertAlign w:val="superscript"/>
        </w:rPr>
        <w:t>2</w:t>
      </w:r>
      <w:r>
        <w:t xml:space="preserve"> = c</w:t>
      </w:r>
      <w:r w:rsidRPr="00EC7F77">
        <w:rPr>
          <w:vertAlign w:val="superscript"/>
        </w:rPr>
        <w:t>2</w:t>
      </w:r>
      <w:r>
        <w:t xml:space="preserve">. Stelling van Pietje Goras. Voor andere naamgrappen (grappen over iemands naam zijn niet geestig, heb ik ooit eens iemand met droge ogen en veel chagrijn horen beweren) verwijs ik je naar mijn collega Gjalt Lucassen, dezelfde die mijn teksten gelukkig één keer in de zoveel tijd corrigeert. In willekeurige volgorde: </w:t>
      </w:r>
      <w:r w:rsidRPr="00856948">
        <w:t>Ajatollah Komeinekaas, Heetboven, Gonorrheu de Balzak, Arie Stootles en Frank Sumatra</w:t>
      </w:r>
      <w:r>
        <w:t>. Ik vind ze ook leuk. Ja, 60 jaar oud.</w:t>
      </w:r>
    </w:p>
  </w:footnote>
  <w:footnote w:id="201">
    <w:p w14:paraId="268AEC01" w14:textId="5D496014" w:rsidR="009339B4" w:rsidRDefault="009339B4">
      <w:pPr>
        <w:pStyle w:val="Voetnoottekst"/>
      </w:pPr>
      <w:r>
        <w:rPr>
          <w:rStyle w:val="Voetnootmarkering"/>
        </w:rPr>
        <w:footnoteRef/>
      </w:r>
      <w:r>
        <w:t xml:space="preserve"> geen neutrale aanduiding van Capito, en achteraan in de zin valt het extra op. Langs de neus weg opgemerkt. Bla die bla die bla die bla Capito vijand bla die bla die bla.</w:t>
      </w:r>
    </w:p>
  </w:footnote>
  <w:footnote w:id="202">
    <w:p w14:paraId="660D2D0E" w14:textId="2E9C0A0F" w:rsidR="009339B4" w:rsidRDefault="009339B4">
      <w:pPr>
        <w:pStyle w:val="Voetnoottekst"/>
      </w:pPr>
      <w:r>
        <w:rPr>
          <w:rStyle w:val="Voetnootmarkering"/>
        </w:rPr>
        <w:footnoteRef/>
      </w:r>
      <w:r>
        <w:t xml:space="preserve"> </w:t>
      </w:r>
      <w:r w:rsidRPr="00E20B94">
        <w:rPr>
          <w:i/>
          <w:iCs/>
        </w:rPr>
        <w:t>subject</w:t>
      </w:r>
      <w:r>
        <w:t xml:space="preserve"> is de oude Roscius, de vermoorde man.</w:t>
      </w:r>
    </w:p>
  </w:footnote>
  <w:footnote w:id="203">
    <w:p w14:paraId="55DA230B" w14:textId="77777777" w:rsidR="009339B4" w:rsidRDefault="009339B4">
      <w:pPr>
        <w:pStyle w:val="Voetnoottekst"/>
      </w:pPr>
      <w:r>
        <w:rPr>
          <w:rStyle w:val="Voetnootmarkering"/>
        </w:rPr>
        <w:footnoteRef/>
      </w:r>
      <w:r w:rsidRPr="0032275F">
        <w:rPr>
          <w:lang w:val="en-US"/>
        </w:rPr>
        <w:t xml:space="preserve"> </w:t>
      </w:r>
      <w:r w:rsidRPr="0032275F">
        <w:rPr>
          <w:rStyle w:val="citaat"/>
          <w:lang w:val="en-US"/>
        </w:rPr>
        <w:t>primo diluculo</w:t>
      </w:r>
      <w:r w:rsidRPr="0032275F">
        <w:rPr>
          <w:lang w:val="en-US"/>
        </w:rPr>
        <w:t xml:space="preserve"> is ABL </w:t>
      </w:r>
      <w:r w:rsidRPr="0032275F">
        <w:rPr>
          <w:i/>
          <w:iCs/>
          <w:lang w:val="en-US"/>
        </w:rPr>
        <w:t>temporis</w:t>
      </w:r>
      <w:r w:rsidRPr="0032275F">
        <w:rPr>
          <w:lang w:val="en-US"/>
        </w:rPr>
        <w:t xml:space="preserve">. </w:t>
      </w:r>
      <w:r>
        <w:t xml:space="preserve">Een tijdstip wordt in het Latijn aangeduid met een ABL, een tijdsduur met een ACC. </w:t>
      </w:r>
    </w:p>
    <w:p w14:paraId="6EE76265" w14:textId="48838B1E" w:rsidR="009339B4" w:rsidRDefault="009339B4">
      <w:pPr>
        <w:pStyle w:val="Voetnoottekst"/>
      </w:pPr>
      <w:r>
        <w:t>Als je een beetje thuis bent in de Romeinse manier van dateren en klokkijken zul je concluderen dat Mallius Glaucia retesnel dat bericht over de dood van Roscius sr overgebracht heeft. In je woordenboek staat achterin, onder het kopje “De Romeinse kalender”, heel veel boeiende informatie over het concept tijd bij de Romeinen. Die Roscius sr werd een paar maanden na 1 juni 81 vermoord. In september of zo. Najaar. De Romeinen verdeelden de etmalen in twaalf gelijke delen voor de dag (het daglicht) en twaalf gelijke delen voor de nacht. Daardoor waren daguren in de zomer langer dan in de winter en de nachturen korter. In de winter was dat net andersom. Die moord speelt zoals gezegd in het najaar. Als de oude Roscius na het eerste uur van de nacht vermoord was, was dat pak ‘m beet om een uur of half 8 ’s avonds (moderne tijdrekening). Bij het begin van de dag, zeg nou half 6 ’s ochtends, kwam Glaucia aan in Ameria, na een reis van een uur of tien. In koetsen (PL!), met paarden die die koetsjes moesten trekken. En waar gaat ie dan het eerst heen? Naar Capito! Waarom naar Capito en niet naar de familie van de vermoorde man? Om de paarden water te geven? De koetsen te poetsen? Op de koffie? Verdacht, verdacht… Cicero weet het allemaal weer mooi te brengen, gunstig voor zijn cliënt althans.</w:t>
      </w:r>
    </w:p>
  </w:footnote>
  <w:footnote w:id="204">
    <w:p w14:paraId="2F020684" w14:textId="6A2BA834" w:rsidR="009339B4" w:rsidRDefault="009339B4">
      <w:pPr>
        <w:pStyle w:val="Voetnoottekst"/>
      </w:pPr>
      <w:r>
        <w:rPr>
          <w:rStyle w:val="Voetnootmarkering"/>
        </w:rPr>
        <w:footnoteRef/>
      </w:r>
      <w:r>
        <w:t xml:space="preserve"> 56 mijl is omgerekend zo’n 84 kilometer. Er waren toen geen snelwegen, dus door heuvelachtig gebied moet Mallius Glaucia hard doorgereden hebben. Even etymologisch zooien. De Latijnse uitdrukking voor mijl (landmijl, ja…) luidt </w:t>
      </w:r>
      <w:r w:rsidRPr="00250ACB">
        <w:rPr>
          <w:b/>
          <w:bCs/>
        </w:rPr>
        <w:t>mille passuum</w:t>
      </w:r>
      <w:r>
        <w:t xml:space="preserve"> </w:t>
      </w:r>
      <w:r w:rsidRPr="00250ACB">
        <w:rPr>
          <w:rStyle w:val="vertaling"/>
        </w:rPr>
        <w:t>duizend passen</w:t>
      </w:r>
      <w:r>
        <w:t>. Als je een flinke stap naar voren zet leg je globaal anderhalve meter af. Dat is voor de huidige covid-tijden een handig hulpmiddel trouwens.  We hebben het wel over een stap van een grote kerel, niet over die van een tenger persoon. In rekenen ben ik niet sterk, maar duizend keer zo’n anderhalve meter resulteert volgens mij in anderhalve kilometer. 84 gedeeld door 56 en dan zegt zelfs mijn rekenmachine 1,5. Top gedaan, al zeg ik het zelf.</w:t>
      </w:r>
    </w:p>
  </w:footnote>
  <w:footnote w:id="205">
    <w:p w14:paraId="2E976B6F" w14:textId="5F75DBBA" w:rsidR="009339B4" w:rsidRDefault="009339B4">
      <w:pPr>
        <w:pStyle w:val="Voetnoottekst"/>
      </w:pPr>
      <w:r>
        <w:rPr>
          <w:rStyle w:val="Voetnootmarkering"/>
        </w:rPr>
        <w:footnoteRef/>
      </w:r>
      <w:r>
        <w:t xml:space="preserve"> PL? Dus dan was de actie goed gepland: er moest vanwege de afstand (iets meer dan 80 km) meerdere keren van paarden en wagentjes gewisseld worden. Het is maar hoe je dit soort details presenteert aan je publiek. </w:t>
      </w:r>
      <w:r w:rsidRPr="00CB7E88">
        <w:rPr>
          <w:rStyle w:val="citaat"/>
        </w:rPr>
        <w:t>Cisiis</w:t>
      </w:r>
      <w:r>
        <w:t xml:space="preserve"> is een ABL </w:t>
      </w:r>
      <w:r w:rsidRPr="00CB7E88">
        <w:rPr>
          <w:i/>
          <w:iCs/>
        </w:rPr>
        <w:t>instrumenti</w:t>
      </w:r>
      <w:r>
        <w:t>.</w:t>
      </w:r>
    </w:p>
  </w:footnote>
  <w:footnote w:id="206">
    <w:p w14:paraId="697F1B11" w14:textId="4FBBE629" w:rsidR="009339B4" w:rsidRDefault="009339B4">
      <w:pPr>
        <w:pStyle w:val="Voetnoottekst"/>
      </w:pPr>
      <w:r>
        <w:rPr>
          <w:rStyle w:val="Voetnootmarkering"/>
        </w:rPr>
        <w:footnoteRef/>
      </w:r>
      <w:r>
        <w:t xml:space="preserve"> </w:t>
      </w:r>
      <w:r w:rsidRPr="00303146">
        <w:rPr>
          <w:b/>
          <w:bCs/>
        </w:rPr>
        <w:t>pervolare</w:t>
      </w:r>
      <w:r>
        <w:t xml:space="preserve"> is een beetje </w:t>
      </w:r>
      <w:r w:rsidRPr="00303146">
        <w:rPr>
          <w:rStyle w:val="Stijlmiddel"/>
        </w:rPr>
        <w:t>hyperbolisch</w:t>
      </w:r>
      <w:r>
        <w:t>: Glaucia vloog niet door de lucht, hij reed snel. Maar iemand die dit soort bloedspoed, ’s nachts, heeft zou ook heel goed iets te verbergen kunnen hebben.</w:t>
      </w:r>
    </w:p>
  </w:footnote>
  <w:footnote w:id="207">
    <w:p w14:paraId="3335F31F" w14:textId="203165F6" w:rsidR="009339B4" w:rsidRDefault="009339B4">
      <w:pPr>
        <w:pStyle w:val="Voetnoottekst"/>
      </w:pPr>
      <w:r>
        <w:rPr>
          <w:rStyle w:val="Voetnootmarkering"/>
        </w:rPr>
        <w:footnoteRef/>
      </w:r>
      <w:r>
        <w:t xml:space="preserve"> niet een beetje suggestief, zeg! Capito zou erg blij zijn geweest met het bericht over de dood van Roscius sr. En, Mallius Glaucia? Is ie kassiewijlen? Yep, Capito, hij is morsdood (altijd grappig, dit woord, voor een Latinist althans). Cicero is hier even alwetende verteller: Capito kan een vijand geweest zijn van Roscius jr, maar dat wil op zich nog niet zeggen dat hij hem dood wenste. </w:t>
      </w:r>
    </w:p>
  </w:footnote>
  <w:footnote w:id="208">
    <w:p w14:paraId="07252FD3" w14:textId="382E19B4" w:rsidR="009339B4" w:rsidRDefault="009339B4">
      <w:pPr>
        <w:pStyle w:val="Voetnoottekst"/>
      </w:pPr>
      <w:r>
        <w:rPr>
          <w:rStyle w:val="Voetnootmarkering"/>
        </w:rPr>
        <w:footnoteRef/>
      </w:r>
      <w:r>
        <w:t xml:space="preserve"> de term </w:t>
      </w:r>
      <w:r w:rsidRPr="00E84A83">
        <w:rPr>
          <w:b/>
          <w:bCs/>
        </w:rPr>
        <w:t>inimicus</w:t>
      </w:r>
      <w:r>
        <w:t xml:space="preserve"> </w:t>
      </w:r>
      <w:r>
        <w:rPr>
          <w:rStyle w:val="vertaling"/>
        </w:rPr>
        <w:t xml:space="preserve"> (persoonlijke) v</w:t>
      </w:r>
      <w:r w:rsidRPr="00E84A83">
        <w:rPr>
          <w:rStyle w:val="vertaling"/>
        </w:rPr>
        <w:t>ijand</w:t>
      </w:r>
      <w:r>
        <w:t xml:space="preserve"> (een </w:t>
      </w:r>
      <w:r w:rsidRPr="00E84A83">
        <w:rPr>
          <w:b/>
          <w:bCs/>
        </w:rPr>
        <w:t>hostis</w:t>
      </w:r>
      <w:r>
        <w:t xml:space="preserve"> is een </w:t>
      </w:r>
      <w:r w:rsidRPr="00E84A83">
        <w:rPr>
          <w:rStyle w:val="vertaling"/>
        </w:rPr>
        <w:t>staatsvijand</w:t>
      </w:r>
      <w:r>
        <w:t xml:space="preserve">) moet in de gedachten van de aanwezigen geplant worden, want Cicero gebruikt het woord in vijf regels driemaal. Eerst (19.3) ging het over Capito, nu met </w:t>
      </w:r>
      <w:r w:rsidRPr="00E84A83">
        <w:rPr>
          <w:rStyle w:val="citaat"/>
        </w:rPr>
        <w:t>inimico</w:t>
      </w:r>
      <w:r>
        <w:t xml:space="preserve"> gaat het opnieuw over Capito, die voorgesteld wordt als vijand van de aangeklaagde. En vlak hierna wordt met </w:t>
      </w:r>
      <w:r w:rsidRPr="00E84A83">
        <w:rPr>
          <w:rStyle w:val="citaat"/>
        </w:rPr>
        <w:t>inimici</w:t>
      </w:r>
      <w:r>
        <w:t xml:space="preserve"> diezelfde beklaagde bedoeld, die door Capito als vijand neergezet wordt. Sterk suggestief taalgebruik. Je gaat er zelf van alles bij in je hoofd halen, en dat is precies de bedoeling.</w:t>
      </w:r>
    </w:p>
  </w:footnote>
  <w:footnote w:id="209">
    <w:p w14:paraId="7582E944" w14:textId="4941EFC2" w:rsidR="009339B4" w:rsidRDefault="009339B4">
      <w:pPr>
        <w:pStyle w:val="Voetnoottekst"/>
      </w:pPr>
      <w:r>
        <w:rPr>
          <w:rStyle w:val="Voetnootmarkering"/>
        </w:rPr>
        <w:footnoteRef/>
      </w:r>
      <w:r>
        <w:t xml:space="preserve"> </w:t>
      </w:r>
      <w:r w:rsidRPr="00B40F36">
        <w:rPr>
          <w:i/>
          <w:iCs/>
        </w:rPr>
        <w:t>predicatief</w:t>
      </w:r>
      <w:r>
        <w:t xml:space="preserve"> gebruikt. Dubbelverbonden dus. Hier bij het </w:t>
      </w:r>
      <w:r w:rsidRPr="005525FC">
        <w:rPr>
          <w:i/>
          <w:iCs/>
        </w:rPr>
        <w:t>subject</w:t>
      </w:r>
      <w:r>
        <w:t xml:space="preserve"> (in </w:t>
      </w:r>
      <w:r w:rsidRPr="005525FC">
        <w:rPr>
          <w:rStyle w:val="citaat"/>
        </w:rPr>
        <w:t>afferret</w:t>
      </w:r>
      <w:r>
        <w:t xml:space="preserve">) en bij </w:t>
      </w:r>
      <w:r w:rsidRPr="005525FC">
        <w:rPr>
          <w:rStyle w:val="citaat"/>
        </w:rPr>
        <w:t>afferret</w:t>
      </w:r>
      <w:r>
        <w:t xml:space="preserve"> zelf.</w:t>
      </w:r>
    </w:p>
  </w:footnote>
  <w:footnote w:id="210">
    <w:p w14:paraId="28681CB7" w14:textId="73A17A9F" w:rsidR="009339B4" w:rsidRDefault="009339B4">
      <w:pPr>
        <w:pStyle w:val="Voetnoottekst"/>
      </w:pPr>
      <w:r>
        <w:rPr>
          <w:rStyle w:val="Voetnootmarkering"/>
        </w:rPr>
        <w:footnoteRef/>
      </w:r>
      <w:r>
        <w:t xml:space="preserve"> Cicero geeft aan dat Mallius Glaucia twee motieven </w:t>
      </w:r>
      <w:r w:rsidRPr="004901DE">
        <w:rPr>
          <w:rStyle w:val="citaat"/>
        </w:rPr>
        <w:t>non modo, sed etiam</w:t>
      </w:r>
      <w:r>
        <w:t xml:space="preserve"> zou hebben gehad voor die enorm snelle tocht. Hij zou Capito een fijn bericht hebben willen brengen (ze hadden toen geen sociale media, hè! Of loterijen of zo. Góeóeóeóeoedenavond, ik ben Gaston en ik kom met een hoop mooie enveloppen en een dikke BMW voor u. Mag ik ff binnenkomen? U bent live op tv!) en hij zou, en dat is een gruwelijk detail dat Cicero expres vertelt (hij wil gewoon choqueren), het bewijs van de geslaagde moord aan Capito (de opdrachtgever dan misschien?) hebben willen tonen voordat het bloed van het slachtoffer opgedroogd was. Kijk, Capito, dit grote mes ging met deze kant een halve meter in het lichaam van het doelwit en daar kon hij niet tegen. Ik draaide het nog wat rond, maar het kwam er aan de achterkant niet uit. Lag aan zijn obesitas, denk ik. Ik heb dat gecontroleerd. Check, check, dubbelcheck. Ja, en toen lag ie ineens op de grond. De straat werd helemaal viesrood. Enfin, mission accomplished. Mag ik ff vangen? Zoiets.</w:t>
      </w:r>
    </w:p>
  </w:footnote>
  <w:footnote w:id="211">
    <w:p w14:paraId="5D66DEBA" w14:textId="5826783B" w:rsidR="009339B4" w:rsidRDefault="009339B4">
      <w:pPr>
        <w:pStyle w:val="Voetnoottekst"/>
      </w:pPr>
      <w:r>
        <w:rPr>
          <w:rStyle w:val="Voetnootmarkering"/>
        </w:rPr>
        <w:footnoteRef/>
      </w:r>
      <w:r>
        <w:t xml:space="preserve"> kijk, dit was nou het mes dat tot aan het heft in Roscius sr verdween. Mooi mes hè? Het tonen van het echte moordwapen brengt de moord wel erg dichtbij. Dat maakt het gruwelijker voor de luisteraars. </w:t>
      </w:r>
      <w:r w:rsidRPr="004901DE">
        <w:rPr>
          <w:rStyle w:val="Stijlmiddel"/>
        </w:rPr>
        <w:t>Pathos</w:t>
      </w:r>
      <w:r>
        <w:t xml:space="preserve">, weet je nog? Een vorm van emotie, hier afgrijzen, opwekken. Doeltreffend middel af en toe, omdat men op dat moment minder geneigd is rationeel na te denken. Het levendig beschrijven van dit soort gruwelijke details heet </w:t>
      </w:r>
      <w:r w:rsidRPr="00170653">
        <w:rPr>
          <w:i/>
          <w:iCs/>
        </w:rPr>
        <w:t>enargeia</w:t>
      </w:r>
      <w:r>
        <w:t xml:space="preserve">. Dat is van origine Grieks. De Latijnse variant heet </w:t>
      </w:r>
      <w:r w:rsidRPr="00170653">
        <w:rPr>
          <w:i/>
          <w:iCs/>
        </w:rPr>
        <w:t>evidentia</w:t>
      </w:r>
      <w:r>
        <w:t xml:space="preserve">. </w:t>
      </w:r>
    </w:p>
  </w:footnote>
  <w:footnote w:id="212">
    <w:p w14:paraId="770F28B2" w14:textId="6A95E87D" w:rsidR="009339B4" w:rsidRDefault="009339B4">
      <w:pPr>
        <w:pStyle w:val="Voetnoottekst"/>
      </w:pPr>
      <w:r>
        <w:rPr>
          <w:rStyle w:val="Voetnootmarkering"/>
        </w:rPr>
        <w:footnoteRef/>
      </w:r>
      <w:r>
        <w:t xml:space="preserve"> nou ja, toch wel minimaal tien uur eerder. En dan moet Glaucia meteen na de moord vertrokken zijn. Hup mes erin, mes eruit, op het paard en knallen maar.</w:t>
      </w:r>
    </w:p>
  </w:footnote>
  <w:footnote w:id="213">
    <w:p w14:paraId="517ED8E9" w14:textId="26C8461B" w:rsidR="009339B4" w:rsidRDefault="009339B4">
      <w:pPr>
        <w:pStyle w:val="Voetnoottekst"/>
      </w:pPr>
      <w:r>
        <w:rPr>
          <w:rStyle w:val="Voetnootmarkering"/>
        </w:rPr>
        <w:footnoteRef/>
      </w:r>
      <w:r>
        <w:t xml:space="preserve"> het PPP </w:t>
      </w:r>
      <w:r w:rsidRPr="004901DE">
        <w:rPr>
          <w:rStyle w:val="citaat"/>
        </w:rPr>
        <w:t>extractum</w:t>
      </w:r>
      <w:r>
        <w:t xml:space="preserve"> (van </w:t>
      </w:r>
      <w:r w:rsidRPr="004901DE">
        <w:rPr>
          <w:b/>
          <w:bCs/>
        </w:rPr>
        <w:t>extrahĕre</w:t>
      </w:r>
      <w:r>
        <w:t xml:space="preserve"> </w:t>
      </w:r>
      <w:r w:rsidRPr="004901DE">
        <w:rPr>
          <w:rStyle w:val="vertaling"/>
        </w:rPr>
        <w:t>eruit trekken</w:t>
      </w:r>
      <w:r>
        <w:t xml:space="preserve">) hoort bij </w:t>
      </w:r>
      <w:r w:rsidRPr="004901DE">
        <w:rPr>
          <w:rStyle w:val="citaat"/>
        </w:rPr>
        <w:t>telum</w:t>
      </w:r>
      <w:r>
        <w:t>. Dat is hier waarschijnlijk een flinke dolk geweest.</w:t>
      </w:r>
    </w:p>
  </w:footnote>
  <w:footnote w:id="214">
    <w:p w14:paraId="7F23019D" w14:textId="2650E92F" w:rsidR="009339B4" w:rsidRDefault="009339B4">
      <w:pPr>
        <w:pStyle w:val="Voetnoottekst"/>
      </w:pPr>
      <w:r>
        <w:rPr>
          <w:rStyle w:val="Voetnootmarkering"/>
        </w:rPr>
        <w:footnoteRef/>
      </w:r>
      <w:r>
        <w:t xml:space="preserve"> men laat er geen gras over groeien. Gezien het directe vervolg, volgens Cicero, was het nauwelijks de bedoeling de dood aan Sulla te melden. Kon dat, dan was dat meegenomen, maar het ging om het vermogen van de gestorvene. En ja, vier dagen om naar Volaterrae (Volterra in Etrurië) te reizen, het zou kunnen. Bijna 200 kilometer ten noordwesten van Rome, best een eind. Uit Cicero’s verhaal blijkt dat Capito een bode naar het legerkamp van Sulla gestuurd zou hebben, waar Chrysogonus zich bevond. Van Sulla meldt Cicero niet expliciet dat die het bericht van de dood van zijn partijgenoot hoort. Pas in caput/paragraaf 21 beweert Cicero expliciet van Sulla dat hij niet op de hoogte was (</w:t>
      </w:r>
      <w:r w:rsidRPr="004745E9">
        <w:rPr>
          <w:rStyle w:val="citaat"/>
        </w:rPr>
        <w:t>imprudente L. Sulla</w:t>
      </w:r>
      <w:r>
        <w:t>, 21.8) van alles wat er door Chrysogonus gedaan werd.</w:t>
      </w:r>
    </w:p>
  </w:footnote>
  <w:footnote w:id="215">
    <w:p w14:paraId="3DBB8259" w14:textId="31553916" w:rsidR="009339B4" w:rsidRDefault="009339B4">
      <w:pPr>
        <w:pStyle w:val="Voetnoottekst"/>
      </w:pPr>
      <w:r>
        <w:rPr>
          <w:rStyle w:val="Voetnootmarkering"/>
        </w:rPr>
        <w:footnoteRef/>
      </w:r>
      <w:r>
        <w:t xml:space="preserve"> de moord op Roscius sr zelf, maar ook het melden van de moord aan Capito.</w:t>
      </w:r>
    </w:p>
  </w:footnote>
  <w:footnote w:id="216">
    <w:p w14:paraId="2A85485E" w14:textId="090E8905" w:rsidR="009339B4" w:rsidRDefault="009339B4">
      <w:pPr>
        <w:pStyle w:val="Voetnoottekst"/>
      </w:pPr>
      <w:r>
        <w:rPr>
          <w:rStyle w:val="Voetnootmarkering"/>
        </w:rPr>
        <w:footnoteRef/>
      </w:r>
      <w:r>
        <w:t xml:space="preserve"> PASS. Cicero meldt alleen neutraal dat ‘dingen gebeurd zijn’ maar niet door wie. Wij kennen de uitdrukking ook wel: als er ‘dingen’ gebeurd zijn, is dat vrijwel nooit positief. Toch?</w:t>
      </w:r>
    </w:p>
  </w:footnote>
  <w:footnote w:id="217">
    <w:p w14:paraId="437A26AF" w14:textId="46B26C80" w:rsidR="009339B4" w:rsidRDefault="009339B4">
      <w:pPr>
        <w:pStyle w:val="Voetnoottekst"/>
      </w:pPr>
      <w:r>
        <w:rPr>
          <w:rStyle w:val="Voetnootmarkering"/>
        </w:rPr>
        <w:footnoteRef/>
      </w:r>
      <w:r>
        <w:t xml:space="preserve"> ACC van richting. Volterra ligt in Etrurië, het huidige Toscane, zeg maar. Prachtige stad overigens! Zeker een keertje bezoeken! Volaterrae was op de hand geweest van Marius, de tegenstander van Lucius Cornelius Sulla in de voorbije burgeroorlog. In 79 werd de stad ingenomen en geplunderd. De naam van de stad noemen kan geen kwaad, omdat het de mensen nog eens herinnert aan hoe Sulla de politiek in die tijd in zijn greep had.</w:t>
      </w:r>
    </w:p>
  </w:footnote>
  <w:footnote w:id="218">
    <w:p w14:paraId="131AACD8" w14:textId="4D72F6A0" w:rsidR="009339B4" w:rsidRDefault="009339B4">
      <w:pPr>
        <w:pStyle w:val="Voetnoottekst"/>
      </w:pPr>
      <w:r>
        <w:rPr>
          <w:rStyle w:val="Voetnootmarkering"/>
        </w:rPr>
        <w:footnoteRef/>
      </w:r>
      <w:r>
        <w:t xml:space="preserve"> dezelfde IND PR als eerder in Cicero’s verslag en niet voor niets PASS. Waarschijnlijk dus een bode van Capito. Helaas niet bewijsbaar dat Capito en Chrysogonus elkaar kenden. Maar de suggestie werkt goed genoeg. </w:t>
      </w:r>
    </w:p>
  </w:footnote>
  <w:footnote w:id="219">
    <w:p w14:paraId="2A29E6DC" w14:textId="2CEAEF2B" w:rsidR="009339B4" w:rsidRDefault="009339B4">
      <w:pPr>
        <w:pStyle w:val="Voetnoottekst"/>
      </w:pPr>
      <w:r>
        <w:rPr>
          <w:rStyle w:val="Voetnootmarkering"/>
        </w:rPr>
        <w:footnoteRef/>
      </w:r>
      <w:r>
        <w:t xml:space="preserve"> weer IND PR, en opnieuw PASS. Door wie de omvang van Roscius’ vermogen beschreven wordt is niet helder. Maar dát het meteen over het vermogen van Roscius senior gaat, is geen toeval. Het geeft aan hoe graaierig dat drietal Chrysogonus, Capito en Magnus was.</w:t>
      </w:r>
    </w:p>
  </w:footnote>
  <w:footnote w:id="220">
    <w:p w14:paraId="734F8BA2" w14:textId="1319091C" w:rsidR="009339B4" w:rsidRDefault="009339B4">
      <w:pPr>
        <w:pStyle w:val="Voetnoottekst"/>
      </w:pPr>
      <w:r>
        <w:rPr>
          <w:rStyle w:val="Voetnootmarkering"/>
        </w:rPr>
        <w:footnoteRef/>
      </w:r>
      <w:r>
        <w:t xml:space="preserve"> de landgoederen, de percelen land die Roscius jr nalaat, díe zijn erg in trek bij anderen dan degene die er recht op heeft: de beklaagde. Wat betreft </w:t>
      </w:r>
      <w:r w:rsidRPr="006B00E5">
        <w:rPr>
          <w:rStyle w:val="citaat"/>
        </w:rPr>
        <w:t>bonitas praediorum</w:t>
      </w:r>
      <w:r>
        <w:t xml:space="preserve">: de volgorde is ten opzichte van </w:t>
      </w:r>
      <w:r w:rsidRPr="006B00E5">
        <w:rPr>
          <w:rStyle w:val="citaat"/>
        </w:rPr>
        <w:t>magnitudo pecuniae</w:t>
      </w:r>
      <w:r>
        <w:t xml:space="preserve"> </w:t>
      </w:r>
      <w:r w:rsidRPr="006B00E5">
        <w:rPr>
          <w:rStyle w:val="Stijlmiddel"/>
        </w:rPr>
        <w:t>parallellistisch</w:t>
      </w:r>
      <w:r>
        <w:t>, dat ziet iedereen. Ik ook. Jij ook. Nou ja. Over het geld gaat het wel erg kort, over de landgoederen heeft de spreker des te meer te vertellen.</w:t>
      </w:r>
    </w:p>
  </w:footnote>
  <w:footnote w:id="221">
    <w:p w14:paraId="062F6BAE" w14:textId="0DFE9529" w:rsidR="009339B4" w:rsidRDefault="009339B4">
      <w:pPr>
        <w:pStyle w:val="Voetnoottekst"/>
      </w:pPr>
      <w:r>
        <w:rPr>
          <w:rStyle w:val="Voetnootmarkering"/>
        </w:rPr>
        <w:footnoteRef/>
      </w:r>
      <w:r>
        <w:t xml:space="preserve"> de oude man had goed geboerd en hij bezat dertien landerijen op het moment dat hij vermoord werd. Die landerijen lagen ook nog eens heel gunstig, aan de Tiber. </w:t>
      </w:r>
    </w:p>
  </w:footnote>
  <w:footnote w:id="222">
    <w:p w14:paraId="592C8014" w14:textId="23129A04" w:rsidR="009339B4" w:rsidRDefault="009339B4">
      <w:pPr>
        <w:pStyle w:val="Voetnoottekst"/>
      </w:pPr>
      <w:r>
        <w:rPr>
          <w:rStyle w:val="Voetnootmarkering"/>
        </w:rPr>
        <w:footnoteRef/>
      </w:r>
      <w:r>
        <w:t xml:space="preserve"> een landgoed dat vlakbij een rivier ligt is waardevoller dan een landgoed dat landinwaarts ligt. Opbrengsten van het land kunnen via schepen meteen vervoerd worden naar de markten.</w:t>
      </w:r>
    </w:p>
  </w:footnote>
  <w:footnote w:id="223">
    <w:p w14:paraId="14B0D597" w14:textId="28F29C10" w:rsidR="009339B4" w:rsidRDefault="009339B4">
      <w:pPr>
        <w:pStyle w:val="Voetnoottekst"/>
      </w:pPr>
      <w:r>
        <w:rPr>
          <w:rStyle w:val="Voetnootmarkering"/>
        </w:rPr>
        <w:footnoteRef/>
      </w:r>
      <w:r>
        <w:t xml:space="preserve"> in contrast (</w:t>
      </w:r>
      <w:r w:rsidRPr="00D57C6F">
        <w:rPr>
          <w:rStyle w:val="Stijlmiddel"/>
        </w:rPr>
        <w:t>adversatief asyndeton</w:t>
      </w:r>
      <w:r>
        <w:t xml:space="preserve"> lijkt mij plausibel) met zijn vader: Roscius jr is door de aanklager, Erucius, beschreven als een ‘lone ranger’ die niet goed voor zichzelf kan opkomen.</w:t>
      </w:r>
    </w:p>
  </w:footnote>
  <w:footnote w:id="224">
    <w:p w14:paraId="6B5F36CA" w14:textId="78B37AC0" w:rsidR="009339B4" w:rsidRDefault="009339B4">
      <w:pPr>
        <w:pStyle w:val="Voetnoottekst"/>
      </w:pPr>
      <w:r>
        <w:rPr>
          <w:rStyle w:val="Voetnootmarkering"/>
        </w:rPr>
        <w:footnoteRef/>
      </w:r>
      <w:r>
        <w:t xml:space="preserve"> deze twee SUBST, die Roscius jr ten voeten uit beschrijven, worden later in 20.7 met </w:t>
      </w:r>
      <w:r w:rsidRPr="00473B49">
        <w:rPr>
          <w:rStyle w:val="citaat"/>
        </w:rPr>
        <w:t>rusticus</w:t>
      </w:r>
      <w:r>
        <w:t xml:space="preserve"> gekarakteriseerd.</w:t>
      </w:r>
    </w:p>
  </w:footnote>
  <w:footnote w:id="225">
    <w:p w14:paraId="45E4EEE3" w14:textId="11DFDC2F" w:rsidR="009339B4" w:rsidRDefault="009339B4">
      <w:pPr>
        <w:pStyle w:val="Voetnoottekst"/>
      </w:pPr>
      <w:r>
        <w:rPr>
          <w:rStyle w:val="Voetnootmarkering"/>
        </w:rPr>
        <w:footnoteRef/>
      </w:r>
      <w:r>
        <w:t xml:space="preserve"> het SG is grammaticaal niet helemaal jofel natuurlijk. </w:t>
      </w:r>
      <w:r w:rsidRPr="00592D9E">
        <w:rPr>
          <w:rStyle w:val="citaat"/>
        </w:rPr>
        <w:t>inopia</w:t>
      </w:r>
      <w:r>
        <w:t xml:space="preserve"> en </w:t>
      </w:r>
      <w:r w:rsidRPr="00592D9E">
        <w:rPr>
          <w:rStyle w:val="citaat"/>
        </w:rPr>
        <w:t>solitudo</w:t>
      </w:r>
      <w:r>
        <w:t xml:space="preserve"> zijn samen PL. In Cicero’s hoofd zit de combinatie van die twee eigenschappen, vandaar de persoonsvorm in het SG. Je ziet dat in het Nederlands ook wel. Als bijvoorbeeld het tweede </w:t>
      </w:r>
      <w:r w:rsidRPr="007E4C90">
        <w:rPr>
          <w:i/>
          <w:iCs/>
        </w:rPr>
        <w:t>subject</w:t>
      </w:r>
      <w:r>
        <w:t xml:space="preserve"> een nadere toelichting of een uitwerking is van het eerste </w:t>
      </w:r>
      <w:r w:rsidRPr="007E4C90">
        <w:rPr>
          <w:i/>
          <w:iCs/>
        </w:rPr>
        <w:t>subject</w:t>
      </w:r>
      <w:r>
        <w:t xml:space="preserve">, staat de persoonsvorm in het SG. </w:t>
      </w:r>
      <w:r w:rsidRPr="00AC2BB8">
        <w:rPr>
          <w:rStyle w:val="citaat"/>
        </w:rPr>
        <w:t>commemoratur</w:t>
      </w:r>
      <w:r>
        <w:t xml:space="preserve"> is de derde persoonsvorm, in het PR, na </w:t>
      </w:r>
      <w:r w:rsidRPr="00AC2BB8">
        <w:rPr>
          <w:rStyle w:val="citaat"/>
        </w:rPr>
        <w:t>defertur</w:t>
      </w:r>
      <w:r>
        <w:t xml:space="preserve"> en </w:t>
      </w:r>
      <w:r w:rsidRPr="00AC2BB8">
        <w:rPr>
          <w:rStyle w:val="citaat"/>
        </w:rPr>
        <w:t>demonstratur</w:t>
      </w:r>
      <w:r>
        <w:t xml:space="preserve">. Het vormt de </w:t>
      </w:r>
      <w:r w:rsidRPr="00AC2BB8">
        <w:rPr>
          <w:rStyle w:val="Stijlmiddel"/>
        </w:rPr>
        <w:t>climax</w:t>
      </w:r>
      <w:r>
        <w:t xml:space="preserve"> in het ontstane </w:t>
      </w:r>
      <w:r w:rsidRPr="00AC2BB8">
        <w:rPr>
          <w:rStyle w:val="Stijlmiddel"/>
        </w:rPr>
        <w:t>trikolon</w:t>
      </w:r>
      <w:r>
        <w:t>. Het contrast tussen de gebroeders Roscius en hun beoogd slachtoffer, Cicero’s cliënt, kon niet groter zijn.</w:t>
      </w:r>
    </w:p>
  </w:footnote>
  <w:footnote w:id="226">
    <w:p w14:paraId="7DFC5313" w14:textId="7EBCEB5B" w:rsidR="009339B4" w:rsidRDefault="009339B4">
      <w:pPr>
        <w:pStyle w:val="Voetnoottekst"/>
      </w:pPr>
      <w:r>
        <w:rPr>
          <w:rStyle w:val="Voetnootmarkering"/>
        </w:rPr>
        <w:footnoteRef/>
      </w:r>
      <w:r>
        <w:t xml:space="preserve"> van de beschrijving van de eenvoudige boer Roscius jr gaat de spreker ineens over tot het beschrijven van de zogenaamde afwegingen die Capito en Roscius maken: de oude om zeep helpen was al een eitje, Roscius de jongere liquideren vormt dus helemaal geen probleem: </w:t>
      </w:r>
      <w:r w:rsidRPr="00E62748">
        <w:rPr>
          <w:rStyle w:val="Stijlmiddel"/>
        </w:rPr>
        <w:t>a</w:t>
      </w:r>
      <w:r>
        <w:rPr>
          <w:rStyle w:val="Stijlmiddel"/>
        </w:rPr>
        <w:t>-</w:t>
      </w:r>
      <w:r w:rsidRPr="00E62748">
        <w:rPr>
          <w:rStyle w:val="Stijlmiddel"/>
        </w:rPr>
        <w:t>fortiori</w:t>
      </w:r>
      <w:r>
        <w:rPr>
          <w:rStyle w:val="Stijlmiddel"/>
        </w:rPr>
        <w:t>-</w:t>
      </w:r>
      <w:r w:rsidRPr="00E62748">
        <w:rPr>
          <w:rStyle w:val="Stijlmiddel"/>
        </w:rPr>
        <w:t>redenering</w:t>
      </w:r>
      <w:r>
        <w:t>. Daar, zittend of staand op het forum, moet je deze wending wel horen, opvangen. Dat schakelen o.a. van PASS (</w:t>
      </w:r>
      <w:r w:rsidRPr="00774720">
        <w:rPr>
          <w:rStyle w:val="citaat"/>
        </w:rPr>
        <w:t>defertur</w:t>
      </w:r>
      <w:r>
        <w:t xml:space="preserve"> 20.2, </w:t>
      </w:r>
      <w:r w:rsidRPr="00774720">
        <w:rPr>
          <w:rStyle w:val="citaat"/>
        </w:rPr>
        <w:t>demonstratur</w:t>
      </w:r>
      <w:r>
        <w:t xml:space="preserve"> 20.3) naar het ACT. En ook het gebruikte PL is aardig suggestief. Cicero wil dat de mensen bij die actie zelf een onderwerp aanvullen, het liefst Capito en Magnus. Kijk, PASS is uitermate geschikt als je niet wilt aangeven wie voor iets verantwoordelijk is. ‘Pietje spiekt.’ is heel duidelijk. Lullo is gewoon betrapt. Het </w:t>
      </w:r>
      <w:r w:rsidRPr="001F4BE4">
        <w:rPr>
          <w:i/>
          <w:iCs/>
        </w:rPr>
        <w:t>subject</w:t>
      </w:r>
      <w:r>
        <w:t xml:space="preserve"> en de </w:t>
      </w:r>
      <w:r w:rsidRPr="001F4BE4">
        <w:rPr>
          <w:i/>
          <w:iCs/>
        </w:rPr>
        <w:t>agens</w:t>
      </w:r>
      <w:r>
        <w:t xml:space="preserve"> vallen samen: Pietje. ‘Pietje aait zijn poes. Zelfde verhaal. Pietje is </w:t>
      </w:r>
      <w:r w:rsidRPr="001F4BE4">
        <w:rPr>
          <w:i/>
          <w:iCs/>
        </w:rPr>
        <w:t>subject</w:t>
      </w:r>
      <w:r>
        <w:t xml:space="preserve"> en </w:t>
      </w:r>
      <w:r w:rsidRPr="001F4BE4">
        <w:rPr>
          <w:i/>
          <w:iCs/>
        </w:rPr>
        <w:t>agens</w:t>
      </w:r>
      <w:r>
        <w:t xml:space="preserve">. Maar in ‘’ De poes wordt geaaid door Pietje’ is het </w:t>
      </w:r>
      <w:r w:rsidRPr="001F4BE4">
        <w:rPr>
          <w:i/>
          <w:iCs/>
        </w:rPr>
        <w:t>subject</w:t>
      </w:r>
      <w:r>
        <w:t xml:space="preserve"> De poes en de </w:t>
      </w:r>
      <w:r w:rsidRPr="001F4BE4">
        <w:rPr>
          <w:i/>
          <w:iCs/>
        </w:rPr>
        <w:t>agens</w:t>
      </w:r>
      <w:r>
        <w:t xml:space="preserve"> is Pietje. We nemen aan dat de poes niet zichzelf ook nog aait. Al schijn je in Amerika wel zelfaaiende poezen te hebben. Mij kun je ’s nachts wakker app’en voor taalproblemen. Ik heb het geluid uitgezet en hoor toch niks. Wat voor dit </w:t>
      </w:r>
      <w:r w:rsidRPr="00170653">
        <w:rPr>
          <w:rStyle w:val="citaat"/>
        </w:rPr>
        <w:t>demonstrant</w:t>
      </w:r>
      <w:r>
        <w:t xml:space="preserve"> geldt, geldt ook voor </w:t>
      </w:r>
      <w:r w:rsidRPr="00170653">
        <w:rPr>
          <w:rStyle w:val="citaat"/>
        </w:rPr>
        <w:t>pollicentur</w:t>
      </w:r>
      <w:r>
        <w:t xml:space="preserve"> in 20.9. Cicero stelt het zo voor alsof het zo gegaan is. Maar hij was daar natuurlijk niet bij. Laten we zeggen dat Cicero een grote duim heeft.</w:t>
      </w:r>
    </w:p>
  </w:footnote>
  <w:footnote w:id="227">
    <w:p w14:paraId="4A7CF1C5" w14:textId="670AB51D" w:rsidR="009339B4" w:rsidRDefault="009339B4">
      <w:pPr>
        <w:pStyle w:val="Voetnoottekst"/>
      </w:pPr>
      <w:r>
        <w:rPr>
          <w:rStyle w:val="Voetnootmarkering"/>
        </w:rPr>
        <w:footnoteRef/>
      </w:r>
      <w:r>
        <w:t xml:space="preserve"> de term </w:t>
      </w:r>
      <w:r w:rsidRPr="00844326">
        <w:rPr>
          <w:rStyle w:val="citaat"/>
        </w:rPr>
        <w:t>splendidus</w:t>
      </w:r>
      <w:r>
        <w:t xml:space="preserve"> wordt vrijwel exclusief gebruikt voor de </w:t>
      </w:r>
      <w:r w:rsidRPr="00844326">
        <w:rPr>
          <w:b/>
          <w:bCs/>
        </w:rPr>
        <w:t>equites</w:t>
      </w:r>
      <w:r>
        <w:t xml:space="preserve">, de </w:t>
      </w:r>
      <w:r w:rsidRPr="00844326">
        <w:rPr>
          <w:rStyle w:val="vertaling"/>
        </w:rPr>
        <w:t>ridders</w:t>
      </w:r>
      <w:r>
        <w:t xml:space="preserve">. Hij geldt bijna als een vast ADI, dus een </w:t>
      </w:r>
      <w:r w:rsidRPr="00844326">
        <w:rPr>
          <w:rStyle w:val="Stijlmiddel"/>
        </w:rPr>
        <w:t>epitheton</w:t>
      </w:r>
      <w:r>
        <w:t xml:space="preserve">. Zo is </w:t>
      </w:r>
      <w:r w:rsidRPr="00844326">
        <w:rPr>
          <w:b/>
          <w:bCs/>
        </w:rPr>
        <w:t>amplus</w:t>
      </w:r>
      <w:r>
        <w:t xml:space="preserve"> een </w:t>
      </w:r>
      <w:r w:rsidRPr="00844326">
        <w:rPr>
          <w:rStyle w:val="Stijlmiddel"/>
        </w:rPr>
        <w:t>epitheton</w:t>
      </w:r>
      <w:r>
        <w:t xml:space="preserve"> bij senatoren. Hoef je niet te weten, maar het mag wel…</w:t>
      </w:r>
    </w:p>
  </w:footnote>
  <w:footnote w:id="228">
    <w:p w14:paraId="6DCC71F2" w14:textId="47FEBAA6" w:rsidR="009339B4" w:rsidRDefault="009339B4">
      <w:pPr>
        <w:pStyle w:val="Voetnoottekst"/>
      </w:pPr>
      <w:r>
        <w:rPr>
          <w:rStyle w:val="Voetnootmarkering"/>
        </w:rPr>
        <w:footnoteRef/>
      </w:r>
      <w:r>
        <w:t xml:space="preserve"> we wisten al dat Roscius sr goede contacten had. Hij had invloed. Gegoede families, weet je nog?</w:t>
      </w:r>
    </w:p>
  </w:footnote>
  <w:footnote w:id="229">
    <w:p w14:paraId="0187A7B9" w14:textId="2C1EB8DC" w:rsidR="009339B4" w:rsidRDefault="009339B4">
      <w:pPr>
        <w:pStyle w:val="Voetnoottekst"/>
      </w:pPr>
      <w:r>
        <w:rPr>
          <w:rStyle w:val="Voetnootmarkering"/>
        </w:rPr>
        <w:footnoteRef/>
      </w:r>
      <w:r>
        <w:t xml:space="preserve"> </w:t>
      </w:r>
      <w:r w:rsidRPr="00774720">
        <w:rPr>
          <w:rStyle w:val="citaat"/>
        </w:rPr>
        <w:t>nullo negotio</w:t>
      </w:r>
      <w:r>
        <w:t xml:space="preserve"> </w:t>
      </w:r>
      <w:r w:rsidRPr="00774720">
        <w:rPr>
          <w:rStyle w:val="vertaling"/>
        </w:rPr>
        <w:t>zonder probleem</w:t>
      </w:r>
      <w:r>
        <w:t xml:space="preserve">, even later net iets anders geformuleerd met </w:t>
      </w:r>
      <w:r w:rsidRPr="00774720">
        <w:rPr>
          <w:rStyle w:val="citaat"/>
        </w:rPr>
        <w:t>perfacile</w:t>
      </w:r>
      <w:r>
        <w:t xml:space="preserve"> </w:t>
      </w:r>
      <w:r w:rsidRPr="00774720">
        <w:rPr>
          <w:rStyle w:val="vertaling"/>
        </w:rPr>
        <w:t>easy peasy</w:t>
      </w:r>
      <w:r>
        <w:t xml:space="preserve">. Het doden van Roscius sr was vergelijkbaar met het doodslaan van een vlieg, bij wijze van spreken. Ik houd erg van vliegen dus ik doe nog geen vlieg kwaad. Hoe anders is dat bij de meedogenloze killer(s). Het benadrukt daarmee de meedogenloosheid van de moordenaar(s). </w:t>
      </w:r>
    </w:p>
  </w:footnote>
  <w:footnote w:id="230">
    <w:p w14:paraId="27EEE61F" w14:textId="0A1A9910" w:rsidR="009339B4" w:rsidRDefault="009339B4">
      <w:pPr>
        <w:pStyle w:val="Voetnoottekst"/>
      </w:pPr>
      <w:r>
        <w:rPr>
          <w:rStyle w:val="Voetnootmarkering"/>
        </w:rPr>
        <w:footnoteRef/>
      </w:r>
      <w:r>
        <w:t xml:space="preserve"> Roscius jr was een ‘boertje’: </w:t>
      </w:r>
      <w:r w:rsidRPr="009D2F97">
        <w:rPr>
          <w:rStyle w:val="citaat"/>
        </w:rPr>
        <w:t>inopia</w:t>
      </w:r>
      <w:r>
        <w:t xml:space="preserve"> en </w:t>
      </w:r>
      <w:r w:rsidRPr="009D2F97">
        <w:rPr>
          <w:rStyle w:val="citaat"/>
        </w:rPr>
        <w:t>solitudo</w:t>
      </w:r>
      <w:r>
        <w:t xml:space="preserve"> kenmerken de man. Dat verklaart dat hij niet op zijn hoede was (en hij was simpel uit de weg te ruimen). Het benadrukt ook dat hij zich niet (i.t.t. zijn vader), in de grote stad thuis voelde en daar de weg wist. Opmerkelijk is dat deze eigenschap van jr eerder door de aanklager benoemd is (in negatieve zin: maar het blijft Cicero die het allemaal vertelt!). Nu wordt hij door Cicero genoemd, maar in het voordeel van de beklaagde. De beschrijving van jr vormt een contrast met die van zijn vader: </w:t>
      </w:r>
      <w:r w:rsidRPr="005E0552">
        <w:rPr>
          <w:rStyle w:val="citaat"/>
        </w:rPr>
        <w:t>homo tam splendidus et gratiosus</w:t>
      </w:r>
      <w:r>
        <w:t>.</w:t>
      </w:r>
    </w:p>
  </w:footnote>
  <w:footnote w:id="231">
    <w:p w14:paraId="25957565" w14:textId="39272881" w:rsidR="009339B4" w:rsidRDefault="009339B4">
      <w:pPr>
        <w:pStyle w:val="Voetnoottekst"/>
      </w:pPr>
      <w:r>
        <w:rPr>
          <w:rStyle w:val="Voetnootmarkering"/>
        </w:rPr>
        <w:footnoteRef/>
      </w:r>
      <w:r>
        <w:t xml:space="preserve"> het </w:t>
      </w:r>
      <w:r w:rsidRPr="00473B49">
        <w:rPr>
          <w:rStyle w:val="Stijlmiddel"/>
        </w:rPr>
        <w:t>polysyndetische</w:t>
      </w:r>
      <w:r>
        <w:t xml:space="preserve"> </w:t>
      </w:r>
      <w:r w:rsidRPr="00473B49">
        <w:rPr>
          <w:rStyle w:val="Stijlmiddel"/>
        </w:rPr>
        <w:t>trikolon</w:t>
      </w:r>
      <w:r>
        <w:t xml:space="preserve"> zal niemand ontgaan. Het staat haaks op, vormt een contrast, een </w:t>
      </w:r>
      <w:r w:rsidRPr="00473B49">
        <w:rPr>
          <w:rStyle w:val="Stijlmiddel"/>
        </w:rPr>
        <w:t>antithese</w:t>
      </w:r>
      <w:r>
        <w:t xml:space="preserve"> met de beschrijving van senior: </w:t>
      </w:r>
      <w:r w:rsidRPr="00473B49">
        <w:rPr>
          <w:rStyle w:val="citaat"/>
        </w:rPr>
        <w:t>homo tam splendidus et gratiosus</w:t>
      </w:r>
      <w:r>
        <w:t>.</w:t>
      </w:r>
    </w:p>
  </w:footnote>
  <w:footnote w:id="232">
    <w:p w14:paraId="54C2A531" w14:textId="1C232F09" w:rsidR="009339B4" w:rsidRDefault="009339B4">
      <w:pPr>
        <w:pStyle w:val="Voetnoottekst"/>
      </w:pPr>
      <w:r>
        <w:rPr>
          <w:rStyle w:val="Voetnootmarkering"/>
        </w:rPr>
        <w:footnoteRef/>
      </w:r>
      <w:r>
        <w:t xml:space="preserve"> </w:t>
      </w:r>
      <w:r w:rsidRPr="004745E9">
        <w:rPr>
          <w:b/>
          <w:bCs/>
        </w:rPr>
        <w:t>de medio toll</w:t>
      </w:r>
      <w:r>
        <w:rPr>
          <w:b/>
          <w:bCs/>
        </w:rPr>
        <w:t>ĕ</w:t>
      </w:r>
      <w:r w:rsidRPr="004745E9">
        <w:rPr>
          <w:b/>
          <w:bCs/>
        </w:rPr>
        <w:t>re</w:t>
      </w:r>
      <w:r>
        <w:t xml:space="preserve"> betekent niet per se </w:t>
      </w:r>
      <w:r w:rsidRPr="004745E9">
        <w:rPr>
          <w:rStyle w:val="vertaling"/>
        </w:rPr>
        <w:t>doden</w:t>
      </w:r>
      <w:r>
        <w:t xml:space="preserve">. Wel </w:t>
      </w:r>
      <w:r w:rsidRPr="004745E9">
        <w:rPr>
          <w:rStyle w:val="vertaling"/>
        </w:rPr>
        <w:t>onklaar maken</w:t>
      </w:r>
      <w:r>
        <w:t xml:space="preserve">, </w:t>
      </w:r>
      <w:r w:rsidRPr="004745E9">
        <w:rPr>
          <w:rStyle w:val="vertaling"/>
        </w:rPr>
        <w:t>inactiveren</w:t>
      </w:r>
      <w:r>
        <w:t xml:space="preserve">, </w:t>
      </w:r>
      <w:r w:rsidRPr="004745E9">
        <w:rPr>
          <w:rStyle w:val="vertaling"/>
        </w:rPr>
        <w:t>buitenspel zetten</w:t>
      </w:r>
      <w:r>
        <w:t>. Het is maar hoe je het formuleert. Liquideren klinkt duurder dan om zeep helpen, maar het slachtoffer is uiteindelijk even dood.</w:t>
      </w:r>
    </w:p>
  </w:footnote>
  <w:footnote w:id="233">
    <w:p w14:paraId="3DDB442C" w14:textId="74E1BA13" w:rsidR="009339B4" w:rsidRDefault="009339B4">
      <w:pPr>
        <w:pStyle w:val="Voetnoottekst"/>
      </w:pPr>
      <w:r>
        <w:rPr>
          <w:rStyle w:val="Voetnootmarkering"/>
        </w:rPr>
        <w:footnoteRef/>
      </w:r>
      <w:r>
        <w:t xml:space="preserve"> COMP van het ADV </w:t>
      </w:r>
      <w:r w:rsidRPr="00847D87">
        <w:rPr>
          <w:b/>
          <w:bCs/>
        </w:rPr>
        <w:t>diu</w:t>
      </w:r>
      <w:r>
        <w:t xml:space="preserve"> </w:t>
      </w:r>
      <w:r w:rsidRPr="00847D87">
        <w:rPr>
          <w:rStyle w:val="vertaling"/>
        </w:rPr>
        <w:t>lang</w:t>
      </w:r>
      <w:r>
        <w:t xml:space="preserve">, </w:t>
      </w:r>
      <w:r w:rsidRPr="00847D87">
        <w:rPr>
          <w:rStyle w:val="vertaling"/>
        </w:rPr>
        <w:t>lange tijd</w:t>
      </w:r>
      <w:r>
        <w:t>.</w:t>
      </w:r>
    </w:p>
  </w:footnote>
  <w:footnote w:id="234">
    <w:p w14:paraId="247D9914" w14:textId="17EC33F5" w:rsidR="009339B4" w:rsidRDefault="009339B4">
      <w:pPr>
        <w:pStyle w:val="Voetnoottekst"/>
      </w:pPr>
      <w:r>
        <w:rPr>
          <w:rStyle w:val="Voetnootmarkering"/>
        </w:rPr>
        <w:footnoteRef/>
      </w:r>
      <w:r>
        <w:t xml:space="preserve"> </w:t>
      </w:r>
      <w:r w:rsidRPr="00844326">
        <w:rPr>
          <w:b/>
          <w:bCs/>
        </w:rPr>
        <w:t>vos</w:t>
      </w:r>
      <w:r>
        <w:t xml:space="preserve"> </w:t>
      </w:r>
      <w:r w:rsidRPr="00844326">
        <w:rPr>
          <w:rStyle w:val="vertaling"/>
        </w:rPr>
        <w:t>jullie</w:t>
      </w:r>
      <w:r>
        <w:t xml:space="preserve">, </w:t>
      </w:r>
      <w:r w:rsidRPr="00844326">
        <w:rPr>
          <w:rStyle w:val="vertaling"/>
        </w:rPr>
        <w:t>u</w:t>
      </w:r>
      <w:r>
        <w:t xml:space="preserve">, is weggelaten, wat je </w:t>
      </w:r>
      <w:r w:rsidRPr="00844326">
        <w:rPr>
          <w:rStyle w:val="Stijlmiddel"/>
        </w:rPr>
        <w:t>ellips</w:t>
      </w:r>
      <w:r>
        <w:t xml:space="preserve"> zou kunnen noemen. </w:t>
      </w:r>
      <w:r w:rsidRPr="00656A84">
        <w:rPr>
          <w:rStyle w:val="citaat"/>
        </w:rPr>
        <w:t>Teneam</w:t>
      </w:r>
      <w:r>
        <w:t xml:space="preserve"> is een CON </w:t>
      </w:r>
      <w:r w:rsidRPr="00656A84">
        <w:rPr>
          <w:i/>
          <w:iCs/>
        </w:rPr>
        <w:t>finalis</w:t>
      </w:r>
      <w:r>
        <w:t xml:space="preserve">. </w:t>
      </w:r>
      <w:r w:rsidRPr="0076531A">
        <w:rPr>
          <w:b/>
          <w:bCs/>
        </w:rPr>
        <w:t>Ne</w:t>
      </w:r>
      <w:r>
        <w:t xml:space="preserve"> + CON kan zoals bekend twee betekenissen hebben. </w:t>
      </w:r>
      <w:r w:rsidRPr="00656A84">
        <w:rPr>
          <w:rStyle w:val="vertaling"/>
        </w:rPr>
        <w:t>Opdat niet</w:t>
      </w:r>
      <w:r>
        <w:t xml:space="preserve">, </w:t>
      </w:r>
      <w:r w:rsidRPr="00656A84">
        <w:rPr>
          <w:rStyle w:val="vertaling"/>
        </w:rPr>
        <w:t>om te voorkomen dat</w:t>
      </w:r>
      <w:r>
        <w:t xml:space="preserve"> (deze ontkende </w:t>
      </w:r>
      <w:r w:rsidRPr="00656A84">
        <w:rPr>
          <w:i/>
          <w:iCs/>
        </w:rPr>
        <w:t>finalis</w:t>
      </w:r>
      <w:r>
        <w:t xml:space="preserve"> dus) en </w:t>
      </w:r>
      <w:r w:rsidRPr="00656A84">
        <w:rPr>
          <w:rStyle w:val="vertaling"/>
        </w:rPr>
        <w:t>dat</w:t>
      </w:r>
      <w:r>
        <w:t xml:space="preserve"> (na </w:t>
      </w:r>
      <w:r w:rsidRPr="00656A84">
        <w:rPr>
          <w:i/>
          <w:iCs/>
        </w:rPr>
        <w:t>verba timendi</w:t>
      </w:r>
      <w:r>
        <w:t>). De uitdrukking geeft hier zoiets aan als: ik ga u niet met details vervelen, beste mensen. Het komt op het volgende neer, namelijk dat …</w:t>
      </w:r>
    </w:p>
  </w:footnote>
  <w:footnote w:id="235">
    <w:p w14:paraId="33CB190F" w14:textId="2DED8786" w:rsidR="009339B4" w:rsidRDefault="009339B4">
      <w:pPr>
        <w:pStyle w:val="Voetnoottekst"/>
      </w:pPr>
      <w:r>
        <w:rPr>
          <w:rStyle w:val="Voetnootmarkering"/>
        </w:rPr>
        <w:footnoteRef/>
      </w:r>
      <w:r>
        <w:t xml:space="preserve"> normaal gesproken een </w:t>
      </w:r>
      <w:r w:rsidRPr="00844326">
        <w:rPr>
          <w:rStyle w:val="vertaling"/>
        </w:rPr>
        <w:t>bondgenootschap</w:t>
      </w:r>
      <w:r>
        <w:t xml:space="preserve"> (</w:t>
      </w:r>
      <w:r w:rsidRPr="00844326">
        <w:rPr>
          <w:b/>
          <w:bCs/>
        </w:rPr>
        <w:t>socius</w:t>
      </w:r>
      <w:r>
        <w:t xml:space="preserve"> </w:t>
      </w:r>
      <w:r w:rsidRPr="00844326">
        <w:rPr>
          <w:rStyle w:val="vertaling"/>
        </w:rPr>
        <w:t>bondgenoot</w:t>
      </w:r>
      <w:r>
        <w:t xml:space="preserve">, </w:t>
      </w:r>
      <w:r w:rsidRPr="00844326">
        <w:rPr>
          <w:rStyle w:val="vertaling"/>
        </w:rPr>
        <w:t>makker</w:t>
      </w:r>
      <w:r>
        <w:t xml:space="preserve">, </w:t>
      </w:r>
      <w:r w:rsidRPr="00844326">
        <w:rPr>
          <w:rStyle w:val="vertaling"/>
        </w:rPr>
        <w:t>kameraad</w:t>
      </w:r>
      <w:r>
        <w:t>), hier met een negatieve lading (</w:t>
      </w:r>
      <w:r w:rsidRPr="00844326">
        <w:rPr>
          <w:i/>
          <w:iCs/>
        </w:rPr>
        <w:t>connotatie</w:t>
      </w:r>
      <w:r>
        <w:t xml:space="preserve"> </w:t>
      </w:r>
      <w:r w:rsidRPr="00844326">
        <w:rPr>
          <w:rStyle w:val="vertaling"/>
        </w:rPr>
        <w:t>bijbetekenis</w:t>
      </w:r>
      <w:r>
        <w:t xml:space="preserve">): een </w:t>
      </w:r>
      <w:r w:rsidRPr="00844326">
        <w:rPr>
          <w:rStyle w:val="vertaling"/>
        </w:rPr>
        <w:t>een-tweetje</w:t>
      </w:r>
      <w:r>
        <w:t xml:space="preserve">. Een </w:t>
      </w:r>
      <w:r w:rsidRPr="00844326">
        <w:rPr>
          <w:rStyle w:val="vertaling"/>
        </w:rPr>
        <w:t>deal</w:t>
      </w:r>
      <w:r>
        <w:t xml:space="preserve">, een </w:t>
      </w:r>
      <w:r w:rsidRPr="00844326">
        <w:rPr>
          <w:rStyle w:val="vertaling"/>
        </w:rPr>
        <w:t>pact</w:t>
      </w:r>
      <w:r>
        <w:t xml:space="preserve">. Door het PASS van </w:t>
      </w:r>
      <w:r w:rsidRPr="0081452C">
        <w:rPr>
          <w:rStyle w:val="citaat"/>
        </w:rPr>
        <w:t>coitur</w:t>
      </w:r>
      <w:r>
        <w:t xml:space="preserve"> wordt buiten beschouwing gelaten wie het initiatief genomen heeft. Dat mogen aanwezigen zelf invullen. Maar dát er een afspraak gemaakt, een pact gesloten is, dat is evident: de IND constateert een feit, weet je nog? De deelnemers aan dit vuige spelletje zijn Capito, Magnus en Chrysogonus. Wat was het doel, volgens Cicero, van die gore deal? Wat is </w:t>
      </w:r>
      <w:r w:rsidRPr="0081452C">
        <w:rPr>
          <w:rStyle w:val="citaat"/>
        </w:rPr>
        <w:t>eam rem</w:t>
      </w:r>
      <w:r>
        <w:t xml:space="preserve"> in 20.8? Junior doden, zodat die geen aanspraak meer kon maken op het bezit van zijn vader, met name op de landgoederen die zijn vader hem normaal gesproken zou nalaten. Echt een gore deal dus.</w:t>
      </w:r>
    </w:p>
  </w:footnote>
  <w:footnote w:id="236">
    <w:p w14:paraId="436A1338" w14:textId="176C679D" w:rsidR="009339B4" w:rsidRDefault="009339B4">
      <w:pPr>
        <w:pStyle w:val="Voetnoottekst"/>
      </w:pPr>
      <w:r>
        <w:rPr>
          <w:rStyle w:val="Voetnootmarkering"/>
        </w:rPr>
        <w:footnoteRef/>
      </w:r>
      <w:r>
        <w:t xml:space="preserve"> nog steeds het PR, net als bij </w:t>
      </w:r>
      <w:r w:rsidRPr="00782B66">
        <w:rPr>
          <w:rStyle w:val="citaat"/>
        </w:rPr>
        <w:t>defertur</w:t>
      </w:r>
      <w:r>
        <w:t xml:space="preserve">, </w:t>
      </w:r>
      <w:r w:rsidRPr="00782B66">
        <w:rPr>
          <w:rStyle w:val="citaat"/>
        </w:rPr>
        <w:t>demonstratur</w:t>
      </w:r>
      <w:r>
        <w:t xml:space="preserve">, </w:t>
      </w:r>
      <w:r w:rsidRPr="00782B66">
        <w:rPr>
          <w:rStyle w:val="citaat"/>
        </w:rPr>
        <w:t>commemoratur</w:t>
      </w:r>
      <w:r>
        <w:t xml:space="preserve">, </w:t>
      </w:r>
      <w:r w:rsidRPr="00782B66">
        <w:rPr>
          <w:rStyle w:val="citaat"/>
        </w:rPr>
        <w:t>demonstrant</w:t>
      </w:r>
      <w:r>
        <w:t xml:space="preserve"> en </w:t>
      </w:r>
      <w:r w:rsidRPr="00782B66">
        <w:rPr>
          <w:rStyle w:val="citaat"/>
        </w:rPr>
        <w:t>pollicentur</w:t>
      </w:r>
      <w:r>
        <w:t>. Het gebruik van het PR vergroot hier de betrokkenheid van de aanwezigen die als het ware bij alle handelingen en gesprekken aanwezig zijn.</w:t>
      </w:r>
    </w:p>
  </w:footnote>
  <w:footnote w:id="237">
    <w:p w14:paraId="1FB3C866" w14:textId="06016CFB" w:rsidR="009339B4" w:rsidRDefault="009339B4">
      <w:pPr>
        <w:pStyle w:val="Voetnoottekst"/>
      </w:pPr>
      <w:r>
        <w:rPr>
          <w:rStyle w:val="Voetnootmarkering"/>
        </w:rPr>
        <w:footnoteRef/>
      </w:r>
      <w:r>
        <w:t xml:space="preserve"> niet in de war raken van de CON. Die is na </w:t>
      </w:r>
      <w:r w:rsidRPr="008E0465">
        <w:rPr>
          <w:rStyle w:val="citaat"/>
        </w:rPr>
        <w:t>cum</w:t>
      </w:r>
      <w:r>
        <w:t xml:space="preserve"> helemaal niet vreemd. Voor de CON </w:t>
      </w:r>
      <w:r w:rsidRPr="00687869">
        <w:rPr>
          <w:rStyle w:val="citaat"/>
        </w:rPr>
        <w:t>redirent</w:t>
      </w:r>
      <w:r>
        <w:t xml:space="preserve"> en </w:t>
      </w:r>
      <w:r w:rsidRPr="00687869">
        <w:rPr>
          <w:rStyle w:val="citaat"/>
        </w:rPr>
        <w:t>arbitrarentur</w:t>
      </w:r>
      <w:r>
        <w:t xml:space="preserve"> geldt hetzelfde.</w:t>
      </w:r>
    </w:p>
  </w:footnote>
  <w:footnote w:id="238">
    <w:p w14:paraId="219A4F04" w14:textId="47E55660" w:rsidR="009339B4" w:rsidRDefault="009339B4">
      <w:pPr>
        <w:pStyle w:val="Voetnoottekst"/>
      </w:pPr>
      <w:r>
        <w:rPr>
          <w:rStyle w:val="Voetnootmarkering"/>
        </w:rPr>
        <w:footnoteRef/>
      </w:r>
      <w:r>
        <w:t xml:space="preserve"> het risico dat ze hun bezit en wellicht hun leven zouden verliezen doordat hun naam op een proscriptielijst stond.</w:t>
      </w:r>
    </w:p>
  </w:footnote>
  <w:footnote w:id="239">
    <w:p w14:paraId="7C2B2D58" w14:textId="2F68D321" w:rsidR="009339B4" w:rsidRDefault="009339B4">
      <w:pPr>
        <w:pStyle w:val="Voetnoottekst"/>
      </w:pPr>
      <w:r>
        <w:rPr>
          <w:rStyle w:val="Voetnootmarkering"/>
        </w:rPr>
        <w:footnoteRef/>
      </w:r>
      <w:r>
        <w:t xml:space="preserve"> opnieuw het PR. Het IMPF van </w:t>
      </w:r>
      <w:r w:rsidRPr="00AE5193">
        <w:rPr>
          <w:rStyle w:val="citaat"/>
        </w:rPr>
        <w:t>fieret</w:t>
      </w:r>
      <w:r>
        <w:t xml:space="preserve">, </w:t>
      </w:r>
      <w:r w:rsidRPr="00AE5193">
        <w:rPr>
          <w:rStyle w:val="citaat"/>
        </w:rPr>
        <w:t>redirent</w:t>
      </w:r>
      <w:r>
        <w:t xml:space="preserve"> en </w:t>
      </w:r>
      <w:r w:rsidRPr="00AE5193">
        <w:rPr>
          <w:rStyle w:val="citaat"/>
        </w:rPr>
        <w:t>arbitrarentur</w:t>
      </w:r>
      <w:r>
        <w:t xml:space="preserve"> geeft achtergrond, dit PR zet de zaken ineens op scherp. Het PR wordt bovendien gecontinueerd met </w:t>
      </w:r>
      <w:r w:rsidRPr="00AE5193">
        <w:rPr>
          <w:rStyle w:val="citaat"/>
        </w:rPr>
        <w:t>fit</w:t>
      </w:r>
      <w:r>
        <w:t xml:space="preserve">, </w:t>
      </w:r>
      <w:r w:rsidRPr="00AE5193">
        <w:rPr>
          <w:rStyle w:val="citaat"/>
        </w:rPr>
        <w:t>traduntur</w:t>
      </w:r>
      <w:r>
        <w:t xml:space="preserve">, </w:t>
      </w:r>
      <w:r w:rsidRPr="00AE5193">
        <w:rPr>
          <w:rStyle w:val="citaat"/>
        </w:rPr>
        <w:t>possidet</w:t>
      </w:r>
      <w:r>
        <w:t xml:space="preserve"> en </w:t>
      </w:r>
      <w:r w:rsidRPr="00AE5193">
        <w:rPr>
          <w:rStyle w:val="citaat"/>
        </w:rPr>
        <w:t>facit</w:t>
      </w:r>
      <w:r>
        <w:t xml:space="preserve"> uit het directe vervolg van de tekst.</w:t>
      </w:r>
    </w:p>
  </w:footnote>
  <w:footnote w:id="240">
    <w:p w14:paraId="59DA826A" w14:textId="74AD0B51" w:rsidR="009339B4" w:rsidRDefault="009339B4">
      <w:pPr>
        <w:pStyle w:val="Voetnoottekst"/>
      </w:pPr>
      <w:r>
        <w:rPr>
          <w:rStyle w:val="Voetnootmarkering"/>
        </w:rPr>
        <w:footnoteRef/>
      </w:r>
      <w:r>
        <w:t xml:space="preserve"> de kern van Cicero’s mededeling is </w:t>
      </w:r>
      <w:r w:rsidRPr="006B1027">
        <w:rPr>
          <w:rStyle w:val="citaat"/>
        </w:rPr>
        <w:t>nomen refertur in tabulas Sex. Rosci</w:t>
      </w:r>
      <w:r>
        <w:t xml:space="preserve">. De BZ aan het begin en de bijstelling erna plaatsen deze opmerking in perspectief. De BZ aan het begin leggen uit dat de proscripties voorbij waren, waarbij we moeten aanvullen dat ze op het moment van de moord al maanden voorbij waren. Mensen die op de lijsten hadden gestaan waanden zich veilig en keerden terug in het openbare leven. </w:t>
      </w:r>
      <w:r w:rsidRPr="006B1027">
        <w:rPr>
          <w:rStyle w:val="citaat"/>
        </w:rPr>
        <w:t>Defunctos</w:t>
      </w:r>
      <w:r>
        <w:t xml:space="preserve"> is een licht zure opmerking, omdat </w:t>
      </w:r>
      <w:r w:rsidRPr="006B1027">
        <w:rPr>
          <w:b/>
          <w:bCs/>
        </w:rPr>
        <w:t>defungi</w:t>
      </w:r>
      <w:r>
        <w:t xml:space="preserve"> (DEP) de betekenis </w:t>
      </w:r>
      <w:r w:rsidRPr="006B1027">
        <w:rPr>
          <w:rStyle w:val="vertaling"/>
        </w:rPr>
        <w:t>sterven</w:t>
      </w:r>
      <w:r>
        <w:t xml:space="preserve"> heeft. En de bijstelling </w:t>
      </w:r>
      <w:r w:rsidRPr="006B1027">
        <w:rPr>
          <w:rStyle w:val="citaat"/>
        </w:rPr>
        <w:t>hominis studiosissimi nobilitatis</w:t>
      </w:r>
      <w:r>
        <w:t xml:space="preserve"> suggereert dat senior juist aan de proscripties (van de hand van Sulla immers) had moeten ontkomen: hij stond aan de kant van Sulla! Implicatie is dus dat het wel des te vreemder is dat de naam van senior op de proscriptielijst terechtgekomen is. Hint, hint. Cicero zegt hier niet expliciet dat dat plaatsen van de naam van sr op de proscriptielijsten enige maanden later plaatsvond: pas ná zijn dood, die enige maanden na het formele einde van de proscripties plaatsvond. Hartstikke onwettig dus.</w:t>
      </w:r>
    </w:p>
  </w:footnote>
  <w:footnote w:id="241">
    <w:p w14:paraId="2AC6ABC9" w14:textId="5046A716" w:rsidR="009339B4" w:rsidRDefault="009339B4">
      <w:pPr>
        <w:pStyle w:val="Voetnoottekst"/>
      </w:pPr>
      <w:r>
        <w:rPr>
          <w:rStyle w:val="Voetnootmarkering"/>
        </w:rPr>
        <w:footnoteRef/>
      </w:r>
      <w:r>
        <w:t xml:space="preserve"> de term komt voor in de veilingwereld. Degene die het hoogste bod uitbrengt is de </w:t>
      </w:r>
      <w:r w:rsidRPr="006B1027">
        <w:rPr>
          <w:rStyle w:val="citaat"/>
        </w:rPr>
        <w:t>manceps</w:t>
      </w:r>
      <w:r>
        <w:t xml:space="preserve"> van de geveilde goederen. Door de staat geconfisqueerd bezit (bijvoorbeeld na de dood van een op de proscriptielijst geplaatst persoon) werd geveild.</w:t>
      </w:r>
    </w:p>
  </w:footnote>
  <w:footnote w:id="242">
    <w:p w14:paraId="1F197C6D" w14:textId="5CE5D834" w:rsidR="009339B4" w:rsidRDefault="009339B4">
      <w:pPr>
        <w:pStyle w:val="Voetnoottekst"/>
      </w:pPr>
      <w:r>
        <w:rPr>
          <w:rStyle w:val="Voetnootmarkering"/>
        </w:rPr>
        <w:footnoteRef/>
      </w:r>
      <w:r>
        <w:t xml:space="preserve"> 3 SG  IND  PR van </w:t>
      </w:r>
      <w:r w:rsidRPr="00AE5193">
        <w:rPr>
          <w:b/>
          <w:bCs/>
        </w:rPr>
        <w:t>fiĕri</w:t>
      </w:r>
    </w:p>
  </w:footnote>
  <w:footnote w:id="243">
    <w:p w14:paraId="78E90304" w14:textId="427A0C06" w:rsidR="009339B4" w:rsidRDefault="009339B4">
      <w:pPr>
        <w:pStyle w:val="Voetnoottekst"/>
      </w:pPr>
      <w:r>
        <w:rPr>
          <w:rStyle w:val="Voetnootmarkering"/>
        </w:rPr>
        <w:footnoteRef/>
      </w:r>
      <w:r>
        <w:t xml:space="preserve"> helemaal aan het eind van weer zo’n lange Ciceroniaanse volzin komt de naam Chrysogonus ‘popping up’. In een korte betrekkelijke BZ wordt gesteld (IND) dat hij de eigenaar wordt van in het openbaar – voor iedereen zichtbaar dus – geveild bezit.</w:t>
      </w:r>
    </w:p>
  </w:footnote>
  <w:footnote w:id="244">
    <w:p w14:paraId="4E759AFF" w14:textId="35FE0BA9" w:rsidR="009339B4" w:rsidRDefault="009339B4">
      <w:pPr>
        <w:pStyle w:val="Voetnoottekst"/>
      </w:pPr>
      <w:r>
        <w:rPr>
          <w:rStyle w:val="Voetnootmarkering"/>
        </w:rPr>
        <w:footnoteRef/>
      </w:r>
      <w:r>
        <w:t xml:space="preserve"> het zat in de praktijk iets ingewikkelder in elkaar met de door veiling verkregen zaken, maar het gaat Cicero erom de indruk te wekken dat er retesnel gehandeld werd door het drietal. Een soort van overval. Dat beeld wordt in de hand gewerkt door het gebruik van </w:t>
      </w:r>
      <w:r w:rsidRPr="000A7FA6">
        <w:rPr>
          <w:rStyle w:val="citaat"/>
        </w:rPr>
        <w:t>traduntur</w:t>
      </w:r>
      <w:r>
        <w:t>: hup, zo van de een zijn bezit naar de ander zijn bezit.</w:t>
      </w:r>
    </w:p>
  </w:footnote>
  <w:footnote w:id="245">
    <w:p w14:paraId="2EB266C0" w14:textId="7CC2FE58" w:rsidR="009339B4" w:rsidRDefault="009339B4">
      <w:pPr>
        <w:pStyle w:val="Voetnoottekst"/>
      </w:pPr>
      <w:r>
        <w:rPr>
          <w:rStyle w:val="Voetnootmarkering"/>
        </w:rPr>
        <w:footnoteRef/>
      </w:r>
      <w:r>
        <w:t xml:space="preserve"> ten tijde van het proces.</w:t>
      </w:r>
    </w:p>
  </w:footnote>
  <w:footnote w:id="246">
    <w:p w14:paraId="49A8DDC7" w14:textId="55FE6F2F" w:rsidR="009339B4" w:rsidRDefault="009339B4">
      <w:pPr>
        <w:pStyle w:val="Voetnoottekst"/>
      </w:pPr>
      <w:r>
        <w:rPr>
          <w:rStyle w:val="Voetnootmarkering"/>
        </w:rPr>
        <w:footnoteRef/>
      </w:r>
      <w:r>
        <w:t xml:space="preserve"> nogmaals de naam Chrysogonus. Door hem tweemaal direct in combinatie met zowel Capito als Magnus te noemen, legt Cicero extra nadruk op het feit dat die drie samenwerken, onder de bezielende leiding van Chrysogonus. Magnus doet in naam van Chrysogonus een poging het resterende bezit van senior, eigenlijk de erfenis voor Cicero’s cliënt, in te palmen. Cicero portretteert hiermee Magnus als de zaakwaarnemer van Chrysogonus.</w:t>
      </w:r>
    </w:p>
  </w:footnote>
  <w:footnote w:id="247">
    <w:p w14:paraId="7C50C2A5" w14:textId="2B361918" w:rsidR="009339B4" w:rsidRDefault="009339B4">
      <w:pPr>
        <w:pStyle w:val="Voetnoottekst"/>
      </w:pPr>
      <w:r>
        <w:rPr>
          <w:rStyle w:val="Voetnootmarkering"/>
        </w:rPr>
        <w:footnoteRef/>
      </w:r>
      <w:r>
        <w:t xml:space="preserve"> met </w:t>
      </w:r>
      <w:r w:rsidRPr="00687869">
        <w:rPr>
          <w:rStyle w:val="citaat"/>
        </w:rPr>
        <w:t>ipse</w:t>
      </w:r>
      <w:r>
        <w:t xml:space="preserve"> wordt net als met </w:t>
      </w:r>
      <w:r w:rsidRPr="00687869">
        <w:rPr>
          <w:rStyle w:val="citaat"/>
        </w:rPr>
        <w:t>iste T. Roscius</w:t>
      </w:r>
      <w:r>
        <w:t xml:space="preserve"> verwezen naar Magnus. Magnus wordt in 23 de </w:t>
      </w:r>
      <w:r w:rsidRPr="00AE5193">
        <w:rPr>
          <w:b/>
          <w:bCs/>
        </w:rPr>
        <w:t>procurator</w:t>
      </w:r>
      <w:r>
        <w:t xml:space="preserve"> genoemd van Chrysogonus (</w:t>
      </w:r>
      <w:r w:rsidRPr="00AE5193">
        <w:rPr>
          <w:rStyle w:val="citaat"/>
        </w:rPr>
        <w:t>procurator Chrysogoni</w:t>
      </w:r>
      <w:r>
        <w:t xml:space="preserve"> 23.1), zijn zaakwaarnemer, zijn agent.</w:t>
      </w:r>
    </w:p>
  </w:footnote>
  <w:footnote w:id="248">
    <w:p w14:paraId="1D24594F" w14:textId="5363426B" w:rsidR="009339B4" w:rsidRDefault="009339B4">
      <w:pPr>
        <w:pStyle w:val="Voetnoottekst"/>
      </w:pPr>
      <w:r>
        <w:rPr>
          <w:rStyle w:val="Voetnootmarkering"/>
        </w:rPr>
        <w:footnoteRef/>
      </w:r>
      <w:r>
        <w:t xml:space="preserve"> deze BZ is op twee manieren uit te leggen. </w:t>
      </w:r>
      <w:r w:rsidRPr="00865D77">
        <w:rPr>
          <w:rStyle w:val="vertaling"/>
        </w:rPr>
        <w:t>Zoals hij zelf zegt</w:t>
      </w:r>
      <w:r>
        <w:t>. Zoals hij wát zelf zegt dan? Óf Magnus zegt zelf dat Chrysogonus achter de overname van het bezit van Roscius sr zit. Óf Magnus zegt zelf dat hij als het ware een aanval doet op het bezit van Roscius sr. Zegt u het maar, beste Latinisten!</w:t>
      </w:r>
    </w:p>
  </w:footnote>
  <w:footnote w:id="249">
    <w:p w14:paraId="65976EE3" w14:textId="09684BE0" w:rsidR="009339B4" w:rsidRDefault="009339B4">
      <w:pPr>
        <w:pStyle w:val="Voetnoottekst"/>
      </w:pPr>
      <w:r>
        <w:rPr>
          <w:rStyle w:val="Voetnootmarkering"/>
        </w:rPr>
        <w:footnoteRef/>
      </w:r>
      <w:r>
        <w:t xml:space="preserve"> niet letterlijk natuurlijk. Hij wil het andere bezit van de overledene graag meteen hebben. </w:t>
      </w:r>
      <w:r w:rsidRPr="000A7FA6">
        <w:rPr>
          <w:rStyle w:val="Stijlmiddel"/>
        </w:rPr>
        <w:t>Metafoor</w:t>
      </w:r>
      <w:r>
        <w:t>tje ezelsoortje.</w:t>
      </w:r>
    </w:p>
  </w:footnote>
  <w:footnote w:id="250">
    <w:p w14:paraId="3F92A47E" w14:textId="4921D02A" w:rsidR="009339B4" w:rsidRDefault="009339B4">
      <w:pPr>
        <w:pStyle w:val="Voetnoottekst"/>
      </w:pPr>
      <w:r>
        <w:rPr>
          <w:rStyle w:val="Voetnootmarkering"/>
        </w:rPr>
        <w:footnoteRef/>
      </w:r>
      <w:r>
        <w:t xml:space="preserve"> </w:t>
      </w:r>
      <w:r w:rsidRPr="00865D77">
        <w:rPr>
          <w:rStyle w:val="citaat"/>
        </w:rPr>
        <w:t>facta esse</w:t>
      </w:r>
      <w:r>
        <w:t xml:space="preserve"> is de INF PF PASS van </w:t>
      </w:r>
      <w:r w:rsidRPr="00865D77">
        <w:rPr>
          <w:b/>
          <w:bCs/>
        </w:rPr>
        <w:t>fiĕri</w:t>
      </w:r>
      <w:r>
        <w:t xml:space="preserve">, </w:t>
      </w:r>
      <w:r w:rsidRPr="00865D77">
        <w:rPr>
          <w:b/>
          <w:bCs/>
        </w:rPr>
        <w:t>factus sum</w:t>
      </w:r>
      <w:r>
        <w:t xml:space="preserve"> </w:t>
      </w:r>
      <w:r w:rsidRPr="00D25491">
        <w:rPr>
          <w:rStyle w:val="vertaling"/>
        </w:rPr>
        <w:t>gebeuren</w:t>
      </w:r>
      <w:r>
        <w:t xml:space="preserve"> of van </w:t>
      </w:r>
      <w:r w:rsidRPr="00D25491">
        <w:rPr>
          <w:b/>
          <w:bCs/>
        </w:rPr>
        <w:t>facĕre</w:t>
      </w:r>
      <w:r>
        <w:t xml:space="preserve">, </w:t>
      </w:r>
      <w:r w:rsidRPr="00D25491">
        <w:rPr>
          <w:b/>
          <w:bCs/>
        </w:rPr>
        <w:t>feci</w:t>
      </w:r>
      <w:r>
        <w:t xml:space="preserve">, </w:t>
      </w:r>
      <w:r w:rsidRPr="00D25491">
        <w:rPr>
          <w:b/>
          <w:bCs/>
        </w:rPr>
        <w:t>factus</w:t>
      </w:r>
      <w:r>
        <w:t xml:space="preserve"> </w:t>
      </w:r>
      <w:r w:rsidRPr="00D25491">
        <w:rPr>
          <w:rStyle w:val="vertaling"/>
        </w:rPr>
        <w:t>maken</w:t>
      </w:r>
      <w:r>
        <w:t xml:space="preserve">, </w:t>
      </w:r>
      <w:r w:rsidRPr="00D25491">
        <w:rPr>
          <w:rStyle w:val="vertaling"/>
        </w:rPr>
        <w:t>doen</w:t>
      </w:r>
      <w:r>
        <w:t xml:space="preserve">. Het is de INF in de AcI die afhankelijk is van </w:t>
      </w:r>
      <w:r w:rsidRPr="00865D77">
        <w:rPr>
          <w:rStyle w:val="citaat"/>
        </w:rPr>
        <w:t>certo scio</w:t>
      </w:r>
      <w:r>
        <w:t xml:space="preserve">. </w:t>
      </w:r>
      <w:r w:rsidRPr="00D25491">
        <w:rPr>
          <w:i/>
          <w:iCs/>
        </w:rPr>
        <w:t>Subjects</w:t>
      </w:r>
      <w:r>
        <w:t xml:space="preserve">ACC is </w:t>
      </w:r>
      <w:r w:rsidRPr="00D25491">
        <w:rPr>
          <w:rStyle w:val="citaat"/>
        </w:rPr>
        <w:t>haec omnia</w:t>
      </w:r>
      <w:r>
        <w:t>.</w:t>
      </w:r>
    </w:p>
  </w:footnote>
  <w:footnote w:id="251">
    <w:p w14:paraId="5540C273" w14:textId="3A37EA73" w:rsidR="009339B4" w:rsidRDefault="009339B4">
      <w:pPr>
        <w:pStyle w:val="Voetnoottekst"/>
      </w:pPr>
      <w:r>
        <w:rPr>
          <w:rStyle w:val="Voetnootmarkering"/>
        </w:rPr>
        <w:footnoteRef/>
      </w:r>
      <w:r>
        <w:t xml:space="preserve"> ik weet het zeker, mensen. Cicero kan natuurlijk niet 100% zeker geweten hebben dat Sulla van al deze acties van het illustere doch malafide drietal niets wist. Cicero toont zich t.o.v. Sulla super voorzichtig. De Cicero-vertaler Van den Daele heeft zich ook op deze passage gestort. Hij vertaalt: </w:t>
      </w:r>
      <w:r w:rsidRPr="00865D77">
        <w:rPr>
          <w:rStyle w:val="vertaling"/>
        </w:rPr>
        <w:t>Ik weet met zekerheid, rechters, dat Lucius Sulla van al deze feiten onkundig is geweest</w:t>
      </w:r>
      <w:r>
        <w:t xml:space="preserve">. Je ziet dat vertalers vaak een eenvoudiger zinsstructuur kiezen om het geheel wat gemakkelijker leesbaar te maken. Zo heeft deze vertaler de ABL </w:t>
      </w:r>
      <w:r w:rsidRPr="00865D77">
        <w:rPr>
          <w:i/>
          <w:iCs/>
        </w:rPr>
        <w:t>absolutus</w:t>
      </w:r>
      <w:r>
        <w:t xml:space="preserve"> gewoon omgezet naar een </w:t>
      </w:r>
      <w:r w:rsidRPr="00D25491">
        <w:rPr>
          <w:i/>
          <w:iCs/>
        </w:rPr>
        <w:t>objects</w:t>
      </w:r>
      <w:r>
        <w:t xml:space="preserve">BZ, waarin Lucius Sulla onderwerp is gemaakt. </w:t>
      </w:r>
    </w:p>
  </w:footnote>
  <w:footnote w:id="252">
    <w:p w14:paraId="4D1AA120" w14:textId="04DF0214" w:rsidR="009339B4" w:rsidRDefault="009339B4">
      <w:pPr>
        <w:pStyle w:val="Voetnoottekst"/>
      </w:pPr>
      <w:r>
        <w:rPr>
          <w:rStyle w:val="Voetnootmarkering"/>
        </w:rPr>
        <w:footnoteRef/>
      </w:r>
      <w:r>
        <w:t xml:space="preserve"> geeft in een breed uitgewerkte volzin (periode) een toelichting op de mededeling dat Sulla niet op de hoogte was van de acties van Chrysogonus, Capito en Magnus: hij is veel te druk met het besturen van de staat. Bovendien, welke meester heeft er nu onder zijn personeel geen rotte appel? Cicero zal, wil hij Chrysogonus kunnen aanpakken, Sulla expliciet de hemel in moeten prijzen. In de hoop dat Sulla zich eerder laat leiden door zijn ijdelheid dan door zijn loyaliteit aan zijn vrijgelatene Chrysogonus. Glibberig paadje dat d’n Arpinaat bewandelt.</w:t>
      </w:r>
    </w:p>
  </w:footnote>
  <w:footnote w:id="253">
    <w:p w14:paraId="791CDF94" w14:textId="6DF3F00B" w:rsidR="009339B4" w:rsidRDefault="009339B4">
      <w:pPr>
        <w:pStyle w:val="Voetnoottekst"/>
      </w:pPr>
      <w:r>
        <w:rPr>
          <w:rStyle w:val="Voetnootmarkering"/>
        </w:rPr>
        <w:footnoteRef/>
      </w:r>
      <w:r>
        <w:t xml:space="preserve"> Het onderwerp van </w:t>
      </w:r>
      <w:r w:rsidRPr="005C3839">
        <w:rPr>
          <w:rStyle w:val="citaat"/>
        </w:rPr>
        <w:t>mirum</w:t>
      </w:r>
      <w:r>
        <w:t xml:space="preserve"> </w:t>
      </w:r>
      <w:r w:rsidRPr="005C3839">
        <w:rPr>
          <w:b/>
          <w:bCs/>
        </w:rPr>
        <w:t>est</w:t>
      </w:r>
      <w:r>
        <w:t xml:space="preserve"> is ook wel eens een onderwerpszin (“Marietje is leuk” &gt; “Marietje” is onderwerp van “is leuk”. Alles wat voor “is leuk” komt is dus onderwerp, ook als het niet een woord, maar een zin is). Goed. Die onderwerpszin komt, omgeven door allerlei kunstig gefraseerde causale BZ, verderop in r.6 </w:t>
      </w:r>
      <w:r w:rsidRPr="005C3839">
        <w:rPr>
          <w:rStyle w:val="citaat"/>
        </w:rPr>
        <w:t>si aliquid non animadvertit</w:t>
      </w:r>
      <w:r>
        <w:t xml:space="preserve">. Wát is niet zo gek? Nou, als hij (Sulla) zijn aandacht er niet altijd bij heeft. Let op: dat onderwerpszinnetje wordt, in het kader van dramatische spanningsopbouw, een hele tijd uitgesteld. </w:t>
      </w:r>
    </w:p>
  </w:footnote>
  <w:footnote w:id="254">
    <w:p w14:paraId="47F482AD" w14:textId="262133B1" w:rsidR="009339B4" w:rsidRDefault="009339B4">
      <w:pPr>
        <w:pStyle w:val="Voetnoottekst"/>
      </w:pPr>
      <w:r>
        <w:rPr>
          <w:rStyle w:val="Voetnootmarkering"/>
        </w:rPr>
        <w:footnoteRef/>
      </w:r>
      <w:r>
        <w:t xml:space="preserve"> twee keer een </w:t>
      </w:r>
      <w:r w:rsidRPr="00B47B3C">
        <w:rPr>
          <w:i/>
          <w:iCs/>
        </w:rPr>
        <w:t>dominant</w:t>
      </w:r>
      <w:r>
        <w:t xml:space="preserve"> GRV. Het gaat eerder om </w:t>
      </w:r>
      <w:r w:rsidRPr="00B47B3C">
        <w:rPr>
          <w:rStyle w:val="citaat"/>
        </w:rPr>
        <w:t>constituendae</w:t>
      </w:r>
      <w:r>
        <w:t xml:space="preserve"> dan om </w:t>
      </w:r>
      <w:r w:rsidRPr="00B47B3C">
        <w:rPr>
          <w:rStyle w:val="citaat"/>
        </w:rPr>
        <w:t>pacis</w:t>
      </w:r>
      <w:r>
        <w:t xml:space="preserve"> en eerder om </w:t>
      </w:r>
      <w:r w:rsidRPr="00B47B3C">
        <w:rPr>
          <w:rStyle w:val="citaat"/>
        </w:rPr>
        <w:t>gerendi</w:t>
      </w:r>
      <w:r>
        <w:t xml:space="preserve"> dan om </w:t>
      </w:r>
      <w:r w:rsidRPr="00B47B3C">
        <w:rPr>
          <w:rStyle w:val="citaat"/>
        </w:rPr>
        <w:t>belli</w:t>
      </w:r>
      <w:r>
        <w:t xml:space="preserve">. Ook bekend is het GRV met </w:t>
      </w:r>
      <w:r w:rsidRPr="004B1FEE">
        <w:rPr>
          <w:b/>
          <w:bCs/>
        </w:rPr>
        <w:t>esse</w:t>
      </w:r>
      <w:r>
        <w:t xml:space="preserve"> of een vorm van </w:t>
      </w:r>
      <w:r w:rsidRPr="004B1FEE">
        <w:rPr>
          <w:b/>
          <w:bCs/>
        </w:rPr>
        <w:t>esse</w:t>
      </w:r>
      <w:r>
        <w:t xml:space="preserve">, waar het GRV geldt als een naamwoordelijk gezegde. Een </w:t>
      </w:r>
      <w:r w:rsidRPr="001807C2">
        <w:rPr>
          <w:i/>
          <w:iCs/>
        </w:rPr>
        <w:t>nominaal</w:t>
      </w:r>
      <w:r>
        <w:t xml:space="preserve"> </w:t>
      </w:r>
      <w:r w:rsidRPr="001807C2">
        <w:rPr>
          <w:i/>
          <w:iCs/>
        </w:rPr>
        <w:t>predikaat</w:t>
      </w:r>
      <w:r>
        <w:t xml:space="preserve"> zeg maar.</w:t>
      </w:r>
    </w:p>
  </w:footnote>
  <w:footnote w:id="255">
    <w:p w14:paraId="3022B6AF" w14:textId="3A85DE02" w:rsidR="009339B4" w:rsidRDefault="009339B4">
      <w:pPr>
        <w:pStyle w:val="Voetnoottekst"/>
      </w:pPr>
      <w:r>
        <w:rPr>
          <w:rStyle w:val="Voetnootmarkering"/>
        </w:rPr>
        <w:footnoteRef/>
      </w:r>
      <w:r>
        <w:t xml:space="preserve"> Sulla bezit macht, die gebaseerd is op </w:t>
      </w:r>
      <w:r w:rsidRPr="00137049">
        <w:rPr>
          <w:b/>
          <w:bCs/>
        </w:rPr>
        <w:t>auctoritas</w:t>
      </w:r>
      <w:r>
        <w:t xml:space="preserve">, ofwel </w:t>
      </w:r>
      <w:r w:rsidRPr="00137049">
        <w:rPr>
          <w:b/>
          <w:bCs/>
        </w:rPr>
        <w:t>potestas</w:t>
      </w:r>
      <w:r>
        <w:t xml:space="preserve"> (</w:t>
      </w:r>
      <w:r w:rsidRPr="00137049">
        <w:rPr>
          <w:rStyle w:val="vertaling"/>
        </w:rPr>
        <w:t>officieel geregistreerde macht</w:t>
      </w:r>
      <w:r>
        <w:t xml:space="preserve">). Chrysogonus zal eerder </w:t>
      </w:r>
      <w:r w:rsidRPr="00137049">
        <w:rPr>
          <w:b/>
          <w:bCs/>
        </w:rPr>
        <w:t>potentia</w:t>
      </w:r>
      <w:r>
        <w:t xml:space="preserve"> hebben gehad, </w:t>
      </w:r>
      <w:r w:rsidRPr="00137049">
        <w:rPr>
          <w:rStyle w:val="vertaling"/>
        </w:rPr>
        <w:t>invloed</w:t>
      </w:r>
      <w:r>
        <w:t xml:space="preserve">. Tientallen jaren later bezat Nero  </w:t>
      </w:r>
      <w:r w:rsidRPr="00137049">
        <w:rPr>
          <w:b/>
          <w:bCs/>
        </w:rPr>
        <w:t>potestas</w:t>
      </w:r>
      <w:r>
        <w:t xml:space="preserve">, terwijl zijn moeder Agrippina </w:t>
      </w:r>
      <w:r w:rsidRPr="00137049">
        <w:rPr>
          <w:b/>
          <w:bCs/>
        </w:rPr>
        <w:t>potentia</w:t>
      </w:r>
      <w:r>
        <w:t xml:space="preserve"> had, oftewel achter de schermen aan de touwtjes trok.</w:t>
      </w:r>
    </w:p>
  </w:footnote>
  <w:footnote w:id="256">
    <w:p w14:paraId="086C95F9" w14:textId="7FC145BC" w:rsidR="009339B4" w:rsidRDefault="009339B4">
      <w:pPr>
        <w:pStyle w:val="Voetnoottekst"/>
      </w:pPr>
      <w:r>
        <w:rPr>
          <w:rStyle w:val="Voetnootmarkering"/>
        </w:rPr>
        <w:footnoteRef/>
      </w:r>
      <w:r>
        <w:t xml:space="preserve"> op deze manier maakt Cicero de politieke status van Sulla toch maar even duidelijk: de man is wel de dictator van dat moment (zie inleiding). Hij kan als enige (</w:t>
      </w:r>
      <w:r w:rsidRPr="00EA575E">
        <w:rPr>
          <w:rStyle w:val="citaat"/>
        </w:rPr>
        <w:t>solus</w:t>
      </w:r>
      <w:r>
        <w:t xml:space="preserve"> 22.3) beslissen over vrede en oorlog en hij is degene die de absolute macht heeft. </w:t>
      </w:r>
      <w:r w:rsidRPr="00987CB1">
        <w:rPr>
          <w:rStyle w:val="citaat"/>
        </w:rPr>
        <w:t>solus</w:t>
      </w:r>
      <w:r>
        <w:t>: goedgekozen, op het oog neutrale term. Rome hád, vóór maar ook tijdens voor de dictatuur (82-79) van Sulla, gewoon twee consuls. Toch bepaalt Sulla als dictator natuurlijk alles in zijn uppie. Hij staat aan het roer (</w:t>
      </w:r>
      <w:r w:rsidRPr="00D45DF6">
        <w:rPr>
          <w:b/>
          <w:bCs/>
        </w:rPr>
        <w:t>gubernare</w:t>
      </w:r>
      <w:r>
        <w:t xml:space="preserve"> </w:t>
      </w:r>
      <w:r w:rsidRPr="00D45DF6">
        <w:rPr>
          <w:rStyle w:val="vertaling"/>
        </w:rPr>
        <w:t>roerganger zijn</w:t>
      </w:r>
      <w:r>
        <w:t xml:space="preserve">), dat is een veelgebruikte </w:t>
      </w:r>
      <w:r w:rsidRPr="00D45DF6">
        <w:rPr>
          <w:rStyle w:val="Stijlmiddel"/>
        </w:rPr>
        <w:t>metafoor</w:t>
      </w:r>
      <w:r>
        <w:t>.</w:t>
      </w:r>
    </w:p>
  </w:footnote>
  <w:footnote w:id="257">
    <w:p w14:paraId="14639ACA" w14:textId="13C96F9E" w:rsidR="009339B4" w:rsidRDefault="009339B4">
      <w:pPr>
        <w:pStyle w:val="Voetnoottekst"/>
      </w:pPr>
      <w:r>
        <w:rPr>
          <w:rStyle w:val="Voetnootmarkering"/>
        </w:rPr>
        <w:footnoteRef/>
      </w:r>
      <w:r>
        <w:t xml:space="preserve"> een </w:t>
      </w:r>
      <w:r w:rsidRPr="00584665">
        <w:rPr>
          <w:rStyle w:val="Stijlmiddel"/>
        </w:rPr>
        <w:t>chiastische</w:t>
      </w:r>
      <w:r>
        <w:t xml:space="preserve"> volgorde vergeleken bij </w:t>
      </w:r>
      <w:r w:rsidRPr="00584665">
        <w:rPr>
          <w:rStyle w:val="citaat"/>
        </w:rPr>
        <w:t>omnes in unum</w:t>
      </w:r>
      <w:r>
        <w:t xml:space="preserve">: </w:t>
      </w:r>
      <w:r w:rsidRPr="00584665">
        <w:rPr>
          <w:rStyle w:val="citaat"/>
        </w:rPr>
        <w:t>omnes</w:t>
      </w:r>
      <w:r>
        <w:t xml:space="preserve"> (a) </w:t>
      </w:r>
      <w:r w:rsidRPr="00584665">
        <w:rPr>
          <w:rStyle w:val="citaat"/>
        </w:rPr>
        <w:t>unum</w:t>
      </w:r>
      <w:r>
        <w:t xml:space="preserve"> (b) </w:t>
      </w:r>
      <w:r w:rsidRPr="00584665">
        <w:rPr>
          <w:rStyle w:val="citaat"/>
        </w:rPr>
        <w:t>unus</w:t>
      </w:r>
      <w:r>
        <w:t xml:space="preserve"> (b) </w:t>
      </w:r>
      <w:r w:rsidRPr="00584665">
        <w:rPr>
          <w:rStyle w:val="citaat"/>
        </w:rPr>
        <w:t>omnia</w:t>
      </w:r>
      <w:r>
        <w:t xml:space="preserve"> (a).</w:t>
      </w:r>
    </w:p>
  </w:footnote>
  <w:footnote w:id="258">
    <w:p w14:paraId="2E0453EC" w14:textId="1349E0A2" w:rsidR="009339B4" w:rsidRDefault="009339B4">
      <w:pPr>
        <w:pStyle w:val="Voetnoottekst"/>
      </w:pPr>
      <w:r>
        <w:rPr>
          <w:rStyle w:val="Voetnootmarkering"/>
        </w:rPr>
        <w:footnoteRef/>
      </w:r>
      <w:r>
        <w:t xml:space="preserve"> deze CON er even uit vissen. Hij wordt veroorzaakt door de combinatie </w:t>
      </w:r>
      <w:r w:rsidRPr="000A0CC7">
        <w:rPr>
          <w:rStyle w:val="citaat"/>
        </w:rPr>
        <w:t>tot tantisque</w:t>
      </w:r>
      <w:r>
        <w:t xml:space="preserve">. We noemen dit soort CON een CON </w:t>
      </w:r>
      <w:r w:rsidRPr="000A0CC7">
        <w:rPr>
          <w:i/>
          <w:iCs/>
        </w:rPr>
        <w:t>consecutivus</w:t>
      </w:r>
      <w:r>
        <w:t xml:space="preserve">. Hier zijn de CON, </w:t>
      </w:r>
      <w:r w:rsidRPr="000A0CC7">
        <w:rPr>
          <w:rStyle w:val="citaat"/>
        </w:rPr>
        <w:t>sanet</w:t>
      </w:r>
      <w:r>
        <w:t xml:space="preserve">, </w:t>
      </w:r>
      <w:r w:rsidRPr="000A0CC7">
        <w:rPr>
          <w:rStyle w:val="citaat"/>
        </w:rPr>
        <w:t>praeparet</w:t>
      </w:r>
      <w:r>
        <w:t xml:space="preserve">, </w:t>
      </w:r>
      <w:r w:rsidRPr="000A0CC7">
        <w:rPr>
          <w:rStyle w:val="citaat"/>
        </w:rPr>
        <w:t>habeat</w:t>
      </w:r>
      <w:r>
        <w:t xml:space="preserve">, </w:t>
      </w:r>
      <w:r w:rsidRPr="000A0CC7">
        <w:rPr>
          <w:rStyle w:val="citaat"/>
        </w:rPr>
        <w:t>spectent</w:t>
      </w:r>
      <w:r>
        <w:t xml:space="preserve">, </w:t>
      </w:r>
      <w:r w:rsidRPr="000A0CC7">
        <w:rPr>
          <w:rStyle w:val="citaat"/>
        </w:rPr>
        <w:t>gubernet</w:t>
      </w:r>
      <w:r>
        <w:t xml:space="preserve">, </w:t>
      </w:r>
      <w:r w:rsidRPr="000A0CC7">
        <w:rPr>
          <w:rStyle w:val="citaat"/>
        </w:rPr>
        <w:t>distentus</w:t>
      </w:r>
      <w:r>
        <w:t xml:space="preserve"> </w:t>
      </w:r>
      <w:r w:rsidRPr="000A0CC7">
        <w:rPr>
          <w:rStyle w:val="citaat"/>
        </w:rPr>
        <w:t>sit</w:t>
      </w:r>
      <w:r>
        <w:t xml:space="preserve">, </w:t>
      </w:r>
      <w:r w:rsidRPr="000A0CC7">
        <w:rPr>
          <w:rStyle w:val="citaat"/>
        </w:rPr>
        <w:t>observent</w:t>
      </w:r>
      <w:r>
        <w:t xml:space="preserve"> en </w:t>
      </w:r>
      <w:r w:rsidRPr="000A0CC7">
        <w:rPr>
          <w:rStyle w:val="citaat"/>
        </w:rPr>
        <w:t>aucupentur</w:t>
      </w:r>
      <w:r>
        <w:t xml:space="preserve"> het gevolg van het </w:t>
      </w:r>
      <w:r w:rsidRPr="004672AD">
        <w:rPr>
          <w:b/>
          <w:bCs/>
        </w:rPr>
        <w:t>cum</w:t>
      </w:r>
      <w:r>
        <w:t xml:space="preserve"> </w:t>
      </w:r>
      <w:r w:rsidRPr="000A0CC7">
        <w:rPr>
          <w:i/>
          <w:iCs/>
        </w:rPr>
        <w:t>causale</w:t>
      </w:r>
      <w:r>
        <w:t xml:space="preserve">. </w:t>
      </w:r>
      <w:r w:rsidRPr="000A0CC7">
        <w:rPr>
          <w:rStyle w:val="citaat"/>
        </w:rPr>
        <w:t>Animadvertat</w:t>
      </w:r>
      <w:r>
        <w:t xml:space="preserve"> is een </w:t>
      </w:r>
      <w:r w:rsidRPr="00D45DF6">
        <w:rPr>
          <w:i/>
          <w:iCs/>
        </w:rPr>
        <w:t>potentialis</w:t>
      </w:r>
      <w:r>
        <w:t xml:space="preserve">, net als </w:t>
      </w:r>
      <w:r w:rsidRPr="00D45DF6">
        <w:rPr>
          <w:rStyle w:val="citaat"/>
        </w:rPr>
        <w:t>despexerit</w:t>
      </w:r>
      <w:r>
        <w:t xml:space="preserve"> (beide methodes houden blijkens hun vertaling aan dat dit een CON is, een </w:t>
      </w:r>
      <w:r w:rsidRPr="004B1FEE">
        <w:rPr>
          <w:i/>
          <w:iCs/>
        </w:rPr>
        <w:t>potentialis</w:t>
      </w:r>
      <w:r>
        <w:t xml:space="preserve">, maar de beheerders van </w:t>
      </w:r>
      <w:r w:rsidRPr="00B72E3A">
        <w:t>https://cicerogaatverder.nl/narratio/22/</w:t>
      </w:r>
      <w:r>
        <w:t xml:space="preserve"> houden hier een IND  FUT EX aan. Ik denk terecht.), terwijl </w:t>
      </w:r>
      <w:r w:rsidRPr="00D45DF6">
        <w:rPr>
          <w:rStyle w:val="citaat"/>
        </w:rPr>
        <w:t>moliantur</w:t>
      </w:r>
      <w:r>
        <w:t xml:space="preserve"> gewoon een </w:t>
      </w:r>
      <w:r w:rsidRPr="00D45DF6">
        <w:rPr>
          <w:i/>
          <w:iCs/>
        </w:rPr>
        <w:t>finalis</w:t>
      </w:r>
      <w:r>
        <w:t xml:space="preserve"> is.</w:t>
      </w:r>
    </w:p>
  </w:footnote>
  <w:footnote w:id="259">
    <w:p w14:paraId="550521FA" w14:textId="712CA0CD" w:rsidR="009339B4" w:rsidRDefault="009339B4">
      <w:pPr>
        <w:pStyle w:val="Voetnoottekst"/>
      </w:pPr>
      <w:r>
        <w:rPr>
          <w:rStyle w:val="Voetnootmarkering"/>
        </w:rPr>
        <w:footnoteRef/>
      </w:r>
      <w:r>
        <w:t xml:space="preserve"> wonderlijk dat hier </w:t>
      </w:r>
      <w:r w:rsidRPr="005D6428">
        <w:rPr>
          <w:rStyle w:val="citaat"/>
        </w:rPr>
        <w:t>aliquid</w:t>
      </w:r>
      <w:r>
        <w:t xml:space="preserve"> staat. We zijn gewend dat na het voegwoord </w:t>
      </w:r>
      <w:r w:rsidRPr="005D6428">
        <w:rPr>
          <w:rStyle w:val="citaat"/>
        </w:rPr>
        <w:t>si</w:t>
      </w:r>
      <w:r>
        <w:t xml:space="preserve"> meestal </w:t>
      </w:r>
      <w:r w:rsidRPr="005D6428">
        <w:rPr>
          <w:b/>
          <w:bCs/>
        </w:rPr>
        <w:t>quid</w:t>
      </w:r>
      <w:r>
        <w:t xml:space="preserve"> staat en niet </w:t>
      </w:r>
      <w:r w:rsidRPr="005D6428">
        <w:rPr>
          <w:rStyle w:val="citaat"/>
        </w:rPr>
        <w:t>aliquid</w:t>
      </w:r>
      <w:r>
        <w:t xml:space="preserve">. Cicero benadrukt hiermee dat Sulla vrijwel niets ontgaat (wat een leider ook past: het principe van de veer en de reet – de </w:t>
      </w:r>
      <w:r w:rsidRPr="004B1FEE">
        <w:rPr>
          <w:b/>
          <w:bCs/>
        </w:rPr>
        <w:t>penna</w:t>
      </w:r>
      <w:r>
        <w:t xml:space="preserve"> en het </w:t>
      </w:r>
      <w:r w:rsidRPr="004B1FEE">
        <w:rPr>
          <w:b/>
          <w:bCs/>
        </w:rPr>
        <w:t>rectum</w:t>
      </w:r>
      <w:r>
        <w:t>). Maar áls hem dan ook iets ontgaat, dan valt hem dat niet kwalijk te nemen.</w:t>
      </w:r>
    </w:p>
  </w:footnote>
  <w:footnote w:id="260">
    <w:p w14:paraId="309ADAC7" w14:textId="5BD4BA43" w:rsidR="009339B4" w:rsidRDefault="009339B4">
      <w:pPr>
        <w:pStyle w:val="Voetnoottekst"/>
      </w:pPr>
      <w:r>
        <w:rPr>
          <w:rStyle w:val="Voetnootmarkering"/>
        </w:rPr>
        <w:footnoteRef/>
      </w:r>
      <w:r>
        <w:t xml:space="preserve"> Cicero nuanceert zijn opmerking dat Sulla (</w:t>
      </w:r>
      <w:r w:rsidRPr="00137049">
        <w:rPr>
          <w:rStyle w:val="citaat"/>
        </w:rPr>
        <w:t>ille</w:t>
      </w:r>
      <w:r>
        <w:t xml:space="preserve"> in 22.8) wel eens iets niet in de gaten zou kunnen hebben gehad: er zijn ook wel heel veel mensen die hem voortdurend op zijn vingers kijken. Mensen ook die erop uit zijn hun eigen gang te gaan. Je kunt niet alles in de smiezen hebben. </w:t>
      </w:r>
    </w:p>
  </w:footnote>
  <w:footnote w:id="261">
    <w:p w14:paraId="5E95A89F" w14:textId="5BD51834" w:rsidR="009339B4" w:rsidRDefault="009339B4">
      <w:pPr>
        <w:pStyle w:val="Voetnoottekst"/>
      </w:pPr>
      <w:r>
        <w:rPr>
          <w:rStyle w:val="Voetnootmarkering"/>
        </w:rPr>
        <w:footnoteRef/>
      </w:r>
      <w:r>
        <w:t xml:space="preserve"> neutraal omschreven, maar hij bedoelt wat Chrysogonus allemaal uithaalt.</w:t>
      </w:r>
    </w:p>
  </w:footnote>
  <w:footnote w:id="262">
    <w:p w14:paraId="20D7DC98" w14:textId="5F40CDA5" w:rsidR="009339B4" w:rsidRDefault="009339B4">
      <w:pPr>
        <w:pStyle w:val="Voetnoottekst"/>
      </w:pPr>
      <w:r>
        <w:rPr>
          <w:rStyle w:val="Voetnootmarkering"/>
        </w:rPr>
        <w:footnoteRef/>
      </w:r>
      <w:r>
        <w:t xml:space="preserve"> bij de hiervoor genoemde redenen – druk druk druk, die Sulla – komt ook nog de redenering dat je niet alles in het leven kunt hebben.</w:t>
      </w:r>
    </w:p>
  </w:footnote>
  <w:footnote w:id="263">
    <w:p w14:paraId="67768DC8" w14:textId="00764658" w:rsidR="009339B4" w:rsidRDefault="009339B4">
      <w:pPr>
        <w:pStyle w:val="Voetnoottekst"/>
      </w:pPr>
      <w:r>
        <w:rPr>
          <w:rStyle w:val="Voetnootmarkering"/>
        </w:rPr>
        <w:footnoteRef/>
      </w:r>
      <w:r>
        <w:t xml:space="preserve"> niet toevallig, dit ADI. Lucius Cornelius Sulla mat zichzelf, na de overwinning in de burgeroorlog en na de dood van zijn voormalig opponent Marius, de bijnaam (cognomen) </w:t>
      </w:r>
      <w:r w:rsidRPr="00EA575E">
        <w:rPr>
          <w:b/>
          <w:bCs/>
        </w:rPr>
        <w:t>Felix</w:t>
      </w:r>
      <w:r>
        <w:t xml:space="preserve"> aan. Cicero knoopt er een verdediging voor Sulla aan vast: je kunt nog zo gelukkig zijn, toch kun je in je huishouding een rot appeltje hebben. Cicero moet zien te voorkomen dat Sulla zich verantwoordelijk gaat voelen voor wat zijn stroman Chrysogonus uitgevroten heeft. Je zou ook kunnen denken, dat Sulla zich nou juist aan deze redenering zou kunnen storen. Zelfs iemand die Felix heet, kan nog de pech hebben dat er in zijn mandje een rotte appel zit. En dat is dan een, weliswaar super super kleine, tekortkoming, als je dat niet door hebt.</w:t>
      </w:r>
    </w:p>
  </w:footnote>
  <w:footnote w:id="264">
    <w:p w14:paraId="33E7B268" w14:textId="770EB070" w:rsidR="009339B4" w:rsidRDefault="009339B4">
      <w:pPr>
        <w:pStyle w:val="Voetnoottekst"/>
      </w:pPr>
      <w:r>
        <w:rPr>
          <w:rStyle w:val="Voetnootmarkering"/>
        </w:rPr>
        <w:footnoteRef/>
      </w:r>
      <w:r>
        <w:t xml:space="preserve"> dus Chrysogonus behoort eigenlijk nog steeds tot de </w:t>
      </w:r>
      <w:r w:rsidRPr="00042F95">
        <w:rPr>
          <w:b/>
          <w:bCs/>
        </w:rPr>
        <w:t>familia</w:t>
      </w:r>
      <w:r>
        <w:t xml:space="preserve"> van Sulla. Tot de </w:t>
      </w:r>
      <w:r w:rsidRPr="00042F95">
        <w:rPr>
          <w:b/>
          <w:bCs/>
        </w:rPr>
        <w:t>familia</w:t>
      </w:r>
      <w:r>
        <w:t xml:space="preserve"> van een </w:t>
      </w:r>
      <w:r w:rsidRPr="00042F95">
        <w:rPr>
          <w:b/>
          <w:bCs/>
        </w:rPr>
        <w:t>dominus</w:t>
      </w:r>
      <w:r>
        <w:t xml:space="preserve"> behoorden ook slaven, toch? Eerder op te vatten als </w:t>
      </w:r>
      <w:r w:rsidRPr="00A84094">
        <w:rPr>
          <w:rStyle w:val="Stijlmiddel"/>
        </w:rPr>
        <w:t>metafoor</w:t>
      </w:r>
      <w:r>
        <w:t xml:space="preserve">tje appelboortje? </w:t>
      </w:r>
    </w:p>
  </w:footnote>
  <w:footnote w:id="265">
    <w:p w14:paraId="5F0EF0AC" w14:textId="7006B8EE" w:rsidR="009339B4" w:rsidRDefault="009339B4">
      <w:pPr>
        <w:pStyle w:val="Voetnoottekst"/>
      </w:pPr>
      <w:r>
        <w:rPr>
          <w:rStyle w:val="Voetnootmarkering"/>
        </w:rPr>
        <w:footnoteRef/>
      </w:r>
      <w:r>
        <w:t xml:space="preserve"> ehm, wie bedoelt ie hier nou weer mee? O ja! Chrysogonus! Een verdorven vrijgelatene.</w:t>
      </w:r>
    </w:p>
  </w:footnote>
  <w:footnote w:id="266">
    <w:p w14:paraId="125ED226" w14:textId="77777777" w:rsidR="009339B4" w:rsidRDefault="009339B4" w:rsidP="005C6425">
      <w:pPr>
        <w:pStyle w:val="Voetnoottekst"/>
      </w:pPr>
      <w:r>
        <w:rPr>
          <w:rStyle w:val="Voetnootmarkering"/>
        </w:rPr>
        <w:footnoteRef/>
      </w:r>
      <w:r>
        <w:t xml:space="preserve"> waar komt deze CON nou weer vandaan? Dit is een lastige klant, deze CON. Hij doet denken aan een </w:t>
      </w:r>
      <w:r w:rsidRPr="006D42E1">
        <w:rPr>
          <w:i/>
          <w:iCs/>
        </w:rPr>
        <w:t>consecutivus</w:t>
      </w:r>
      <w:r>
        <w:t xml:space="preserve"> (gevolg aanduidend) en toch weer niet helemaal. Het begint met de vaststelling dat een CON in een BZ vrijwel nooit een specifieke vertaling heeft, BEHALVE in de betrekkelijke BZ. Wat in die BZ staat definieert eigenlijk nader wat in de HZ staat. Hier toegepast krijg je: er kan niemand zijn – hoe gelukkig ook – die zo is dat (</w:t>
      </w:r>
      <w:r w:rsidRPr="006D42E1">
        <w:rPr>
          <w:rStyle w:val="vertaling"/>
        </w:rPr>
        <w:t>zó</w:t>
      </w:r>
      <w:r>
        <w:t xml:space="preserve"> .. </w:t>
      </w:r>
      <w:r w:rsidRPr="006D42E1">
        <w:rPr>
          <w:rStyle w:val="vertaling"/>
        </w:rPr>
        <w:t>dat</w:t>
      </w:r>
      <w:r>
        <w:t xml:space="preserve">: </w:t>
      </w:r>
      <w:r w:rsidRPr="006D42E1">
        <w:rPr>
          <w:i/>
          <w:iCs/>
        </w:rPr>
        <w:t>consecutivus</w:t>
      </w:r>
      <w:r>
        <w:t xml:space="preserve">) hij niet in zijn huishouding een rot Jonagoldje heeft. </w:t>
      </w:r>
    </w:p>
    <w:p w14:paraId="2781203A" w14:textId="14E8BBF5" w:rsidR="009339B4" w:rsidRDefault="009339B4" w:rsidP="005C6425">
      <w:pPr>
        <w:pStyle w:val="Voetnoottekst"/>
      </w:pPr>
      <w:r>
        <w:t xml:space="preserve">Van een CON in een betrekkelijke BZ kun je het volgende  onthouden. Als in een betrekkelijke bijzin de persoonsvorm in de CON staat spreken we vaak van een bepaalde </w:t>
      </w:r>
      <w:r w:rsidRPr="0099346F">
        <w:rPr>
          <w:i/>
          <w:iCs/>
        </w:rPr>
        <w:t>bijsmaak</w:t>
      </w:r>
      <w:r>
        <w:t xml:space="preserve"> om het verschil in de betekenisnuance met een IND in de betrekkelijke BZ aan te geven. Er zijn vier mogelijkheden, die twee aan twee gekoppeld zijn aan het gebruik van een CON in een BZ met </w:t>
      </w:r>
      <w:r w:rsidRPr="002232F2">
        <w:rPr>
          <w:b/>
          <w:bCs/>
        </w:rPr>
        <w:t>ut</w:t>
      </w:r>
      <w:r>
        <w:t xml:space="preserve"> dan wel </w:t>
      </w:r>
      <w:r w:rsidRPr="002232F2">
        <w:rPr>
          <w:b/>
          <w:bCs/>
        </w:rPr>
        <w:t>cum</w:t>
      </w:r>
      <w:r>
        <w:t xml:space="preserve"> als inleidend voegwoord. Je kunt twee betekenissen van </w:t>
      </w:r>
      <w:r w:rsidRPr="002232F2">
        <w:rPr>
          <w:b/>
          <w:bCs/>
        </w:rPr>
        <w:t>ut</w:t>
      </w:r>
      <w:r>
        <w:t xml:space="preserve"> met CON (</w:t>
      </w:r>
      <w:r w:rsidRPr="00C1460F">
        <w:rPr>
          <w:i/>
          <w:iCs/>
        </w:rPr>
        <w:t>finaal</w:t>
      </w:r>
      <w:r>
        <w:t xml:space="preserve"> en </w:t>
      </w:r>
      <w:r w:rsidRPr="00C1460F">
        <w:rPr>
          <w:i/>
          <w:iCs/>
        </w:rPr>
        <w:t>consecutief</w:t>
      </w:r>
      <w:r>
        <w:t xml:space="preserve">) en twee betekenissen van </w:t>
      </w:r>
      <w:r w:rsidRPr="002232F2">
        <w:rPr>
          <w:b/>
          <w:bCs/>
        </w:rPr>
        <w:t>cum</w:t>
      </w:r>
      <w:r>
        <w:t xml:space="preserve"> met CON (</w:t>
      </w:r>
      <w:r w:rsidRPr="00C1460F">
        <w:rPr>
          <w:i/>
          <w:iCs/>
        </w:rPr>
        <w:t>causaal</w:t>
      </w:r>
      <w:r>
        <w:t xml:space="preserve"> en </w:t>
      </w:r>
      <w:r w:rsidRPr="00C1460F">
        <w:rPr>
          <w:i/>
          <w:iCs/>
        </w:rPr>
        <w:t>concessief</w:t>
      </w:r>
      <w:r>
        <w:t xml:space="preserve">) gebruiken voor een CON in een betrekkelijke BZ. Voorbeeldzinnen: 1) </w:t>
      </w:r>
      <w:r w:rsidRPr="002232F2">
        <w:rPr>
          <w:b/>
          <w:bCs/>
        </w:rPr>
        <w:t>servum misit, qui regem necaret</w:t>
      </w:r>
      <w:r>
        <w:t xml:space="preserve"> (</w:t>
      </w:r>
      <w:r w:rsidRPr="002232F2">
        <w:rPr>
          <w:i/>
          <w:iCs/>
        </w:rPr>
        <w:t>finaal</w:t>
      </w:r>
      <w:r>
        <w:t xml:space="preserve">: </w:t>
      </w:r>
      <w:r w:rsidRPr="002232F2">
        <w:rPr>
          <w:rStyle w:val="vertaling"/>
        </w:rPr>
        <w:t>hij stuurde een slaaf die de koning moest doden</w:t>
      </w:r>
      <w:r>
        <w:t xml:space="preserve">); 2) </w:t>
      </w:r>
      <w:r w:rsidRPr="002232F2">
        <w:rPr>
          <w:b/>
          <w:bCs/>
        </w:rPr>
        <w:t>non is sum, qui id tolerem</w:t>
      </w:r>
      <w:r>
        <w:t xml:space="preserve"> (</w:t>
      </w:r>
      <w:r w:rsidRPr="002232F2">
        <w:rPr>
          <w:i/>
          <w:iCs/>
        </w:rPr>
        <w:t>consecutief</w:t>
      </w:r>
      <w:r>
        <w:t>/</w:t>
      </w:r>
      <w:r w:rsidRPr="002232F2">
        <w:rPr>
          <w:i/>
          <w:iCs/>
        </w:rPr>
        <w:t>definiërend</w:t>
      </w:r>
      <w:r>
        <w:t xml:space="preserve">: </w:t>
      </w:r>
      <w:r w:rsidRPr="002232F2">
        <w:rPr>
          <w:rStyle w:val="vertaling"/>
        </w:rPr>
        <w:t>ik ben niet zo iemand dat ik dit tolereer</w:t>
      </w:r>
      <w:r>
        <w:t xml:space="preserve">); 3) </w:t>
      </w:r>
      <w:r w:rsidRPr="002232F2">
        <w:rPr>
          <w:b/>
          <w:bCs/>
        </w:rPr>
        <w:t>uxorem laudavit, quam amaret</w:t>
      </w:r>
      <w:r>
        <w:t xml:space="preserve"> (</w:t>
      </w:r>
      <w:r w:rsidRPr="002232F2">
        <w:rPr>
          <w:i/>
          <w:iCs/>
        </w:rPr>
        <w:t>causaal</w:t>
      </w:r>
      <w:r>
        <w:t xml:space="preserve">: </w:t>
      </w:r>
      <w:r w:rsidRPr="002232F2">
        <w:rPr>
          <w:rStyle w:val="vertaling"/>
        </w:rPr>
        <w:t>hij prees zijn vrouw, van wie hij immers hield</w:t>
      </w:r>
      <w:r>
        <w:t xml:space="preserve">); 4) </w:t>
      </w:r>
      <w:r w:rsidRPr="002232F2">
        <w:rPr>
          <w:b/>
          <w:bCs/>
        </w:rPr>
        <w:t>uxorem necavit, quam amaret</w:t>
      </w:r>
      <w:r>
        <w:t xml:space="preserve"> (</w:t>
      </w:r>
      <w:r w:rsidRPr="002232F2">
        <w:rPr>
          <w:i/>
          <w:iCs/>
        </w:rPr>
        <w:t>concessief</w:t>
      </w:r>
      <w:r>
        <w:t xml:space="preserve">: </w:t>
      </w:r>
      <w:r w:rsidRPr="002232F2">
        <w:rPr>
          <w:rStyle w:val="vertaling"/>
        </w:rPr>
        <w:t>hij doodde zijn vrouw, hoewel hij van haar hield</w:t>
      </w:r>
      <w:r>
        <w:t xml:space="preserve">). Je kunt dus in mijn terminologie een CON in een betrekkelijke BZ tegenkomen met een causale </w:t>
      </w:r>
      <w:r w:rsidRPr="0099346F">
        <w:rPr>
          <w:i/>
          <w:iCs/>
        </w:rPr>
        <w:t>bijsmaak</w:t>
      </w:r>
      <w:r>
        <w:t xml:space="preserve">. Van de CON zelf merk je niet veel in de vertaling. Er is wel sprake van een toegevoegd voegwoord of werkwoord, dat het betekenisverschil met een betrekkelijke BZ in de IND duidelijk moet maken. Goed voorbeeld is de eerste zin: </w:t>
      </w:r>
      <w:r w:rsidRPr="002232F2">
        <w:rPr>
          <w:b/>
          <w:bCs/>
        </w:rPr>
        <w:t>servum misit, qui regem necaret</w:t>
      </w:r>
      <w:r>
        <w:t xml:space="preserve"> (CON): </w:t>
      </w:r>
      <w:r w:rsidRPr="002232F2">
        <w:rPr>
          <w:rStyle w:val="vertaling"/>
        </w:rPr>
        <w:t>hij stuurde een slaaf die de koning moest doden/om de koning te doden</w:t>
      </w:r>
      <w:r>
        <w:t xml:space="preserve">. Maar: </w:t>
      </w:r>
      <w:r w:rsidRPr="002232F2">
        <w:rPr>
          <w:b/>
          <w:bCs/>
        </w:rPr>
        <w:t>servum misit, qui regem necabat</w:t>
      </w:r>
      <w:r>
        <w:t xml:space="preserve"> (IND)= </w:t>
      </w:r>
      <w:r w:rsidRPr="002232F2">
        <w:rPr>
          <w:rStyle w:val="vertaling"/>
        </w:rPr>
        <w:t>hij stuurde een slaaf die de koning doodde</w:t>
      </w:r>
      <w:r>
        <w:t xml:space="preserve"> (feit!).</w:t>
      </w:r>
    </w:p>
  </w:footnote>
  <w:footnote w:id="267">
    <w:p w14:paraId="615FC458" w14:textId="27676DA0" w:rsidR="009339B4" w:rsidRDefault="009339B4">
      <w:pPr>
        <w:pStyle w:val="Voetnoottekst"/>
      </w:pPr>
      <w:r>
        <w:rPr>
          <w:rStyle w:val="Voetnootmarkering"/>
        </w:rPr>
        <w:footnoteRef/>
      </w:r>
      <w:r>
        <w:t xml:space="preserve"> sarcastisch, deze aanduiding van Magnus. In combinatie met </w:t>
      </w:r>
      <w:r w:rsidRPr="00494B73">
        <w:rPr>
          <w:rStyle w:val="citaat"/>
        </w:rPr>
        <w:t>iste</w:t>
      </w:r>
      <w:r>
        <w:t xml:space="preserve">, dat meestal een negatieve teneur heeft, komt de </w:t>
      </w:r>
      <w:r w:rsidRPr="00494B73">
        <w:rPr>
          <w:rStyle w:val="Stijlmiddel"/>
        </w:rPr>
        <w:t>ironie</w:t>
      </w:r>
      <w:r>
        <w:t xml:space="preserve"> (zwak uitgedrukt) nog beter tot zijn recht. En als de spreker in caput 24 de term nogmaals bezigt, maar dan van zijn cliënt (24.8 </w:t>
      </w:r>
      <w:r w:rsidRPr="00A84094">
        <w:rPr>
          <w:rStyle w:val="citaat"/>
        </w:rPr>
        <w:t>Sex. Rosci, viri optimi</w:t>
      </w:r>
      <w:r>
        <w:t xml:space="preserve">  wink, wink, nudge, nudge), komen ze daar op het forum helemaal niet meer bij.</w:t>
      </w:r>
    </w:p>
  </w:footnote>
  <w:footnote w:id="268">
    <w:p w14:paraId="165B16C1" w14:textId="64BD54D8" w:rsidR="009339B4" w:rsidRDefault="009339B4">
      <w:pPr>
        <w:pStyle w:val="Voetnoottekst"/>
      </w:pPr>
      <w:r>
        <w:rPr>
          <w:rStyle w:val="Voetnootmarkering"/>
        </w:rPr>
        <w:footnoteRef/>
      </w:r>
      <w:r>
        <w:t xml:space="preserve"> nadat in 21.6-8 Cicero Magnus al gepresenteerd heeft als iemand die in naam van iemand anders goederen opeist, gebruikt hij die toen geïmpliceerde term nu gewoon recht voor zijn raap: Magnus is de agent van Chrysogonus.  Handig van Chrysogonus dat hij iemand uit Ameria regelt voor zijn klusjes. Maar hoe kwam hij dan aan Magnus? Via Capito die hij in het door de burgers van Ameria gestuurde gezantschap (caput 25) had leren kennen? Of laat Cicero deze opmerking even boven de toehoorders hangen? Zo van, kijk maar wat jullie met die informatie doen, rechters.</w:t>
      </w:r>
    </w:p>
  </w:footnote>
  <w:footnote w:id="269">
    <w:p w14:paraId="6AF3D417" w14:textId="45463F11" w:rsidR="009339B4" w:rsidRDefault="009339B4">
      <w:pPr>
        <w:pStyle w:val="Voetnoottekst"/>
      </w:pPr>
      <w:r>
        <w:rPr>
          <w:rStyle w:val="Voetnootmarkering"/>
        </w:rPr>
        <w:footnoteRef/>
      </w:r>
      <w:r>
        <w:t xml:space="preserve"> vanuit Rome dus, waar hij zich bevond toen Roscius sr gedood werd, komt Magnus naar Ameria. Let op het PR dat hier dramatisch bedoeld is, en dat mededogen moet opwekken met de arme beklaagde. En die had het al zo zwaar.</w:t>
      </w:r>
    </w:p>
  </w:footnote>
  <w:footnote w:id="270">
    <w:p w14:paraId="290572A6" w14:textId="372BFE4F" w:rsidR="009339B4" w:rsidRDefault="009339B4">
      <w:pPr>
        <w:pStyle w:val="Voetnoottekst"/>
      </w:pPr>
      <w:r>
        <w:rPr>
          <w:rStyle w:val="Voetnootmarkering"/>
        </w:rPr>
        <w:footnoteRef/>
      </w:r>
      <w:r>
        <w:t xml:space="preserve"> het PR wordt voortgezet. En dat gaat met een mooi </w:t>
      </w:r>
      <w:r w:rsidRPr="00465872">
        <w:rPr>
          <w:rStyle w:val="Stijlmiddel"/>
        </w:rPr>
        <w:t>asyndeton</w:t>
      </w:r>
      <w:r>
        <w:t xml:space="preserve"> nog wel ff door. Die arme man krijgt van alles over zich heen. Het beeld dat Cicero op wil roepen is dat van een agressief tekeer gaande Magnus. Bijna van een oorlogszuchtige Magnus, die gewoon het land van Roscius jr binnenvalt. 1940-taferelen, zeg maar. De arme junior had niets in te brengen.</w:t>
      </w:r>
    </w:p>
  </w:footnote>
  <w:footnote w:id="271">
    <w:p w14:paraId="00E70EA6" w14:textId="426E2644" w:rsidR="009339B4" w:rsidRDefault="009339B4">
      <w:pPr>
        <w:pStyle w:val="Voetnoottekst"/>
      </w:pPr>
      <w:r>
        <w:rPr>
          <w:rStyle w:val="Voetnootmarkering"/>
        </w:rPr>
        <w:footnoteRef/>
      </w:r>
      <w:r>
        <w:t xml:space="preserve"> overduidelijk Cicero’s cliënt. Die wordt hier al als </w:t>
      </w:r>
      <w:r w:rsidRPr="00A84094">
        <w:rPr>
          <w:b/>
          <w:bCs/>
        </w:rPr>
        <w:t>miser</w:t>
      </w:r>
      <w:r>
        <w:t xml:space="preserve"> afgeschilderd: </w:t>
      </w:r>
      <w:r w:rsidRPr="00A84094">
        <w:rPr>
          <w:rStyle w:val="vertaling"/>
        </w:rPr>
        <w:t>zielig</w:t>
      </w:r>
      <w:r>
        <w:t xml:space="preserve">. Meestal gebruikt een spreker dat soort termen in de </w:t>
      </w:r>
      <w:r w:rsidRPr="00A84094">
        <w:rPr>
          <w:i/>
          <w:iCs/>
        </w:rPr>
        <w:t>peroratio</w:t>
      </w:r>
      <w:r>
        <w:t>.</w:t>
      </w:r>
    </w:p>
  </w:footnote>
  <w:footnote w:id="272">
    <w:p w14:paraId="2A13BD07" w14:textId="131A3D28" w:rsidR="009339B4" w:rsidRDefault="009339B4">
      <w:pPr>
        <w:pStyle w:val="Voetnoottekst"/>
      </w:pPr>
      <w:r>
        <w:rPr>
          <w:rStyle w:val="Voetnootmarkering"/>
        </w:rPr>
        <w:footnoteRef/>
      </w:r>
      <w:r>
        <w:t xml:space="preserve"> klein </w:t>
      </w:r>
      <w:r w:rsidRPr="00C057B7">
        <w:rPr>
          <w:rStyle w:val="Stijlmiddel"/>
        </w:rPr>
        <w:t>metafoor</w:t>
      </w:r>
      <w:r>
        <w:t xml:space="preserve">tje ter meerdere eer en overdrijving: zijn cliënt moet overkomen als iemand die door groot onrecht getroffen is, op een heel kwetsbaar moment van zijn leven. </w:t>
      </w:r>
      <w:r w:rsidRPr="00C057B7">
        <w:rPr>
          <w:b/>
          <w:bCs/>
        </w:rPr>
        <w:t>perditus</w:t>
      </w:r>
      <w:r>
        <w:t xml:space="preserve"> is het PPP van </w:t>
      </w:r>
      <w:r w:rsidRPr="00C057B7">
        <w:rPr>
          <w:b/>
          <w:bCs/>
        </w:rPr>
        <w:t>perdĕre</w:t>
      </w:r>
      <w:r>
        <w:t xml:space="preserve"> </w:t>
      </w:r>
      <w:r w:rsidRPr="00C057B7">
        <w:rPr>
          <w:rStyle w:val="vertaling"/>
        </w:rPr>
        <w:t>te gronde richten</w:t>
      </w:r>
      <w:r>
        <w:t xml:space="preserve">, </w:t>
      </w:r>
      <w:r w:rsidRPr="00C057B7">
        <w:rPr>
          <w:rStyle w:val="vertaling"/>
        </w:rPr>
        <w:t>compleet wegvagen</w:t>
      </w:r>
      <w:r>
        <w:t>. Nou, dat was mijn cliënt toen, rechters, en nu eigenlijk nog steeds: volledig naar de filistijnen. Erg, hè, wat die nare Magnus gedaan heeft?</w:t>
      </w:r>
    </w:p>
  </w:footnote>
  <w:footnote w:id="273">
    <w:p w14:paraId="00F81652" w14:textId="2300BF53" w:rsidR="009339B4" w:rsidRDefault="009339B4">
      <w:pPr>
        <w:pStyle w:val="Voetnoottekst"/>
      </w:pPr>
      <w:r>
        <w:rPr>
          <w:rStyle w:val="Voetnootmarkering"/>
        </w:rPr>
        <w:footnoteRef/>
      </w:r>
      <w:r>
        <w:t xml:space="preserve"> </w:t>
      </w:r>
      <w:r w:rsidRPr="00177AC7">
        <w:rPr>
          <w:rStyle w:val="citaat"/>
        </w:rPr>
        <w:t>omnia</w:t>
      </w:r>
      <w:r>
        <w:t xml:space="preserve"> (23.3) bij dit </w:t>
      </w:r>
      <w:r w:rsidRPr="00177AC7">
        <w:rPr>
          <w:rStyle w:val="citaat"/>
        </w:rPr>
        <w:t>iusta</w:t>
      </w:r>
      <w:r>
        <w:t xml:space="preserve"> nemen, hè! De familie van een overledene moest de officiële begrafenisriten volbrengen, en hier moest Roscius jr dat dus doen. Hij was zoals gezegd het enige kind van senior, nadat een broer van junior overleden was (overigens is er later in de redevoering van andere verwanten van senior: echtgenote, andere kinderen. Cicero laat zich er niet helder over uit). Waarschijnlijk werd junior in de negen dagen overvallen, waarin hij zich, uit respect voor zijn gestorven vader, onthield van de dagelijkse arbeid. En da’s niet alleen niet zo jofel van die Magnus, maar zelfs cru en redelijk respectloos, al helemaal naar religieuze maatstaven. Religieus? Ja, in deze context worden zo dadelijk ook de goden en Penaten (</w:t>
      </w:r>
      <w:r w:rsidRPr="00177AC7">
        <w:rPr>
          <w:rStyle w:val="citaat"/>
        </w:rPr>
        <w:t>disque penatibus</w:t>
      </w:r>
      <w:r>
        <w:t>) er door Cicero bij gehaald. Die haalt echt alles uit de kast!</w:t>
      </w:r>
    </w:p>
  </w:footnote>
  <w:footnote w:id="274">
    <w:p w14:paraId="6BAFADE9" w14:textId="41B33763" w:rsidR="009339B4" w:rsidRDefault="009339B4">
      <w:pPr>
        <w:pStyle w:val="Voetnoottekst"/>
      </w:pPr>
      <w:r>
        <w:rPr>
          <w:rStyle w:val="Voetnootmarkering"/>
        </w:rPr>
        <w:footnoteRef/>
      </w:r>
      <w:r>
        <w:t xml:space="preserve"> weet je nog? Het verhaal van de CON in de betrekkelijke/relatieve BZ van een paar voetnoten geleden? Nou, dit is er ook eentje, hier met een </w:t>
      </w:r>
      <w:r w:rsidRPr="00CE72FD">
        <w:rPr>
          <w:i/>
          <w:iCs/>
        </w:rPr>
        <w:t>causale</w:t>
      </w:r>
      <w:r>
        <w:t xml:space="preserve"> </w:t>
      </w:r>
      <w:r w:rsidRPr="0099346F">
        <w:rPr>
          <w:i/>
          <w:iCs/>
        </w:rPr>
        <w:t>bijsmaak</w:t>
      </w:r>
      <w:r>
        <w:t>.</w:t>
      </w:r>
    </w:p>
  </w:footnote>
  <w:footnote w:id="275">
    <w:p w14:paraId="12EB80F1" w14:textId="0957E7E3" w:rsidR="009339B4" w:rsidRDefault="009339B4">
      <w:pPr>
        <w:pStyle w:val="Voetnoottekst"/>
      </w:pPr>
      <w:r>
        <w:rPr>
          <w:rStyle w:val="Voetnootmarkering"/>
        </w:rPr>
        <w:footnoteRef/>
      </w:r>
      <w:r>
        <w:t xml:space="preserve"> bedoeld om een beeld op te roepen van Roscius jr die zonder enig bezit zijn eigen huis uit geflikkerd wordt. Niet echt bloot/poedeltjenaakt natuurlijk, hè? Magnus had heel veel afwijkingen, maar deze zat er niet bij. </w:t>
      </w:r>
      <w:r w:rsidRPr="00796D4F">
        <w:rPr>
          <w:rStyle w:val="Stijlmiddel"/>
        </w:rPr>
        <w:t>Pathos</w:t>
      </w:r>
      <w:r>
        <w:t xml:space="preserve"> oproepen via </w:t>
      </w:r>
      <w:r w:rsidRPr="00796D4F">
        <w:rPr>
          <w:i/>
          <w:iCs/>
        </w:rPr>
        <w:t>enargeia</w:t>
      </w:r>
      <w:r>
        <w:t xml:space="preserve"> / </w:t>
      </w:r>
      <w:r w:rsidRPr="00796D4F">
        <w:rPr>
          <w:i/>
          <w:iCs/>
        </w:rPr>
        <w:t>evidentia</w:t>
      </w:r>
      <w:r>
        <w:t xml:space="preserve">, dát is Cicero’s stiel. </w:t>
      </w:r>
    </w:p>
  </w:footnote>
  <w:footnote w:id="276">
    <w:p w14:paraId="70CA9A96" w14:textId="7BA4FF6C" w:rsidR="009339B4" w:rsidRDefault="009339B4">
      <w:pPr>
        <w:pStyle w:val="Voetnoottekst"/>
      </w:pPr>
      <w:r>
        <w:rPr>
          <w:rStyle w:val="Voetnootmarkering"/>
        </w:rPr>
        <w:footnoteRef/>
      </w:r>
      <w:r>
        <w:t xml:space="preserve"> ABL </w:t>
      </w:r>
      <w:r w:rsidRPr="00177AC7">
        <w:rPr>
          <w:i/>
          <w:iCs/>
        </w:rPr>
        <w:t>separativus</w:t>
      </w:r>
      <w:r>
        <w:t xml:space="preserve"> in combinatie met </w:t>
      </w:r>
      <w:r w:rsidRPr="00177AC7">
        <w:rPr>
          <w:rStyle w:val="citaat"/>
        </w:rPr>
        <w:t>eicit</w:t>
      </w:r>
      <w:r>
        <w:t xml:space="preserve"> (eigenlijk </w:t>
      </w:r>
      <w:r w:rsidRPr="00177AC7">
        <w:rPr>
          <w:b/>
          <w:bCs/>
        </w:rPr>
        <w:t>ex</w:t>
      </w:r>
      <w:r>
        <w:t xml:space="preserve"> + </w:t>
      </w:r>
      <w:r w:rsidRPr="00177AC7">
        <w:rPr>
          <w:b/>
          <w:bCs/>
        </w:rPr>
        <w:t>iacĕre</w:t>
      </w:r>
      <w:r>
        <w:t xml:space="preserve"> </w:t>
      </w:r>
      <w:r w:rsidRPr="00177AC7">
        <w:rPr>
          <w:rStyle w:val="vertaling"/>
        </w:rPr>
        <w:t>gooien uit</w:t>
      </w:r>
      <w:r>
        <w:t xml:space="preserve">, ook/nog steeds PR). </w:t>
      </w:r>
      <w:r w:rsidRPr="002A65A4">
        <w:rPr>
          <w:b/>
          <w:bCs/>
        </w:rPr>
        <w:t>Domus</w:t>
      </w:r>
      <w:r>
        <w:t xml:space="preserve"> </w:t>
      </w:r>
      <w:r w:rsidRPr="002A65A4">
        <w:rPr>
          <w:rStyle w:val="vertaling"/>
        </w:rPr>
        <w:t>huis</w:t>
      </w:r>
      <w:r>
        <w:t xml:space="preserve"> wordt later van religieuze proporties voorzien via </w:t>
      </w:r>
      <w:r w:rsidRPr="002A65A4">
        <w:rPr>
          <w:rStyle w:val="citaat"/>
        </w:rPr>
        <w:t>disque penatibus</w:t>
      </w:r>
      <w:r>
        <w:t>.</w:t>
      </w:r>
    </w:p>
  </w:footnote>
  <w:footnote w:id="277">
    <w:p w14:paraId="6DA3B9E6" w14:textId="5A254677" w:rsidR="009339B4" w:rsidRDefault="009339B4">
      <w:pPr>
        <w:pStyle w:val="Voetnoottekst"/>
      </w:pPr>
      <w:r>
        <w:rPr>
          <w:rStyle w:val="Voetnootmarkering"/>
        </w:rPr>
        <w:footnoteRef/>
      </w:r>
      <w:r>
        <w:t xml:space="preserve"> Roscius jr wordt met geweld uit zijn eigen huis verdreven. Het PR wordt gecontinueerd. Zie je dat? Ik hoop van wel, want als je dit soort dingen niet ziet, wordt het een uitdaging voor je, Latijn.</w:t>
      </w:r>
    </w:p>
  </w:footnote>
  <w:footnote w:id="278">
    <w:p w14:paraId="0129BA65" w14:textId="33E399CF" w:rsidR="009339B4" w:rsidRDefault="009339B4">
      <w:pPr>
        <w:pStyle w:val="Voetnoottekst"/>
      </w:pPr>
      <w:r>
        <w:rPr>
          <w:rStyle w:val="Voetnootmarkering"/>
        </w:rPr>
        <w:footnoteRef/>
      </w:r>
      <w:r>
        <w:t xml:space="preserve"> Magnus natuurlijk. Maar let op de plaats van dit inleidende </w:t>
      </w:r>
      <w:r w:rsidRPr="002A65A4">
        <w:rPr>
          <w:rStyle w:val="citaat"/>
        </w:rPr>
        <w:t>ipse</w:t>
      </w:r>
      <w:r>
        <w:t xml:space="preserve"> en het helemaal achteraan geplaatste </w:t>
      </w:r>
      <w:r w:rsidRPr="002A65A4">
        <w:rPr>
          <w:rStyle w:val="citaat"/>
        </w:rPr>
        <w:t>dominus</w:t>
      </w:r>
      <w:r>
        <w:t xml:space="preserve"> </w:t>
      </w:r>
      <w:r w:rsidRPr="002A65A4">
        <w:rPr>
          <w:rStyle w:val="vertaling"/>
        </w:rPr>
        <w:t>huiseigenaar</w:t>
      </w:r>
      <w:r>
        <w:t xml:space="preserve">. De </w:t>
      </w:r>
      <w:r w:rsidRPr="00465872">
        <w:rPr>
          <w:rStyle w:val="Stijlmiddel"/>
        </w:rPr>
        <w:t>climax</w:t>
      </w:r>
      <w:r>
        <w:t xml:space="preserve"> in de opsomming is compleet.</w:t>
      </w:r>
    </w:p>
  </w:footnote>
  <w:footnote w:id="279">
    <w:p w14:paraId="06C86EF5" w14:textId="14B6D693" w:rsidR="009339B4" w:rsidRDefault="009339B4">
      <w:pPr>
        <w:pStyle w:val="Voetnoottekst"/>
      </w:pPr>
      <w:r>
        <w:rPr>
          <w:rStyle w:val="Voetnootmarkering"/>
        </w:rPr>
        <w:footnoteRef/>
      </w:r>
      <w:r>
        <w:t xml:space="preserve"> een betrekkelijk voornaamwoord vooraan een zin, waarvan het antecedent in de vorige zin staat. Doet dit een belletje rinkelen? Hum … klinkt toch beter in het Engels. </w:t>
      </w:r>
      <w:r w:rsidRPr="007C6B89">
        <w:rPr>
          <w:i/>
          <w:iCs/>
        </w:rPr>
        <w:t>Relatieve aansluiting</w:t>
      </w:r>
      <w:r>
        <w:t xml:space="preserve"> is het antwoord in ieder geval. Je vertaalt het </w:t>
      </w:r>
      <w:r w:rsidRPr="00F106A0">
        <w:rPr>
          <w:i/>
          <w:iCs/>
        </w:rPr>
        <w:t>relativum</w:t>
      </w:r>
      <w:r>
        <w:t xml:space="preserve"> gewoon als een persoonlijk voornaamwoord hier.</w:t>
      </w:r>
    </w:p>
  </w:footnote>
  <w:footnote w:id="280">
    <w:p w14:paraId="43D62CBB" w14:textId="0E2A1A51" w:rsidR="009339B4" w:rsidRDefault="009339B4">
      <w:pPr>
        <w:pStyle w:val="Voetnoottekst"/>
      </w:pPr>
      <w:r>
        <w:rPr>
          <w:rStyle w:val="Voetnootmarkering"/>
        </w:rPr>
        <w:footnoteRef/>
      </w:r>
      <w:r>
        <w:t xml:space="preserve"> en alweer een voorbeeld van een CON in een (formeel) betrekkelijke BZ (al is dan sprake van een </w:t>
      </w:r>
      <w:r w:rsidRPr="007C6B89">
        <w:rPr>
          <w:i/>
          <w:iCs/>
        </w:rPr>
        <w:t>relatieve aansluiting</w:t>
      </w:r>
      <w:r>
        <w:t xml:space="preserve">). Deze </w:t>
      </w:r>
      <w:r w:rsidRPr="0099346F">
        <w:rPr>
          <w:i/>
          <w:iCs/>
        </w:rPr>
        <w:t>bijsmaak</w:t>
      </w:r>
      <w:r>
        <w:t xml:space="preserve"> is </w:t>
      </w:r>
      <w:r w:rsidRPr="0048736F">
        <w:rPr>
          <w:i/>
          <w:iCs/>
        </w:rPr>
        <w:t>concessief</w:t>
      </w:r>
      <w:r>
        <w:t>, wat inhoudt dat er een tegenstelling gevoeld wordt tussen wat in deze zin staat en wat daarvoor beweerd is. En dat klopt. Magnus was door het roven van het bezit van Roscius jr rijk geworden en was dat eerst bepaald niet. Hij had, zoals je dat noemt, geen nagel om zijn kont te krabben. En ineens had ie geld zat en toen wist hij weer niet hoe hij daarmee moest omgaan. Wat een man…</w:t>
      </w:r>
    </w:p>
  </w:footnote>
  <w:footnote w:id="281">
    <w:p w14:paraId="6A758D28" w14:textId="3EB66FAC" w:rsidR="009339B4" w:rsidRDefault="009339B4">
      <w:pPr>
        <w:pStyle w:val="Voetnoottekst"/>
      </w:pPr>
      <w:r>
        <w:rPr>
          <w:rStyle w:val="Voetnootmarkering"/>
        </w:rPr>
        <w:footnoteRef/>
      </w:r>
      <w:r>
        <w:t xml:space="preserve"> vlak na </w:t>
      </w:r>
      <w:r w:rsidRPr="00465872">
        <w:rPr>
          <w:rStyle w:val="citaat"/>
        </w:rPr>
        <w:t>amplissimae</w:t>
      </w:r>
      <w:r>
        <w:t xml:space="preserve"> (23.5) weer een SUPERL. De veranderingen in het leven van Roscius jr nemen wel dramatische vormen aan.</w:t>
      </w:r>
    </w:p>
  </w:footnote>
  <w:footnote w:id="282">
    <w:p w14:paraId="71C12B06" w14:textId="2D270C06" w:rsidR="009339B4" w:rsidRDefault="009339B4">
      <w:pPr>
        <w:pStyle w:val="Voetnoottekst"/>
      </w:pPr>
      <w:r>
        <w:rPr>
          <w:rStyle w:val="Voetnootmarkering"/>
        </w:rPr>
        <w:footnoteRef/>
      </w:r>
      <w:r>
        <w:t xml:space="preserve"> let op het </w:t>
      </w:r>
      <w:r w:rsidRPr="007C6B89">
        <w:rPr>
          <w:i/>
          <w:iCs/>
        </w:rPr>
        <w:t>duratieve</w:t>
      </w:r>
      <w:r>
        <w:t xml:space="preserve"> en verderop </w:t>
      </w:r>
      <w:r w:rsidRPr="007C6B89">
        <w:rPr>
          <w:i/>
          <w:iCs/>
        </w:rPr>
        <w:t>iteratieve</w:t>
      </w:r>
      <w:r>
        <w:t xml:space="preserve"> (</w:t>
      </w:r>
      <w:r w:rsidRPr="00D278D6">
        <w:rPr>
          <w:rStyle w:val="citaat"/>
        </w:rPr>
        <w:t>auferebat</w:t>
      </w:r>
      <w:r>
        <w:t xml:space="preserve">, </w:t>
      </w:r>
      <w:r w:rsidRPr="00D278D6">
        <w:rPr>
          <w:rStyle w:val="citaat"/>
        </w:rPr>
        <w:t>removebat</w:t>
      </w:r>
      <w:r>
        <w:t xml:space="preserve">, </w:t>
      </w:r>
      <w:r w:rsidRPr="00D278D6">
        <w:rPr>
          <w:rStyle w:val="citaat"/>
        </w:rPr>
        <w:t>donabat</w:t>
      </w:r>
      <w:r>
        <w:t xml:space="preserve">) IMPF. En misschien dat </w:t>
      </w:r>
      <w:r w:rsidRPr="00BF4FFA">
        <w:rPr>
          <w:rStyle w:val="citaat"/>
        </w:rPr>
        <w:t>vendebat</w:t>
      </w:r>
      <w:r>
        <w:t xml:space="preserve"> wel als </w:t>
      </w:r>
      <w:r w:rsidRPr="00BF4FFA">
        <w:rPr>
          <w:i/>
          <w:iCs/>
        </w:rPr>
        <w:t>conatief</w:t>
      </w:r>
      <w:r>
        <w:t xml:space="preserve"> gezien moet worden. Geweldig toch, hè, die lessen Latijn waar je dit allemaal mag leren! Een IMPF kan drie aspecten hebben. 1) </w:t>
      </w:r>
      <w:r w:rsidRPr="00722F5A">
        <w:rPr>
          <w:i/>
          <w:iCs/>
        </w:rPr>
        <w:t>duratief</w:t>
      </w:r>
      <w:r>
        <w:t xml:space="preserve"> (langdurige situatie in het verleden); 2) </w:t>
      </w:r>
      <w:r w:rsidRPr="00722F5A">
        <w:rPr>
          <w:i/>
          <w:iCs/>
        </w:rPr>
        <w:t>iteratief</w:t>
      </w:r>
      <w:r>
        <w:t xml:space="preserve"> (repeterende gebeurtenis ni het verleden) en 3) </w:t>
      </w:r>
      <w:r w:rsidRPr="00722F5A">
        <w:rPr>
          <w:i/>
          <w:iCs/>
        </w:rPr>
        <w:t>conatief</w:t>
      </w:r>
      <w:r>
        <w:t xml:space="preserve"> (een poging in het verleden). Doordat die persoonsvormen in dat IMPF consequent achteraan staan, horen mensen ook die laatste klank (-</w:t>
      </w:r>
      <w:r w:rsidRPr="003219EC">
        <w:rPr>
          <w:b/>
          <w:bCs/>
        </w:rPr>
        <w:t>bat</w:t>
      </w:r>
      <w:r>
        <w:t xml:space="preserve">) duidelijk. Je noemt dat </w:t>
      </w:r>
      <w:r w:rsidRPr="003219EC">
        <w:rPr>
          <w:rStyle w:val="Stijlmiddel"/>
        </w:rPr>
        <w:t>homoioteleuton</w:t>
      </w:r>
      <w:r>
        <w:t>: eindigend op dezelfde klanken, maar dan in het oud-Grieks).</w:t>
      </w:r>
    </w:p>
  </w:footnote>
  <w:footnote w:id="283">
    <w:p w14:paraId="11DBB309" w14:textId="4E614067" w:rsidR="009339B4" w:rsidRDefault="009339B4">
      <w:pPr>
        <w:pStyle w:val="Voetnoottekst"/>
      </w:pPr>
      <w:r>
        <w:rPr>
          <w:rStyle w:val="Voetnootmarkering"/>
        </w:rPr>
        <w:footnoteRef/>
      </w:r>
      <w:r>
        <w:t xml:space="preserve"> dit soort geraffineerde tussenzinnetjes zorgen ervoor dat er bij het publiek een heel negatief gekleurd beeld van Magnus ontstaat. Zoals dat gaat, u weet wel. We zien dat toch om ons heen ook voortdurend? In de Romeinse komedie worden prototypische en overdreven uitgelichte rollen gespeeld: de slimme slaaf, de vrek en ook de omhoog gevallen nouveau riche. Dat is een minachtende uitdrukking voor net rijk geworden mensen die het geld protserig uitgeven.</w:t>
      </w:r>
    </w:p>
  </w:footnote>
  <w:footnote w:id="284">
    <w:p w14:paraId="5D2A5D1F" w14:textId="138054C8" w:rsidR="009339B4" w:rsidRDefault="009339B4">
      <w:pPr>
        <w:pStyle w:val="Voetnoottekst"/>
      </w:pPr>
      <w:r>
        <w:rPr>
          <w:rStyle w:val="Voetnootmarkering"/>
        </w:rPr>
        <w:footnoteRef/>
      </w:r>
      <w:r>
        <w:t xml:space="preserve"> in </w:t>
      </w:r>
      <w:r w:rsidRPr="0048736F">
        <w:rPr>
          <w:rStyle w:val="Stijlmiddel"/>
        </w:rPr>
        <w:t>contrast</w:t>
      </w:r>
      <w:r>
        <w:t xml:space="preserve"> met en </w:t>
      </w:r>
      <w:r w:rsidRPr="0048736F">
        <w:rPr>
          <w:rStyle w:val="Stijlmiddel"/>
        </w:rPr>
        <w:t>chiastisch</w:t>
      </w:r>
      <w:r>
        <w:t xml:space="preserve"> t.o.v. </w:t>
      </w:r>
      <w:r w:rsidRPr="006F775F">
        <w:rPr>
          <w:rStyle w:val="citaat"/>
        </w:rPr>
        <w:t>in sua re</w:t>
      </w:r>
      <w:r>
        <w:t xml:space="preserve"> (..) </w:t>
      </w:r>
      <w:r w:rsidRPr="006F775F">
        <w:rPr>
          <w:rStyle w:val="citaat"/>
        </w:rPr>
        <w:t>egentissimus</w:t>
      </w:r>
      <w:r>
        <w:t xml:space="preserve">. Kijk maar: </w:t>
      </w:r>
      <w:r w:rsidRPr="006F775F">
        <w:rPr>
          <w:rStyle w:val="citaat"/>
        </w:rPr>
        <w:t>in sua re</w:t>
      </w:r>
      <w:r>
        <w:t xml:space="preserve"> (a) </w:t>
      </w:r>
      <w:r w:rsidRPr="006F775F">
        <w:rPr>
          <w:rStyle w:val="citaat"/>
        </w:rPr>
        <w:t>egentissimus</w:t>
      </w:r>
      <w:r>
        <w:t xml:space="preserve"> (b) </w:t>
      </w:r>
      <w:r w:rsidRPr="006F775F">
        <w:rPr>
          <w:rStyle w:val="citaat"/>
        </w:rPr>
        <w:t>insolens</w:t>
      </w:r>
      <w:r>
        <w:t xml:space="preserve"> (b) </w:t>
      </w:r>
      <w:r w:rsidRPr="006F775F">
        <w:rPr>
          <w:rStyle w:val="citaat"/>
        </w:rPr>
        <w:t>aliena</w:t>
      </w:r>
      <w:r>
        <w:t xml:space="preserve"> (a). Bovendien ook nog een beetje </w:t>
      </w:r>
      <w:r w:rsidRPr="006F775F">
        <w:rPr>
          <w:rStyle w:val="Stijlmiddel"/>
        </w:rPr>
        <w:t>elliptisch</w:t>
      </w:r>
      <w:r>
        <w:t xml:space="preserve">, omdat je achter </w:t>
      </w:r>
      <w:r w:rsidRPr="006F775F">
        <w:rPr>
          <w:rStyle w:val="citaat"/>
        </w:rPr>
        <w:t>aliena</w:t>
      </w:r>
      <w:r>
        <w:t xml:space="preserve"> </w:t>
      </w:r>
      <w:r w:rsidRPr="006F775F">
        <w:rPr>
          <w:b/>
          <w:bCs/>
        </w:rPr>
        <w:t>re</w:t>
      </w:r>
      <w:r>
        <w:t xml:space="preserve"> moet aanvullen. Het contrast / de </w:t>
      </w:r>
      <w:r w:rsidRPr="003219EC">
        <w:rPr>
          <w:rStyle w:val="Stijlmiddel"/>
        </w:rPr>
        <w:t>antithese</w:t>
      </w:r>
      <w:r>
        <w:t xml:space="preserve"> zit ‘m hierin dat Magnus niks te makken had (had dus beter Maknix kunnen heten) maar dat hij met de poen van zijn slachtoffer eens lekker de rijke uit ging hangen: </w:t>
      </w:r>
      <w:r w:rsidRPr="003219EC">
        <w:rPr>
          <w:rStyle w:val="citaat"/>
        </w:rPr>
        <w:t>sua</w:t>
      </w:r>
      <w:r>
        <w:t xml:space="preserve"> </w:t>
      </w:r>
      <w:r w:rsidRPr="003219EC">
        <w:rPr>
          <w:rStyle w:val="vertaling"/>
        </w:rPr>
        <w:t>dat van hemzelf</w:t>
      </w:r>
      <w:r>
        <w:t xml:space="preserve"> versus </w:t>
      </w:r>
      <w:r w:rsidRPr="003219EC">
        <w:rPr>
          <w:rStyle w:val="citaat"/>
        </w:rPr>
        <w:t>aliena</w:t>
      </w:r>
      <w:r>
        <w:t xml:space="preserve"> </w:t>
      </w:r>
      <w:r w:rsidRPr="003219EC">
        <w:rPr>
          <w:rStyle w:val="vertaling"/>
        </w:rPr>
        <w:t>dat van een ander</w:t>
      </w:r>
      <w:r>
        <w:t xml:space="preserve"> én </w:t>
      </w:r>
      <w:r w:rsidRPr="003219EC">
        <w:rPr>
          <w:rStyle w:val="citaat"/>
        </w:rPr>
        <w:t>egentissimus</w:t>
      </w:r>
      <w:r>
        <w:t xml:space="preserve"> </w:t>
      </w:r>
      <w:r w:rsidRPr="003219EC">
        <w:rPr>
          <w:rStyle w:val="vertaling"/>
        </w:rPr>
        <w:t>zeer eenvoudig</w:t>
      </w:r>
      <w:r>
        <w:t>/</w:t>
      </w:r>
      <w:r w:rsidRPr="003219EC">
        <w:rPr>
          <w:rStyle w:val="vertaling"/>
        </w:rPr>
        <w:t>arm</w:t>
      </w:r>
      <w:r>
        <w:t xml:space="preserve"> versus </w:t>
      </w:r>
      <w:r w:rsidRPr="003219EC">
        <w:rPr>
          <w:rStyle w:val="citaat"/>
        </w:rPr>
        <w:t>insolens</w:t>
      </w:r>
      <w:r>
        <w:t xml:space="preserve"> </w:t>
      </w:r>
      <w:r w:rsidRPr="003219EC">
        <w:rPr>
          <w:rStyle w:val="vertaling"/>
        </w:rPr>
        <w:t>arrogant</w:t>
      </w:r>
      <w:r>
        <w:t>.</w:t>
      </w:r>
    </w:p>
  </w:footnote>
  <w:footnote w:id="285">
    <w:p w14:paraId="0D0D88A0" w14:textId="13FEE7B7" w:rsidR="009339B4" w:rsidRDefault="009339B4">
      <w:pPr>
        <w:pStyle w:val="Voetnoottekst"/>
      </w:pPr>
      <w:r>
        <w:rPr>
          <w:rStyle w:val="Voetnootmarkering"/>
        </w:rPr>
        <w:footnoteRef/>
      </w:r>
      <w:r>
        <w:t xml:space="preserve"> met hoeveelheden (zelfstandig gebruikte/gesubstantiveerde ADI als </w:t>
      </w:r>
      <w:r w:rsidRPr="00BE281C">
        <w:rPr>
          <w:b/>
          <w:bCs/>
        </w:rPr>
        <w:t>multus</w:t>
      </w:r>
      <w:r>
        <w:t xml:space="preserve">, </w:t>
      </w:r>
      <w:r w:rsidRPr="00BE281C">
        <w:rPr>
          <w:b/>
          <w:bCs/>
        </w:rPr>
        <w:t>plus</w:t>
      </w:r>
      <w:r>
        <w:t xml:space="preserve">, </w:t>
      </w:r>
      <w:r w:rsidRPr="00BE281C">
        <w:rPr>
          <w:b/>
          <w:bCs/>
        </w:rPr>
        <w:t>paucus</w:t>
      </w:r>
      <w:r>
        <w:rPr>
          <w:b/>
          <w:bCs/>
        </w:rPr>
        <w:t xml:space="preserve"> </w:t>
      </w:r>
      <w:r w:rsidRPr="00BE281C">
        <w:t>en</w:t>
      </w:r>
      <w:r>
        <w:rPr>
          <w:b/>
          <w:bCs/>
        </w:rPr>
        <w:t xml:space="preserve"> reliquus</w:t>
      </w:r>
      <w:r>
        <w:t xml:space="preserve">) noemt Cicero een aantal manieren waarmee je zo snel mogelijk van je geld af kunt komen. Misschien dat de luisteraars op het forum hier dachten: hee, dat heb ik ook gedaan! De </w:t>
      </w:r>
      <w:r w:rsidRPr="007C6B89">
        <w:rPr>
          <w:rStyle w:val="Stijlmiddel"/>
        </w:rPr>
        <w:t>asyndetische</w:t>
      </w:r>
      <w:r>
        <w:t xml:space="preserve"> opsomming begint met </w:t>
      </w:r>
      <w:r w:rsidRPr="007C6B89">
        <w:rPr>
          <w:rStyle w:val="citaat"/>
        </w:rPr>
        <w:t>multa</w:t>
      </w:r>
      <w:r>
        <w:t xml:space="preserve">, gevolgd door </w:t>
      </w:r>
      <w:r w:rsidRPr="007C6B89">
        <w:rPr>
          <w:rStyle w:val="citaat"/>
        </w:rPr>
        <w:t>plura</w:t>
      </w:r>
      <w:r>
        <w:t xml:space="preserve"> en </w:t>
      </w:r>
      <w:r w:rsidRPr="007C6B89">
        <w:rPr>
          <w:rStyle w:val="citaat"/>
        </w:rPr>
        <w:t>non pauca</w:t>
      </w:r>
      <w:r>
        <w:t xml:space="preserve"> en tenslotte </w:t>
      </w:r>
      <w:r w:rsidRPr="007C6B89">
        <w:rPr>
          <w:rStyle w:val="citaat"/>
        </w:rPr>
        <w:t>reliqua</w:t>
      </w:r>
      <w:r>
        <w:t xml:space="preserve">. Steeds staat het </w:t>
      </w:r>
      <w:r w:rsidRPr="00BC75D6">
        <w:rPr>
          <w:i/>
          <w:iCs/>
        </w:rPr>
        <w:t>object</w:t>
      </w:r>
      <w:r>
        <w:t xml:space="preserve"> vooraan en de persoonsvorm achteraan. </w:t>
      </w:r>
      <w:r w:rsidRPr="00F106A0">
        <w:rPr>
          <w:rStyle w:val="Stijlmiddel"/>
        </w:rPr>
        <w:t>Parallellisme</w:t>
      </w:r>
      <w:r>
        <w:t xml:space="preserve"> zou je dat kunnen noemen. Eisma doet dat in ieder geval en dus doe ik dat ook. Want ik ben soms best wel volgzaam. Of lui. Kun je ook zeggen. Mag best. </w:t>
      </w:r>
    </w:p>
  </w:footnote>
  <w:footnote w:id="286">
    <w:p w14:paraId="3E4A1516" w14:textId="47383B7F" w:rsidR="009339B4" w:rsidRDefault="009339B4">
      <w:pPr>
        <w:pStyle w:val="Voetnoottekst"/>
      </w:pPr>
      <w:r>
        <w:rPr>
          <w:rStyle w:val="Voetnootmarkering"/>
        </w:rPr>
        <w:footnoteRef/>
      </w:r>
      <w:r>
        <w:t xml:space="preserve"> </w:t>
      </w:r>
      <w:r w:rsidRPr="003219EC">
        <w:rPr>
          <w:rStyle w:val="citaat"/>
        </w:rPr>
        <w:t>clam</w:t>
      </w:r>
      <w:r>
        <w:t xml:space="preserve"> </w:t>
      </w:r>
      <w:r w:rsidRPr="003219EC">
        <w:rPr>
          <w:rStyle w:val="vertaling"/>
        </w:rPr>
        <w:t>heimelijk</w:t>
      </w:r>
      <w:r>
        <w:t xml:space="preserve"> vormt een </w:t>
      </w:r>
      <w:r w:rsidRPr="003219EC">
        <w:rPr>
          <w:rStyle w:val="Stijlmiddel"/>
        </w:rPr>
        <w:t>antithese</w:t>
      </w:r>
      <w:r>
        <w:t xml:space="preserve"> / contrast met </w:t>
      </w:r>
      <w:r w:rsidRPr="003219EC">
        <w:rPr>
          <w:rStyle w:val="citaat"/>
        </w:rPr>
        <w:t>palam</w:t>
      </w:r>
      <w:r>
        <w:t xml:space="preserve"> </w:t>
      </w:r>
      <w:r w:rsidRPr="003219EC">
        <w:rPr>
          <w:rStyle w:val="vertaling"/>
        </w:rPr>
        <w:t>openlijk</w:t>
      </w:r>
      <w:r>
        <w:t xml:space="preserve"> in de regel ervoor. </w:t>
      </w:r>
    </w:p>
  </w:footnote>
  <w:footnote w:id="287">
    <w:p w14:paraId="6D230D2C" w14:textId="54DB58A2" w:rsidR="009339B4" w:rsidRDefault="009339B4">
      <w:pPr>
        <w:pStyle w:val="Voetnoottekst"/>
      </w:pPr>
      <w:r>
        <w:rPr>
          <w:rStyle w:val="Voetnootmarkering"/>
        </w:rPr>
        <w:footnoteRef/>
      </w:r>
      <w:r>
        <w:t xml:space="preserve"> Magnus had helpers ja. Mensen die hem bij zijn misdadige acties hielpen. De naam Mallius Glaucia valt hier niet, die van Chrysogonus ook niet.</w:t>
      </w:r>
    </w:p>
  </w:footnote>
  <w:footnote w:id="288">
    <w:p w14:paraId="34AAB7EB" w14:textId="59A46135" w:rsidR="009339B4" w:rsidRDefault="009339B4">
      <w:pPr>
        <w:pStyle w:val="Voetnoottekst"/>
      </w:pPr>
      <w:r>
        <w:rPr>
          <w:rStyle w:val="Voetnootmarkering"/>
        </w:rPr>
        <w:footnoteRef/>
      </w:r>
      <w:r>
        <w:t xml:space="preserve"> de ADV (</w:t>
      </w:r>
      <w:r w:rsidRPr="00BF4FFA">
        <w:rPr>
          <w:rStyle w:val="citaat"/>
        </w:rPr>
        <w:t>larg</w:t>
      </w:r>
      <w:r>
        <w:rPr>
          <w:rStyle w:val="citaat"/>
        </w:rPr>
        <w:t>ē</w:t>
      </w:r>
      <w:r>
        <w:t xml:space="preserve"> van het ADI </w:t>
      </w:r>
      <w:r w:rsidRPr="00BF4FFA">
        <w:rPr>
          <w:b/>
          <w:bCs/>
        </w:rPr>
        <w:t>largus</w:t>
      </w:r>
      <w:r>
        <w:t xml:space="preserve"> en </w:t>
      </w:r>
      <w:r w:rsidRPr="00BF4FFA">
        <w:rPr>
          <w:rStyle w:val="citaat"/>
        </w:rPr>
        <w:t>effus</w:t>
      </w:r>
      <w:r>
        <w:rPr>
          <w:rStyle w:val="citaat"/>
        </w:rPr>
        <w:t>ē</w:t>
      </w:r>
      <w:r>
        <w:t xml:space="preserve"> van het ADI/PPP </w:t>
      </w:r>
      <w:r w:rsidRPr="00BF4FFA">
        <w:rPr>
          <w:b/>
          <w:bCs/>
        </w:rPr>
        <w:t>effusus</w:t>
      </w:r>
      <w:r>
        <w:t>) geven het gedrag aan van Magnus, en dat gedrag past bij een nouveau riche. Een parvenu, zeg maar.</w:t>
      </w:r>
    </w:p>
  </w:footnote>
  <w:footnote w:id="289">
    <w:p w14:paraId="731BD700" w14:textId="3F19A1FE" w:rsidR="009339B4" w:rsidRDefault="009339B4">
      <w:pPr>
        <w:pStyle w:val="Voetnoottekst"/>
      </w:pPr>
      <w:r>
        <w:rPr>
          <w:rStyle w:val="Voetnootmarkering"/>
        </w:rPr>
        <w:footnoteRef/>
      </w:r>
      <w:r>
        <w:t xml:space="preserve"> ABL </w:t>
      </w:r>
      <w:r w:rsidRPr="00BF4FFA">
        <w:rPr>
          <w:i/>
          <w:iCs/>
        </w:rPr>
        <w:t>absolutus</w:t>
      </w:r>
      <w:r>
        <w:t xml:space="preserve">. Als in een ABL </w:t>
      </w:r>
      <w:r w:rsidRPr="00BF4FFA">
        <w:rPr>
          <w:i/>
          <w:iCs/>
        </w:rPr>
        <w:t>absolutus</w:t>
      </w:r>
      <w:r>
        <w:t xml:space="preserve"> een PASS  PTC voorkomt, een PPP dus, kun je natuurlijk die ablabs PASS vertalen. Zeker. Maar als de </w:t>
      </w:r>
      <w:r w:rsidRPr="00BF4FFA">
        <w:rPr>
          <w:i/>
          <w:iCs/>
        </w:rPr>
        <w:t>agens</w:t>
      </w:r>
      <w:r>
        <w:t xml:space="preserve"> (degene die, of de zin nu PASS of ACT geformuleerd is, de handeling uitvoert) bekend is, mag je die ablabs gerust ACT vertalen. Beter zelfs. Hier kun je die nieuw verworven kennis meteen toepassen. </w:t>
      </w:r>
    </w:p>
  </w:footnote>
  <w:footnote w:id="290">
    <w:p w14:paraId="76FBFB73" w14:textId="7E3835B0" w:rsidR="009339B4" w:rsidRDefault="009339B4">
      <w:pPr>
        <w:pStyle w:val="Voetnoottekst"/>
      </w:pPr>
      <w:r>
        <w:rPr>
          <w:rStyle w:val="Voetnootmarkering"/>
        </w:rPr>
        <w:footnoteRef/>
      </w:r>
      <w:r>
        <w:t xml:space="preserve"> een </w:t>
      </w:r>
      <w:r w:rsidRPr="004933BA">
        <w:rPr>
          <w:i/>
          <w:iCs/>
        </w:rPr>
        <w:t>relatieve</w:t>
      </w:r>
      <w:r>
        <w:t xml:space="preserve"> </w:t>
      </w:r>
      <w:r w:rsidRPr="005A4C32">
        <w:rPr>
          <w:i/>
          <w:iCs/>
        </w:rPr>
        <w:t>aansluiting</w:t>
      </w:r>
      <w:r>
        <w:t>, dûh! Laatstgenoemde betrof het gedrag van Magnus, met name hoe hij met het gewelddadig verkregen bezit van iemand anders omging. Cicero suggereert dat twee vreselijke dingen slecht vallen bij de inwoners van Ameria: de moord op Roscius sr en de manier waarop Roscius jr zijn rechtmatige erfenis ontstolen wordt. Verontwaardiging over het laatste sluit het beste aan bij wat Cicero hier vlak voor beschreven heeft. De moord op senior komt daar bij.</w:t>
      </w:r>
    </w:p>
  </w:footnote>
  <w:footnote w:id="291">
    <w:p w14:paraId="76D6DD52" w14:textId="432D84CC" w:rsidR="009339B4" w:rsidRDefault="009339B4">
      <w:pPr>
        <w:pStyle w:val="Voetnoottekst"/>
      </w:pPr>
      <w:r>
        <w:rPr>
          <w:rStyle w:val="Voetnootmarkering"/>
        </w:rPr>
        <w:footnoteRef/>
      </w:r>
      <w:r>
        <w:t xml:space="preserve"> </w:t>
      </w:r>
      <w:r w:rsidRPr="005935D1">
        <w:rPr>
          <w:rStyle w:val="citaat"/>
        </w:rPr>
        <w:t>fieret</w:t>
      </w:r>
      <w:r>
        <w:t xml:space="preserve"> van </w:t>
      </w:r>
      <w:r w:rsidRPr="005935D1">
        <w:rPr>
          <w:b/>
          <w:bCs/>
        </w:rPr>
        <w:t>fiĕri</w:t>
      </w:r>
      <w:r>
        <w:t xml:space="preserve"> ontstaan: CON </w:t>
      </w:r>
      <w:r w:rsidRPr="005935D1">
        <w:rPr>
          <w:i/>
          <w:iCs/>
        </w:rPr>
        <w:t>consecutivus</w:t>
      </w:r>
      <w:r>
        <w:t xml:space="preserve">. De hele stad was ontdaan, aldus Cicero. Nou was Ameria niet heel groot, maar de héle stad? Goed, het zal wel. Cicero beschrijft met veel gevoel voor dramatiek hoe de inwoners van Ameria bijna ooggetuigen zijn geweest van de misdaden. Dat is in het geval van de moord op pappie Roscius natuurlijk onmogelijk. Rome – Ameria 84 kilometer, weet je nog? Maar bij wijze van spreken waren de burgers zeer aangedaan, alsof ze ernaast hadden gestaan. De beroving en vernedering van junior hadden ze allemaal staan filmen natuurlijk. Ff serieus: de ooggetuigen waren neutraal en gaven een helder verslag van wat er gebeurde. En Cicero vertelt dat nu even helder aan de rechters op het forum. Dat ze het maar weten. </w:t>
      </w:r>
    </w:p>
  </w:footnote>
  <w:footnote w:id="292">
    <w:p w14:paraId="28BAD53F" w14:textId="4AEB0C17" w:rsidR="009339B4" w:rsidRDefault="009339B4">
      <w:pPr>
        <w:pStyle w:val="Voetnoottekst"/>
      </w:pPr>
      <w:r>
        <w:rPr>
          <w:rStyle w:val="Voetnootmarkering"/>
        </w:rPr>
        <w:footnoteRef/>
      </w:r>
      <w:r>
        <w:t xml:space="preserve"> let op de SUPERL. Cicero gebruikt ze vaak. Hier driemaal achtereen: van Roscius sr wordt gemeld dat hij een zeer vooraanstaand man was, van zijn dood (let op: </w:t>
      </w:r>
      <w:r w:rsidRPr="00863060">
        <w:rPr>
          <w:rStyle w:val="Stijlmiddel"/>
        </w:rPr>
        <w:t>hyperbaton</w:t>
      </w:r>
      <w:r>
        <w:t xml:space="preserve">) dat hij heel wreed was en van de armoede van de wees, dat hij uitermate schandelijk was. Dat verdient zo’n jongen toch niet? Dat idee. Verontwaardiging oproepen bij de luisteraars op het forum. Puur </w:t>
      </w:r>
      <w:r w:rsidRPr="00345512">
        <w:rPr>
          <w:rStyle w:val="Stijlmiddel"/>
        </w:rPr>
        <w:t>pathos</w:t>
      </w:r>
      <w:r>
        <w:t>.</w:t>
      </w:r>
    </w:p>
  </w:footnote>
  <w:footnote w:id="293">
    <w:p w14:paraId="7DA84C99" w14:textId="256B4806" w:rsidR="009339B4" w:rsidRDefault="009339B4">
      <w:pPr>
        <w:pStyle w:val="Voetnoottekst"/>
      </w:pPr>
      <w:r>
        <w:rPr>
          <w:rStyle w:val="Voetnootmarkering"/>
        </w:rPr>
        <w:footnoteRef/>
      </w:r>
      <w:r>
        <w:t xml:space="preserve"> eerder was Magnus een </w:t>
      </w:r>
      <w:r w:rsidRPr="00863060">
        <w:rPr>
          <w:b/>
          <w:bCs/>
        </w:rPr>
        <w:t>domesticus</w:t>
      </w:r>
      <w:r>
        <w:rPr>
          <w:b/>
          <w:bCs/>
        </w:rPr>
        <w:t xml:space="preserve"> praedo</w:t>
      </w:r>
      <w:r>
        <w:t xml:space="preserve"> genoemd, maar toen was zijn naam nog niet gevallen. Weet je nog? 15.9 </w:t>
      </w:r>
      <w:r>
        <w:rPr>
          <w:rStyle w:val="citaat"/>
        </w:rPr>
        <w:t>domestici p</w:t>
      </w:r>
      <w:r w:rsidRPr="00863060">
        <w:rPr>
          <w:rStyle w:val="citaat"/>
        </w:rPr>
        <w:t>raedones</w:t>
      </w:r>
      <w:r>
        <w:t xml:space="preserve">. Nu is hij zelfs een </w:t>
      </w:r>
      <w:r w:rsidRPr="00250DA7">
        <w:rPr>
          <w:rStyle w:val="citaat"/>
        </w:rPr>
        <w:t>praedo nefarius</w:t>
      </w:r>
      <w:r>
        <w:t xml:space="preserve"> </w:t>
      </w:r>
      <w:r w:rsidRPr="00250DA7">
        <w:rPr>
          <w:rStyle w:val="vertaling"/>
        </w:rPr>
        <w:t>goddeloze rover</w:t>
      </w:r>
      <w:r>
        <w:t>. Hij heeft namelijk Roscius jr zelfs het recht van overpad (</w:t>
      </w:r>
      <w:r w:rsidRPr="00345512">
        <w:rPr>
          <w:rStyle w:val="citaat"/>
        </w:rPr>
        <w:t>iter</w:t>
      </w:r>
      <w:r>
        <w:t xml:space="preserve">) ontnomen: </w:t>
      </w:r>
      <w:r w:rsidRPr="00345512">
        <w:rPr>
          <w:rStyle w:val="citaat"/>
        </w:rPr>
        <w:t>ne</w:t>
      </w:r>
      <w:r>
        <w:t xml:space="preserve"> .. </w:t>
      </w:r>
      <w:r w:rsidRPr="00345512">
        <w:rPr>
          <w:rStyle w:val="citaat"/>
        </w:rPr>
        <w:t>quidem</w:t>
      </w:r>
      <w:r>
        <w:t xml:space="preserve"> staan altijd om het tekstelement heen dat die woorden nuanceren. Een nabestaande moest zonder problemen het graf van zijn familie (een </w:t>
      </w:r>
      <w:r w:rsidRPr="00345512">
        <w:rPr>
          <w:b/>
          <w:bCs/>
        </w:rPr>
        <w:t>res religiosa</w:t>
      </w:r>
      <w:r>
        <w:t>) kunnen bezoeken, zelfs als dat op andermans terrein lag. Junior mag daar niet bij van Magnus. Goddeloos. Voltreffer op het forum!</w:t>
      </w:r>
    </w:p>
  </w:footnote>
  <w:footnote w:id="294">
    <w:p w14:paraId="7BD8E03A" w14:textId="6DBA0018" w:rsidR="009339B4" w:rsidRDefault="009339B4">
      <w:pPr>
        <w:pStyle w:val="Voetnoottekst"/>
      </w:pPr>
      <w:r>
        <w:rPr>
          <w:rStyle w:val="Voetnootmarkering"/>
        </w:rPr>
        <w:footnoteRef/>
      </w:r>
      <w:r>
        <w:t xml:space="preserve"> de aankoop van goederen noemt Cicero schandelijk, maar als het ging om de veiling van de goederen/de landgoederen zullen inwoners van Ameria die niet gezien hebben. Die vond in Rome plaats. En formeel was die veiling een legale actie. De </w:t>
      </w:r>
      <w:r w:rsidRPr="00250DA7">
        <w:rPr>
          <w:b/>
          <w:bCs/>
        </w:rPr>
        <w:t>possessio</w:t>
      </w:r>
      <w:r>
        <w:t>, de eveneens legale inbezitneming van de eigendommen van senior, díe konden de mensen in Ameria wel met eigen ogen waarnemen. Dus Cicero is selectief in zijn presentatie van de Amerijnse emoties.</w:t>
      </w:r>
    </w:p>
  </w:footnote>
  <w:footnote w:id="295">
    <w:p w14:paraId="0FBACB9D" w14:textId="6F768936" w:rsidR="009339B4" w:rsidRDefault="009339B4">
      <w:pPr>
        <w:pStyle w:val="Voetnoottekst"/>
      </w:pPr>
      <w:r>
        <w:rPr>
          <w:rStyle w:val="Voetnootmarkering"/>
        </w:rPr>
        <w:footnoteRef/>
      </w:r>
      <w:r>
        <w:t xml:space="preserve"> de serie van acties van de kant van de vijanden van junior is een kleine </w:t>
      </w:r>
      <w:r w:rsidRPr="00345512">
        <w:rPr>
          <w:rStyle w:val="Stijlmiddel"/>
        </w:rPr>
        <w:t>asyndetische</w:t>
      </w:r>
      <w:r>
        <w:t xml:space="preserve"> opsomming: de grote hoeveelheid schandelijke misdaden wordt als een mitrailleursalvo op de luisteraars afgevuurd. Als het gaat over de </w:t>
      </w:r>
      <w:r w:rsidRPr="00345512">
        <w:rPr>
          <w:rStyle w:val="citaat"/>
        </w:rPr>
        <w:t>furta</w:t>
      </w:r>
      <w:r>
        <w:t xml:space="preserve">, de </w:t>
      </w:r>
      <w:r w:rsidRPr="00345512">
        <w:rPr>
          <w:rStyle w:val="citaat"/>
        </w:rPr>
        <w:t>rapinae</w:t>
      </w:r>
      <w:r>
        <w:t xml:space="preserve"> en de </w:t>
      </w:r>
      <w:r w:rsidRPr="00345512">
        <w:rPr>
          <w:rStyle w:val="citaat"/>
        </w:rPr>
        <w:t>donationes</w:t>
      </w:r>
      <w:r>
        <w:t>: die zijn in het vorige caput al heel oppervlakkig aangeduid, nu alleen heel sterk aangezet.</w:t>
      </w:r>
    </w:p>
  </w:footnote>
  <w:footnote w:id="296">
    <w:p w14:paraId="5C298CFB" w14:textId="70090387" w:rsidR="009339B4" w:rsidRDefault="009339B4">
      <w:pPr>
        <w:pStyle w:val="Voetnoottekst"/>
      </w:pPr>
      <w:r>
        <w:rPr>
          <w:rStyle w:val="Voetnootmarkering"/>
        </w:rPr>
        <w:footnoteRef/>
      </w:r>
      <w:r>
        <w:t xml:space="preserve"> de CON is </w:t>
      </w:r>
      <w:r w:rsidRPr="00C953C5">
        <w:rPr>
          <w:i/>
          <w:iCs/>
        </w:rPr>
        <w:t>definiërend</w:t>
      </w:r>
      <w:r>
        <w:t xml:space="preserve"> </w:t>
      </w:r>
      <w:r w:rsidRPr="00C953C5">
        <w:rPr>
          <w:i/>
          <w:iCs/>
        </w:rPr>
        <w:t>consecutief</w:t>
      </w:r>
      <w:r>
        <w:t xml:space="preserve">. Hè? Watte? </w:t>
      </w:r>
      <w:r w:rsidRPr="00417F1F">
        <w:rPr>
          <w:rStyle w:val="vertaling"/>
        </w:rPr>
        <w:t>Er was niemand die zo was dat hij</w:t>
      </w:r>
      <w:r>
        <w:t>… bla bla bla. Een wel erg simpele tekst: Moet je niet naar de tandarts, Pietje? Ik ga nog liever dood. Mwah…</w:t>
      </w:r>
    </w:p>
  </w:footnote>
  <w:footnote w:id="297">
    <w:p w14:paraId="6DAFFD1A" w14:textId="31B07BAA" w:rsidR="009339B4" w:rsidRDefault="009339B4">
      <w:pPr>
        <w:pStyle w:val="Voetnoottekst"/>
      </w:pPr>
      <w:r>
        <w:rPr>
          <w:rStyle w:val="Voetnootmarkering"/>
        </w:rPr>
        <w:footnoteRef/>
      </w:r>
      <w:r>
        <w:t xml:space="preserve"> aparte volgorde van dit PPA: het werkwoord luidt </w:t>
      </w:r>
      <w:r w:rsidRPr="00603CC8">
        <w:rPr>
          <w:b/>
          <w:bCs/>
        </w:rPr>
        <w:t>se iactare</w:t>
      </w:r>
      <w:r>
        <w:t xml:space="preserve">. Overigens staan de twee PPA’s </w:t>
      </w:r>
      <w:r w:rsidRPr="00603CC8">
        <w:rPr>
          <w:rStyle w:val="citaat"/>
        </w:rPr>
        <w:t>se iactantem</w:t>
      </w:r>
      <w:r>
        <w:t xml:space="preserve"> en </w:t>
      </w:r>
      <w:r w:rsidRPr="00603CC8">
        <w:rPr>
          <w:rStyle w:val="citaat"/>
        </w:rPr>
        <w:t>dominantem</w:t>
      </w:r>
      <w:r>
        <w:t xml:space="preserve">)  in een constructie die doet denken aan een AcI. Maar deze heet AcP, vaak na werkwoorden van zintuiglijke waarneming (hier </w:t>
      </w:r>
      <w:r w:rsidRPr="00603CC8">
        <w:rPr>
          <w:rStyle w:val="citaat"/>
        </w:rPr>
        <w:t>videre</w:t>
      </w:r>
      <w:r>
        <w:t xml:space="preserve">). </w:t>
      </w:r>
    </w:p>
  </w:footnote>
  <w:footnote w:id="298">
    <w:p w14:paraId="1F188E90" w14:textId="3711D9E3" w:rsidR="009339B4" w:rsidRDefault="009339B4">
      <w:pPr>
        <w:pStyle w:val="Voetnoottekst"/>
      </w:pPr>
      <w:r>
        <w:rPr>
          <w:rStyle w:val="Voetnootmarkering"/>
        </w:rPr>
        <w:footnoteRef/>
      </w:r>
      <w:r>
        <w:t xml:space="preserve"> Cicero poneert het als een logisch gevolg van de geschokte reacties van de inwoners van Ameria dat er een gezantschap komt dat Sulla van alles op de hoogte moet brengen.</w:t>
      </w:r>
    </w:p>
  </w:footnote>
  <w:footnote w:id="299">
    <w:p w14:paraId="631333F9" w14:textId="225ABDAA" w:rsidR="009339B4" w:rsidRDefault="009339B4">
      <w:pPr>
        <w:pStyle w:val="Voetnoottekst"/>
      </w:pPr>
      <w:r>
        <w:rPr>
          <w:rStyle w:val="Voetnootmarkering"/>
        </w:rPr>
        <w:footnoteRef/>
      </w:r>
      <w:r>
        <w:t xml:space="preserve"> de GEN  PL van </w:t>
      </w:r>
      <w:r w:rsidRPr="00ED0BA4">
        <w:rPr>
          <w:b/>
          <w:bCs/>
        </w:rPr>
        <w:t>decurio</w:t>
      </w:r>
      <w:r>
        <w:t xml:space="preserve">. Een </w:t>
      </w:r>
      <w:r w:rsidRPr="00ED0BA4">
        <w:rPr>
          <w:b/>
          <w:bCs/>
        </w:rPr>
        <w:t>decurio</w:t>
      </w:r>
      <w:r>
        <w:t xml:space="preserve"> kun je zien als een gemeenteraadslid van een </w:t>
      </w:r>
      <w:r w:rsidRPr="00ED0BA4">
        <w:rPr>
          <w:b/>
          <w:bCs/>
        </w:rPr>
        <w:t>municipium</w:t>
      </w:r>
      <w:r>
        <w:t xml:space="preserve">, en dat was Ameria, dat immers een kleine mate van zelfbestuur had. Er waren honderd van die </w:t>
      </w:r>
      <w:r w:rsidRPr="00ED0BA4">
        <w:rPr>
          <w:b/>
          <w:bCs/>
        </w:rPr>
        <w:t>decuriones</w:t>
      </w:r>
      <w:r>
        <w:t xml:space="preserve"> in Ameria en tien van hen werden in een gezantschap, een officiële afvaardiging vanuit het stadsbestuur opgenomen. De verordening zelf, het bewuste </w:t>
      </w:r>
      <w:r w:rsidRPr="00ED0BA4">
        <w:rPr>
          <w:rStyle w:val="citaat"/>
        </w:rPr>
        <w:t>decretum</w:t>
      </w:r>
      <w:r>
        <w:t>, werd door Cicero in de rechtbank voorgelezen. In de latere publicatie van deze pleitrede ontbreekt de tekst van deze verordening, dus we kennen de precieze inhoud ervan niet.</w:t>
      </w:r>
    </w:p>
  </w:footnote>
  <w:footnote w:id="300">
    <w:p w14:paraId="22AA9723" w14:textId="272AE161" w:rsidR="009339B4" w:rsidRDefault="009339B4">
      <w:pPr>
        <w:pStyle w:val="Voetnoottekst"/>
      </w:pPr>
      <w:r>
        <w:rPr>
          <w:rStyle w:val="Voetnootmarkering"/>
        </w:rPr>
        <w:footnoteRef/>
      </w:r>
      <w:r>
        <w:t xml:space="preserve"> PR-vorm, die kracht geeft aan Cicero’s uitgangspunt dat Roscius jr wel onschuldig moet zijn, omdat hij vanuit zijn stad zoveel support gekregen heeft. Dat PR gaat in 25.6 verder met </w:t>
      </w:r>
      <w:r w:rsidRPr="005A31AD">
        <w:rPr>
          <w:rStyle w:val="citaat"/>
        </w:rPr>
        <w:t>veniunt</w:t>
      </w:r>
      <w:r>
        <w:t xml:space="preserve"> en later in 25.8 met </w:t>
      </w:r>
      <w:r w:rsidRPr="005A31AD">
        <w:rPr>
          <w:rStyle w:val="citaat"/>
        </w:rPr>
        <w:t>accedit</w:t>
      </w:r>
      <w:r>
        <w:t xml:space="preserve"> en </w:t>
      </w:r>
      <w:r w:rsidRPr="005A31AD">
        <w:rPr>
          <w:rStyle w:val="citaat"/>
        </w:rPr>
        <w:t>allegat</w:t>
      </w:r>
      <w:r>
        <w:t xml:space="preserve">. </w:t>
      </w:r>
    </w:p>
  </w:footnote>
  <w:footnote w:id="301">
    <w:p w14:paraId="5852ACD0" w14:textId="2F0BD828" w:rsidR="009339B4" w:rsidRDefault="009339B4">
      <w:pPr>
        <w:pStyle w:val="Voetnoottekst"/>
      </w:pPr>
      <w:r>
        <w:rPr>
          <w:rStyle w:val="Voetnootmarkering"/>
        </w:rPr>
        <w:footnoteRef/>
      </w:r>
      <w:r>
        <w:t xml:space="preserve"> dit </w:t>
      </w:r>
      <w:r w:rsidRPr="005A31AD">
        <w:rPr>
          <w:rStyle w:val="citaat"/>
        </w:rPr>
        <w:t>ut</w:t>
      </w:r>
      <w:r>
        <w:t xml:space="preserve"> leidt een BZ in die een CON als persoonsvorm heeft. Die CON heeft hier een </w:t>
      </w:r>
      <w:r w:rsidRPr="005A31AD">
        <w:rPr>
          <w:i/>
          <w:iCs/>
        </w:rPr>
        <w:t>finale</w:t>
      </w:r>
      <w:r>
        <w:t xml:space="preserve"> </w:t>
      </w:r>
      <w:r w:rsidRPr="005A31AD">
        <w:rPr>
          <w:i/>
          <w:iCs/>
        </w:rPr>
        <w:t>bijsmaak</w:t>
      </w:r>
      <w:r>
        <w:t xml:space="preserve">. De vier doelen staan keurig in de CON: </w:t>
      </w:r>
      <w:r w:rsidRPr="005A31AD">
        <w:rPr>
          <w:rStyle w:val="citaat"/>
        </w:rPr>
        <w:t>proficiscantur</w:t>
      </w:r>
      <w:r>
        <w:t xml:space="preserve">, </w:t>
      </w:r>
      <w:r w:rsidRPr="005A31AD">
        <w:rPr>
          <w:rStyle w:val="citaat"/>
        </w:rPr>
        <w:t>doceant</w:t>
      </w:r>
      <w:r>
        <w:t xml:space="preserve">, </w:t>
      </w:r>
      <w:r w:rsidRPr="005A31AD">
        <w:rPr>
          <w:rStyle w:val="citaat"/>
        </w:rPr>
        <w:t>conquerantur</w:t>
      </w:r>
      <w:r>
        <w:t xml:space="preserve"> en </w:t>
      </w:r>
      <w:r w:rsidRPr="005A31AD">
        <w:rPr>
          <w:rStyle w:val="citaat"/>
        </w:rPr>
        <w:t>orent</w:t>
      </w:r>
      <w:r>
        <w:t>. De twee eerste CON staan geschakeld door -</w:t>
      </w:r>
      <w:r w:rsidRPr="004425EF">
        <w:rPr>
          <w:rStyle w:val="citaat"/>
        </w:rPr>
        <w:t>que</w:t>
      </w:r>
      <w:r>
        <w:t xml:space="preserve"> (</w:t>
      </w:r>
      <w:r w:rsidRPr="004425EF">
        <w:rPr>
          <w:rStyle w:val="citaat"/>
        </w:rPr>
        <w:t>doceantque</w:t>
      </w:r>
      <w:r>
        <w:t xml:space="preserve">), maar voor </w:t>
      </w:r>
      <w:r w:rsidRPr="004425EF">
        <w:rPr>
          <w:rStyle w:val="citaat"/>
        </w:rPr>
        <w:t>conquerantur</w:t>
      </w:r>
      <w:r>
        <w:t xml:space="preserve"> en voor </w:t>
      </w:r>
      <w:r w:rsidRPr="004425EF">
        <w:rPr>
          <w:rStyle w:val="citaat"/>
        </w:rPr>
        <w:t>orent</w:t>
      </w:r>
      <w:r>
        <w:t xml:space="preserve"> staat geen voegwoord meer: </w:t>
      </w:r>
      <w:r w:rsidRPr="004425EF">
        <w:rPr>
          <w:rStyle w:val="Stijlmiddel"/>
        </w:rPr>
        <w:t>asyndeton</w:t>
      </w:r>
      <w:r>
        <w:t>.</w:t>
      </w:r>
    </w:p>
  </w:footnote>
  <w:footnote w:id="302">
    <w:p w14:paraId="3E54AB26" w14:textId="45AB7702" w:rsidR="009339B4" w:rsidRDefault="009339B4">
      <w:pPr>
        <w:pStyle w:val="Voetnoottekst"/>
      </w:pPr>
      <w:r>
        <w:rPr>
          <w:rStyle w:val="Voetnootmarkering"/>
        </w:rPr>
        <w:footnoteRef/>
      </w:r>
      <w:r>
        <w:t xml:space="preserve"> er is wel sprake van </w:t>
      </w:r>
      <w:r w:rsidRPr="00ED0BA4">
        <w:rPr>
          <w:rStyle w:val="Stijlmiddel"/>
        </w:rPr>
        <w:t>alliteratie</w:t>
      </w:r>
      <w:r>
        <w:t xml:space="preserve"> hier: kijk maar eens goed. </w:t>
      </w:r>
      <w:r w:rsidRPr="00ED0BA4">
        <w:rPr>
          <w:rStyle w:val="citaat"/>
          <w:u w:val="single"/>
        </w:rPr>
        <w:t>D</w:t>
      </w:r>
      <w:r w:rsidRPr="00ED0BA4">
        <w:rPr>
          <w:rStyle w:val="citaat"/>
        </w:rPr>
        <w:t xml:space="preserve">ecurionum </w:t>
      </w:r>
      <w:r w:rsidRPr="00ED0BA4">
        <w:rPr>
          <w:rStyle w:val="citaat"/>
          <w:u w:val="single"/>
        </w:rPr>
        <w:t>d</w:t>
      </w:r>
      <w:r w:rsidRPr="00ED0BA4">
        <w:rPr>
          <w:rStyle w:val="citaat"/>
        </w:rPr>
        <w:t>ecretum</w:t>
      </w:r>
      <w:r>
        <w:t xml:space="preserve"> (..) </w:t>
      </w:r>
      <w:r w:rsidRPr="00ED0BA4">
        <w:rPr>
          <w:rStyle w:val="citaat"/>
          <w:u w:val="single"/>
        </w:rPr>
        <w:t>d</w:t>
      </w:r>
      <w:r w:rsidRPr="00ED0BA4">
        <w:rPr>
          <w:rStyle w:val="citaat"/>
        </w:rPr>
        <w:t>ecem</w:t>
      </w:r>
      <w:r w:rsidRPr="005A31AD">
        <w:t xml:space="preserve">. </w:t>
      </w:r>
    </w:p>
  </w:footnote>
  <w:footnote w:id="303">
    <w:p w14:paraId="5CB92E31" w14:textId="633C3AF5" w:rsidR="009339B4" w:rsidRDefault="009339B4">
      <w:pPr>
        <w:pStyle w:val="Voetnoottekst"/>
      </w:pPr>
      <w:r>
        <w:rPr>
          <w:rStyle w:val="Voetnootmarkering"/>
        </w:rPr>
        <w:footnoteRef/>
      </w:r>
      <w:r>
        <w:t xml:space="preserve"> waarschijnlijk werden er tien gekozen. Er waren niet tien belangrijke </w:t>
      </w:r>
      <w:r w:rsidRPr="005A31AD">
        <w:rPr>
          <w:b/>
          <w:bCs/>
        </w:rPr>
        <w:t>decuriones</w:t>
      </w:r>
      <w:r>
        <w:t xml:space="preserve"> en negentig onbelangrijke </w:t>
      </w:r>
      <w:r w:rsidRPr="005A31AD">
        <w:rPr>
          <w:b/>
          <w:bCs/>
        </w:rPr>
        <w:t>decuriones</w:t>
      </w:r>
      <w:r>
        <w:t>.</w:t>
      </w:r>
    </w:p>
  </w:footnote>
  <w:footnote w:id="304">
    <w:p w14:paraId="0189E90A" w14:textId="3793D13C" w:rsidR="009339B4" w:rsidRDefault="009339B4">
      <w:pPr>
        <w:pStyle w:val="Voetnoottekst"/>
      </w:pPr>
      <w:r>
        <w:rPr>
          <w:rStyle w:val="Voetnootmarkering"/>
        </w:rPr>
        <w:footnoteRef/>
      </w:r>
      <w:r>
        <w:t xml:space="preserve"> natuurlijk moet het gezantschap eerst op pad. Dat is een tocht van ongeveer 200 kilometer naar het noordwesten. Specifiek moet men Sulla te spreken zien te krijgen. Let op hoe Sulla in de komende beschrijving nergens onderwerp van de zin is, dus nooit gepresenteerd wordt als actief verantwoordelijk voor iets. De naam staat in de ACC, zoals hier en in 25.9 (</w:t>
      </w:r>
      <w:r w:rsidRPr="00237896">
        <w:rPr>
          <w:rStyle w:val="citaat"/>
        </w:rPr>
        <w:t>ad Sullam</w:t>
      </w:r>
      <w:r>
        <w:t xml:space="preserve">), of in de ABL </w:t>
      </w:r>
      <w:r w:rsidRPr="00237896">
        <w:rPr>
          <w:rStyle w:val="citaat"/>
        </w:rPr>
        <w:t>imprudente L. Sulla</w:t>
      </w:r>
      <w:r>
        <w:t xml:space="preserve">), binnen de ABL </w:t>
      </w:r>
      <w:r w:rsidRPr="00237896">
        <w:rPr>
          <w:i/>
          <w:iCs/>
        </w:rPr>
        <w:t>absolutus</w:t>
      </w:r>
      <w:r>
        <w:t xml:space="preserve"> in 25.7, niet als NOM. Maar Chrysogonus staat in 25.8 in de NOM (</w:t>
      </w:r>
      <w:r w:rsidRPr="009C5A10">
        <w:rPr>
          <w:rStyle w:val="citaat"/>
        </w:rPr>
        <w:t>Chrysogonus</w:t>
      </w:r>
      <w:r>
        <w:t xml:space="preserve">) en in de regel daarna als </w:t>
      </w:r>
      <w:r w:rsidRPr="00237896">
        <w:rPr>
          <w:i/>
          <w:iCs/>
        </w:rPr>
        <w:t>subjects</w:t>
      </w:r>
      <w:r>
        <w:t>ACC in de AcI (</w:t>
      </w:r>
      <w:r w:rsidRPr="009C5A10">
        <w:rPr>
          <w:rStyle w:val="citaat"/>
        </w:rPr>
        <w:t>Chrysogonum</w:t>
      </w:r>
      <w:r>
        <w:t>). Men moet Sulla informeren over de kwaliteiten van de vermoorde Roscius sr, men moet zijn beklag doen bij Sulla over het onrechtmatig handelen van de twee Roscii en men moet Sulla ertoe zien te bewegen dat hij besluit de eer van zijn partijgenoot te redden en diens zoon te geven waar hij recht op heeft. Een feestelijke opdracht voorwaar.</w:t>
      </w:r>
    </w:p>
  </w:footnote>
  <w:footnote w:id="305">
    <w:p w14:paraId="641B0A38" w14:textId="183CD51D" w:rsidR="009339B4" w:rsidRDefault="009339B4">
      <w:pPr>
        <w:pStyle w:val="Voetnoottekst"/>
      </w:pPr>
      <w:r>
        <w:rPr>
          <w:rStyle w:val="Voetnootmarkering"/>
        </w:rPr>
        <w:footnoteRef/>
      </w:r>
      <w:r>
        <w:t xml:space="preserve"> deze CON is een </w:t>
      </w:r>
      <w:r w:rsidRPr="009C5A10">
        <w:rPr>
          <w:i/>
          <w:iCs/>
        </w:rPr>
        <w:t>obliquus</w:t>
      </w:r>
      <w:r>
        <w:t>, namelijk verplicht bij een indirecte/afhankelijke vraag.</w:t>
      </w:r>
    </w:p>
  </w:footnote>
  <w:footnote w:id="306">
    <w:p w14:paraId="7E6B4C72" w14:textId="2832BFF1" w:rsidR="009339B4" w:rsidRDefault="009339B4">
      <w:pPr>
        <w:pStyle w:val="Voetnoottekst"/>
      </w:pPr>
      <w:r>
        <w:rPr>
          <w:rStyle w:val="Voetnootmarkering"/>
        </w:rPr>
        <w:footnoteRef/>
      </w:r>
      <w:r>
        <w:t xml:space="preserve"> de Roscii, van wie Capito overigens in het gezantschap opgenomen was. Dat is toch minimaal opmerkelijk te noemen. </w:t>
      </w:r>
    </w:p>
  </w:footnote>
  <w:footnote w:id="307">
    <w:p w14:paraId="444E6F55" w14:textId="554758A8" w:rsidR="009339B4" w:rsidRDefault="009339B4">
      <w:pPr>
        <w:pStyle w:val="Voetnoottekst"/>
      </w:pPr>
      <w:r>
        <w:rPr>
          <w:rStyle w:val="Voetnootmarkering"/>
        </w:rPr>
        <w:footnoteRef/>
      </w:r>
      <w:r>
        <w:t xml:space="preserve"> zoals met </w:t>
      </w:r>
      <w:r w:rsidRPr="004425EF">
        <w:rPr>
          <w:b/>
          <w:bCs/>
        </w:rPr>
        <w:t>scelus</w:t>
      </w:r>
      <w:r>
        <w:t xml:space="preserve"> en </w:t>
      </w:r>
      <w:r w:rsidRPr="004425EF">
        <w:rPr>
          <w:b/>
          <w:bCs/>
        </w:rPr>
        <w:t>iniuria</w:t>
      </w:r>
      <w:r>
        <w:t xml:space="preserve"> verwezen wordt naar de Roscii (bijvoorbeeld in 25.3 </w:t>
      </w:r>
      <w:r w:rsidRPr="004425EF">
        <w:rPr>
          <w:rStyle w:val="citaat"/>
        </w:rPr>
        <w:t>scelere et iniuriis</w:t>
      </w:r>
      <w:r>
        <w:t xml:space="preserve">), zo gebruikt Cicero voor zijn cliënt meerdere malen de kwalificatie </w:t>
      </w:r>
      <w:r w:rsidRPr="004425EF">
        <w:rPr>
          <w:b/>
          <w:bCs/>
        </w:rPr>
        <w:t>innocens</w:t>
      </w:r>
      <w:r>
        <w:t xml:space="preserve"> </w:t>
      </w:r>
      <w:r w:rsidRPr="004425EF">
        <w:rPr>
          <w:rStyle w:val="vertaling"/>
        </w:rPr>
        <w:t>onschuldig</w:t>
      </w:r>
      <w:r>
        <w:t>.</w:t>
      </w:r>
    </w:p>
  </w:footnote>
  <w:footnote w:id="308">
    <w:p w14:paraId="46350EF8" w14:textId="68A4E2FA" w:rsidR="009339B4" w:rsidRDefault="009339B4">
      <w:pPr>
        <w:pStyle w:val="Voetnoottekst"/>
      </w:pPr>
      <w:r>
        <w:rPr>
          <w:rStyle w:val="Voetnootmarkering"/>
        </w:rPr>
        <w:footnoteRef/>
      </w:r>
      <w:r>
        <w:t xml:space="preserve"> de CON staat in de </w:t>
      </w:r>
      <w:r w:rsidRPr="000C3DA5">
        <w:rPr>
          <w:i/>
          <w:iCs/>
        </w:rPr>
        <w:t>objects</w:t>
      </w:r>
      <w:r>
        <w:t xml:space="preserve">zin na </w:t>
      </w:r>
      <w:r w:rsidRPr="000C3DA5">
        <w:rPr>
          <w:rStyle w:val="citaat"/>
        </w:rPr>
        <w:t>orent ut</w:t>
      </w:r>
      <w:r>
        <w:t xml:space="preserve">. De gezanten moeten Sulla persoonlijk smeken het besluit te nemen dat de reputatie van senior herstelt en junior weer eigenaar maakt van de nalatenschap. </w:t>
      </w:r>
      <w:r w:rsidRPr="000C3DA5">
        <w:rPr>
          <w:b/>
          <w:bCs/>
        </w:rPr>
        <w:t>Velle</w:t>
      </w:r>
      <w:r>
        <w:t xml:space="preserve"> betekent gewoon </w:t>
      </w:r>
      <w:r w:rsidRPr="000C3DA5">
        <w:rPr>
          <w:rStyle w:val="vertaling"/>
        </w:rPr>
        <w:t>willen</w:t>
      </w:r>
      <w:r>
        <w:t xml:space="preserve">, maar hier is de betekenis wat sterker: </w:t>
      </w:r>
      <w:r w:rsidRPr="000C3DA5">
        <w:rPr>
          <w:rStyle w:val="vertaling"/>
        </w:rPr>
        <w:t>besluiten</w:t>
      </w:r>
      <w:r>
        <w:t xml:space="preserve">, </w:t>
      </w:r>
      <w:r w:rsidRPr="000C3DA5">
        <w:rPr>
          <w:rStyle w:val="vertaling"/>
        </w:rPr>
        <w:t>eisen</w:t>
      </w:r>
      <w:r>
        <w:t xml:space="preserve">, </w:t>
      </w:r>
      <w:r w:rsidRPr="000C3DA5">
        <w:rPr>
          <w:rStyle w:val="vertaling"/>
        </w:rPr>
        <w:t>bepalen</w:t>
      </w:r>
      <w:r>
        <w:t xml:space="preserve">. Het woord leidt vaak, hier ook, een AcI in. De eerste ACC is </w:t>
      </w:r>
      <w:r w:rsidRPr="000C3DA5">
        <w:rPr>
          <w:rStyle w:val="citaat"/>
        </w:rPr>
        <w:t>famam</w:t>
      </w:r>
      <w:r>
        <w:t xml:space="preserve">, de tweede ACC is </w:t>
      </w:r>
      <w:r w:rsidRPr="000C3DA5">
        <w:rPr>
          <w:rStyle w:val="citaat"/>
        </w:rPr>
        <w:t>fortunas</w:t>
      </w:r>
      <w:r>
        <w:t xml:space="preserve">. De INF is gebaseerd op de laatstgenoemde </w:t>
      </w:r>
      <w:r w:rsidRPr="000C3DA5">
        <w:rPr>
          <w:i/>
          <w:iCs/>
        </w:rPr>
        <w:t>subjects</w:t>
      </w:r>
      <w:r>
        <w:t xml:space="preserve">ACC en luidt dus </w:t>
      </w:r>
      <w:r w:rsidRPr="000C3DA5">
        <w:rPr>
          <w:rStyle w:val="citaat"/>
        </w:rPr>
        <w:t>conservatas</w:t>
      </w:r>
      <w:r>
        <w:t xml:space="preserve"> </w:t>
      </w:r>
      <w:r w:rsidRPr="000C3DA5">
        <w:rPr>
          <w:b/>
          <w:bCs/>
        </w:rPr>
        <w:t>esse</w:t>
      </w:r>
      <w:r>
        <w:t xml:space="preserve">. Let op het </w:t>
      </w:r>
      <w:r w:rsidRPr="000C3DA5">
        <w:rPr>
          <w:rStyle w:val="Stijlmiddel"/>
        </w:rPr>
        <w:t>parallellisme</w:t>
      </w:r>
      <w:r>
        <w:t xml:space="preserve"> in de volgorde </w:t>
      </w:r>
      <w:r w:rsidRPr="000C3DA5">
        <w:rPr>
          <w:rStyle w:val="citaat"/>
        </w:rPr>
        <w:t>illius mortui</w:t>
      </w:r>
      <w:r>
        <w:t xml:space="preserve"> (a) </w:t>
      </w:r>
      <w:r w:rsidRPr="000C3DA5">
        <w:rPr>
          <w:rStyle w:val="citaat"/>
        </w:rPr>
        <w:t>famam</w:t>
      </w:r>
      <w:r>
        <w:t xml:space="preserve"> (b) </w:t>
      </w:r>
      <w:r w:rsidRPr="000C3DA5">
        <w:rPr>
          <w:rStyle w:val="citaat"/>
        </w:rPr>
        <w:t>fili innocentis</w:t>
      </w:r>
      <w:r>
        <w:t xml:space="preserve"> (a) </w:t>
      </w:r>
      <w:r w:rsidRPr="000C3DA5">
        <w:rPr>
          <w:rStyle w:val="citaat"/>
        </w:rPr>
        <w:t>fortunas</w:t>
      </w:r>
      <w:r>
        <w:t xml:space="preserve"> (b).</w:t>
      </w:r>
    </w:p>
  </w:footnote>
  <w:footnote w:id="309">
    <w:p w14:paraId="6CF808B2" w14:textId="715D3A29" w:rsidR="009339B4" w:rsidRDefault="009339B4">
      <w:pPr>
        <w:pStyle w:val="Voetnoottekst"/>
      </w:pPr>
      <w:r>
        <w:rPr>
          <w:rStyle w:val="Voetnootmarkering"/>
        </w:rPr>
        <w:footnoteRef/>
      </w:r>
      <w:r>
        <w:t xml:space="preserve"> zakelijk wordt de aankomst van de gezanten beschreven. Er zijn geen voegwoorden die de zinnen met elkaar verbinden, en deze </w:t>
      </w:r>
      <w:r w:rsidRPr="00B964C3">
        <w:rPr>
          <w:rStyle w:val="Stijlmiddel"/>
        </w:rPr>
        <w:t>asyndetische</w:t>
      </w:r>
      <w:r>
        <w:t xml:space="preserve"> opsomming suggereert snelheid van handelen. Het feit dat er gezanten naar Sulla gestuurd worden wordt door Cicero als bewijs aangevoerd dar de onschuld van zijn cliënt. Je stuurt geen gezanten naar Sulla als je als inwoners, als gemeenteraad niet overtuigd bent van de onschuld van Roscius jr.</w:t>
      </w:r>
    </w:p>
  </w:footnote>
  <w:footnote w:id="310">
    <w:p w14:paraId="19263B77" w14:textId="6B41F7AC" w:rsidR="009339B4" w:rsidRDefault="009339B4" w:rsidP="003349CD">
      <w:pPr>
        <w:pStyle w:val="Voetnoottekst"/>
      </w:pPr>
      <w:r>
        <w:rPr>
          <w:rStyle w:val="Voetnootmarkering"/>
        </w:rPr>
        <w:footnoteRef/>
      </w:r>
      <w:r>
        <w:t xml:space="preserve"> klopt. In 21.8-9 staat </w:t>
      </w:r>
      <w:r w:rsidRPr="003349CD">
        <w:rPr>
          <w:rStyle w:val="citaat"/>
        </w:rPr>
        <w:t>Haec omnia, iudices, imprudente L. Sulla facta esse certo scio</w:t>
      </w:r>
      <w:r>
        <w:t xml:space="preserve">. </w:t>
      </w:r>
      <w:r w:rsidRPr="003349CD">
        <w:rPr>
          <w:rStyle w:val="citaat"/>
        </w:rPr>
        <w:t>Haec omnia</w:t>
      </w:r>
      <w:r>
        <w:t xml:space="preserve"> verwees toen direct naar het op de proscriptielijst plaatsen van Roscius sr en het afpakken van de landgoederen van jr door de twee Roscii.</w:t>
      </w:r>
    </w:p>
  </w:footnote>
  <w:footnote w:id="311">
    <w:p w14:paraId="23958CF0" w14:textId="21DC9FC6" w:rsidR="009339B4" w:rsidRDefault="009339B4">
      <w:pPr>
        <w:pStyle w:val="Voetnoottekst"/>
      </w:pPr>
      <w:r>
        <w:rPr>
          <w:rStyle w:val="Voetnootmarkering"/>
        </w:rPr>
        <w:footnoteRef/>
      </w:r>
      <w:r>
        <w:t xml:space="preserve"> nogmaals de stellige bewering dat Sulla niet op de hoogte is geweest van de misdaden die t.o.v. Roscius sr én Roscius jr gepleegd zijn. Verklaring? Bewijs of zo? Chrysogonus ving het gezantschap op en hield ze weg bij Sulla. Dan wist Sulla dus niks.</w:t>
      </w:r>
    </w:p>
  </w:footnote>
  <w:footnote w:id="312">
    <w:p w14:paraId="24F8070E" w14:textId="4FFDED27" w:rsidR="009339B4" w:rsidRDefault="009339B4">
      <w:pPr>
        <w:pStyle w:val="Voetnoottekst"/>
      </w:pPr>
      <w:r>
        <w:rPr>
          <w:rStyle w:val="Voetnootmarkering"/>
        </w:rPr>
        <w:footnoteRef/>
      </w:r>
      <w:r>
        <w:t xml:space="preserve"> Chrysogonus komt in eigen persoon naar de gezanten uit Ameria toe, en tegelijkertijd stuurt hij ook nog aanzienlijke lieden uit Volterra bij de gezanten langs, met maar één bedoeling: de gezanten mogen Sulla niet te spreken krijgen. De door Chrysogonus gestuurde aanzienlijke lieden werken kennelijk mee met Chrysogonus en het geeft aan dat het kwaad al aardig woekerde onder de aristocraten. De </w:t>
      </w:r>
      <w:r w:rsidRPr="00B86512">
        <w:rPr>
          <w:rStyle w:val="citaat"/>
        </w:rPr>
        <w:t>homines nobiles</w:t>
      </w:r>
      <w:r>
        <w:t xml:space="preserve"> zijn </w:t>
      </w:r>
      <w:r w:rsidRPr="00B86512">
        <w:rPr>
          <w:b/>
          <w:bCs/>
        </w:rPr>
        <w:t>nobiles</w:t>
      </w:r>
      <w:r>
        <w:t xml:space="preserve"> van een ander kaliber dan de </w:t>
      </w:r>
      <w:r w:rsidRPr="00B86512">
        <w:rPr>
          <w:b/>
          <w:bCs/>
        </w:rPr>
        <w:t>nobiles</w:t>
      </w:r>
      <w:r>
        <w:t xml:space="preserve"> met wie Roscius sr omging, en tot wie Roscius jr zijn toevlucht had genomen. Het is de vraag of Cicero hier precies vertelt wat er gebeurd is. Dat zou namelijk inhouden dat de notabelen van een stad zich voor het karretje hebben laten spannen van een vrijgelaten slaaf. Want dat was Chrysogonus, een vrijgelaten slaaf. Beste mensen, willen jullie die gezanten even gaan bewerken? Ze moeten zich niet bij Sulla melden, maar bij mij, bij Chrysogonus. Ik handel alles wel af voor die mensen. Ja ja.</w:t>
      </w:r>
    </w:p>
  </w:footnote>
  <w:footnote w:id="313">
    <w:p w14:paraId="7A7CD472" w14:textId="73CE3AB8" w:rsidR="009339B4" w:rsidRDefault="009339B4">
      <w:pPr>
        <w:pStyle w:val="Voetnoottekst"/>
      </w:pPr>
      <w:r>
        <w:rPr>
          <w:rStyle w:val="Voetnootmarkering"/>
        </w:rPr>
        <w:footnoteRef/>
      </w:r>
      <w:r>
        <w:t xml:space="preserve"> de tien gezanten uit Ameria, de eerder genoemde </w:t>
      </w:r>
      <w:r w:rsidRPr="006D77E3">
        <w:rPr>
          <w:rStyle w:val="citaat"/>
        </w:rPr>
        <w:t>decem primi</w:t>
      </w:r>
      <w:r>
        <w:t xml:space="preserve"> (25.1).</w:t>
      </w:r>
    </w:p>
  </w:footnote>
  <w:footnote w:id="314">
    <w:p w14:paraId="7167CC30" w14:textId="5E4F097F" w:rsidR="009339B4" w:rsidRDefault="009339B4">
      <w:pPr>
        <w:pStyle w:val="Voetnoottekst"/>
      </w:pPr>
      <w:r>
        <w:rPr>
          <w:rStyle w:val="Voetnootmarkering"/>
        </w:rPr>
        <w:footnoteRef/>
      </w:r>
      <w:r>
        <w:t xml:space="preserve"> CON in de betrekkelijke BZ, hier ook weer met </w:t>
      </w:r>
      <w:r w:rsidRPr="00B86512">
        <w:rPr>
          <w:i/>
          <w:iCs/>
        </w:rPr>
        <w:t>finale bijsmaak</w:t>
      </w:r>
      <w:r>
        <w:t>. Onderwerp zijn de notabelen (</w:t>
      </w:r>
      <w:r w:rsidRPr="006D77E3">
        <w:rPr>
          <w:rStyle w:val="citaat"/>
        </w:rPr>
        <w:t>homines nobiles</w:t>
      </w:r>
      <w:r>
        <w:t xml:space="preserve">, 25.8) uit Volterra. En die zijn ook onderwerp  van </w:t>
      </w:r>
      <w:r w:rsidRPr="004172F8">
        <w:rPr>
          <w:rStyle w:val="citaat"/>
        </w:rPr>
        <w:t>pollicerentur</w:t>
      </w:r>
      <w:r>
        <w:t xml:space="preserve"> in 25.10.</w:t>
      </w:r>
    </w:p>
  </w:footnote>
  <w:footnote w:id="315">
    <w:p w14:paraId="14294BA7" w14:textId="1665AE66" w:rsidR="009339B4" w:rsidRDefault="009339B4">
      <w:pPr>
        <w:pStyle w:val="Voetnoottekst"/>
      </w:pPr>
      <w:r>
        <w:rPr>
          <w:rStyle w:val="Voetnootmarkering"/>
        </w:rPr>
        <w:footnoteRef/>
      </w:r>
      <w:r>
        <w:t xml:space="preserve"> onderwerp zijn de tien gezanten. De CON kun je uitleggen als een persoonsvorm in een </w:t>
      </w:r>
      <w:r w:rsidRPr="00BC75D6">
        <w:rPr>
          <w:i/>
          <w:iCs/>
        </w:rPr>
        <w:t>objects</w:t>
      </w:r>
      <w:r>
        <w:t xml:space="preserve">zin, die eigenlijk een verkapte </w:t>
      </w:r>
      <w:r w:rsidRPr="004172F8">
        <w:rPr>
          <w:i/>
          <w:iCs/>
        </w:rPr>
        <w:t>finalis</w:t>
      </w:r>
      <w:r>
        <w:t xml:space="preserve"> is: het doel van het verzoek van de notabelen aan de tien gezanten was dat ze niet bij Sulla op de stoep kwamen te staan.</w:t>
      </w:r>
    </w:p>
  </w:footnote>
  <w:footnote w:id="316">
    <w:p w14:paraId="1E02CCD3" w14:textId="556868FC" w:rsidR="009339B4" w:rsidRDefault="009339B4">
      <w:pPr>
        <w:pStyle w:val="Voetnoottekst"/>
      </w:pPr>
      <w:r>
        <w:rPr>
          <w:rStyle w:val="Voetnootmarkering"/>
        </w:rPr>
        <w:footnoteRef/>
      </w:r>
      <w:r>
        <w:t xml:space="preserve"> met al die 3  PL  CON  IMPF raak je de weg misschien een beetje kwijt: wie doet nou wat? Het onderwerp van dit </w:t>
      </w:r>
      <w:r w:rsidRPr="004172F8">
        <w:rPr>
          <w:rStyle w:val="citaat"/>
        </w:rPr>
        <w:t>vellent</w:t>
      </w:r>
      <w:r>
        <w:t xml:space="preserve"> zijn de tien gezanten, de </w:t>
      </w:r>
      <w:r w:rsidRPr="006D77E3">
        <w:rPr>
          <w:rStyle w:val="citaat"/>
        </w:rPr>
        <w:t>decem primi</w:t>
      </w:r>
      <w:r>
        <w:t xml:space="preserve">. Wat die gezanten wilden was Sulla informeren over de dood van Roscius, en hem zover krijgen dat hij het gedane onrecht terugdraaide en Roscius jr zijn spullen liet behouden. Waarom staat </w:t>
      </w:r>
      <w:r w:rsidRPr="00EF3B2D">
        <w:rPr>
          <w:rStyle w:val="citaat"/>
        </w:rPr>
        <w:t>vellent</w:t>
      </w:r>
      <w:r>
        <w:t xml:space="preserve"> in de CON, wil je misschien weten? Nee? Jammer, ik ga het toch uitleggen. Elke BZ binnen een AcI-constructie bevat verplicht een CON. Je noemt deze CON de CON </w:t>
      </w:r>
      <w:r w:rsidRPr="006D77E3">
        <w:rPr>
          <w:i/>
          <w:iCs/>
        </w:rPr>
        <w:t>obliquus</w:t>
      </w:r>
      <w:r>
        <w:t xml:space="preserve">. Zelfde naam als die voor de afhankelijke vraag. Niet gek, want in beide gevallen is er sprake van een indirecte rede. En die heet in het Latijn nou eenmaal de </w:t>
      </w:r>
      <w:r w:rsidRPr="003349CD">
        <w:rPr>
          <w:i/>
          <w:iCs/>
        </w:rPr>
        <w:t>oratio obliqua</w:t>
      </w:r>
      <w:r>
        <w:t>. Ha ha!</w:t>
      </w:r>
    </w:p>
  </w:footnote>
  <w:footnote w:id="317">
    <w:p w14:paraId="2FB8F58D" w14:textId="6B6C2788" w:rsidR="009339B4" w:rsidRDefault="009339B4">
      <w:pPr>
        <w:pStyle w:val="Voetnoottekst"/>
      </w:pPr>
      <w:r>
        <w:rPr>
          <w:rStyle w:val="Voetnootmarkering"/>
        </w:rPr>
        <w:footnoteRef/>
      </w:r>
      <w:r>
        <w:t xml:space="preserve"> </w:t>
      </w:r>
      <w:r w:rsidRPr="003349CD">
        <w:rPr>
          <w:rStyle w:val="citaat"/>
        </w:rPr>
        <w:t>facturum</w:t>
      </w:r>
      <w:r>
        <w:t xml:space="preserve"> is het PFA van </w:t>
      </w:r>
      <w:r w:rsidRPr="003349CD">
        <w:rPr>
          <w:b/>
          <w:bCs/>
        </w:rPr>
        <w:t>facĕre</w:t>
      </w:r>
      <w:r>
        <w:t xml:space="preserve"> en de vorm is hier ACC  M  SG, omdat ook </w:t>
      </w:r>
      <w:r w:rsidRPr="003349CD">
        <w:rPr>
          <w:rStyle w:val="citaat"/>
        </w:rPr>
        <w:t>Chrysogonum</w:t>
      </w:r>
      <w:r>
        <w:t xml:space="preserve">, het onderwerp in de AcI, ACC  M  SG is. Het fungeert als </w:t>
      </w:r>
      <w:r w:rsidRPr="003349CD">
        <w:rPr>
          <w:i/>
          <w:iCs/>
        </w:rPr>
        <w:t>predikaatsnomen</w:t>
      </w:r>
      <w:r>
        <w:t xml:space="preserve"> bij Chrysogonum. En er is altijd congruentie tussen onderwerp en naamwoordelijk gedeelte van het gezegde. </w:t>
      </w:r>
      <w:r w:rsidRPr="003349CD">
        <w:rPr>
          <w:b/>
          <w:bCs/>
        </w:rPr>
        <w:t>Puer est iratus, puella est laeta</w:t>
      </w:r>
      <w:r>
        <w:t xml:space="preserve"> wordt in een AcI </w:t>
      </w:r>
      <w:r w:rsidRPr="003349CD">
        <w:rPr>
          <w:b/>
          <w:bCs/>
        </w:rPr>
        <w:t>Puerum esse iratum, puellam esse laetam scio</w:t>
      </w:r>
      <w:r>
        <w:t>.</w:t>
      </w:r>
    </w:p>
  </w:footnote>
  <w:footnote w:id="318">
    <w:p w14:paraId="550943A2" w14:textId="3AD4738E" w:rsidR="009339B4" w:rsidRDefault="009339B4">
      <w:pPr>
        <w:pStyle w:val="Voetnoottekst"/>
      </w:pPr>
      <w:r>
        <w:rPr>
          <w:rStyle w:val="Voetnootmarkering"/>
        </w:rPr>
        <w:footnoteRef/>
      </w:r>
      <w:r>
        <w:t xml:space="preserve"> de notabelen zullen de gezanten de belofte doen dat alles goed komt. M.a.w. dat Chrysogonus de taak op zich zal nemen Sulla te informeren en teruggave van goederen zal regelen. Mooi niet natuurlijk. De AcI die afhankelijk is van </w:t>
      </w:r>
      <w:r w:rsidRPr="006D77E3">
        <w:rPr>
          <w:rStyle w:val="citaat"/>
        </w:rPr>
        <w:t>pollicerentur</w:t>
      </w:r>
      <w:r>
        <w:t xml:space="preserve"> heeft een ACC (</w:t>
      </w:r>
      <w:r w:rsidRPr="006D77E3">
        <w:rPr>
          <w:rStyle w:val="citaat"/>
        </w:rPr>
        <w:t>Chrysogonum</w:t>
      </w:r>
      <w:r>
        <w:t>) en een INF (</w:t>
      </w:r>
      <w:r w:rsidRPr="006D77E3">
        <w:rPr>
          <w:rStyle w:val="citaat"/>
        </w:rPr>
        <w:t>esse facturum</w:t>
      </w:r>
      <w:r>
        <w:t xml:space="preserve">: INF  FUT  ACT van </w:t>
      </w:r>
      <w:r w:rsidRPr="006D77E3">
        <w:rPr>
          <w:b/>
          <w:bCs/>
        </w:rPr>
        <w:t>facĕre</w:t>
      </w:r>
      <w:r>
        <w:t xml:space="preserve">). </w:t>
      </w:r>
      <w:r w:rsidRPr="006D77E3">
        <w:rPr>
          <w:rStyle w:val="citaat"/>
        </w:rPr>
        <w:t>omnia</w:t>
      </w:r>
      <w:r>
        <w:t xml:space="preserve"> is ook een ACC, maar dat is gewoon een </w:t>
      </w:r>
      <w:r w:rsidRPr="006D77E3">
        <w:rPr>
          <w:i/>
          <w:iCs/>
        </w:rPr>
        <w:t>objects</w:t>
      </w:r>
      <w:r>
        <w:t xml:space="preserve">ACC, met andere woorden een lijdend voorwerp dat gewoon in de ACC staat. </w:t>
      </w:r>
    </w:p>
  </w:footnote>
  <w:footnote w:id="319">
    <w:p w14:paraId="1DC97FCF" w14:textId="47097C38" w:rsidR="009339B4" w:rsidRDefault="009339B4">
      <w:pPr>
        <w:pStyle w:val="Voetnoottekst"/>
      </w:pPr>
      <w:r>
        <w:rPr>
          <w:rStyle w:val="Voetnootmarkering"/>
        </w:rPr>
        <w:footnoteRef/>
      </w:r>
      <w:r>
        <w:t xml:space="preserve"> Chrysogonus loopt het volgens Cicero dun door de broek. De beschrijving van Cicero komt een beetje komisch over. Natuurlijk wilde hij niet liever doodgaan dan dat Sulla het te weten kwam. Dat kun je wel eens zo zeggen ja. Maar dan meen je dat niet echt. Eigenlijk wordt Chrysogonus een beetje belachelijk gemaakt. </w:t>
      </w:r>
    </w:p>
  </w:footnote>
  <w:footnote w:id="320">
    <w:p w14:paraId="266853D6" w14:textId="275C6DB2" w:rsidR="009339B4" w:rsidRDefault="009339B4">
      <w:pPr>
        <w:pStyle w:val="Voetnoottekst"/>
      </w:pPr>
      <w:r>
        <w:rPr>
          <w:rStyle w:val="Voetnootmarkering"/>
        </w:rPr>
        <w:footnoteRef/>
      </w:r>
      <w:r>
        <w:t xml:space="preserve"> het PLQP schetst de achtergrond voor bij Sulla weg houden van het gezantschap door Chrysogonus. Hij deed het in zijn broek voor Sulla.</w:t>
      </w:r>
    </w:p>
  </w:footnote>
  <w:footnote w:id="321">
    <w:p w14:paraId="62AA8E01" w14:textId="1E83E142" w:rsidR="009339B4" w:rsidRDefault="009339B4">
      <w:pPr>
        <w:pStyle w:val="Voetnoottekst"/>
      </w:pPr>
      <w:r>
        <w:rPr>
          <w:rStyle w:val="Voetnootmarkering"/>
        </w:rPr>
        <w:footnoteRef/>
      </w:r>
      <w:r>
        <w:t xml:space="preserve"> de CON wordt veroorzaakt door </w:t>
      </w:r>
      <w:r w:rsidRPr="00211DF2">
        <w:rPr>
          <w:rStyle w:val="citaat"/>
        </w:rPr>
        <w:t>adeo ut</w:t>
      </w:r>
      <w:r>
        <w:t xml:space="preserve"> </w:t>
      </w:r>
      <w:r w:rsidRPr="00211DF2">
        <w:rPr>
          <w:rStyle w:val="vertaling"/>
        </w:rPr>
        <w:t>zozeer dat</w:t>
      </w:r>
      <w:r>
        <w:t xml:space="preserve"> en noemen we </w:t>
      </w:r>
      <w:r w:rsidRPr="00211DF2">
        <w:rPr>
          <w:i/>
          <w:iCs/>
        </w:rPr>
        <w:t>consecutivus</w:t>
      </w:r>
      <w:r>
        <w:t xml:space="preserve">. Met </w:t>
      </w:r>
      <w:r w:rsidRPr="00270B4A">
        <w:rPr>
          <w:rStyle w:val="citaat"/>
        </w:rPr>
        <w:t>mori mallet</w:t>
      </w:r>
      <w:r>
        <w:t xml:space="preserve"> hebben we eigenlijk een </w:t>
      </w:r>
      <w:r w:rsidRPr="00270B4A">
        <w:rPr>
          <w:rStyle w:val="Stijlmiddel"/>
        </w:rPr>
        <w:t>hyperbooltje</w:t>
      </w:r>
      <w:r>
        <w:t xml:space="preserve"> te pakken én een </w:t>
      </w:r>
      <w:r w:rsidRPr="00270B4A">
        <w:rPr>
          <w:rStyle w:val="Stijlmiddel"/>
        </w:rPr>
        <w:t>alliteratie</w:t>
      </w:r>
      <w:r>
        <w:t xml:space="preserve">: </w:t>
      </w:r>
      <w:r w:rsidRPr="00270B4A">
        <w:rPr>
          <w:rStyle w:val="citaat"/>
          <w:u w:val="single"/>
        </w:rPr>
        <w:t>m</w:t>
      </w:r>
      <w:r w:rsidRPr="00270B4A">
        <w:rPr>
          <w:rStyle w:val="citaat"/>
        </w:rPr>
        <w:t xml:space="preserve">ori </w:t>
      </w:r>
      <w:r w:rsidRPr="00270B4A">
        <w:rPr>
          <w:rStyle w:val="citaat"/>
          <w:u w:val="single"/>
        </w:rPr>
        <w:t>m</w:t>
      </w:r>
      <w:r w:rsidRPr="00270B4A">
        <w:rPr>
          <w:rStyle w:val="citaat"/>
        </w:rPr>
        <w:t>allet</w:t>
      </w:r>
      <w:r>
        <w:t>.</w:t>
      </w:r>
    </w:p>
  </w:footnote>
  <w:footnote w:id="322">
    <w:p w14:paraId="6931A7B7" w14:textId="36B7B444" w:rsidR="009339B4" w:rsidRDefault="009339B4">
      <w:pPr>
        <w:pStyle w:val="Voetnoottekst"/>
      </w:pPr>
      <w:r>
        <w:rPr>
          <w:rStyle w:val="Voetnootmarkering"/>
        </w:rPr>
        <w:footnoteRef/>
      </w:r>
      <w:r>
        <w:t xml:space="preserve"> </w:t>
      </w:r>
      <w:r w:rsidRPr="00311069">
        <w:rPr>
          <w:rStyle w:val="citaat"/>
        </w:rPr>
        <w:t>his rebus</w:t>
      </w:r>
      <w:r>
        <w:t xml:space="preserve"> verwijst naar de acties van de heren T. Roscius. Cicero doet het voorkomen alsof Sulla Chrysogonus op zijn bliksem zal geven als hij weet wat een goede vriend van hem door diezelfde Chrysogonus aangedaan is.</w:t>
      </w:r>
    </w:p>
  </w:footnote>
  <w:footnote w:id="323">
    <w:p w14:paraId="4A2BAEE9" w14:textId="6796C9E0" w:rsidR="009339B4" w:rsidRDefault="009339B4">
      <w:pPr>
        <w:pStyle w:val="Voetnoottekst"/>
      </w:pPr>
      <w:r>
        <w:rPr>
          <w:rStyle w:val="Voetnootmarkering"/>
        </w:rPr>
        <w:footnoteRef/>
      </w:r>
      <w:r>
        <w:t xml:space="preserve"> het onderwerp wordt vooraan alvast genoemd: mannen van de oude stempel, de volbloed aristocraten uit Ameria. De persoonsvorm </w:t>
      </w:r>
      <w:r w:rsidRPr="00311069">
        <w:rPr>
          <w:rStyle w:val="citaat"/>
        </w:rPr>
        <w:t>crediderunt</w:t>
      </w:r>
      <w:r>
        <w:t xml:space="preserve"> komt pas helemaal achteraan. De spanning wordt door Cicero vakkundig opgebouwd.</w:t>
      </w:r>
    </w:p>
  </w:footnote>
  <w:footnote w:id="324">
    <w:p w14:paraId="7F012F9D" w14:textId="211283E0" w:rsidR="009339B4" w:rsidRDefault="009339B4">
      <w:pPr>
        <w:pStyle w:val="Voetnoottekst"/>
      </w:pPr>
      <w:r>
        <w:rPr>
          <w:rStyle w:val="Voetnootmarkering"/>
        </w:rPr>
        <w:footnoteRef/>
      </w:r>
      <w:r>
        <w:t xml:space="preserve"> een CON in een betrekkelijke BZ. Hier met een </w:t>
      </w:r>
      <w:r w:rsidRPr="00311069">
        <w:rPr>
          <w:i/>
          <w:iCs/>
        </w:rPr>
        <w:t>causale bijsmaak</w:t>
      </w:r>
      <w:r>
        <w:t>: omdat ze zelf van de oude stempel (</w:t>
      </w:r>
      <w:r w:rsidRPr="004672AD">
        <w:rPr>
          <w:rStyle w:val="citaat"/>
        </w:rPr>
        <w:t>ex sua natura</w:t>
      </w:r>
      <w:r>
        <w:t xml:space="preserve">) waren, old-fashioned, te vertrouwen, oprecht, meenden ze dat andere notabelen ook zo waren. Anderen in het algemeen. Het werkwoord </w:t>
      </w:r>
      <w:r w:rsidRPr="004672AD">
        <w:rPr>
          <w:b/>
          <w:bCs/>
        </w:rPr>
        <w:t>fingĕre</w:t>
      </w:r>
      <w:r>
        <w:t xml:space="preserve"> heeft hier niet de betekenis </w:t>
      </w:r>
      <w:r w:rsidRPr="004672AD">
        <w:rPr>
          <w:rStyle w:val="vertaling"/>
        </w:rPr>
        <w:t>vormen</w:t>
      </w:r>
      <w:r>
        <w:t xml:space="preserve">, </w:t>
      </w:r>
      <w:r w:rsidRPr="004672AD">
        <w:rPr>
          <w:rStyle w:val="vertaling"/>
        </w:rPr>
        <w:t>vervaardigen</w:t>
      </w:r>
      <w:r>
        <w:t xml:space="preserve">, maar eerder zoiets als </w:t>
      </w:r>
      <w:r w:rsidRPr="004672AD">
        <w:rPr>
          <w:rStyle w:val="vertaling"/>
        </w:rPr>
        <w:t>zich voorstellen</w:t>
      </w:r>
      <w:r>
        <w:t xml:space="preserve">, </w:t>
      </w:r>
      <w:r w:rsidRPr="004672AD">
        <w:rPr>
          <w:rStyle w:val="vertaling"/>
        </w:rPr>
        <w:t>visualiseren</w:t>
      </w:r>
      <w:r>
        <w:t xml:space="preserve">. </w:t>
      </w:r>
    </w:p>
  </w:footnote>
  <w:footnote w:id="325">
    <w:p w14:paraId="711028CF" w14:textId="087B5E11" w:rsidR="009339B4" w:rsidRDefault="009339B4">
      <w:pPr>
        <w:pStyle w:val="Voetnoottekst"/>
      </w:pPr>
      <w:r>
        <w:rPr>
          <w:rStyle w:val="Voetnootmarkering"/>
        </w:rPr>
        <w:footnoteRef/>
      </w:r>
      <w:r>
        <w:t xml:space="preserve"> Chrysogonus. Die trekt misschien achteraf gezien wel een te grote broek aan, door tegenover de gezanten te beweren dat hij de naam van Roscius sr wel ff van de proscriptielijsten af zou halen. Kijk, ik ben natuurlijk heel belangrijk en dan kan ik dat soort dingen gewoon doen. Zo’n houding van Chrysogonus moet toch de rechters op het forum in negatieve zin ook opvallen.</w:t>
      </w:r>
    </w:p>
  </w:footnote>
  <w:footnote w:id="326">
    <w:p w14:paraId="53000EE0" w14:textId="3E126781" w:rsidR="009339B4" w:rsidRDefault="009339B4">
      <w:pPr>
        <w:pStyle w:val="Voetnoottekst"/>
      </w:pPr>
      <w:r>
        <w:rPr>
          <w:rStyle w:val="Voetnootmarkering"/>
        </w:rPr>
        <w:footnoteRef/>
      </w:r>
      <w:r>
        <w:t xml:space="preserve"> na het </w:t>
      </w:r>
      <w:r w:rsidRPr="004672AD">
        <w:rPr>
          <w:rStyle w:val="citaat"/>
        </w:rPr>
        <w:t>cum</w:t>
      </w:r>
      <w:r>
        <w:t xml:space="preserve"> </w:t>
      </w:r>
      <w:r w:rsidRPr="004672AD">
        <w:rPr>
          <w:i/>
          <w:iCs/>
        </w:rPr>
        <w:t>causale</w:t>
      </w:r>
      <w:r>
        <w:t xml:space="preserve"> is de CON verplicht. De gezanten laten zich lijmen door Chrysogonus en geloven hem op zijn ongetwijfeld mooie blauwe ogen. </w:t>
      </w:r>
      <w:r w:rsidRPr="004672AD">
        <w:rPr>
          <w:b/>
          <w:bCs/>
        </w:rPr>
        <w:t>Confirmare</w:t>
      </w:r>
      <w:r>
        <w:t xml:space="preserve"> </w:t>
      </w:r>
      <w:r w:rsidRPr="004672AD">
        <w:rPr>
          <w:rStyle w:val="vertaling"/>
        </w:rPr>
        <w:t>verzekeren</w:t>
      </w:r>
      <w:r>
        <w:t xml:space="preserve"> is natuurlijk een werkwoord waarachter een AcI niet vreemd is. </w:t>
      </w:r>
      <w:r w:rsidRPr="004672AD">
        <w:rPr>
          <w:rStyle w:val="citaat"/>
        </w:rPr>
        <w:t>sese</w:t>
      </w:r>
      <w:r>
        <w:t xml:space="preserve"> is de </w:t>
      </w:r>
      <w:r w:rsidRPr="00DB6F37">
        <w:rPr>
          <w:i/>
          <w:iCs/>
        </w:rPr>
        <w:t>subjects</w:t>
      </w:r>
      <w:r>
        <w:t xml:space="preserve">ACC en </w:t>
      </w:r>
      <w:r w:rsidRPr="00DB6F37">
        <w:rPr>
          <w:rStyle w:val="citaat"/>
        </w:rPr>
        <w:t>exempturum</w:t>
      </w:r>
      <w:r>
        <w:t xml:space="preserve"> </w:t>
      </w:r>
      <w:r w:rsidRPr="00DB6F37">
        <w:rPr>
          <w:b/>
          <w:bCs/>
        </w:rPr>
        <w:t>esse</w:t>
      </w:r>
      <w:r>
        <w:t xml:space="preserve"> en later </w:t>
      </w:r>
      <w:r w:rsidRPr="00DB6F37">
        <w:rPr>
          <w:rStyle w:val="citaat"/>
        </w:rPr>
        <w:t>traditurum</w:t>
      </w:r>
      <w:r>
        <w:t xml:space="preserve"> </w:t>
      </w:r>
      <w:r w:rsidRPr="00DB6F37">
        <w:rPr>
          <w:b/>
          <w:bCs/>
        </w:rPr>
        <w:t>esse</w:t>
      </w:r>
      <w:r>
        <w:t xml:space="preserve"> de INF.</w:t>
      </w:r>
    </w:p>
  </w:footnote>
  <w:footnote w:id="327">
    <w:p w14:paraId="4C1ABE10" w14:textId="2E9572F1" w:rsidR="009339B4" w:rsidRDefault="009339B4">
      <w:pPr>
        <w:pStyle w:val="Voetnoottekst"/>
      </w:pPr>
      <w:r>
        <w:rPr>
          <w:rStyle w:val="Voetnootmarkering"/>
        </w:rPr>
        <w:footnoteRef/>
      </w:r>
      <w:r>
        <w:t xml:space="preserve"> eigenlijk </w:t>
      </w:r>
      <w:r w:rsidRPr="00270B4A">
        <w:rPr>
          <w:b/>
          <w:bCs/>
        </w:rPr>
        <w:t>Roscii</w:t>
      </w:r>
      <w:r>
        <w:t xml:space="preserve">, met dubbel </w:t>
      </w:r>
      <w:r w:rsidRPr="00270B4A">
        <w:rPr>
          <w:b/>
          <w:bCs/>
        </w:rPr>
        <w:t>-i</w:t>
      </w:r>
      <w:r>
        <w:t xml:space="preserve"> dus. Een GEN </w:t>
      </w:r>
      <w:r w:rsidRPr="00270B4A">
        <w:rPr>
          <w:i/>
          <w:iCs/>
        </w:rPr>
        <w:t>explicativus</w:t>
      </w:r>
      <w:r>
        <w:t xml:space="preserve"> in het wild. De GEN legt uit welke </w:t>
      </w:r>
      <w:r w:rsidRPr="00270B4A">
        <w:rPr>
          <w:rStyle w:val="citaat"/>
        </w:rPr>
        <w:t>nomen</w:t>
      </w:r>
      <w:r>
        <w:t xml:space="preserve"> </w:t>
      </w:r>
      <w:r w:rsidRPr="00270B4A">
        <w:rPr>
          <w:rStyle w:val="vertaling"/>
        </w:rPr>
        <w:t>naam</w:t>
      </w:r>
      <w:r>
        <w:t xml:space="preserve"> bedoeld wordt. Die van Sextus Roscius.</w:t>
      </w:r>
    </w:p>
  </w:footnote>
  <w:footnote w:id="328">
    <w:p w14:paraId="34D4B8FF" w14:textId="03E69B7F" w:rsidR="009339B4" w:rsidRDefault="009339B4">
      <w:pPr>
        <w:pStyle w:val="Voetnoottekst"/>
      </w:pPr>
      <w:r>
        <w:rPr>
          <w:rStyle w:val="Voetnootmarkering"/>
        </w:rPr>
        <w:footnoteRef/>
      </w:r>
      <w:r>
        <w:t xml:space="preserve"> er staat tussen de twee beloftes geen voegwoord. Ze zijn dus </w:t>
      </w:r>
      <w:r w:rsidRPr="00270B4A">
        <w:rPr>
          <w:rStyle w:val="Stijlmiddel"/>
        </w:rPr>
        <w:t>asyndetisch</w:t>
      </w:r>
      <w:r>
        <w:t xml:space="preserve"> geformuleerd. Geinig, hè?</w:t>
      </w:r>
    </w:p>
  </w:footnote>
  <w:footnote w:id="329">
    <w:p w14:paraId="660DF860" w14:textId="1383919D" w:rsidR="009339B4" w:rsidRDefault="009339B4" w:rsidP="00DB6F37">
      <w:pPr>
        <w:pStyle w:val="Voetnoottekst"/>
      </w:pPr>
      <w:r>
        <w:rPr>
          <w:rStyle w:val="Voetnootmarkering"/>
        </w:rPr>
        <w:footnoteRef/>
      </w:r>
      <w:r>
        <w:t xml:space="preserve"> wonderlijk dat Capito tot de gezanten uit Ameria behoort. Hij had drie van de landgoederen in bezit (17.3 </w:t>
      </w:r>
      <w:r w:rsidRPr="00DB6F37">
        <w:rPr>
          <w:rStyle w:val="citaat"/>
        </w:rPr>
        <w:t>alterum tria huiusce praedia possidere audio</w:t>
      </w:r>
      <w:r>
        <w:rPr>
          <w:rStyle w:val="citaat"/>
        </w:rPr>
        <w:t>;</w:t>
      </w:r>
      <w:r>
        <w:t xml:space="preserve"> 21.5-6 </w:t>
      </w:r>
      <w:r w:rsidRPr="00DB6F37">
        <w:rPr>
          <w:rStyle w:val="citaat"/>
        </w:rPr>
        <w:t>tria praedia vel nobilissima Capitoni propria</w:t>
      </w:r>
      <w:r>
        <w:t xml:space="preserve"> </w:t>
      </w:r>
      <w:r w:rsidRPr="00DB6F37">
        <w:rPr>
          <w:rStyle w:val="citaat"/>
        </w:rPr>
        <w:t>traduntur</w:t>
      </w:r>
      <w:r>
        <w:t>)</w:t>
      </w:r>
      <w:r w:rsidRPr="00DB6F37">
        <w:t xml:space="preserve"> </w:t>
      </w:r>
      <w:r>
        <w:t>die eigenlijk aan Roscius jr toe kwamen en hij zal dus niet echt een voorstander zijn geweest van de eis tot teruggave van nu juist die drie landgoederen. Het is mogelijk dat Capito de landgoederen pas kreeg als beloning voor zijn ‘bemiddelende’ rol in dit gezantschap. Dan zou Cicero zijn chronologie niet goed hebben, bewust of onbewust. Ja ja, onbewust….</w:t>
      </w:r>
    </w:p>
  </w:footnote>
  <w:footnote w:id="330">
    <w:p w14:paraId="7CC64CAC" w14:textId="3491DF05" w:rsidR="009339B4" w:rsidRDefault="009339B4">
      <w:pPr>
        <w:pStyle w:val="Voetnoottekst"/>
      </w:pPr>
      <w:r>
        <w:rPr>
          <w:rStyle w:val="Voetnootmarkering"/>
        </w:rPr>
        <w:footnoteRef/>
      </w:r>
      <w:r>
        <w:t xml:space="preserve"> verrek! Capito! Als een duveltje uit een doosje, als onderwerp van de bijwoordelijke BZ achteraan, oké nog wel vóór de persoonsvorm </w:t>
      </w:r>
      <w:r w:rsidRPr="00291770">
        <w:rPr>
          <w:rStyle w:val="citaat"/>
        </w:rPr>
        <w:t>appromitteret</w:t>
      </w:r>
      <w:r>
        <w:t xml:space="preserve">. Capito, dus lid van het gezantschap uit Ameria, belooft plechtig – hand op zijn steenkoude hart – dat alle afspraken echt nagekomen zullen worden. Heren, heren. Ik ben erbij hè, hier. Bij de beloftes die Chrysogonus doet. U kunt hem vertrouwen, u kunt mij vertrouwen. U kunt eigenlijk iedereen op deze aardkloot vertrouwen. Zeker mij. En Chryso hier. Het komt allemaal goed. De AcI hangt af van </w:t>
      </w:r>
      <w:r w:rsidRPr="00270B4A">
        <w:rPr>
          <w:rStyle w:val="citaat"/>
        </w:rPr>
        <w:t>appromitteret</w:t>
      </w:r>
      <w:r>
        <w:t xml:space="preserve"> en heeft </w:t>
      </w:r>
      <w:r w:rsidRPr="00270B4A">
        <w:rPr>
          <w:rStyle w:val="citaat"/>
        </w:rPr>
        <w:t>id</w:t>
      </w:r>
      <w:r>
        <w:t xml:space="preserve"> als </w:t>
      </w:r>
      <w:r w:rsidRPr="00291770">
        <w:rPr>
          <w:i/>
          <w:iCs/>
        </w:rPr>
        <w:t>subjects</w:t>
      </w:r>
      <w:r>
        <w:t xml:space="preserve">ACC en </w:t>
      </w:r>
      <w:r w:rsidRPr="00270B4A">
        <w:rPr>
          <w:rStyle w:val="citaat"/>
        </w:rPr>
        <w:t>futurum</w:t>
      </w:r>
      <w:r>
        <w:t xml:space="preserve"> </w:t>
      </w:r>
      <w:r w:rsidRPr="00270B4A">
        <w:rPr>
          <w:b/>
          <w:bCs/>
        </w:rPr>
        <w:t>esse</w:t>
      </w:r>
      <w:r>
        <w:t xml:space="preserve"> als INF.</w:t>
      </w:r>
    </w:p>
  </w:footnote>
  <w:footnote w:id="331">
    <w:p w14:paraId="4C3FB2FB" w14:textId="041F5FE8" w:rsidR="009339B4" w:rsidRDefault="009339B4">
      <w:pPr>
        <w:pStyle w:val="Voetnoottekst"/>
      </w:pPr>
      <w:r>
        <w:rPr>
          <w:rStyle w:val="Voetnootmarkering"/>
        </w:rPr>
        <w:footnoteRef/>
      </w:r>
      <w:r>
        <w:t xml:space="preserve"> leuk vraagje. Worden met deze </w:t>
      </w:r>
      <w:r w:rsidRPr="00291770">
        <w:rPr>
          <w:rStyle w:val="citaat"/>
        </w:rPr>
        <w:t>legatis</w:t>
      </w:r>
      <w:r>
        <w:t xml:space="preserve"> dezelfde personen aangeduid als met </w:t>
      </w:r>
      <w:r w:rsidRPr="00291770">
        <w:rPr>
          <w:rStyle w:val="citaat"/>
        </w:rPr>
        <w:t>homines antiqui</w:t>
      </w:r>
      <w:r>
        <w:t xml:space="preserve"> in 26.2?</w:t>
      </w:r>
    </w:p>
  </w:footnote>
  <w:footnote w:id="332">
    <w:p w14:paraId="417DEE7B" w14:textId="223DBAD4" w:rsidR="009339B4" w:rsidRDefault="009339B4">
      <w:pPr>
        <w:pStyle w:val="Voetnoottekst"/>
      </w:pPr>
      <w:r>
        <w:rPr>
          <w:rStyle w:val="Voetnootmarkering"/>
        </w:rPr>
        <w:footnoteRef/>
      </w:r>
      <w:r>
        <w:t xml:space="preserve"> een rasechte (mag ik die term nog gebruiken?) ABL </w:t>
      </w:r>
      <w:r w:rsidRPr="00F22A61">
        <w:rPr>
          <w:i/>
          <w:iCs/>
        </w:rPr>
        <w:t>absolutus</w:t>
      </w:r>
      <w:r>
        <w:t xml:space="preserve">. We weten van de theorie van de ABL </w:t>
      </w:r>
      <w:r w:rsidRPr="00F22A61">
        <w:rPr>
          <w:i/>
          <w:iCs/>
        </w:rPr>
        <w:t>absolutus</w:t>
      </w:r>
      <w:r>
        <w:t xml:space="preserve"> dat je een PASS geformuleerde ABL </w:t>
      </w:r>
      <w:r w:rsidRPr="00F22A61">
        <w:rPr>
          <w:i/>
          <w:iCs/>
        </w:rPr>
        <w:t>absolutus</w:t>
      </w:r>
      <w:r>
        <w:t xml:space="preserve"> ACT mag vertalen als de </w:t>
      </w:r>
      <w:r w:rsidRPr="00F22A61">
        <w:rPr>
          <w:i/>
          <w:iCs/>
        </w:rPr>
        <w:t>agens</w:t>
      </w:r>
      <w:r>
        <w:t xml:space="preserve"> (degene die de handeling, al dan niet PASS geformuleerd, verricht) duidelijk is. Ze hebben hun zaak niet voor Sulla weten te bepleiten en nu gaan ze weer ‘op huus oan’.</w:t>
      </w:r>
    </w:p>
  </w:footnote>
  <w:footnote w:id="333">
    <w:p w14:paraId="399BBD20" w14:textId="79EA5AE5" w:rsidR="009339B4" w:rsidRDefault="009339B4">
      <w:pPr>
        <w:pStyle w:val="Voetnoottekst"/>
      </w:pPr>
      <w:r>
        <w:rPr>
          <w:rStyle w:val="Voetnootmarkering"/>
        </w:rPr>
        <w:footnoteRef/>
      </w:r>
      <w:r>
        <w:t xml:space="preserve"> een korte slotconclusie, vergelijkbaar met de korte inleidende zin uit 25.6: </w:t>
      </w:r>
      <w:r w:rsidRPr="00311191">
        <w:rPr>
          <w:rStyle w:val="citaat"/>
        </w:rPr>
        <w:t>legati in castra veniunt</w:t>
      </w:r>
      <w:r>
        <w:t xml:space="preserve">. Ze kwamen, en nu gaan ze weer weg, terug naar Ameria. Onverrichterzake, </w:t>
      </w:r>
      <w:r w:rsidRPr="00311191">
        <w:rPr>
          <w:rStyle w:val="citaat"/>
        </w:rPr>
        <w:t>re inorata</w:t>
      </w:r>
      <w:r>
        <w:t>. Ze hebben hun zaak niet bij Sulla kunnen bepleiten. Zal Capito niet zo’n probleem gevonden hebben, en Chrysogonus evenmin.</w:t>
      </w:r>
    </w:p>
  </w:footnote>
  <w:footnote w:id="334">
    <w:p w14:paraId="4B9EDF5B" w14:textId="2625A9D4" w:rsidR="009339B4" w:rsidRDefault="009339B4">
      <w:pPr>
        <w:pStyle w:val="Voetnoottekst"/>
      </w:pPr>
      <w:r>
        <w:rPr>
          <w:rStyle w:val="Voetnootmarkering"/>
        </w:rPr>
        <w:footnoteRef/>
      </w:r>
      <w:r>
        <w:t xml:space="preserve"> Cicero maakt een reuze duidelijke chronologische indeling van de zin: </w:t>
      </w:r>
      <w:r w:rsidRPr="00F22A61">
        <w:rPr>
          <w:rStyle w:val="citaat"/>
        </w:rPr>
        <w:t>primo</w:t>
      </w:r>
      <w:r>
        <w:t xml:space="preserve"> </w:t>
      </w:r>
      <w:r w:rsidRPr="00F22A61">
        <w:rPr>
          <w:rStyle w:val="vertaling"/>
        </w:rPr>
        <w:t>eerst</w:t>
      </w:r>
      <w:r>
        <w:t xml:space="preserve">, </w:t>
      </w:r>
      <w:r w:rsidRPr="00F22A61">
        <w:rPr>
          <w:rStyle w:val="citaat"/>
        </w:rPr>
        <w:t>deinde</w:t>
      </w:r>
      <w:r>
        <w:t xml:space="preserve">  </w:t>
      </w:r>
      <w:r w:rsidRPr="00F22A61">
        <w:rPr>
          <w:rStyle w:val="vertaling"/>
        </w:rPr>
        <w:t>vervolgens</w:t>
      </w:r>
      <w:r>
        <w:t xml:space="preserve">, </w:t>
      </w:r>
      <w:r w:rsidRPr="00F22A61">
        <w:rPr>
          <w:rStyle w:val="citaat"/>
        </w:rPr>
        <w:t>postremo</w:t>
      </w:r>
      <w:r>
        <w:t xml:space="preserve"> </w:t>
      </w:r>
      <w:r w:rsidRPr="00F22A61">
        <w:rPr>
          <w:rStyle w:val="vertaling"/>
        </w:rPr>
        <w:t>tenslotte</w:t>
      </w:r>
      <w:r>
        <w:t xml:space="preserve">. In de </w:t>
      </w:r>
      <w:r w:rsidRPr="008635CF">
        <w:rPr>
          <w:rStyle w:val="Stijlmiddel"/>
        </w:rPr>
        <w:t>asyndetische</w:t>
      </w:r>
      <w:r>
        <w:t xml:space="preserve"> opsomming is een </w:t>
      </w:r>
      <w:r w:rsidRPr="008635CF">
        <w:rPr>
          <w:rStyle w:val="Stijlmiddel"/>
        </w:rPr>
        <w:t>climax</w:t>
      </w:r>
      <w:r>
        <w:t xml:space="preserve"> te bespeuren: het gedeelte na </w:t>
      </w:r>
      <w:r w:rsidRPr="008635CF">
        <w:rPr>
          <w:rStyle w:val="citaat"/>
        </w:rPr>
        <w:t>postremo</w:t>
      </w:r>
      <w:r>
        <w:t xml:space="preserve"> is verreweg het langst, maar ook het meest concreet in zijn gruwelijkheid.</w:t>
      </w:r>
    </w:p>
  </w:footnote>
  <w:footnote w:id="335">
    <w:p w14:paraId="68EDC695" w14:textId="34F282E1" w:rsidR="009339B4" w:rsidRDefault="009339B4">
      <w:pPr>
        <w:pStyle w:val="Voetnoottekst"/>
      </w:pPr>
      <w:r>
        <w:rPr>
          <w:rStyle w:val="Voetnootmarkering"/>
        </w:rPr>
        <w:footnoteRef/>
      </w:r>
      <w:r>
        <w:t xml:space="preserve"> een synoniem voor </w:t>
      </w:r>
      <w:r w:rsidRPr="00F22A61">
        <w:rPr>
          <w:rStyle w:val="citaat"/>
        </w:rPr>
        <w:t>differre</w:t>
      </w:r>
      <w:r>
        <w:t xml:space="preserve">: Cicero onderstreept het uitstelgedrag van de Roscii m.b.t. het nakomen van de met Chrysogonus gemaakt afspraken. In </w:t>
      </w:r>
      <w:r w:rsidRPr="00D00852">
        <w:rPr>
          <w:rStyle w:val="citaat"/>
        </w:rPr>
        <w:t>procrastinare</w:t>
      </w:r>
      <w:r>
        <w:t xml:space="preserve"> zit het woordje </w:t>
      </w:r>
      <w:r w:rsidRPr="00D00852">
        <w:rPr>
          <w:b/>
          <w:bCs/>
        </w:rPr>
        <w:t>cras</w:t>
      </w:r>
      <w:r>
        <w:t xml:space="preserve"> </w:t>
      </w:r>
      <w:r w:rsidRPr="00D00852">
        <w:rPr>
          <w:rStyle w:val="vertaling"/>
        </w:rPr>
        <w:t>morgen</w:t>
      </w:r>
      <w:r>
        <w:t>.</w:t>
      </w:r>
    </w:p>
  </w:footnote>
  <w:footnote w:id="336">
    <w:p w14:paraId="65940220" w14:textId="5AA08C13" w:rsidR="009339B4" w:rsidRDefault="009339B4">
      <w:pPr>
        <w:pStyle w:val="Voetnoottekst"/>
      </w:pPr>
      <w:r>
        <w:rPr>
          <w:rStyle w:val="Voetnootmarkering"/>
        </w:rPr>
        <w:footnoteRef/>
      </w:r>
      <w:r>
        <w:t xml:space="preserve"> het lijkt logisch dat dit </w:t>
      </w:r>
      <w:r w:rsidRPr="00F22A61">
        <w:rPr>
          <w:rStyle w:val="citaat"/>
        </w:rPr>
        <w:t>isti</w:t>
      </w:r>
      <w:r>
        <w:t>, negatief geladen als het steeds is, verwijst naar de T. Roscii, Magnus en Capito. Aangenomen dat Chrysogonus niet mee reist naar Ameria, zal hij niet bedoeld zijn (maar dat staat wel als antwoord op vraag 4 in de Eismabundel).</w:t>
      </w:r>
    </w:p>
  </w:footnote>
  <w:footnote w:id="337">
    <w:p w14:paraId="146D87C2" w14:textId="401DA3B2" w:rsidR="009339B4" w:rsidRDefault="009339B4">
      <w:pPr>
        <w:pStyle w:val="Voetnoottekst"/>
      </w:pPr>
      <w:r>
        <w:rPr>
          <w:rStyle w:val="Voetnootmarkering"/>
        </w:rPr>
        <w:footnoteRef/>
      </w:r>
      <w:r>
        <w:t xml:space="preserve"> in combinatie met het ADV </w:t>
      </w:r>
      <w:r w:rsidRPr="00D00852">
        <w:rPr>
          <w:rStyle w:val="citaat"/>
        </w:rPr>
        <w:t>primo</w:t>
      </w:r>
      <w:r>
        <w:t xml:space="preserve"> aan het begin is dit </w:t>
      </w:r>
      <w:r w:rsidRPr="00D00852">
        <w:rPr>
          <w:rStyle w:val="Stijlmiddel"/>
        </w:rPr>
        <w:t>pleonastisch</w:t>
      </w:r>
      <w:r>
        <w:t xml:space="preserve"> natuurlijk. Ik begin met het begin. Ja ja. De eerste fase – niet te verwarren met de tweede fase – behelst het uitstellen van het nakomen van afspraken. Ik doe het morgen (</w:t>
      </w:r>
      <w:r w:rsidRPr="00D00852">
        <w:rPr>
          <w:b/>
          <w:bCs/>
        </w:rPr>
        <w:t>cras</w:t>
      </w:r>
      <w:r>
        <w:t xml:space="preserve">). Het mañana mañana-idee. </w:t>
      </w:r>
      <w:r w:rsidRPr="008935C2">
        <w:rPr>
          <w:rStyle w:val="citaat"/>
        </w:rPr>
        <w:t>Coep</w:t>
      </w:r>
      <w:r>
        <w:rPr>
          <w:rStyle w:val="citaat"/>
        </w:rPr>
        <w:t>ē</w:t>
      </w:r>
      <w:r w:rsidRPr="008935C2">
        <w:rPr>
          <w:rStyle w:val="citaat"/>
        </w:rPr>
        <w:t>runt</w:t>
      </w:r>
      <w:r>
        <w:t xml:space="preserve"> is 3  PL  IND  PF van het </w:t>
      </w:r>
      <w:r w:rsidRPr="008935C2">
        <w:rPr>
          <w:i/>
          <w:iCs/>
        </w:rPr>
        <w:t>verbum defectivum</w:t>
      </w:r>
      <w:r>
        <w:t xml:space="preserve"> (onvolledige vervoeging) </w:t>
      </w:r>
      <w:r w:rsidRPr="008935C2">
        <w:rPr>
          <w:b/>
          <w:bCs/>
        </w:rPr>
        <w:t>coepi</w:t>
      </w:r>
      <w:r>
        <w:t xml:space="preserve">, dat alleen in PF, PLQP en FUT EX voorkomt en een PR-betekenis </w:t>
      </w:r>
      <w:r w:rsidRPr="008935C2">
        <w:rPr>
          <w:rStyle w:val="vertaling"/>
        </w:rPr>
        <w:t>beginnen</w:t>
      </w:r>
      <w:r>
        <w:t xml:space="preserve"> heeft. </w:t>
      </w:r>
      <w:r w:rsidRPr="008935C2">
        <w:rPr>
          <w:rStyle w:val="citaat"/>
        </w:rPr>
        <w:t>coep</w:t>
      </w:r>
      <w:r>
        <w:rPr>
          <w:rStyle w:val="citaat"/>
        </w:rPr>
        <w:t>ē</w:t>
      </w:r>
      <w:r w:rsidRPr="008935C2">
        <w:rPr>
          <w:rStyle w:val="citaat"/>
        </w:rPr>
        <w:t>runt</w:t>
      </w:r>
      <w:r>
        <w:t xml:space="preserve"> neemt dus een aantal INF (</w:t>
      </w:r>
      <w:r w:rsidRPr="008935C2">
        <w:rPr>
          <w:rStyle w:val="citaat"/>
        </w:rPr>
        <w:t>differre</w:t>
      </w:r>
      <w:r>
        <w:t xml:space="preserve">, </w:t>
      </w:r>
      <w:r w:rsidRPr="008935C2">
        <w:rPr>
          <w:rStyle w:val="citaat"/>
        </w:rPr>
        <w:t>procrastinare</w:t>
      </w:r>
      <w:r>
        <w:t xml:space="preserve">, </w:t>
      </w:r>
      <w:r w:rsidRPr="008935C2">
        <w:rPr>
          <w:rStyle w:val="citaat"/>
        </w:rPr>
        <w:t>ag</w:t>
      </w:r>
      <w:r>
        <w:rPr>
          <w:rStyle w:val="citaat"/>
        </w:rPr>
        <w:t>ĕ</w:t>
      </w:r>
      <w:r w:rsidRPr="008935C2">
        <w:rPr>
          <w:rStyle w:val="citaat"/>
        </w:rPr>
        <w:t>re</w:t>
      </w:r>
      <w:r>
        <w:t xml:space="preserve">, </w:t>
      </w:r>
      <w:r w:rsidRPr="008935C2">
        <w:rPr>
          <w:rStyle w:val="citaat"/>
        </w:rPr>
        <w:t>delud</w:t>
      </w:r>
      <w:r>
        <w:rPr>
          <w:rStyle w:val="citaat"/>
        </w:rPr>
        <w:t>ĕ</w:t>
      </w:r>
      <w:r w:rsidRPr="008935C2">
        <w:rPr>
          <w:rStyle w:val="citaat"/>
        </w:rPr>
        <w:t>re</w:t>
      </w:r>
      <w:r>
        <w:t xml:space="preserve">, </w:t>
      </w:r>
      <w:r w:rsidRPr="008935C2">
        <w:rPr>
          <w:rStyle w:val="citaat"/>
        </w:rPr>
        <w:t>parare</w:t>
      </w:r>
      <w:r>
        <w:t xml:space="preserve">, </w:t>
      </w:r>
      <w:r w:rsidRPr="008935C2">
        <w:rPr>
          <w:rStyle w:val="citaat"/>
        </w:rPr>
        <w:t>arbitrari</w:t>
      </w:r>
      <w:r>
        <w:t>) met zich mee.</w:t>
      </w:r>
    </w:p>
  </w:footnote>
  <w:footnote w:id="338">
    <w:p w14:paraId="2F0869FB" w14:textId="6D5DDB50" w:rsidR="009339B4" w:rsidRDefault="009339B4">
      <w:pPr>
        <w:pStyle w:val="Voetnoottekst"/>
      </w:pPr>
      <w:r>
        <w:rPr>
          <w:rStyle w:val="Voetnootmarkering"/>
        </w:rPr>
        <w:footnoteRef/>
      </w:r>
      <w:r>
        <w:t xml:space="preserve"> van </w:t>
      </w:r>
      <w:r w:rsidRPr="008935C2">
        <w:rPr>
          <w:b/>
          <w:bCs/>
        </w:rPr>
        <w:t>lentus</w:t>
      </w:r>
      <w:r>
        <w:rPr>
          <w:b/>
          <w:bCs/>
        </w:rPr>
        <w:t xml:space="preserve"> </w:t>
      </w:r>
      <w:r>
        <w:t xml:space="preserve"> </w:t>
      </w:r>
      <w:r w:rsidRPr="008935C2">
        <w:rPr>
          <w:rStyle w:val="vertaling"/>
        </w:rPr>
        <w:t>langzaam</w:t>
      </w:r>
      <w:r>
        <w:t xml:space="preserve">, </w:t>
      </w:r>
      <w:r w:rsidRPr="008935C2">
        <w:rPr>
          <w:rStyle w:val="vertaling"/>
        </w:rPr>
        <w:t>traag</w:t>
      </w:r>
      <w:r>
        <w:t xml:space="preserve"> de COMP  ADV. Het ADV zegt hier iets van </w:t>
      </w:r>
      <w:r w:rsidRPr="008935C2">
        <w:rPr>
          <w:rStyle w:val="citaat"/>
        </w:rPr>
        <w:t>ag</w:t>
      </w:r>
      <w:r>
        <w:rPr>
          <w:rStyle w:val="citaat"/>
        </w:rPr>
        <w:t>ĕ</w:t>
      </w:r>
      <w:r w:rsidRPr="008935C2">
        <w:rPr>
          <w:rStyle w:val="citaat"/>
        </w:rPr>
        <w:t>re</w:t>
      </w:r>
      <w:r>
        <w:t xml:space="preserve">. ADV zeggen iets van een VERBUM, een ADI, een ander ADV of een hele zin. </w:t>
      </w:r>
      <w:r w:rsidRPr="009A4AE4">
        <w:rPr>
          <w:rStyle w:val="citaat"/>
        </w:rPr>
        <w:t>Diutius</w:t>
      </w:r>
      <w:r>
        <w:t xml:space="preserve"> in 26.10 is eenzelfde vorm.</w:t>
      </w:r>
    </w:p>
  </w:footnote>
  <w:footnote w:id="339">
    <w:p w14:paraId="53774F71" w14:textId="10A2C8C6" w:rsidR="009339B4" w:rsidRDefault="009339B4">
      <w:pPr>
        <w:pStyle w:val="Voetnoottekst"/>
      </w:pPr>
      <w:r>
        <w:rPr>
          <w:rStyle w:val="Voetnootmarkering"/>
        </w:rPr>
        <w:footnoteRef/>
      </w:r>
      <w:r>
        <w:t xml:space="preserve"> langzaam niets doen, wacht, heel wat langzamer niets doen. Ehm, niets doen ken ik. Langzaamaan doen ken ik ook, maar langzaamaan niets doen klinkt als een onmogelijke combinatie. Je doet het niet óf je doet het langzaam (of gewoon op tijd, maar daar gaat het hier niet over). Twee woorden die elkaar qua betekenis eigenlijk uitsluiten. Je noemt zo’n stijlmiddel een </w:t>
      </w:r>
      <w:r w:rsidRPr="00490A15">
        <w:rPr>
          <w:rStyle w:val="Stijlmiddel"/>
        </w:rPr>
        <w:t>oxymoron</w:t>
      </w:r>
      <w:r>
        <w:t xml:space="preserve">. Je kunt in de les wel eens een vrijwilliger aanwijzen. Eentje die zijn eigen vertaling mag voordragen. Nou, dat is een </w:t>
      </w:r>
      <w:r w:rsidRPr="00B06F3E">
        <w:rPr>
          <w:smallCaps/>
        </w:rPr>
        <w:t>oxymoron</w:t>
      </w:r>
      <w:r>
        <w:t xml:space="preserve">. Oorverdovende stilte, dat is er ook eentje. Oud nieuws, ziende blind, alcoholvrij bier (Buckler, vraag maar eens aan Youp van ’t Hek). Onthouden voor scrabble, </w:t>
      </w:r>
      <w:r w:rsidRPr="00B06F3E">
        <w:rPr>
          <w:smallCaps/>
        </w:rPr>
        <w:t>oxymoron</w:t>
      </w:r>
      <w:r>
        <w:t xml:space="preserve">, want er zit een x in én een y (allebei letterwaarde 8). Scrabble? Wazda? Oké, Wordfeud dan. </w:t>
      </w:r>
    </w:p>
  </w:footnote>
  <w:footnote w:id="340">
    <w:p w14:paraId="2355FF66" w14:textId="14FA3E80" w:rsidR="009339B4" w:rsidRDefault="009339B4">
      <w:pPr>
        <w:pStyle w:val="Voetnoottekst"/>
      </w:pPr>
      <w:r>
        <w:rPr>
          <w:rStyle w:val="Voetnootmarkering"/>
        </w:rPr>
        <w:footnoteRef/>
      </w:r>
      <w:r>
        <w:t xml:space="preserve"> Cicero suggereert dat iedereen wel begrijpt dat de Roscii, en Chrysogonus daarachter, een goed motief hadden om junior uit de weg te ruimen. Hij is nog steeds de jury aan het manipuleren.</w:t>
      </w:r>
    </w:p>
  </w:footnote>
  <w:footnote w:id="341">
    <w:p w14:paraId="7DB98CA9" w14:textId="2A198DF4" w:rsidR="009339B4" w:rsidRDefault="009339B4">
      <w:pPr>
        <w:pStyle w:val="Voetnoottekst"/>
      </w:pPr>
      <w:r>
        <w:rPr>
          <w:rStyle w:val="Voetnootmarkering"/>
        </w:rPr>
        <w:footnoteRef/>
      </w:r>
      <w:r>
        <w:t xml:space="preserve"> een aanslag op het leven van Roscius jr. Ja, maar hoe dan? Wanneer? Cicero stelt dat de boefjes een aanslag op het leven van junior hebben voorbereid, maar komt met weinig details. Het motief is nog steeds hetzelfde: het bezit van junior zelf behouden. En dat kon alleen als de rechtmatige eigenaar niet meer leefde en zijn bezit niet kon opeisen. Eerder, in 20.7-8, leek het plan junior om te brengen vanaf het begin onderdeel van het plan (vader omleggen ging makkelijk, zoonlief naar de eeuwige jachtvelden helpen zou helemaal een eitje zijn); nu wordt het vermoorden van junior eerder gebracht als laatste mogelijkheid, stel dat het teuten en uitstellen, het niks doen en de boel c.q. de arme knul belazeren niks op zou leveren.</w:t>
      </w:r>
    </w:p>
  </w:footnote>
  <w:footnote w:id="342">
    <w:p w14:paraId="27B52CF0" w14:textId="3D138A0C" w:rsidR="009339B4" w:rsidRDefault="009339B4">
      <w:pPr>
        <w:pStyle w:val="Voetnoottekst"/>
      </w:pPr>
      <w:r>
        <w:rPr>
          <w:rStyle w:val="Voetnootmarkering"/>
        </w:rPr>
        <w:footnoteRef/>
      </w:r>
      <w:r>
        <w:t xml:space="preserve"> de laatste INF uit de reeks na </w:t>
      </w:r>
      <w:r w:rsidRPr="00856CFB">
        <w:rPr>
          <w:rStyle w:val="citaat"/>
        </w:rPr>
        <w:t>coeperunt</w:t>
      </w:r>
      <w:r>
        <w:t xml:space="preserve"> neemt zelf een AcI met zich mee. </w:t>
      </w:r>
      <w:r w:rsidRPr="00856CFB">
        <w:rPr>
          <w:rStyle w:val="citaat"/>
        </w:rPr>
        <w:t>sese</w:t>
      </w:r>
      <w:r>
        <w:t xml:space="preserve"> is de </w:t>
      </w:r>
      <w:r w:rsidRPr="00856CFB">
        <w:rPr>
          <w:i/>
          <w:iCs/>
        </w:rPr>
        <w:t>subjects</w:t>
      </w:r>
      <w:r>
        <w:t xml:space="preserve">ACC, </w:t>
      </w:r>
      <w:r w:rsidRPr="00856CFB">
        <w:rPr>
          <w:rStyle w:val="citaat"/>
        </w:rPr>
        <w:t>posse</w:t>
      </w:r>
      <w:r>
        <w:t xml:space="preserve"> (hulpwerkwoord) de INF. </w:t>
      </w:r>
      <w:r w:rsidRPr="00856CFB">
        <w:rPr>
          <w:rStyle w:val="citaat"/>
        </w:rPr>
        <w:t>Obtinēre</w:t>
      </w:r>
      <w:r>
        <w:t xml:space="preserve"> is alleen maar de aanvullings INF na </w:t>
      </w:r>
      <w:r w:rsidRPr="00856CFB">
        <w:rPr>
          <w:rStyle w:val="citaat"/>
        </w:rPr>
        <w:t>posse</w:t>
      </w:r>
      <w:r>
        <w:t>.</w:t>
      </w:r>
    </w:p>
  </w:footnote>
  <w:footnote w:id="343">
    <w:p w14:paraId="7E7DE0D1" w14:textId="31AFC979" w:rsidR="009339B4" w:rsidRDefault="009339B4">
      <w:pPr>
        <w:pStyle w:val="Voetnoottekst"/>
      </w:pPr>
      <w:r>
        <w:rPr>
          <w:rStyle w:val="Voetnootmarkering"/>
        </w:rPr>
        <w:footnoteRef/>
      </w:r>
      <w:r>
        <w:t xml:space="preserve"> ABL </w:t>
      </w:r>
      <w:r w:rsidRPr="008635CF">
        <w:rPr>
          <w:i/>
          <w:iCs/>
        </w:rPr>
        <w:t>absolutus</w:t>
      </w:r>
      <w:r>
        <w:t>, die aangeeft onder welke omstandigheden men de bezittingen van junior niet kon overnemen.</w:t>
      </w:r>
    </w:p>
  </w:footnote>
  <w:footnote w:id="344">
    <w:p w14:paraId="3834F2A6" w14:textId="7C0FC65B" w:rsidR="009339B4" w:rsidRDefault="009339B4">
      <w:pPr>
        <w:pStyle w:val="Voetnoottekst"/>
      </w:pPr>
      <w:r>
        <w:rPr>
          <w:rStyle w:val="Voetnootmarkering"/>
        </w:rPr>
        <w:footnoteRef/>
      </w:r>
      <w:r>
        <w:t xml:space="preserve"> de </w:t>
      </w:r>
      <w:r w:rsidRPr="004933BA">
        <w:rPr>
          <w:i/>
          <w:iCs/>
        </w:rPr>
        <w:t>relatieve</w:t>
      </w:r>
      <w:r>
        <w:t xml:space="preserve"> </w:t>
      </w:r>
      <w:r w:rsidRPr="005A4C32">
        <w:rPr>
          <w:i/>
          <w:iCs/>
        </w:rPr>
        <w:t>aansluiting</w:t>
      </w:r>
      <w:r>
        <w:t xml:space="preserve"> verwijst naar iets dat hiervoor door Cicero genoemd moet zijn: de voorbereidingen voor een moordaanslag op junior. We moeten met Cicero’s verhaal meegaan dat Roscius jr op de een of andere manier lucht had gekregen van het feit dat zijn leven in gevaar was. </w:t>
      </w:r>
    </w:p>
  </w:footnote>
  <w:footnote w:id="345">
    <w:p w14:paraId="11D06DC9" w14:textId="1020AA33" w:rsidR="009339B4" w:rsidRDefault="009339B4">
      <w:pPr>
        <w:pStyle w:val="Voetnoottekst"/>
      </w:pPr>
      <w:r>
        <w:rPr>
          <w:rStyle w:val="Voetnootmarkering"/>
        </w:rPr>
        <w:footnoteRef/>
      </w:r>
      <w:r>
        <w:t xml:space="preserve"> bij de ACC van richting hoeft geen PREP te staan.</w:t>
      </w:r>
    </w:p>
  </w:footnote>
  <w:footnote w:id="346">
    <w:p w14:paraId="58E50233" w14:textId="399520AC" w:rsidR="009339B4" w:rsidRDefault="009339B4">
      <w:pPr>
        <w:pStyle w:val="Voetnoottekst"/>
      </w:pPr>
      <w:r>
        <w:rPr>
          <w:rStyle w:val="Voetnootmarkering"/>
        </w:rPr>
        <w:footnoteRef/>
      </w:r>
      <w:r>
        <w:t xml:space="preserve"> Sex. Roscius jr vluchtte naar Rome, naar Caecilia Metella, maar deed dat pas nadat hij vrienden en familie had geraadpleegd. Aldus Cicero. Naar Caecilia Metella? Naar een vrouw? Waren er dan in het Rome van toen geen eerzame, dappere, aristocratische mannen meer die de zoon van een vriendje konden/wilden helpen? Als je het </w:t>
      </w:r>
      <w:r w:rsidRPr="00756433">
        <w:rPr>
          <w:i/>
          <w:iCs/>
        </w:rPr>
        <w:t>exordium</w:t>
      </w:r>
      <w:r>
        <w:t xml:space="preserve"> nog eens naleest, zul je zien dat Cicero daar ook al opmerkt dat de </w:t>
      </w:r>
      <w:r w:rsidRPr="00756433">
        <w:rPr>
          <w:rStyle w:val="citaat"/>
        </w:rPr>
        <w:t>homines nobilissimi</w:t>
      </w:r>
      <w:r>
        <w:t xml:space="preserve"> niet opstaan om Roscius jr te verdedigen. Een tikje kritiek op de mannen, een klein steekje onder water acht Cicero op dit moment opportuun: Caecilia Metella krijgt een soort van heldenrol toebedeeld. Zij was vergelijkbaar met de individuele heren uit het gezantschap uit Ameria die immers door Cicero eerder (26.2) </w:t>
      </w:r>
      <w:r w:rsidRPr="00756433">
        <w:rPr>
          <w:rStyle w:val="citaat"/>
        </w:rPr>
        <w:t>homines antiqui</w:t>
      </w:r>
      <w:r>
        <w:t xml:space="preserve"> genoemd zijn, mannen van de oude stempel.</w:t>
      </w:r>
    </w:p>
  </w:footnote>
  <w:footnote w:id="347">
    <w:p w14:paraId="1FC692C2" w14:textId="618F2704" w:rsidR="009339B4" w:rsidRDefault="009339B4">
      <w:pPr>
        <w:pStyle w:val="Voetnoottekst"/>
      </w:pPr>
      <w:r>
        <w:rPr>
          <w:rStyle w:val="Voetnootmarkering"/>
        </w:rPr>
        <w:footnoteRef/>
      </w:r>
      <w:r>
        <w:t xml:space="preserve"> deze Caecilia Metella was niet zomaar iemand. Het geslacht der Metelli kon bogen op een indrukwekkende stamboom. Haar opa, Q. Caecilius Metellus Macedonicus, was in 143 consul geweest, haar vader was consul in 123 en had Balearicus als cognomen, omdat hij de Baleareneilanden (Ibiza, Mallorca bijvoorbeeld) had veroverd (je vindt haar ook terug onder de naam Caecilia Metella Balearica minor). Haar broer, Nepos, was consul in 98 en manlief Appius Claudius pulcher zou consul worden in 79. Met één van hun kinderen, P. Claudius pulcher, zou Cicero zelf later in zijn leven nog grote bonje krijgen, mild uitgedrukt. Na het overlopen naar de </w:t>
      </w:r>
      <w:r w:rsidRPr="009E68D5">
        <w:rPr>
          <w:i/>
          <w:iCs/>
        </w:rPr>
        <w:t>populares</w:t>
      </w:r>
      <w:r>
        <w:t xml:space="preserve"> hanteerde deze Claudius de naam Clodius, om afstand te nemen van het overduidelijk aristocratische (</w:t>
      </w:r>
      <w:r w:rsidRPr="00AC7AE3">
        <w:rPr>
          <w:i/>
          <w:iCs/>
        </w:rPr>
        <w:t>optimates</w:t>
      </w:r>
      <w:r>
        <w:t>!) Claudius. En een dochter van het stel, Claudia pulchra tertia, bouwde een verre van smetteloze reputatie op (ze gaf, zo moeten we begrijpen, het begrip echtelijke ontrouw volkomen nieuwe dimensies) onder de volkse naam Clodia. De dichter Catullus noemde het voorwerp van zijn kansloze liefde Lesbia, maar men neemt aan dat hij deze Clodia in het liefdesvizier had. Wat ik al zei, kansloze missie. Catullus schreef trouwens wel heel aardige gedichtjes! Lees ze maar eens! Voor wie geen wijs wordt uit de ingewikkelde familierelaties in de gens Caecilia Metella heb ik een afbeelding bijgevoegd, die het lekker nog ingewikkelder maakt. Duidelijk is wel dat papa Sex. Roscius, nadat hij vermoord was, een behoorlijk sociaal netwerk aan zijn zoon nagelaten had.</w:t>
      </w:r>
    </w:p>
  </w:footnote>
  <w:footnote w:id="348">
    <w:p w14:paraId="1D376EBB" w14:textId="2362B426" w:rsidR="009339B4" w:rsidRDefault="009339B4">
      <w:pPr>
        <w:pStyle w:val="Voetnoottekst"/>
      </w:pPr>
      <w:r>
        <w:rPr>
          <w:rStyle w:val="Voetnootmarkering"/>
        </w:rPr>
        <w:footnoteRef/>
      </w:r>
      <w:r>
        <w:t xml:space="preserve"> in de vertaling zie je niet naar wie </w:t>
      </w:r>
      <w:r w:rsidRPr="00C235F2">
        <w:rPr>
          <w:rStyle w:val="vertaling"/>
        </w:rPr>
        <w:t>die</w:t>
      </w:r>
      <w:r>
        <w:t xml:space="preserve"> verwijst. Het lijkt alsof het naar dochter kan verwijzen én naar Balearicus. In het Latijn is geen ambiguïteit (dubbelzinnigheid): </w:t>
      </w:r>
      <w:r w:rsidRPr="00C235F2">
        <w:rPr>
          <w:rStyle w:val="citaat"/>
        </w:rPr>
        <w:t>quam</w:t>
      </w:r>
      <w:r>
        <w:t xml:space="preserve"> is F (dus de dochter)</w:t>
      </w:r>
    </w:p>
  </w:footnote>
  <w:footnote w:id="349">
    <w:p w14:paraId="699CD6AB" w14:textId="6E19CEC6" w:rsidR="009339B4" w:rsidRDefault="009339B4">
      <w:pPr>
        <w:pStyle w:val="Voetnoottekst"/>
      </w:pPr>
      <w:r>
        <w:rPr>
          <w:rStyle w:val="Voetnootmarkering"/>
        </w:rPr>
        <w:footnoteRef/>
      </w:r>
      <w:r>
        <w:t xml:space="preserve"> dit PRON </w:t>
      </w:r>
      <w:r w:rsidRPr="00DA0DAF">
        <w:rPr>
          <w:i/>
          <w:iCs/>
        </w:rPr>
        <w:t>relativum</w:t>
      </w:r>
      <w:r>
        <w:t xml:space="preserve"> verwijst naar Caecilia Metella en staat in de ABL  SG  F, omdat het DEP werkwoord </w:t>
      </w:r>
      <w:r w:rsidRPr="00DA0DAF">
        <w:rPr>
          <w:b/>
          <w:bCs/>
        </w:rPr>
        <w:t>uti</w:t>
      </w:r>
      <w:r>
        <w:t xml:space="preserve"> (hier </w:t>
      </w:r>
      <w:r w:rsidRPr="00DA0DAF">
        <w:rPr>
          <w:rStyle w:val="citaat"/>
        </w:rPr>
        <w:t>usus erat</w:t>
      </w:r>
      <w:r>
        <w:t xml:space="preserve">) het </w:t>
      </w:r>
      <w:r w:rsidRPr="00BC75D6">
        <w:rPr>
          <w:i/>
          <w:iCs/>
        </w:rPr>
        <w:t>object</w:t>
      </w:r>
      <w:r>
        <w:t xml:space="preserve"> standaard in de ABL heeft.</w:t>
      </w:r>
    </w:p>
  </w:footnote>
  <w:footnote w:id="350">
    <w:p w14:paraId="2CC18887" w14:textId="7D156588" w:rsidR="009339B4" w:rsidRDefault="009339B4">
      <w:pPr>
        <w:pStyle w:val="Voetnoottekst"/>
      </w:pPr>
      <w:r>
        <w:rPr>
          <w:rStyle w:val="Voetnootmarkering"/>
        </w:rPr>
        <w:footnoteRef/>
      </w:r>
      <w:r>
        <w:t xml:space="preserve"> van het net genoemde sociale netwerk had Sex. Roscius sr volop profijt gehad.</w:t>
      </w:r>
    </w:p>
  </w:footnote>
  <w:footnote w:id="351">
    <w:p w14:paraId="7D54080C" w14:textId="2E9024CE" w:rsidR="009339B4" w:rsidRDefault="009339B4">
      <w:pPr>
        <w:pStyle w:val="Voetnoottekst"/>
      </w:pPr>
      <w:r>
        <w:rPr>
          <w:rStyle w:val="Voetnootmarkering"/>
        </w:rPr>
        <w:footnoteRef/>
      </w:r>
      <w:r>
        <w:t xml:space="preserve"> de implicatie van </w:t>
      </w:r>
      <w:r w:rsidRPr="00B572B4">
        <w:rPr>
          <w:rStyle w:val="vertaling"/>
        </w:rPr>
        <w:t>ook nu nog</w:t>
      </w:r>
      <w:r>
        <w:t xml:space="preserve"> </w:t>
      </w:r>
      <w:r w:rsidRPr="00B572B4">
        <w:rPr>
          <w:rStyle w:val="citaat"/>
        </w:rPr>
        <w:t>etiamnunc</w:t>
      </w:r>
      <w:r>
        <w:t xml:space="preserve"> is dat een dame als Caecilia Metella, bij het verval van de normen en waarden uit haar tijd, toch (zij wél!) vast blijft houden aan </w:t>
      </w:r>
      <w:r w:rsidRPr="00B572B4">
        <w:rPr>
          <w:rStyle w:val="citaat"/>
        </w:rPr>
        <w:t>antiqui offici</w:t>
      </w:r>
      <w:r>
        <w:t xml:space="preserve"> (27.6): het aloude plichtsgevoel. In Rome waren er, zo te horen van Cicero, maar weinigen met een morele standaard als die van Caecilia Metella. Ja, Roscius sr. Verder niemand. Misschien Cicero zelf, maar dat was het dan ook.</w:t>
      </w:r>
    </w:p>
  </w:footnote>
  <w:footnote w:id="352">
    <w:p w14:paraId="1E4DD18F" w14:textId="10CAA80F" w:rsidR="009339B4" w:rsidRDefault="009339B4">
      <w:pPr>
        <w:pStyle w:val="Voetnoottekst"/>
      </w:pPr>
      <w:r>
        <w:rPr>
          <w:rStyle w:val="Voetnootmarkering"/>
        </w:rPr>
        <w:footnoteRef/>
      </w:r>
      <w:r>
        <w:t xml:space="preserve"> Caecilia Metella is een lichtend voorbeeld, heren rechters. Als vrouw een toonbeeld van nota bene </w:t>
      </w:r>
      <w:r w:rsidRPr="00205869">
        <w:rPr>
          <w:b/>
          <w:bCs/>
          <w:u w:val="single"/>
        </w:rPr>
        <w:t>vir</w:t>
      </w:r>
      <w:r w:rsidRPr="00205869">
        <w:rPr>
          <w:b/>
          <w:bCs/>
        </w:rPr>
        <w:t>tus</w:t>
      </w:r>
      <w:r>
        <w:t xml:space="preserve">: </w:t>
      </w:r>
      <w:r w:rsidRPr="00205869">
        <w:rPr>
          <w:u w:val="single"/>
        </w:rPr>
        <w:t>man</w:t>
      </w:r>
      <w:r>
        <w:t xml:space="preserve">nelijk lef. Een toonbeeld voor deze wereld waarin de </w:t>
      </w:r>
      <w:r w:rsidRPr="004457C8">
        <w:rPr>
          <w:rStyle w:val="citaat"/>
        </w:rPr>
        <w:t>homines nobilissimi</w:t>
      </w:r>
      <w:r>
        <w:t xml:space="preserve"> van deze tijd niet meer opstaan om iemand te verdedigen. Je zou zeggen, what the hell heeft ie van Caecilia Metella nodig, dat hij haar zo de hemel in prijst? Te eenvoudig, deze kreet van frustratie. Cicero beschouwt zichzelf op den duur als redder van een wereld in moreel verval en van die opvatting geeft hij al vroeg in zijn carrière blijk.</w:t>
      </w:r>
    </w:p>
  </w:footnote>
  <w:footnote w:id="353">
    <w:p w14:paraId="078F8189" w14:textId="3DB483A3" w:rsidR="009339B4" w:rsidRDefault="009339B4">
      <w:pPr>
        <w:pStyle w:val="Voetnoottekst"/>
      </w:pPr>
      <w:r>
        <w:rPr>
          <w:rStyle w:val="Voetnootmarkering"/>
        </w:rPr>
        <w:footnoteRef/>
      </w:r>
      <w:r>
        <w:t xml:space="preserve"> dit PRON verwijst natuurlijk naar Caecilia Metella. </w:t>
      </w:r>
      <w:r w:rsidRPr="00A94B38">
        <w:rPr>
          <w:b/>
          <w:bCs/>
        </w:rPr>
        <w:t>Is</w:t>
      </w:r>
      <w:r>
        <w:t xml:space="preserve">, </w:t>
      </w:r>
      <w:r w:rsidRPr="00A94B38">
        <w:rPr>
          <w:b/>
          <w:bCs/>
        </w:rPr>
        <w:t>ea</w:t>
      </w:r>
      <w:r>
        <w:t xml:space="preserve">, </w:t>
      </w:r>
      <w:r w:rsidRPr="00A94B38">
        <w:rPr>
          <w:b/>
          <w:bCs/>
        </w:rPr>
        <w:t>id</w:t>
      </w:r>
      <w:r>
        <w:t xml:space="preserve"> wordt vrijwel altijd als verwijzend PRON gebruikt. </w:t>
      </w:r>
    </w:p>
  </w:footnote>
  <w:footnote w:id="354">
    <w:p w14:paraId="10495A42" w14:textId="5A4A45A2" w:rsidR="009339B4" w:rsidRDefault="009339B4">
      <w:pPr>
        <w:pStyle w:val="Voetnoottekst"/>
      </w:pPr>
      <w:r>
        <w:rPr>
          <w:rStyle w:val="Voetnootmarkering"/>
        </w:rPr>
        <w:footnoteRef/>
      </w:r>
      <w:r>
        <w:t xml:space="preserve"> </w:t>
      </w:r>
      <w:r w:rsidRPr="00A01A6B">
        <w:rPr>
          <w:b/>
          <w:bCs/>
        </w:rPr>
        <w:t>inops</w:t>
      </w:r>
      <w:r>
        <w:t xml:space="preserve">: hij kon geen kant op, de arme junior, en hij had ook geen bezit meer. Gelukkig is daar Caecilia Metella die, omdat zij banden van </w:t>
      </w:r>
      <w:r w:rsidRPr="00971464">
        <w:rPr>
          <w:b/>
          <w:bCs/>
        </w:rPr>
        <w:t>hospitium</w:t>
      </w:r>
      <w:r>
        <w:t xml:space="preserve"> met Roscius sr had onderhouden, ook diens zoon gastvrij opneemt. Let in dit verband op Cicero’s beschrijving van het beoogde slachtoffer als </w:t>
      </w:r>
      <w:r w:rsidRPr="00924060">
        <w:rPr>
          <w:rStyle w:val="citaat"/>
        </w:rPr>
        <w:t>hospiti</w:t>
      </w:r>
      <w:r>
        <w:t xml:space="preserve"> (27.8).</w:t>
      </w:r>
    </w:p>
  </w:footnote>
  <w:footnote w:id="355">
    <w:p w14:paraId="64457484" w14:textId="2CCE9622" w:rsidR="009339B4" w:rsidRDefault="009339B4">
      <w:pPr>
        <w:pStyle w:val="Voetnoottekst"/>
      </w:pPr>
      <w:r>
        <w:rPr>
          <w:rStyle w:val="Voetnootmarkering"/>
        </w:rPr>
        <w:footnoteRef/>
      </w:r>
      <w:r>
        <w:t xml:space="preserve"> dat wisten we al uit de beschrijving van een paar capita (23) eerder. Magnus had de arme junior </w:t>
      </w:r>
      <w:r w:rsidRPr="00971464">
        <w:rPr>
          <w:rStyle w:val="citaat"/>
        </w:rPr>
        <w:t>nudum</w:t>
      </w:r>
      <w:r>
        <w:t xml:space="preserve"> uit zijn huis gekickt, berooid.</w:t>
      </w:r>
    </w:p>
  </w:footnote>
  <w:footnote w:id="356">
    <w:p w14:paraId="34B99008" w14:textId="44211312" w:rsidR="009339B4" w:rsidRDefault="009339B4">
      <w:pPr>
        <w:pStyle w:val="Voetnoottekst"/>
      </w:pPr>
      <w:r>
        <w:rPr>
          <w:rStyle w:val="Voetnootmarkering"/>
        </w:rPr>
        <w:footnoteRef/>
      </w:r>
      <w:r>
        <w:t xml:space="preserve"> nog maar weer eens benadrukken dat junior niets meer had, zelfs niet zijn eigen bezittingen. Hij was </w:t>
      </w:r>
      <w:r w:rsidRPr="00924060">
        <w:rPr>
          <w:rStyle w:val="citaat"/>
        </w:rPr>
        <w:t>eiectum</w:t>
      </w:r>
      <w:r>
        <w:t xml:space="preserve"> en </w:t>
      </w:r>
      <w:r w:rsidRPr="00924060">
        <w:rPr>
          <w:rStyle w:val="citaat"/>
        </w:rPr>
        <w:t>expulsum</w:t>
      </w:r>
      <w:r>
        <w:t xml:space="preserve">, twee PPP’s (om te benadrukken hem nare dingen overkomen zijn). Dat is de ene kant van het verhaal. De andere kant is dat ook zijn leven op het spel staat en dat hij dus moet vluchten: </w:t>
      </w:r>
      <w:r w:rsidRPr="00924060">
        <w:rPr>
          <w:rStyle w:val="citaat"/>
        </w:rPr>
        <w:t>fugientem</w:t>
      </w:r>
      <w:r>
        <w:t xml:space="preserve"> is een PPA (hij moet dus actief op zoek naar veiligheid). Caecilia haalt dus iemand binnen die én zo arm is als de neten én gevaar loopt zijn leven te verliezen. Ze mag dus wel extra eten in huis halen en ook wat beveiligers regelen. Abonnementje Netflix e.d.</w:t>
      </w:r>
    </w:p>
  </w:footnote>
  <w:footnote w:id="357">
    <w:p w14:paraId="17D6D2FC" w14:textId="009628D4" w:rsidR="009339B4" w:rsidRDefault="009339B4">
      <w:pPr>
        <w:pStyle w:val="Voetnoottekst"/>
      </w:pPr>
      <w:r>
        <w:rPr>
          <w:rStyle w:val="Voetnootmarkering"/>
        </w:rPr>
        <w:footnoteRef/>
      </w:r>
      <w:r>
        <w:t xml:space="preserve"> tja, of je nu een </w:t>
      </w:r>
      <w:r w:rsidRPr="00924060">
        <w:rPr>
          <w:b/>
          <w:bCs/>
        </w:rPr>
        <w:t>praedo</w:t>
      </w:r>
      <w:r>
        <w:t xml:space="preserve"> </w:t>
      </w:r>
      <w:r w:rsidRPr="00924060">
        <w:rPr>
          <w:rStyle w:val="vertaling"/>
        </w:rPr>
        <w:t>rover</w:t>
      </w:r>
      <w:r>
        <w:rPr>
          <w:rStyle w:val="vertaling"/>
        </w:rPr>
        <w:t xml:space="preserve"> </w:t>
      </w:r>
      <w:r>
        <w:t xml:space="preserve">(15.9) bent of een </w:t>
      </w:r>
      <w:r w:rsidRPr="00924060">
        <w:rPr>
          <w:b/>
          <w:bCs/>
        </w:rPr>
        <w:t>latro</w:t>
      </w:r>
      <w:r>
        <w:t xml:space="preserve"> </w:t>
      </w:r>
      <w:r w:rsidRPr="00924060">
        <w:rPr>
          <w:rStyle w:val="vertaling"/>
        </w:rPr>
        <w:t>struikrover</w:t>
      </w:r>
      <w:r>
        <w:t xml:space="preserve">, </w:t>
      </w:r>
      <w:r w:rsidRPr="00924060">
        <w:rPr>
          <w:rStyle w:val="vertaling"/>
        </w:rPr>
        <w:t>bandiet</w:t>
      </w:r>
      <w:r>
        <w:t>, het maakt niet veel uit voor wat Cicero wil duidelijk maken over de T. Roscius-figuren. Het is gespuis.</w:t>
      </w:r>
    </w:p>
  </w:footnote>
  <w:footnote w:id="358">
    <w:p w14:paraId="5D614798" w14:textId="161BCB3F" w:rsidR="009339B4" w:rsidRDefault="009339B4">
      <w:pPr>
        <w:pStyle w:val="Voetnoottekst"/>
      </w:pPr>
      <w:r>
        <w:rPr>
          <w:rStyle w:val="Voetnootmarkering"/>
        </w:rPr>
        <w:footnoteRef/>
      </w:r>
      <w:r>
        <w:t xml:space="preserve"> de </w:t>
      </w:r>
      <w:r w:rsidRPr="00924060">
        <w:rPr>
          <w:b/>
          <w:bCs/>
        </w:rPr>
        <w:t>hospes</w:t>
      </w:r>
      <w:r>
        <w:t xml:space="preserve"> van Caecilia Metella, oftewel Sex. Roscius jr, wordt door zijn advocaat enigszins dramatisch beschreven als </w:t>
      </w:r>
      <w:r w:rsidRPr="00317D65">
        <w:rPr>
          <w:rStyle w:val="citaat"/>
        </w:rPr>
        <w:t>oppresso</w:t>
      </w:r>
      <w:r>
        <w:t xml:space="preserve"> en door iedereen </w:t>
      </w:r>
      <w:r w:rsidRPr="00317D65">
        <w:rPr>
          <w:rStyle w:val="citaat"/>
        </w:rPr>
        <w:t>desperato</w:t>
      </w:r>
      <w:r>
        <w:t xml:space="preserve">. Hij is ‘zo goed als dood’ en dan ook door iedere fatsoenlijke vriend ‘al in de steek gelaten’. Door iedereen opgegeven, behalve … door Caecilia Metella. Caecilia Metella wordt hier door Cicero neergezet als prototype van </w:t>
      </w:r>
      <w:r w:rsidRPr="00317D65">
        <w:rPr>
          <w:b/>
          <w:bCs/>
        </w:rPr>
        <w:t>virtus</w:t>
      </w:r>
      <w:r>
        <w:t xml:space="preserve"> </w:t>
      </w:r>
      <w:r w:rsidRPr="00317D65">
        <w:rPr>
          <w:rStyle w:val="vertaling"/>
        </w:rPr>
        <w:t>moed</w:t>
      </w:r>
      <w:r>
        <w:t xml:space="preserve">, </w:t>
      </w:r>
      <w:r w:rsidRPr="00317D65">
        <w:rPr>
          <w:b/>
          <w:bCs/>
        </w:rPr>
        <w:t>fides</w:t>
      </w:r>
      <w:r>
        <w:t xml:space="preserve"> </w:t>
      </w:r>
      <w:r w:rsidRPr="00317D65">
        <w:rPr>
          <w:rStyle w:val="vertaling"/>
        </w:rPr>
        <w:t>betrouwbaarheid</w:t>
      </w:r>
      <w:r>
        <w:t xml:space="preserve">, </w:t>
      </w:r>
      <w:r w:rsidRPr="00317D65">
        <w:rPr>
          <w:rStyle w:val="vertaling"/>
        </w:rPr>
        <w:t>loyaliteit</w:t>
      </w:r>
      <w:r>
        <w:t xml:space="preserve"> en </w:t>
      </w:r>
      <w:r w:rsidRPr="00317D65">
        <w:rPr>
          <w:b/>
          <w:bCs/>
        </w:rPr>
        <w:t>diligentia</w:t>
      </w:r>
      <w:r>
        <w:t xml:space="preserve"> </w:t>
      </w:r>
      <w:r w:rsidRPr="00317D65">
        <w:rPr>
          <w:rStyle w:val="vertaling"/>
        </w:rPr>
        <w:t>oplettendheid</w:t>
      </w:r>
      <w:r>
        <w:t xml:space="preserve">, </w:t>
      </w:r>
      <w:r w:rsidRPr="00317D65">
        <w:rPr>
          <w:rStyle w:val="vertaling"/>
        </w:rPr>
        <w:t>zorgvuldigheid</w:t>
      </w:r>
      <w:r>
        <w:t xml:space="preserve">, </w:t>
      </w:r>
      <w:r w:rsidRPr="00317D65">
        <w:rPr>
          <w:rStyle w:val="vertaling"/>
        </w:rPr>
        <w:t>toegewijdheid</w:t>
      </w:r>
      <w:r>
        <w:rPr>
          <w:rStyle w:val="vertaling"/>
        </w:rPr>
        <w:t>, zorg</w:t>
      </w:r>
      <w:r>
        <w:t xml:space="preserve">. Deze voortreffelijke vrouw vervult als de vrouwelijke uitvoering van een </w:t>
      </w:r>
      <w:r w:rsidRPr="00317D65">
        <w:rPr>
          <w:b/>
          <w:bCs/>
        </w:rPr>
        <w:t>homo antiquus</w:t>
      </w:r>
      <w:r>
        <w:t xml:space="preserve"> (</w:t>
      </w:r>
      <w:r w:rsidRPr="00317D65">
        <w:rPr>
          <w:rStyle w:val="vertaling"/>
        </w:rPr>
        <w:t>man van de oude stempel</w:t>
      </w:r>
      <w:r>
        <w:t>) een voorbeeldfunctie. De tegenstelling met alle zogenaamde heren van de oude stempel, the old boys, die weliswaar op het forum aanwezig zijn, maar daar niet opstaan om op te komen voor de zoon van iemand uit hun gelederen en niet openlijk durven spreken wordt weer opgeroepen. Impliciet komt de lofprijzing aan het adres van Caecilia Metella dus ook bij de spreker zelf terecht: die bood namelijk, net als Caecilia Metella, wel openlijk hulp. Dappere man, hè, die Cicero!</w:t>
      </w:r>
    </w:p>
  </w:footnote>
  <w:footnote w:id="359">
    <w:p w14:paraId="2508AE1B" w14:textId="302B57A6" w:rsidR="009339B4" w:rsidRDefault="009339B4">
      <w:pPr>
        <w:pStyle w:val="Voetnoottekst"/>
      </w:pPr>
      <w:r>
        <w:rPr>
          <w:rStyle w:val="Voetnootmarkering"/>
        </w:rPr>
        <w:footnoteRef/>
      </w:r>
      <w:r>
        <w:t xml:space="preserve"> </w:t>
      </w:r>
      <w:r w:rsidRPr="00971464">
        <w:rPr>
          <w:b/>
          <w:bCs/>
        </w:rPr>
        <w:t>opitulari</w:t>
      </w:r>
      <w:r>
        <w:t xml:space="preserve"> </w:t>
      </w:r>
      <w:r w:rsidRPr="00971464">
        <w:rPr>
          <w:rStyle w:val="vertaling"/>
        </w:rPr>
        <w:t>hulp bieden</w:t>
      </w:r>
      <w:r>
        <w:t xml:space="preserve"> bevat het woordje </w:t>
      </w:r>
      <w:r w:rsidRPr="00971464">
        <w:rPr>
          <w:b/>
          <w:bCs/>
        </w:rPr>
        <w:t>ops</w:t>
      </w:r>
      <w:r>
        <w:t xml:space="preserve">. We weten dat Cicero zijn cliënt net beschreven had als </w:t>
      </w:r>
      <w:r w:rsidRPr="00971464">
        <w:rPr>
          <w:b/>
          <w:bCs/>
        </w:rPr>
        <w:t>inops</w:t>
      </w:r>
      <w:r>
        <w:rPr>
          <w:b/>
          <w:bCs/>
        </w:rPr>
        <w:t xml:space="preserve"> </w:t>
      </w:r>
      <w:r w:rsidRPr="00971464">
        <w:t>(</w:t>
      </w:r>
      <w:r w:rsidRPr="00971464">
        <w:rPr>
          <w:rStyle w:val="citaat"/>
        </w:rPr>
        <w:t>inopem</w:t>
      </w:r>
      <w:r w:rsidRPr="00971464">
        <w:t>)</w:t>
      </w:r>
      <w:r>
        <w:t xml:space="preserve"> en dan is dus een beetje </w:t>
      </w:r>
      <w:r w:rsidRPr="00971464">
        <w:rPr>
          <w:b/>
          <w:bCs/>
        </w:rPr>
        <w:t>ops</w:t>
      </w:r>
      <w:r>
        <w:t xml:space="preserve"> </w:t>
      </w:r>
      <w:r w:rsidRPr="00971464">
        <w:rPr>
          <w:rStyle w:val="vertaling"/>
        </w:rPr>
        <w:t>bijstand</w:t>
      </w:r>
      <w:r>
        <w:rPr>
          <w:rStyle w:val="vertaling"/>
        </w:rPr>
        <w:t>, hulp</w:t>
      </w:r>
      <w:r>
        <w:t xml:space="preserve"> wel handig. </w:t>
      </w:r>
      <w:r w:rsidRPr="00924060">
        <w:rPr>
          <w:b/>
          <w:bCs/>
        </w:rPr>
        <w:t>Opitulari</w:t>
      </w:r>
      <w:r>
        <w:t xml:space="preserve"> is een DEP en dus vertaal je </w:t>
      </w:r>
      <w:r w:rsidRPr="00924060">
        <w:rPr>
          <w:rStyle w:val="citaat"/>
        </w:rPr>
        <w:t>opitulata</w:t>
      </w:r>
      <w:r>
        <w:t xml:space="preserve"> (F, want het </w:t>
      </w:r>
      <w:r w:rsidRPr="00924060">
        <w:rPr>
          <w:i/>
          <w:iCs/>
        </w:rPr>
        <w:t>subject</w:t>
      </w:r>
      <w:r>
        <w:t xml:space="preserve"> is Caecilia Metella) </w:t>
      </w:r>
      <w:r w:rsidRPr="00924060">
        <w:rPr>
          <w:rStyle w:val="citaat"/>
        </w:rPr>
        <w:t>est</w:t>
      </w:r>
      <w:r>
        <w:t xml:space="preserve"> als </w:t>
      </w:r>
      <w:r w:rsidRPr="00924060">
        <w:rPr>
          <w:rStyle w:val="vertaling"/>
        </w:rPr>
        <w:t>zij heeft geholpen</w:t>
      </w:r>
      <w:r>
        <w:t>.</w:t>
      </w:r>
    </w:p>
  </w:footnote>
  <w:footnote w:id="360">
    <w:p w14:paraId="214D1279" w14:textId="0E1FDD8A" w:rsidR="009339B4" w:rsidRDefault="009339B4">
      <w:pPr>
        <w:pStyle w:val="Voetnoottekst"/>
      </w:pPr>
      <w:r>
        <w:rPr>
          <w:rStyle w:val="Voetnootmarkering"/>
        </w:rPr>
        <w:footnoteRef/>
      </w:r>
      <w:r>
        <w:t xml:space="preserve"> net als </w:t>
      </w:r>
      <w:r w:rsidRPr="00A94B38">
        <w:rPr>
          <w:rStyle w:val="citaat"/>
        </w:rPr>
        <w:t>Ea</w:t>
      </w:r>
      <w:r>
        <w:t xml:space="preserve"> in r.6 vooraan. Ook </w:t>
      </w:r>
      <w:r w:rsidRPr="00A94B38">
        <w:rPr>
          <w:rStyle w:val="citaat"/>
        </w:rPr>
        <w:t>eius</w:t>
      </w:r>
      <w:r>
        <w:t xml:space="preserve"> verwijst naar Caecilia Metella.</w:t>
      </w:r>
    </w:p>
  </w:footnote>
  <w:footnote w:id="361">
    <w:p w14:paraId="6AA4422C" w14:textId="473A7453" w:rsidR="009339B4" w:rsidRDefault="009339B4">
      <w:pPr>
        <w:pStyle w:val="Voetnoottekst"/>
      </w:pPr>
      <w:r>
        <w:rPr>
          <w:rStyle w:val="Voetnootmarkering"/>
        </w:rPr>
        <w:footnoteRef/>
      </w:r>
      <w:r>
        <w:t xml:space="preserve"> het </w:t>
      </w:r>
      <w:r w:rsidRPr="00A94B38">
        <w:rPr>
          <w:rStyle w:val="Stijlmiddel"/>
        </w:rPr>
        <w:t>trikolon</w:t>
      </w:r>
      <w:r>
        <w:t xml:space="preserve">, nog </w:t>
      </w:r>
      <w:r w:rsidRPr="00A94B38">
        <w:rPr>
          <w:rStyle w:val="Stijlmiddel"/>
        </w:rPr>
        <w:t>asyndetisch</w:t>
      </w:r>
      <w:r>
        <w:t xml:space="preserve"> ook, zal niemand ontgaan. Dat hoop ik tenminste.</w:t>
      </w:r>
    </w:p>
  </w:footnote>
  <w:footnote w:id="362">
    <w:p w14:paraId="74DD6D86" w14:textId="775AAB90" w:rsidR="009339B4" w:rsidRDefault="009339B4">
      <w:pPr>
        <w:pStyle w:val="Voetnoottekst"/>
      </w:pPr>
      <w:r>
        <w:rPr>
          <w:rStyle w:val="Voetnootmarkering"/>
        </w:rPr>
        <w:footnoteRef/>
      </w:r>
      <w:r>
        <w:t xml:space="preserve"> afkomstig van </w:t>
      </w:r>
      <w:r w:rsidRPr="00A94B38">
        <w:rPr>
          <w:b/>
          <w:bCs/>
        </w:rPr>
        <w:t>fiĕri</w:t>
      </w:r>
      <w:r>
        <w:t xml:space="preserve">, niet van </w:t>
      </w:r>
      <w:r w:rsidRPr="00A94B38">
        <w:rPr>
          <w:b/>
          <w:bCs/>
        </w:rPr>
        <w:t>facĕre</w:t>
      </w:r>
      <w:r>
        <w:t xml:space="preserve">. En </w:t>
      </w:r>
      <w:r w:rsidRPr="003F76A9">
        <w:rPr>
          <w:rStyle w:val="citaat"/>
        </w:rPr>
        <w:t>factum</w:t>
      </w:r>
      <w:r>
        <w:t xml:space="preserve"> is N, omdat een zin, in dit geval de </w:t>
      </w:r>
      <w:r w:rsidRPr="00245533">
        <w:rPr>
          <w:i/>
          <w:iCs/>
        </w:rPr>
        <w:t>subjects</w:t>
      </w:r>
      <w:r>
        <w:t>zin erachter (</w:t>
      </w:r>
      <w:r w:rsidRPr="003F76A9">
        <w:rPr>
          <w:rStyle w:val="citaat"/>
        </w:rPr>
        <w:t>ut</w:t>
      </w:r>
      <w:r>
        <w:t xml:space="preserve"> t/m </w:t>
      </w:r>
      <w:r w:rsidRPr="003F76A9">
        <w:rPr>
          <w:rStyle w:val="citaat"/>
        </w:rPr>
        <w:t>referretur</w:t>
      </w:r>
      <w:r>
        <w:t>), geldt als N.</w:t>
      </w:r>
    </w:p>
  </w:footnote>
  <w:footnote w:id="363">
    <w:p w14:paraId="17A96FCF" w14:textId="326F7284" w:rsidR="009339B4" w:rsidRDefault="009339B4">
      <w:pPr>
        <w:pStyle w:val="Voetnoottekst"/>
      </w:pPr>
      <w:r>
        <w:rPr>
          <w:rStyle w:val="Voetnootmarkering"/>
        </w:rPr>
        <w:footnoteRef/>
      </w:r>
      <w:r>
        <w:t xml:space="preserve"> een </w:t>
      </w:r>
      <w:r w:rsidRPr="003F76A9">
        <w:rPr>
          <w:b/>
          <w:bCs/>
        </w:rPr>
        <w:t>reus</w:t>
      </w:r>
      <w:r>
        <w:t xml:space="preserve"> (goed opzoeken, hoor: niet verwarren met </w:t>
      </w:r>
      <w:r w:rsidRPr="003F76A9">
        <w:rPr>
          <w:b/>
          <w:bCs/>
        </w:rPr>
        <w:t>res</w:t>
      </w:r>
      <w:r>
        <w:t xml:space="preserve">) is een </w:t>
      </w:r>
      <w:r w:rsidRPr="003F76A9">
        <w:rPr>
          <w:rStyle w:val="vertaling"/>
        </w:rPr>
        <w:t>beklaagde</w:t>
      </w:r>
      <w:r>
        <w:t xml:space="preserve">, en dat is wat Sex. Roscius jr in dit stadium is. De </w:t>
      </w:r>
      <w:r w:rsidRPr="003F76A9">
        <w:rPr>
          <w:i/>
          <w:iCs/>
        </w:rPr>
        <w:t>narratio</w:t>
      </w:r>
      <w:r>
        <w:t xml:space="preserve"> nadert zijn einde. </w:t>
      </w:r>
      <w:r w:rsidRPr="006E0884">
        <w:rPr>
          <w:rStyle w:val="citaat"/>
        </w:rPr>
        <w:t>Reos</w:t>
      </w:r>
      <w:r>
        <w:t xml:space="preserve"> in ‘contrast’ met </w:t>
      </w:r>
      <w:r w:rsidRPr="006E0884">
        <w:rPr>
          <w:rStyle w:val="citaat"/>
        </w:rPr>
        <w:t>proscriptos</w:t>
      </w:r>
      <w:r>
        <w:t>.</w:t>
      </w:r>
    </w:p>
  </w:footnote>
  <w:footnote w:id="364">
    <w:p w14:paraId="1E626F8C" w14:textId="4807A866" w:rsidR="009339B4" w:rsidRDefault="009339B4">
      <w:pPr>
        <w:pStyle w:val="Voetnoottekst"/>
      </w:pPr>
      <w:r>
        <w:rPr>
          <w:rStyle w:val="Voetnootmarkering"/>
        </w:rPr>
        <w:footnoteRef/>
      </w:r>
      <w:r>
        <w:t xml:space="preserve"> vormt een niet te missen contrast, een </w:t>
      </w:r>
      <w:r w:rsidRPr="003F76A9">
        <w:rPr>
          <w:rStyle w:val="Stijlmiddel"/>
        </w:rPr>
        <w:t>antithese</w:t>
      </w:r>
      <w:r>
        <w:t xml:space="preserve"> mag je wel zeggen, met </w:t>
      </w:r>
      <w:r w:rsidRPr="003F76A9">
        <w:rPr>
          <w:rStyle w:val="citaat"/>
        </w:rPr>
        <w:t>vivus</w:t>
      </w:r>
      <w:r>
        <w:t>, uit de regel ervoor. Cicero is een woordkunstenaar: in deze krachtige retorische tegenstelling zit sneaky de verwijzing naar de vader van de beklaagde die inderdaad na zijn dood op de proscriptielijsten was gezet. Nu zou zogenaamd datzelfde risico erin zitten voor junior, na zijn dood op een proscriptielijst gezet worden, puur om de moord op hem achteraf (</w:t>
      </w:r>
      <w:r w:rsidRPr="008057C8">
        <w:rPr>
          <w:i/>
          <w:iCs/>
        </w:rPr>
        <w:t>ex post facto</w:t>
      </w:r>
      <w:r>
        <w:t xml:space="preserve"> noem je dat) te rechtvaardigen. Hij wilde niet zoals zijn vader – wink wink nudge nudge – nadat hij vermoord was op een proscriptielijst figureren. Dat snappen we allemaal toch wel, hè, heren juryleden? Dan nog liever beklaagde zijn en door mijn fantastische speech vrijgesproken worden! Snappez-vous?</w:t>
      </w:r>
    </w:p>
  </w:footnote>
  <w:footnote w:id="365">
    <w:p w14:paraId="70C76BF1" w14:textId="7B25D381" w:rsidR="009339B4" w:rsidRDefault="009339B4">
      <w:pPr>
        <w:pStyle w:val="Voetnoottekst"/>
      </w:pPr>
      <w:r>
        <w:rPr>
          <w:rStyle w:val="Voetnootmarkering"/>
        </w:rPr>
        <w:footnoteRef/>
      </w:r>
      <w:r>
        <w:t xml:space="preserve"> Cicero legt uit hoe dat nou zo gekomen is, dat junior beklaagde is geworden, nota bene in een zaak die draait om vadermoord (</w:t>
      </w:r>
      <w:r w:rsidRPr="009F226E">
        <w:rPr>
          <w:b/>
          <w:bCs/>
        </w:rPr>
        <w:t>parricidium</w:t>
      </w:r>
      <w:r>
        <w:t xml:space="preserve">, </w:t>
      </w:r>
      <w:r w:rsidRPr="009F226E">
        <w:rPr>
          <w:rStyle w:val="citaat"/>
        </w:rPr>
        <w:t>parricidio</w:t>
      </w:r>
      <w:r>
        <w:t xml:space="preserve"> 28.4). De man had een fenomenaal onderdak gevonden bij een zeer hoogstaande en alom gerespecteerde dame, Caecilia Metella, en dus was de kans verkeken om hem in Ameria of onderweg om zeep te helpen. Tja, toen zat er maar één ding op: hem zwaar in diskrediet brengen. Hem aanklagen wegens moord op zijn vader was, in al zijn gruwelijkheid, dus best wel inventief. Dan ging junior toch nog kassiewijlen, omdat hij als hij schuldig bevonden werd aan zo’n moord, door de overheid ter dood gebracht zou worden. Probleem opgelost. Men had buiten Cicero gerekend. Die weet, als een </w:t>
      </w:r>
      <w:r w:rsidRPr="000034B1">
        <w:rPr>
          <w:rStyle w:val="Stijlmiddel"/>
        </w:rPr>
        <w:t>alwetend verteller</w:t>
      </w:r>
      <w:r>
        <w:t>, precies wat de vijanden van zijn cliënt voor acties ondernamen, welke overwegingen ze daarbij hadden én welke bedoeling ze hadden. Ik ben best geniaal, al zeg ik het zelf. O nee, ik zeg niks.</w:t>
      </w:r>
    </w:p>
  </w:footnote>
  <w:footnote w:id="366">
    <w:p w14:paraId="541CBA12" w14:textId="0C74FC47" w:rsidR="009339B4" w:rsidRDefault="009339B4">
      <w:pPr>
        <w:pStyle w:val="Voetnoottekst"/>
      </w:pPr>
      <w:r>
        <w:rPr>
          <w:rStyle w:val="Voetnootmarkering"/>
        </w:rPr>
        <w:footnoteRef/>
      </w:r>
      <w:r>
        <w:t xml:space="preserve"> de boosdoeners worden nu zonder terughoudendheid als daders gepresenteerd: die hebben de misdadige plannen bedacht en uitgevoerd, die Cicero even zal toelichten.</w:t>
      </w:r>
    </w:p>
  </w:footnote>
  <w:footnote w:id="367">
    <w:p w14:paraId="16B4FD71" w14:textId="505B38E7" w:rsidR="009339B4" w:rsidRDefault="009339B4">
      <w:pPr>
        <w:pStyle w:val="Voetnoottekst"/>
      </w:pPr>
      <w:r>
        <w:rPr>
          <w:rStyle w:val="Voetnootmarkering"/>
        </w:rPr>
        <w:footnoteRef/>
      </w:r>
      <w:r>
        <w:t xml:space="preserve"> </w:t>
      </w:r>
      <w:r w:rsidRPr="00BD6C94">
        <w:rPr>
          <w:rStyle w:val="citaat"/>
        </w:rPr>
        <w:t>intellexerunt</w:t>
      </w:r>
      <w:r>
        <w:t xml:space="preserve"> wordt gevolgd door een AcI. Een dubbele AcI zelfs. Jippie! </w:t>
      </w:r>
      <w:r w:rsidRPr="00BD6C94">
        <w:rPr>
          <w:rStyle w:val="citaat"/>
        </w:rPr>
        <w:t>vitam</w:t>
      </w:r>
      <w:r>
        <w:t xml:space="preserve"> is de </w:t>
      </w:r>
      <w:r w:rsidRPr="00BD6C94">
        <w:rPr>
          <w:i/>
          <w:iCs/>
        </w:rPr>
        <w:t>subjects</w:t>
      </w:r>
      <w:r>
        <w:t xml:space="preserve">ACC, </w:t>
      </w:r>
      <w:r w:rsidRPr="00BD6C94">
        <w:rPr>
          <w:rStyle w:val="citaat"/>
        </w:rPr>
        <w:t>custodiri</w:t>
      </w:r>
      <w:r>
        <w:t xml:space="preserve"> de INF, en </w:t>
      </w:r>
      <w:r w:rsidRPr="00BD6C94">
        <w:rPr>
          <w:rStyle w:val="citaat"/>
        </w:rPr>
        <w:t>ullam</w:t>
      </w:r>
      <w:r>
        <w:t xml:space="preserve"> (..) </w:t>
      </w:r>
      <w:r w:rsidRPr="00BD6C94">
        <w:rPr>
          <w:rStyle w:val="citaat"/>
        </w:rPr>
        <w:t>potestatem</w:t>
      </w:r>
      <w:r>
        <w:t xml:space="preserve"> de tweede </w:t>
      </w:r>
      <w:r w:rsidRPr="00BD6C94">
        <w:rPr>
          <w:i/>
          <w:iCs/>
        </w:rPr>
        <w:t>subjects</w:t>
      </w:r>
      <w:r>
        <w:t xml:space="preserve">ACC en </w:t>
      </w:r>
      <w:r w:rsidRPr="00BD6C94">
        <w:rPr>
          <w:rStyle w:val="citaat"/>
        </w:rPr>
        <w:t>dari</w:t>
      </w:r>
      <w:r>
        <w:t xml:space="preserve"> de tweede INF.</w:t>
      </w:r>
    </w:p>
  </w:footnote>
  <w:footnote w:id="368">
    <w:p w14:paraId="3D8228BD" w14:textId="19A48667" w:rsidR="009339B4" w:rsidRDefault="009339B4">
      <w:pPr>
        <w:pStyle w:val="Voetnoottekst"/>
      </w:pPr>
      <w:r>
        <w:rPr>
          <w:rStyle w:val="Voetnootmarkering"/>
        </w:rPr>
        <w:footnoteRef/>
      </w:r>
      <w:r>
        <w:t xml:space="preserve"> ABL  </w:t>
      </w:r>
      <w:r w:rsidRPr="00BD6C94">
        <w:rPr>
          <w:i/>
          <w:iCs/>
        </w:rPr>
        <w:t>modi</w:t>
      </w:r>
      <w:r>
        <w:t xml:space="preserve">, die aangeeft hoe de handeling plaatsvindt: met de grootste oplettendheid. </w:t>
      </w:r>
      <w:r w:rsidRPr="00BD6C94">
        <w:rPr>
          <w:rStyle w:val="citaat"/>
        </w:rPr>
        <w:t>Diligentia</w:t>
      </w:r>
      <w:r>
        <w:t xml:space="preserve"> werd eerder (27.10) als een fundamentele eigenschap van Caecilia Metella gebruikt.</w:t>
      </w:r>
    </w:p>
  </w:footnote>
  <w:footnote w:id="369">
    <w:p w14:paraId="11E07112" w14:textId="31122582" w:rsidR="009339B4" w:rsidRDefault="009339B4">
      <w:pPr>
        <w:pStyle w:val="Voetnoottekst"/>
      </w:pPr>
      <w:r>
        <w:rPr>
          <w:rStyle w:val="Voetnootmarkering"/>
        </w:rPr>
        <w:footnoteRef/>
      </w:r>
      <w:r>
        <w:t xml:space="preserve"> het PRON </w:t>
      </w:r>
      <w:r w:rsidRPr="00881069">
        <w:rPr>
          <w:i/>
          <w:iCs/>
        </w:rPr>
        <w:t>reflexivum</w:t>
      </w:r>
      <w:r>
        <w:t xml:space="preserve"> </w:t>
      </w:r>
      <w:r w:rsidRPr="00881069">
        <w:rPr>
          <w:rStyle w:val="citaat"/>
        </w:rPr>
        <w:t>sibi</w:t>
      </w:r>
      <w:r>
        <w:t xml:space="preserve"> (DAT vanwege aanvulling bij de INF </w:t>
      </w:r>
      <w:r w:rsidRPr="00881069">
        <w:rPr>
          <w:rStyle w:val="citaat"/>
        </w:rPr>
        <w:t>dari</w:t>
      </w:r>
      <w:r>
        <w:t xml:space="preserve">) verwijst terug naar het </w:t>
      </w:r>
      <w:r w:rsidRPr="005D36F5">
        <w:rPr>
          <w:i/>
          <w:iCs/>
        </w:rPr>
        <w:t>subject</w:t>
      </w:r>
      <w:r>
        <w:t xml:space="preserve"> van de zin: </w:t>
      </w:r>
      <w:r w:rsidRPr="005D36F5">
        <w:rPr>
          <w:rStyle w:val="citaat"/>
        </w:rPr>
        <w:t>isti</w:t>
      </w:r>
      <w:r>
        <w:t>, Magnus en Capito (en op de achtergrond Chrysogonus).</w:t>
      </w:r>
    </w:p>
  </w:footnote>
  <w:footnote w:id="370">
    <w:p w14:paraId="38BDC7FD" w14:textId="4F94D2B1" w:rsidR="009339B4" w:rsidRDefault="009339B4">
      <w:pPr>
        <w:pStyle w:val="Voetnoottekst"/>
      </w:pPr>
      <w:r>
        <w:rPr>
          <w:rStyle w:val="Voetnootmarkering"/>
        </w:rPr>
        <w:footnoteRef/>
      </w:r>
      <w:r>
        <w:t xml:space="preserve"> alleen al aan de vorm te zien dat dit een GRV is. </w:t>
      </w:r>
      <w:r w:rsidRPr="005D36F5">
        <w:rPr>
          <w:rStyle w:val="citaat"/>
        </w:rPr>
        <w:t>caedis faciendae</w:t>
      </w:r>
      <w:r>
        <w:t xml:space="preserve"> is GEN, afhankelijk van </w:t>
      </w:r>
      <w:r w:rsidRPr="005D36F5">
        <w:rPr>
          <w:rStyle w:val="citaat"/>
        </w:rPr>
        <w:t>potestatem</w:t>
      </w:r>
      <w:r>
        <w:t xml:space="preserve">. Het </w:t>
      </w:r>
      <w:r w:rsidRPr="005D36F5">
        <w:rPr>
          <w:i/>
          <w:iCs/>
        </w:rPr>
        <w:t>nomen</w:t>
      </w:r>
      <w:r>
        <w:t xml:space="preserve"> naamwoord waarmee het GRV congruent is, </w:t>
      </w:r>
      <w:r w:rsidRPr="005D36F5">
        <w:rPr>
          <w:rStyle w:val="citaat"/>
        </w:rPr>
        <w:t>caedis</w:t>
      </w:r>
      <w:r>
        <w:t xml:space="preserve"> hier, vervult inhoudelijk de functie van </w:t>
      </w:r>
      <w:r w:rsidRPr="005D36F5">
        <w:rPr>
          <w:i/>
          <w:iCs/>
        </w:rPr>
        <w:t>object</w:t>
      </w:r>
      <w:r>
        <w:t xml:space="preserve"> bij dat GRV. En zo zit dat bij een GRV altijd: altijd zoeken naar een </w:t>
      </w:r>
      <w:r w:rsidRPr="005D36F5">
        <w:rPr>
          <w:i/>
          <w:iCs/>
        </w:rPr>
        <w:t>nomen</w:t>
      </w:r>
      <w:r>
        <w:t xml:space="preserve"> (SUBST, ADI, PRON, eigennaam, etc.), waarmee het congrueert. Bij de GRD kun je wel een </w:t>
      </w:r>
      <w:r w:rsidRPr="005D36F5">
        <w:rPr>
          <w:i/>
          <w:iCs/>
        </w:rPr>
        <w:t>nomen</w:t>
      </w:r>
      <w:r>
        <w:t xml:space="preserve"> vinden, maar dat heeft de ‘normale’ naamval bij het werkwoord waar het GRD vandaan komt.</w:t>
      </w:r>
    </w:p>
  </w:footnote>
  <w:footnote w:id="371">
    <w:p w14:paraId="279BC078" w14:textId="28DBC4ED" w:rsidR="009339B4" w:rsidRDefault="009339B4">
      <w:pPr>
        <w:pStyle w:val="Voetnoottekst"/>
      </w:pPr>
      <w:r>
        <w:rPr>
          <w:rStyle w:val="Voetnootmarkering"/>
        </w:rPr>
        <w:footnoteRef/>
      </w:r>
      <w:r>
        <w:t xml:space="preserve"> het </w:t>
      </w:r>
      <w:r w:rsidRPr="005D36F5">
        <w:rPr>
          <w:rStyle w:val="vertaling"/>
        </w:rPr>
        <w:t>plan</w:t>
      </w:r>
      <w:r>
        <w:t xml:space="preserve">, </w:t>
      </w:r>
      <w:r w:rsidRPr="005D36F5">
        <w:rPr>
          <w:rStyle w:val="citaat"/>
        </w:rPr>
        <w:t>consilium</w:t>
      </w:r>
      <w:r>
        <w:t xml:space="preserve">, wordt uitgewerkt in drie BZ die beginnen met </w:t>
      </w:r>
      <w:r w:rsidRPr="005D36F5">
        <w:rPr>
          <w:rStyle w:val="citaat"/>
        </w:rPr>
        <w:t>ut</w:t>
      </w:r>
      <w:r>
        <w:t xml:space="preserve">. 1) </w:t>
      </w:r>
      <w:r w:rsidRPr="00881069">
        <w:rPr>
          <w:rStyle w:val="citaat"/>
        </w:rPr>
        <w:t>ut</w:t>
      </w:r>
      <w:r>
        <w:t xml:space="preserve"> … </w:t>
      </w:r>
      <w:r w:rsidRPr="00881069">
        <w:rPr>
          <w:rStyle w:val="citaat"/>
        </w:rPr>
        <w:t>deferrent</w:t>
      </w:r>
      <w:r>
        <w:t xml:space="preserve"> 2) </w:t>
      </w:r>
      <w:r w:rsidRPr="00881069">
        <w:rPr>
          <w:rStyle w:val="citaat"/>
        </w:rPr>
        <w:t>ut</w:t>
      </w:r>
      <w:r>
        <w:t xml:space="preserve"> … </w:t>
      </w:r>
      <w:r w:rsidRPr="00881069">
        <w:rPr>
          <w:rStyle w:val="citaat"/>
        </w:rPr>
        <w:t>compararent</w:t>
      </w:r>
      <w:r>
        <w:t xml:space="preserve">  3) </w:t>
      </w:r>
      <w:r w:rsidRPr="00881069">
        <w:rPr>
          <w:rStyle w:val="citaat"/>
        </w:rPr>
        <w:t>ut</w:t>
      </w:r>
      <w:r>
        <w:t xml:space="preserve"> … </w:t>
      </w:r>
      <w:r w:rsidRPr="00881069">
        <w:rPr>
          <w:rStyle w:val="citaat"/>
        </w:rPr>
        <w:t>pugnarent</w:t>
      </w:r>
      <w:r>
        <w:t>.</w:t>
      </w:r>
    </w:p>
  </w:footnote>
  <w:footnote w:id="372">
    <w:p w14:paraId="62DBC345" w14:textId="5B1E7861" w:rsidR="009339B4" w:rsidRDefault="009339B4">
      <w:pPr>
        <w:pStyle w:val="Voetnoottekst"/>
      </w:pPr>
      <w:r>
        <w:rPr>
          <w:rStyle w:val="Voetnootmarkering"/>
        </w:rPr>
        <w:footnoteRef/>
      </w:r>
      <w:r>
        <w:t xml:space="preserve"> nu de </w:t>
      </w:r>
      <w:r w:rsidRPr="00881069">
        <w:rPr>
          <w:i/>
          <w:iCs/>
        </w:rPr>
        <w:t>narratio</w:t>
      </w:r>
      <w:r>
        <w:t xml:space="preserve"> bijna ten einde is, valt de term </w:t>
      </w:r>
      <w:r w:rsidRPr="00881069">
        <w:rPr>
          <w:b/>
          <w:bCs/>
        </w:rPr>
        <w:t>parricidium</w:t>
      </w:r>
      <w:r>
        <w:t>. Tja, als je duidelijk wilt maken dat het hier niet zozeer om een moord gaat als wel om politieke belangen, noem je die term terloops.</w:t>
      </w:r>
    </w:p>
  </w:footnote>
  <w:footnote w:id="373">
    <w:p w14:paraId="7E1C568A" w14:textId="3A416AA7" w:rsidR="009339B4" w:rsidRDefault="009339B4">
      <w:pPr>
        <w:pStyle w:val="Voetnoottekst"/>
      </w:pPr>
      <w:r>
        <w:rPr>
          <w:rStyle w:val="Voetnootmarkering"/>
        </w:rPr>
        <w:footnoteRef/>
      </w:r>
      <w:r>
        <w:t xml:space="preserve"> lijkt vaag, maar het gaat over het indienen van een valse aanklacht tegens Sex. Roscius junior wegens vadermoord. Ook in 5 benoemt hij dit als </w:t>
      </w:r>
      <w:r w:rsidRPr="004351A1">
        <w:rPr>
          <w:rStyle w:val="citaat"/>
        </w:rPr>
        <w:t>ea re</w:t>
      </w:r>
      <w:r>
        <w:t xml:space="preserve"> en in 6 als </w:t>
      </w:r>
      <w:r w:rsidRPr="004351A1">
        <w:rPr>
          <w:rStyle w:val="citaat"/>
        </w:rPr>
        <w:t>qua re</w:t>
      </w:r>
      <w:r>
        <w:t>. Ontgaat niemand, hoor!</w:t>
      </w:r>
    </w:p>
  </w:footnote>
  <w:footnote w:id="374">
    <w:p w14:paraId="4809209B" w14:textId="7ACD0C64" w:rsidR="009339B4" w:rsidRDefault="009339B4">
      <w:pPr>
        <w:pStyle w:val="Voetnoottekst"/>
      </w:pPr>
      <w:r>
        <w:rPr>
          <w:rStyle w:val="Voetnootmarkering"/>
        </w:rPr>
        <w:footnoteRef/>
      </w:r>
      <w:r>
        <w:t xml:space="preserve"> </w:t>
      </w:r>
      <w:r w:rsidRPr="004351A1">
        <w:rPr>
          <w:b/>
          <w:bCs/>
        </w:rPr>
        <w:t>vetus</w:t>
      </w:r>
      <w:r>
        <w:t xml:space="preserve"> </w:t>
      </w:r>
      <w:r w:rsidRPr="004351A1">
        <w:rPr>
          <w:rStyle w:val="vertaling"/>
        </w:rPr>
        <w:t>oud</w:t>
      </w:r>
      <w:r>
        <w:t xml:space="preserve"> heeft de bijbetekenis </w:t>
      </w:r>
      <w:r w:rsidRPr="004351A1">
        <w:rPr>
          <w:rStyle w:val="vertaling"/>
        </w:rPr>
        <w:t>geroutineerd</w:t>
      </w:r>
      <w:r>
        <w:t xml:space="preserve">, </w:t>
      </w:r>
      <w:r w:rsidRPr="004351A1">
        <w:rPr>
          <w:rStyle w:val="vertaling"/>
        </w:rPr>
        <w:t>gearriveerd</w:t>
      </w:r>
      <w:r>
        <w:rPr>
          <w:rStyle w:val="vertaling"/>
        </w:rPr>
        <w:t xml:space="preserve"> </w:t>
      </w:r>
      <w:r w:rsidRPr="004351A1">
        <w:t>(met de suggestie</w:t>
      </w:r>
      <w:r>
        <w:rPr>
          <w:rStyle w:val="vertaling"/>
        </w:rPr>
        <w:t xml:space="preserve"> mogelijk corrupt)</w:t>
      </w:r>
      <w:r>
        <w:t xml:space="preserve">, en Cicero gebruikt dit ADI opzettelijk voor Erucius, de aanklager die de Roscii willen hebben.  </w:t>
      </w:r>
    </w:p>
  </w:footnote>
  <w:footnote w:id="375">
    <w:p w14:paraId="36F9088E" w14:textId="2AC69E6E" w:rsidR="009339B4" w:rsidRDefault="009339B4">
      <w:pPr>
        <w:pStyle w:val="Voetnoottekst"/>
      </w:pPr>
      <w:r>
        <w:rPr>
          <w:rStyle w:val="Voetnootmarkering"/>
        </w:rPr>
        <w:footnoteRef/>
      </w:r>
      <w:r>
        <w:t xml:space="preserve"> ook dit werkwoord heeft voor de goede verstaander een subjectieve betekenis: </w:t>
      </w:r>
      <w:r w:rsidRPr="00635044">
        <w:rPr>
          <w:rStyle w:val="vertaling"/>
        </w:rPr>
        <w:t>regelen</w:t>
      </w:r>
      <w:r>
        <w:t xml:space="preserve">, </w:t>
      </w:r>
      <w:r w:rsidRPr="00635044">
        <w:rPr>
          <w:rStyle w:val="vertaling"/>
        </w:rPr>
        <w:t>organiseren</w:t>
      </w:r>
      <w:r>
        <w:t xml:space="preserve"> (met mogelijke ‘voordelen’ voor degene die de zaken regelt). De Roscii haalden ergens een gearriveerde aanklager vandaan (geen door de staat betaalde ambtenaar), die ‘voor wat hoort wat’ – </w:t>
      </w:r>
      <w:r w:rsidRPr="00154296">
        <w:rPr>
          <w:b/>
          <w:bCs/>
        </w:rPr>
        <w:t>do ut des</w:t>
      </w:r>
      <w:r>
        <w:t xml:space="preserve"> – hoog in zijn vaandel had staan. Zo eentje dus. Erucius sprak vóór Cicero.</w:t>
      </w:r>
    </w:p>
  </w:footnote>
  <w:footnote w:id="376">
    <w:p w14:paraId="3DF35450" w14:textId="49D19A1E" w:rsidR="009339B4" w:rsidRDefault="009339B4">
      <w:pPr>
        <w:pStyle w:val="Voetnoottekst"/>
      </w:pPr>
      <w:r>
        <w:rPr>
          <w:rStyle w:val="Voetnootmarkering"/>
        </w:rPr>
        <w:footnoteRef/>
      </w:r>
      <w:r>
        <w:t xml:space="preserve"> wordt gevoeld als het tegenovergestelde van het net genoemde </w:t>
      </w:r>
      <w:r w:rsidRPr="006E0790">
        <w:rPr>
          <w:rStyle w:val="citaat"/>
        </w:rPr>
        <w:t>suspicio</w:t>
      </w:r>
      <w:r>
        <w:t>. Heren juryleden, de aanklager kon mijn cliënt alleen verdacht maken, maar tot een werkelijk gefundeerde aanklacht kwam hij niet. Hij maakt nu gebruik van het feit dat u door de omstandigheden weer sinds lange tijd in een gerechtelijk proces aanwezig bent om uw oordeel te vellen. Het liefst, als het aan hem ligt, bevindt u mijn cliënt schuldig aan vadermoord en dan blijft men er nog het liefst bij als hij in die zak genaaid wordt, met een half safaripark, en in de Tiber gemikt wordt. Dat begrijpt u toch?</w:t>
      </w:r>
    </w:p>
  </w:footnote>
  <w:footnote w:id="377">
    <w:p w14:paraId="70842A22" w14:textId="4E65E1E9" w:rsidR="009339B4" w:rsidRDefault="009339B4">
      <w:pPr>
        <w:pStyle w:val="Voetnoottekst"/>
      </w:pPr>
      <w:r>
        <w:rPr>
          <w:rStyle w:val="Voetnootmarkering"/>
        </w:rPr>
        <w:footnoteRef/>
      </w:r>
      <w:r>
        <w:t xml:space="preserve"> er is al een hele tijd geen proces gevoerd (proscripties tijdens de dictatuur van Sulla hadden ook zo hun ‘voordelen’) en de meute zal dus uitkijken naar en smikkelen van een vadermoordproces en de ‘attractieve’ straf die de aangeklaagde daarmee boven het hoofd hing.</w:t>
      </w:r>
    </w:p>
  </w:footnote>
  <w:footnote w:id="378">
    <w:p w14:paraId="0563A18B" w14:textId="74FE6CDD" w:rsidR="009339B4" w:rsidRDefault="009339B4">
      <w:pPr>
        <w:pStyle w:val="Voetnoottekst"/>
      </w:pPr>
      <w:r>
        <w:rPr>
          <w:rStyle w:val="Voetnootmarkering"/>
        </w:rPr>
        <w:footnoteRef/>
      </w:r>
      <w:r>
        <w:t xml:space="preserve"> Cicero verzint deze uitspraken en doet alsof hij exact, woordelijk, weet hoe de Roscii geredeneerd hebben. Indirecte rede. Doet wat denken aan vrije indirecte rede. Het gehoor wordt hier lichtelijk gemanipuleerd (de hele tijd al, maar goed, nu zeker).</w:t>
      </w:r>
      <w:r w:rsidRPr="002E54E3">
        <w:t xml:space="preserve"> </w:t>
      </w:r>
      <w:r>
        <w:t>Het is namelijk zo dat de woorden van de boefjes niet rechtstreeks geciteerd worden, maar dat je ook niet met droge ogen kunt beweren dat de spreker ze hier voor zijn rekening neemt</w:t>
      </w:r>
      <w:r w:rsidRPr="002E54E3">
        <w:t>.</w:t>
      </w:r>
      <w:r>
        <w:t xml:space="preserve"> H</w:t>
      </w:r>
      <w:r w:rsidRPr="002E54E3">
        <w:t>et perspectief van</w:t>
      </w:r>
      <w:r>
        <w:t xml:space="preserve"> alwetend verteller</w:t>
      </w:r>
      <w:r w:rsidRPr="002E54E3">
        <w:t xml:space="preserve"> </w:t>
      </w:r>
      <w:r>
        <w:t>(de spreker, de verdediger Cicero)</w:t>
      </w:r>
      <w:r w:rsidRPr="002E54E3">
        <w:t xml:space="preserve"> en personage</w:t>
      </w:r>
      <w:r>
        <w:t>s wordt hier vermengd voor het voetlicht gebracht</w:t>
      </w:r>
      <w:r w:rsidRPr="002E54E3">
        <w:t>.</w:t>
      </w:r>
      <w:r>
        <w:t xml:space="preserve"> Cicero brengt het als een verzonnen dialoogje (</w:t>
      </w:r>
      <w:r w:rsidRPr="001B336F">
        <w:rPr>
          <w:i/>
          <w:iCs/>
        </w:rPr>
        <w:t>sermocinatio</w:t>
      </w:r>
      <w:r>
        <w:t xml:space="preserve">) ten gehore. Hoe zouden ze de aanklager die ze op het oog hadden, Erucius, zover kunnen krijgen dat hij de zaak interessant genoeg vond? Voorwaar, een mooi staaltje inlevingsvermogen! Grammaticaal gesproken zie je natuurlijk AcI’s (indirecte rede), afhankelijk van </w:t>
      </w:r>
      <w:r w:rsidRPr="00A97466">
        <w:rPr>
          <w:rStyle w:val="citaat"/>
        </w:rPr>
        <w:t>loqui</w:t>
      </w:r>
      <w:r>
        <w:t>. Dat er in de BZ binnen de AcI een CON staat is juist: die staat er verplicht (</w:t>
      </w:r>
      <w:r w:rsidRPr="00A97466">
        <w:rPr>
          <w:i/>
          <w:iCs/>
        </w:rPr>
        <w:t>obliquus</w:t>
      </w:r>
      <w:r>
        <w:t xml:space="preserve">). Als je al die AcI’s op een rijtje zet (steeds eerst de </w:t>
      </w:r>
      <w:r w:rsidRPr="00A97466">
        <w:rPr>
          <w:i/>
          <w:iCs/>
        </w:rPr>
        <w:t>subjects</w:t>
      </w:r>
      <w:r>
        <w:t xml:space="preserve">ACC, daarna de INF), krijg je: AcI (1) met </w:t>
      </w:r>
      <w:r w:rsidRPr="00A97466">
        <w:rPr>
          <w:rStyle w:val="citaat"/>
        </w:rPr>
        <w:t>eum</w:t>
      </w:r>
      <w:r>
        <w:t xml:space="preserve"> en </w:t>
      </w:r>
      <w:r w:rsidRPr="00A97466">
        <w:rPr>
          <w:rStyle w:val="citaat"/>
        </w:rPr>
        <w:t>oportere</w:t>
      </w:r>
      <w:r>
        <w:t xml:space="preserve">, AcI (2) </w:t>
      </w:r>
      <w:r w:rsidRPr="00A97466">
        <w:rPr>
          <w:rStyle w:val="citaat"/>
        </w:rPr>
        <w:t>patronos</w:t>
      </w:r>
      <w:r>
        <w:t xml:space="preserve"> en </w:t>
      </w:r>
      <w:r w:rsidRPr="00A97466">
        <w:rPr>
          <w:rStyle w:val="citaat"/>
        </w:rPr>
        <w:t>defuturos esse</w:t>
      </w:r>
      <w:r>
        <w:t xml:space="preserve">, AcI (3) </w:t>
      </w:r>
      <w:r w:rsidRPr="00A97466">
        <w:rPr>
          <w:rStyle w:val="citaat"/>
        </w:rPr>
        <w:t>neminem</w:t>
      </w:r>
      <w:r>
        <w:t xml:space="preserve"> en </w:t>
      </w:r>
      <w:r w:rsidRPr="00A97466">
        <w:rPr>
          <w:rStyle w:val="citaat"/>
        </w:rPr>
        <w:t>facturum esse</w:t>
      </w:r>
      <w:r>
        <w:t xml:space="preserve"> en AcI (4) een ACC in de vorm van een BZ en dus alleen </w:t>
      </w:r>
      <w:r w:rsidRPr="00A97466">
        <w:rPr>
          <w:rStyle w:val="citaat"/>
        </w:rPr>
        <w:t>fore</w:t>
      </w:r>
      <w:r>
        <w:t xml:space="preserve"> (=</w:t>
      </w:r>
      <w:r w:rsidRPr="00A97466">
        <w:rPr>
          <w:b/>
          <w:bCs/>
        </w:rPr>
        <w:t>futurum esse</w:t>
      </w:r>
      <w:r>
        <w:t>). Voor het geval ze daar op toets en/of examen irritante vragen over stellen.</w:t>
      </w:r>
    </w:p>
  </w:footnote>
  <w:footnote w:id="379">
    <w:p w14:paraId="0C8CA2E2" w14:textId="51C4F0E2" w:rsidR="009339B4" w:rsidRDefault="009339B4" w:rsidP="00661C0A">
      <w:pPr>
        <w:pStyle w:val="Voetnoottekst"/>
      </w:pPr>
      <w:r>
        <w:rPr>
          <w:rStyle w:val="Voetnootmarkering"/>
        </w:rPr>
        <w:footnoteRef/>
      </w:r>
      <w:r>
        <w:t xml:space="preserve"> nou nou nou. Een mager motief hoor, om iemand veroordeeld te krijgen. Er is al zo lang niemand veroordeeld, het wordt wel weer eens tijd. En deze kandidaat voor de dichtgenaaide zak komt ons heel goed uit. Misschien dat Cicero het motief zo mager brengt om te suggereren dat Erucius wel erg snel geld nodig had. Eigenlijk had die man niks. Weet je nog, vorig caput? Ze wilden Erucius hebben </w:t>
      </w:r>
      <w:r w:rsidRPr="00661C0A">
        <w:rPr>
          <w:rStyle w:val="citaat"/>
        </w:rPr>
        <w:t>qui de ea re posset dicere aliquid</w:t>
      </w:r>
      <w:r>
        <w:t xml:space="preserve">. Voor de goed luisterende Romein betekende dit </w:t>
      </w:r>
      <w:r w:rsidRPr="00661C0A">
        <w:rPr>
          <w:rStyle w:val="citaat"/>
        </w:rPr>
        <w:t>aliquid dicere</w:t>
      </w:r>
      <w:r>
        <w:t xml:space="preserve"> zoiets als: hij was te zeker van zijn zaak, was slecht voorbereid en wist dat hij lulkoek (</w:t>
      </w:r>
      <w:r w:rsidRPr="00661C0A">
        <w:rPr>
          <w:rStyle w:val="citaat"/>
        </w:rPr>
        <w:t>aliquid</w:t>
      </w:r>
      <w:r>
        <w:t xml:space="preserve">  </w:t>
      </w:r>
      <w:r w:rsidRPr="00661C0A">
        <w:rPr>
          <w:rStyle w:val="vertaling"/>
        </w:rPr>
        <w:t>iets</w:t>
      </w:r>
      <w:r>
        <w:t xml:space="preserve">, </w:t>
      </w:r>
      <w:r w:rsidRPr="00661C0A">
        <w:rPr>
          <w:rStyle w:val="vertaling"/>
        </w:rPr>
        <w:t>wat dan ook</w:t>
      </w:r>
      <w:r>
        <w:t>) kon debiteren om toch zijn zaak te winnen. Cicero was geen fan van Erucius, Erucius ook niet van Cicero trouwens.</w:t>
      </w:r>
    </w:p>
  </w:footnote>
  <w:footnote w:id="380">
    <w:p w14:paraId="14450EF2" w14:textId="2DBE8F7E" w:rsidR="009339B4" w:rsidRDefault="009339B4">
      <w:pPr>
        <w:pStyle w:val="Voetnoottekst"/>
      </w:pPr>
      <w:r>
        <w:rPr>
          <w:rStyle w:val="Voetnootmarkering"/>
        </w:rPr>
        <w:footnoteRef/>
      </w:r>
      <w:r>
        <w:t xml:space="preserve"> De aanklagers zouden gedacht hebben dat niemand junior zou verdedigen. Maar Cicero deed dat dus wel. Een </w:t>
      </w:r>
      <w:r w:rsidRPr="00510CFD">
        <w:rPr>
          <w:b/>
          <w:bCs/>
        </w:rPr>
        <w:t>patronus</w:t>
      </w:r>
      <w:r>
        <w:t xml:space="preserve"> was niet alleen een advocaat, maar ontfermde zich ook over </w:t>
      </w:r>
      <w:r w:rsidRPr="00510CFD">
        <w:rPr>
          <w:b/>
          <w:bCs/>
        </w:rPr>
        <w:t>clientes</w:t>
      </w:r>
      <w:r>
        <w:t>.</w:t>
      </w:r>
    </w:p>
  </w:footnote>
  <w:footnote w:id="381">
    <w:p w14:paraId="0E33DD66" w14:textId="497BAB92" w:rsidR="009339B4" w:rsidRDefault="009339B4">
      <w:pPr>
        <w:pStyle w:val="Voetnoottekst"/>
      </w:pPr>
      <w:r>
        <w:rPr>
          <w:rStyle w:val="Voetnootmarkering"/>
        </w:rPr>
        <w:footnoteRef/>
      </w:r>
      <w:r>
        <w:t xml:space="preserve"> weer valt de naam Chrysogonus. Erucius had er volgens Cicero op gerekend dat junior niet verdedigd zou worden, omdat advocaten bang zouden zijn voor Chrysogonus, Sulla’s stroman. Dûh!</w:t>
      </w:r>
    </w:p>
  </w:footnote>
  <w:footnote w:id="382">
    <w:p w14:paraId="11D81FD6" w14:textId="02F9E9CC" w:rsidR="009339B4" w:rsidRDefault="009339B4">
      <w:pPr>
        <w:pStyle w:val="Voetnoottekst"/>
      </w:pPr>
      <w:r>
        <w:rPr>
          <w:rStyle w:val="Voetnootmarkering"/>
        </w:rPr>
        <w:footnoteRef/>
      </w:r>
      <w:r>
        <w:t xml:space="preserve"> Onze vertaal-Vlaming Van den Daele heeft de hele redevoering vertaald en dus ook deze paar regels van caput 28. Doet ie als volgt: </w:t>
      </w:r>
      <w:r w:rsidRPr="00B807BD">
        <w:rPr>
          <w:rStyle w:val="vertaling"/>
        </w:rPr>
        <w:t>‘Deze lieden redeneerden als volgt: “Reeds lange tijd zijn er geen processen meer geweest; het is dus wel noodzaak dat wie het eerst voor het gerecht gedaagd wordt, veroordeeld wordt; deze man zal trouwens, gezien de grote invloed van Chrysogonus, geen beschermers vinden (…)”’</w:t>
      </w:r>
      <w:r>
        <w:t xml:space="preserve">. Hij heeft nogal wat aangepast, vergeleken bij onze werkvertaling. Hij heeft o.a. de grammaticale structuur van het Latijn niet helemaal overgenomen. Kijken we naar wat hij gedaan heeft met de eerste de beste BZ </w:t>
      </w:r>
      <w:r w:rsidRPr="00B807BD">
        <w:rPr>
          <w:rStyle w:val="citaat"/>
        </w:rPr>
        <w:t>quod</w:t>
      </w:r>
      <w:r>
        <w:t xml:space="preserve"> t/m </w:t>
      </w:r>
      <w:r w:rsidRPr="00B807BD">
        <w:rPr>
          <w:rStyle w:val="citaat"/>
        </w:rPr>
        <w:t>essent</w:t>
      </w:r>
      <w:r>
        <w:t xml:space="preserve">. Daar hij gewoon een HZ van gemaakt! Zo. Die durft! Waar heeft ie </w:t>
      </w:r>
      <w:r w:rsidRPr="00B807BD">
        <w:rPr>
          <w:rStyle w:val="vertaling"/>
        </w:rPr>
        <w:t>‘het is dus wel noodzaak’</w:t>
      </w:r>
      <w:r>
        <w:t xml:space="preserve"> vandaan? O, ik zie het al. Van </w:t>
      </w:r>
      <w:r w:rsidRPr="00B807BD">
        <w:rPr>
          <w:rStyle w:val="citaat"/>
        </w:rPr>
        <w:t>oportēre</w:t>
      </w:r>
      <w:r>
        <w:t xml:space="preserve">. Sja. Goede vondst. Zien jullie wat ie gedaan heeft, nou ja grammaticaal dan, met </w:t>
      </w:r>
      <w:r w:rsidRPr="00B807BD">
        <w:rPr>
          <w:rStyle w:val="citaat"/>
        </w:rPr>
        <w:t>huic</w:t>
      </w:r>
      <w:r>
        <w:t xml:space="preserve">? Ik wel. Hij heeft van die DAT een </w:t>
      </w:r>
      <w:r w:rsidRPr="00245533">
        <w:rPr>
          <w:i/>
          <w:iCs/>
        </w:rPr>
        <w:t>subject</w:t>
      </w:r>
      <w:r>
        <w:t xml:space="preserve"> gemaakt. Dat is extreem grammaticaal ja. Gadverpielekes, moeten we dat ook kunnen, dit soort antwoorden geven? Yep. bereid je maar vast geestelijk voor op dit soort shit. Overigens is een DAT die als </w:t>
      </w:r>
      <w:r w:rsidRPr="00245533">
        <w:rPr>
          <w:i/>
          <w:iCs/>
        </w:rPr>
        <w:t>subject</w:t>
      </w:r>
      <w:r>
        <w:t xml:space="preserve"> weergegeven wordt ook weer niet zo spannend, hoor. Wie kent niet het voorbeeld: </w:t>
      </w:r>
      <w:r w:rsidRPr="00882D2B">
        <w:rPr>
          <w:b/>
          <w:bCs/>
        </w:rPr>
        <w:t>Mihi est liber</w:t>
      </w:r>
      <w:r>
        <w:t xml:space="preserve">. Dat vertaalt alleen iemand die Latijn een ***vak vindt met ‘Aan mij is een boek.’ (en dat heb je nog mazzel dat er niet ‘Voor mij is een kind’, ‘Aan mij was de vrijheid’, ‘Ik heet Bacchus’, ‘Ik ben een weegschaal’ vertaald wordt). De andere twee weten dat je dit vertaalt als ‘Ik heb een boek’. Voilà. DAT die </w:t>
      </w:r>
      <w:r w:rsidRPr="00245533">
        <w:rPr>
          <w:i/>
          <w:iCs/>
        </w:rPr>
        <w:t>subject</w:t>
      </w:r>
      <w:r>
        <w:t xml:space="preserve"> wordt.</w:t>
      </w:r>
    </w:p>
  </w:footnote>
  <w:footnote w:id="383">
    <w:p w14:paraId="337E15E0" w14:textId="6396BA87" w:rsidR="009339B4" w:rsidRDefault="009339B4">
      <w:pPr>
        <w:pStyle w:val="Voetnoottekst"/>
      </w:pPr>
      <w:r>
        <w:rPr>
          <w:rStyle w:val="Voetnootmarkering"/>
        </w:rPr>
        <w:footnoteRef/>
      </w:r>
      <w:r>
        <w:t xml:space="preserve"> o ja, weet u nog, heren van de jury? Er was een pact gesmeed, een afspraak, een gore deal gemaakt tussen Chrysogonus en de twee T. Roscii. Doel: land van Roscius junior inpikken.</w:t>
      </w:r>
    </w:p>
  </w:footnote>
  <w:footnote w:id="384">
    <w:p w14:paraId="2251F9B9" w14:textId="7A8E7140" w:rsidR="009339B4" w:rsidRDefault="009339B4">
      <w:pPr>
        <w:pStyle w:val="Voetnoottekst"/>
      </w:pPr>
      <w:r>
        <w:rPr>
          <w:rStyle w:val="Voetnootmarkering"/>
        </w:rPr>
        <w:footnoteRef/>
      </w:r>
      <w:r>
        <w:t xml:space="preserve"> vadermoord is een </w:t>
      </w:r>
      <w:r w:rsidRPr="00570F10">
        <w:rPr>
          <w:b/>
          <w:bCs/>
        </w:rPr>
        <w:t>scelus atrox</w:t>
      </w:r>
      <w:r>
        <w:t xml:space="preserve"> </w:t>
      </w:r>
      <w:r w:rsidRPr="00661C0A">
        <w:rPr>
          <w:rStyle w:val="vertaling"/>
        </w:rPr>
        <w:t>gruwelijke misdaad</w:t>
      </w:r>
      <w:r>
        <w:t>. Je moet wel alle consequenties en sentimenten overzien wil je zo’n zielig persoon beschuldigen van de allerergste misdaad die er bestaat.</w:t>
      </w:r>
    </w:p>
  </w:footnote>
  <w:footnote w:id="385">
    <w:p w14:paraId="13D05277" w14:textId="0F0DDE38" w:rsidR="009339B4" w:rsidRDefault="009339B4">
      <w:pPr>
        <w:pStyle w:val="Voetnoottekst"/>
      </w:pPr>
      <w:r>
        <w:rPr>
          <w:rStyle w:val="Voetnootmarkering"/>
        </w:rPr>
        <w:footnoteRef/>
      </w:r>
      <w:r>
        <w:t xml:space="preserve"> bekende term. De aanklagers, de Roscii, rekenden er volgens Cicero op dat het uit de weg ruimen van junior een eitje zou zijn. Ze hoeven hem niet zelf te doden: dat doet de rechtbank wel!</w:t>
      </w:r>
    </w:p>
  </w:footnote>
  <w:footnote w:id="386">
    <w:p w14:paraId="62EAE732" w14:textId="33E025AD" w:rsidR="009339B4" w:rsidRDefault="009339B4">
      <w:pPr>
        <w:pStyle w:val="Voetnoottekst"/>
      </w:pPr>
      <w:r>
        <w:rPr>
          <w:rStyle w:val="Voetnootmarkering"/>
        </w:rPr>
        <w:footnoteRef/>
      </w:r>
      <w:r>
        <w:t xml:space="preserve"> met </w:t>
      </w:r>
      <w:r w:rsidRPr="00A741B2">
        <w:rPr>
          <w:rStyle w:val="citaat"/>
        </w:rPr>
        <w:t>hoc</w:t>
      </w:r>
      <w:r>
        <w:t xml:space="preserve"> respectievelijk </w:t>
      </w:r>
      <w:r w:rsidRPr="00C02D3B">
        <w:rPr>
          <w:rStyle w:val="citaat"/>
        </w:rPr>
        <w:t>hac</w:t>
      </w:r>
      <w:r>
        <w:t xml:space="preserve"> keert de spreker weer terug naar de hoofdlijn van de </w:t>
      </w:r>
      <w:r w:rsidRPr="00A741B2">
        <w:rPr>
          <w:i/>
          <w:iCs/>
        </w:rPr>
        <w:t>narratio</w:t>
      </w:r>
      <w:r>
        <w:t xml:space="preserve">. Welke argumenten hebben de T. Roscii per saldo om ervan overtuigd te zijn dat junior de doodstraf zal krijgen? Hier staan ze samengevat en door Cicero geherformuleerd: een plan vol waanzin. Ten eerste gingen ze ervan uit dat, bij het hernieuwen van gerechtelijke processen na de periode van proscripties, er gemakkelijk en snel tot zware straffen zou worden overgegaan, het liefst bij de eerste de beste. Ongeveer het tegendeel van een inhoudelijk argument natuurlijk. Dit soort gedachten van de aanklagers (verwoord door Cicero) moet aantonen dat de aanklagers niet helemaal spoorden. Ten tweede achtten ze het onmogelijk dat junior ook maar door iemand bijgestaan zou worden, omdat kandidaten voor de verdediging bang waren voor Chrysogonus. Redelijk naïeve inschatting dus. En ten derde was waarschijnlijk het woord vadermoord alleen al voldoende om junior met een haan, een hond, een slang en een aap in een zak te laten naaien en vervolgens in de Tiber te donderen. Een gruwelijke, maar wel aardig bedachte straf trouwens. Je hoopt dan denk ik, aangezien zwemmen niet helpt, dat die slang zwaar giftig is, die hond agressief, die haan zijn waffel houdt en die aap leuke kunstjes laat zien. </w:t>
      </w:r>
      <w:r w:rsidRPr="009A167D">
        <w:rPr>
          <w:rStyle w:val="citaat"/>
        </w:rPr>
        <w:t>Amentia</w:t>
      </w:r>
      <w:r>
        <w:t xml:space="preserve"> betekent </w:t>
      </w:r>
      <w:r w:rsidRPr="009A167D">
        <w:rPr>
          <w:rStyle w:val="vertaling"/>
        </w:rPr>
        <w:t>zonder</w:t>
      </w:r>
      <w:r>
        <w:t xml:space="preserve"> (</w:t>
      </w:r>
      <w:r w:rsidRPr="009A167D">
        <w:rPr>
          <w:b/>
          <w:bCs/>
        </w:rPr>
        <w:t>a-</w:t>
      </w:r>
      <w:r>
        <w:t xml:space="preserve">) </w:t>
      </w:r>
      <w:r w:rsidRPr="009A167D">
        <w:rPr>
          <w:rStyle w:val="vertaling"/>
        </w:rPr>
        <w:t>verstandelijk vermogen</w:t>
      </w:r>
      <w:r>
        <w:t xml:space="preserve"> (</w:t>
      </w:r>
      <w:r w:rsidRPr="009A167D">
        <w:rPr>
          <w:b/>
          <w:bCs/>
        </w:rPr>
        <w:t>mens</w:t>
      </w:r>
      <w:r>
        <w:t xml:space="preserve">). A- in de betekenis </w:t>
      </w:r>
      <w:r w:rsidRPr="006E2C77">
        <w:rPr>
          <w:rStyle w:val="vertaling"/>
        </w:rPr>
        <w:t>zonder</w:t>
      </w:r>
      <w:r>
        <w:t xml:space="preserve"> kennen wij ook. Denk aan termen als amusicaal, asociaal, apathisch en – verhip – asyndeton. De ideeën van het illustere duo/trio zijn niet gewoon slecht doordacht of weinig kansrijk, nee ze zijn volkomen gestoord. Zo gek als een deur. Knettergek. Maar niet zo gek als Cicero! Hij stond – in tegenstelling tot andere notabelen (weet je nog, </w:t>
      </w:r>
      <w:r w:rsidRPr="0022024A">
        <w:rPr>
          <w:i/>
          <w:iCs/>
        </w:rPr>
        <w:t>exordium</w:t>
      </w:r>
      <w:r>
        <w:t xml:space="preserve">?) – wel op om Roscius junior juridisch bij te staan. </w:t>
      </w:r>
    </w:p>
  </w:footnote>
  <w:footnote w:id="387">
    <w:p w14:paraId="7EEC9F29" w14:textId="10675C94" w:rsidR="009339B4" w:rsidRDefault="009339B4">
      <w:pPr>
        <w:pStyle w:val="Voetnoottekst"/>
      </w:pPr>
      <w:r>
        <w:rPr>
          <w:rStyle w:val="Voetnootmarkering"/>
        </w:rPr>
        <w:footnoteRef/>
      </w:r>
      <w:r>
        <w:t xml:space="preserve"> een GRV, want er staat een PRON </w:t>
      </w:r>
      <w:r w:rsidRPr="00A741B2">
        <w:rPr>
          <w:rStyle w:val="citaat"/>
        </w:rPr>
        <w:t>eum</w:t>
      </w:r>
      <w:r>
        <w:t xml:space="preserve"> (de arme junior) bij dat het </w:t>
      </w:r>
      <w:r w:rsidRPr="00A741B2">
        <w:rPr>
          <w:i/>
          <w:iCs/>
        </w:rPr>
        <w:t>object</w:t>
      </w:r>
      <w:r>
        <w:t xml:space="preserve"> is bij </w:t>
      </w:r>
      <w:r w:rsidRPr="00A741B2">
        <w:rPr>
          <w:rStyle w:val="citaat"/>
        </w:rPr>
        <w:t>iugulandum</w:t>
      </w:r>
      <w:r>
        <w:t xml:space="preserve"> (lekker een beetje bot formuleren: u mag hem afslachten, juryleden, aan stukken rijten, vermorzelen, o nee, naaien, in z’n, o nee, een zak). </w:t>
      </w:r>
    </w:p>
  </w:footnote>
  <w:footnote w:id="388">
    <w:p w14:paraId="6D7BFA48" w14:textId="620BAE0A" w:rsidR="009339B4" w:rsidRDefault="009339B4" w:rsidP="008A739B">
      <w:pPr>
        <w:pStyle w:val="Voetnoottekst"/>
      </w:pPr>
      <w:r>
        <w:rPr>
          <w:rStyle w:val="Voetnootmarkering"/>
        </w:rPr>
        <w:footnoteRef/>
      </w:r>
      <w:r>
        <w:t xml:space="preserve"> al eerder betrok Cicero de juryleden nadrukkelijk bij zijn betoog. In het </w:t>
      </w:r>
      <w:r w:rsidRPr="008A739B">
        <w:rPr>
          <w:i/>
          <w:iCs/>
        </w:rPr>
        <w:t>exordium</w:t>
      </w:r>
      <w:r>
        <w:t xml:space="preserve">, 12.7-9 schetste hij met </w:t>
      </w:r>
      <w:r w:rsidRPr="008A739B">
        <w:rPr>
          <w:rStyle w:val="citaat"/>
        </w:rPr>
        <w:t>ante tribunal tuum, M. Fanni, ante pedes vestros, iudices, inter ipsa subsellia caedes  futurae sint</w:t>
      </w:r>
      <w:r>
        <w:t xml:space="preserve"> in geuren en kleuren wat er zou gebeuren als de rechter, Fannius, geen verstandig besluit zou nemen: de tijden van eigenrichting en bloedbaden zouden weer terug keren, de afgehakte hoofden zouden bij wijze van spreken voor het spreekgestoelte en langs de bankjes rollen. Ook nu maakt hij het aanschouwelijk. De boeven zijn er, o.a. door mijn optreden, zelf (</w:t>
      </w:r>
      <w:r w:rsidRPr="009A167D">
        <w:rPr>
          <w:rStyle w:val="citaat"/>
        </w:rPr>
        <w:t>ipsi</w:t>
      </w:r>
      <w:r>
        <w:t xml:space="preserve">, hier dus tegenover </w:t>
      </w:r>
      <w:r w:rsidRPr="009A167D">
        <w:rPr>
          <w:rStyle w:val="citaat"/>
        </w:rPr>
        <w:t>vobis</w:t>
      </w:r>
      <w:r>
        <w:t xml:space="preserve"> geplaatst) niet in geslaagd de beklaagde te vermoorden en dat laten ze nu, door zo’n zware aanklacht wegens vadermoord in te brengen, aan de rechtbank over. Aan u dus eigenlijk, want u bent hier in de rechtbank om een oordeel uit te spreken. Eigenlijk spannen de heren u voor hun karretje. Als u hem nou ff voor ons doodt, hoeven wij die zware taak niet op ons te nemen en kunnen wij rustig genieten van zijn eigendommen. Hij heeft een wauwie breedbeeld-tv namelijk!</w:t>
      </w:r>
    </w:p>
    <w:p w14:paraId="7BCEEB09" w14:textId="4C1BAFEE" w:rsidR="009339B4" w:rsidRDefault="009339B4" w:rsidP="008A739B">
      <w:pPr>
        <w:pStyle w:val="Voetnoottekst"/>
      </w:pPr>
    </w:p>
    <w:p w14:paraId="5D391A72" w14:textId="77777777" w:rsidR="009339B4" w:rsidRDefault="009339B4" w:rsidP="008A739B">
      <w:pPr>
        <w:pStyle w:val="Voetnoottekst"/>
      </w:pPr>
    </w:p>
    <w:p w14:paraId="00174F97" w14:textId="1954F61A" w:rsidR="009339B4" w:rsidRDefault="009339B4" w:rsidP="008A739B">
      <w:pPr>
        <w:pStyle w:val="Voetnoottekst"/>
      </w:pPr>
    </w:p>
    <w:p w14:paraId="6B71F74B" w14:textId="47F75453" w:rsidR="009339B4" w:rsidRPr="00307A9A" w:rsidRDefault="009339B4" w:rsidP="008A739B">
      <w:pPr>
        <w:pStyle w:val="Voetnoottekst"/>
        <w:rPr>
          <w:i/>
          <w:iCs/>
          <w:color w:val="0070C0"/>
          <w:sz w:val="16"/>
          <w:szCs w:val="16"/>
        </w:rPr>
      </w:pPr>
      <w:r w:rsidRPr="00307A9A">
        <w:rPr>
          <w:i/>
          <w:iCs/>
          <w:color w:val="0070C0"/>
          <w:sz w:val="16"/>
          <w:szCs w:val="16"/>
        </w:rPr>
        <w:t xml:space="preserve">Na deze passage slaan we wat tekst over. Cicero slaat zichzelf nog even op de borst, omdat hij het wel aangedurfd heeft Roscius jr te verdedigen. Daarna noemt hij een in zijn ogen vergelijkbare zaak en gaat vervolgens over tot de </w:t>
      </w:r>
      <w:r w:rsidRPr="00307A9A">
        <w:rPr>
          <w:color w:val="0070C0"/>
          <w:sz w:val="16"/>
          <w:szCs w:val="16"/>
        </w:rPr>
        <w:t>partitio</w:t>
      </w:r>
      <w:r w:rsidRPr="00307A9A">
        <w:rPr>
          <w:i/>
          <w:iCs/>
          <w:color w:val="0070C0"/>
          <w:sz w:val="16"/>
          <w:szCs w:val="16"/>
        </w:rPr>
        <w:t xml:space="preserve">. In de </w:t>
      </w:r>
      <w:r w:rsidRPr="00307A9A">
        <w:rPr>
          <w:color w:val="0070C0"/>
          <w:sz w:val="16"/>
          <w:szCs w:val="16"/>
        </w:rPr>
        <w:t>partitio</w:t>
      </w:r>
      <w:r w:rsidRPr="00307A9A">
        <w:rPr>
          <w:i/>
          <w:iCs/>
          <w:color w:val="0070C0"/>
          <w:sz w:val="16"/>
          <w:szCs w:val="16"/>
        </w:rPr>
        <w:t xml:space="preserve"> geeft hij aan dat er naar zijn idee drie zaken spelen, waar hij op moet ingaan. Het is aan de jury uiteindelijk een oordeel te vellen. Ten eerste is er de beschuldiging (</w:t>
      </w:r>
      <w:r w:rsidRPr="00307A9A">
        <w:rPr>
          <w:b/>
          <w:bCs/>
          <w:i/>
          <w:iCs/>
          <w:color w:val="0070C0"/>
          <w:sz w:val="16"/>
          <w:szCs w:val="16"/>
        </w:rPr>
        <w:t>crimen</w:t>
      </w:r>
      <w:r w:rsidRPr="00307A9A">
        <w:rPr>
          <w:i/>
          <w:iCs/>
          <w:color w:val="0070C0"/>
          <w:sz w:val="16"/>
          <w:szCs w:val="16"/>
        </w:rPr>
        <w:t>) van vadermoord, ten tweede de onvoorstelbare brutaliteit (</w:t>
      </w:r>
      <w:r w:rsidRPr="00307A9A">
        <w:rPr>
          <w:b/>
          <w:bCs/>
          <w:i/>
          <w:iCs/>
          <w:color w:val="0070C0"/>
          <w:sz w:val="16"/>
          <w:szCs w:val="16"/>
        </w:rPr>
        <w:t>audacia</w:t>
      </w:r>
      <w:r w:rsidRPr="00307A9A">
        <w:rPr>
          <w:i/>
          <w:iCs/>
          <w:color w:val="0070C0"/>
          <w:sz w:val="16"/>
          <w:szCs w:val="16"/>
        </w:rPr>
        <w:t>) van de tegenstanders van junior en ten derde de macht/invloed (</w:t>
      </w:r>
      <w:r w:rsidRPr="00307A9A">
        <w:rPr>
          <w:b/>
          <w:bCs/>
          <w:i/>
          <w:iCs/>
          <w:color w:val="0070C0"/>
          <w:sz w:val="16"/>
          <w:szCs w:val="16"/>
        </w:rPr>
        <w:t>potentia</w:t>
      </w:r>
      <w:r w:rsidRPr="00307A9A">
        <w:rPr>
          <w:i/>
          <w:iCs/>
          <w:color w:val="0070C0"/>
          <w:sz w:val="16"/>
          <w:szCs w:val="16"/>
        </w:rPr>
        <w:t>) van die tegenstanders. Respectievelijk zijn daarbij Erucius betrokken, de T. Roscii en Chrysogonus. Cicero gaat de beschuldiging zelf weerleggen, het is aan de jury de brutaliteit en de macht aan de kaak te stellen.</w:t>
      </w:r>
    </w:p>
  </w:footnote>
  <w:footnote w:id="389">
    <w:p w14:paraId="46F6E615" w14:textId="7EC87732" w:rsidR="009339B4" w:rsidRDefault="009339B4">
      <w:pPr>
        <w:pStyle w:val="Voetnoottekst"/>
      </w:pPr>
      <w:r>
        <w:rPr>
          <w:rStyle w:val="Voetnootmarkering"/>
        </w:rPr>
        <w:footnoteRef/>
      </w:r>
      <w:r>
        <w:t xml:space="preserve"> de beschuldiging wordt nu echt volledig (niet alleen maar met </w:t>
      </w:r>
      <w:r w:rsidRPr="00961193">
        <w:rPr>
          <w:b/>
          <w:bCs/>
        </w:rPr>
        <w:t>parricidium</w:t>
      </w:r>
      <w:r>
        <w:rPr>
          <w:b/>
          <w:bCs/>
        </w:rPr>
        <w:t xml:space="preserve">, </w:t>
      </w:r>
      <w:r w:rsidRPr="0082529F">
        <w:t xml:space="preserve">28.12 </w:t>
      </w:r>
      <w:r w:rsidRPr="0082529F">
        <w:rPr>
          <w:rStyle w:val="citaat"/>
        </w:rPr>
        <w:t>parricidi</w:t>
      </w:r>
      <w:r w:rsidRPr="0082529F">
        <w:t>)</w:t>
      </w:r>
      <w:r>
        <w:t xml:space="preserve"> geformuleerd: Sex. Roscius jr wordt ervan beschuldigd zijn vader te hebben vermoord: </w:t>
      </w:r>
      <w:r w:rsidRPr="00833BCB">
        <w:rPr>
          <w:rStyle w:val="citaat"/>
        </w:rPr>
        <w:t>occidisse patrem</w:t>
      </w:r>
      <w:r>
        <w:t xml:space="preserve"> opvallend vooraan. Het betreft een aanklacht (</w:t>
      </w:r>
      <w:r w:rsidRPr="00A7112A">
        <w:rPr>
          <w:rStyle w:val="citaat"/>
        </w:rPr>
        <w:t>arguitur</w:t>
      </w:r>
      <w:r>
        <w:t xml:space="preserve"> PASS, de naam Erucius wordt vermeden&gt; is het wel een terechte aanklacht?), geen bewijs. We zitten in de </w:t>
      </w:r>
      <w:r w:rsidRPr="00961193">
        <w:rPr>
          <w:i/>
          <w:iCs/>
        </w:rPr>
        <w:t>refutatio</w:t>
      </w:r>
      <w:r>
        <w:t xml:space="preserve"> van de </w:t>
      </w:r>
      <w:r w:rsidRPr="00961193">
        <w:rPr>
          <w:i/>
          <w:iCs/>
        </w:rPr>
        <w:t>argumentatio</w:t>
      </w:r>
      <w:r>
        <w:t>: de weerlegging van de aanklacht, zoals geformuleerd door Erucius. Cicero ontkent a priori dat zijn cliënt de moord gepleegd heeft. Sterker nog, hij vindt dat vadermoord zo’n afgrijselijke misdaad is, dat die een extra sterke verdediging vereist. Faalt de verdediging, dan is de consequentie voor Cicero’s cliënt. Zware druk op de schouders van Cicero. Tegelijkertijd moet ook bij zo’n ernstige beschuldiging de bewijslast van de aanklager 100% overtuigend zijn. Zware druk dus ook op de schouders van Erucius. Die is uitgebreid aan het woord geweest vóór Cicero. Cicero stelt dat de bewijslast van Erucius veel te mager is. Over zijn eigen bewijslast heeft Cicero het even niet. Die bestond uit vele insinuaties (</w:t>
      </w:r>
      <w:r w:rsidRPr="00C325A1">
        <w:rPr>
          <w:i/>
          <w:iCs/>
        </w:rPr>
        <w:t>innuendo</w:t>
      </w:r>
      <w:r>
        <w:t xml:space="preserve"> noem je dat, Engelsen nog steeds). Hij verdeelt, na zijn uitgangspunt geformuleerd te hebben, zijn </w:t>
      </w:r>
      <w:r w:rsidRPr="00961193">
        <w:rPr>
          <w:i/>
          <w:iCs/>
        </w:rPr>
        <w:t>argumentatio</w:t>
      </w:r>
      <w:r>
        <w:t xml:space="preserve"> in drie typen argumenten: argumenten op grond van (</w:t>
      </w:r>
      <w:r w:rsidRPr="00242F28">
        <w:rPr>
          <w:i/>
          <w:iCs/>
        </w:rPr>
        <w:t>ex</w:t>
      </w:r>
      <w:r>
        <w:t xml:space="preserve">) </w:t>
      </w:r>
      <w:r w:rsidRPr="00242F28">
        <w:rPr>
          <w:i/>
          <w:iCs/>
        </w:rPr>
        <w:t>causa</w:t>
      </w:r>
      <w:r>
        <w:t xml:space="preserve"> (motief), argumenten (</w:t>
      </w:r>
      <w:r w:rsidRPr="00242F28">
        <w:rPr>
          <w:i/>
          <w:iCs/>
        </w:rPr>
        <w:t>ex</w:t>
      </w:r>
      <w:r w:rsidRPr="00BC6522">
        <w:t>)</w:t>
      </w:r>
      <w:r>
        <w:t xml:space="preserve"> </w:t>
      </w:r>
      <w:r w:rsidRPr="00242F28">
        <w:rPr>
          <w:i/>
          <w:iCs/>
        </w:rPr>
        <w:t>persona</w:t>
      </w:r>
      <w:r>
        <w:t xml:space="preserve"> (karakterisering) en argumenten (</w:t>
      </w:r>
      <w:r w:rsidRPr="00242F28">
        <w:rPr>
          <w:i/>
          <w:iCs/>
        </w:rPr>
        <w:t>ex</w:t>
      </w:r>
      <w:r>
        <w:t xml:space="preserve">) </w:t>
      </w:r>
      <w:r w:rsidRPr="00242F28">
        <w:rPr>
          <w:i/>
          <w:iCs/>
        </w:rPr>
        <w:t>facto ipso</w:t>
      </w:r>
      <w:r>
        <w:t xml:space="preserve"> (omstandigheden m.b.t. de moord zelf). Hij begint dus met het uitgangspunt: vadermoord is de ergst denkbare misdaad. Alleen als alles te bewijzen valt mag de vreselijke straf ten uitvoer worden gebracht. Dan móet zelfs die straf ten uitvoer worden gebracht. Cicero bluft alvast een beetje. Zo noemden ze hem ook, Casino-Cicero.</w:t>
      </w:r>
    </w:p>
  </w:footnote>
  <w:footnote w:id="390">
    <w:p w14:paraId="67702D14" w14:textId="55BB877E" w:rsidR="009339B4" w:rsidRDefault="009339B4">
      <w:pPr>
        <w:pStyle w:val="Voetnoottekst"/>
      </w:pPr>
      <w:r>
        <w:rPr>
          <w:rStyle w:val="Voetnootmarkering"/>
        </w:rPr>
        <w:footnoteRef/>
      </w:r>
      <w:r>
        <w:t xml:space="preserve"> een dramatische uitroep, een </w:t>
      </w:r>
      <w:r w:rsidRPr="00833BCB">
        <w:rPr>
          <w:rStyle w:val="Stijlmiddel"/>
        </w:rPr>
        <w:t>exclamatio</w:t>
      </w:r>
      <w:r>
        <w:t xml:space="preserve">. </w:t>
      </w:r>
    </w:p>
  </w:footnote>
  <w:footnote w:id="391">
    <w:p w14:paraId="6FCC084A" w14:textId="3D855CF1" w:rsidR="009339B4" w:rsidRDefault="009339B4">
      <w:pPr>
        <w:pStyle w:val="Voetnoottekst"/>
      </w:pPr>
      <w:r>
        <w:rPr>
          <w:rStyle w:val="Voetnootmarkering"/>
        </w:rPr>
        <w:footnoteRef/>
      </w:r>
      <w:r>
        <w:t xml:space="preserve"> vele woorden uit het betekenisveld ‘misdaad’ komen voorbij: </w:t>
      </w:r>
      <w:r w:rsidRPr="003C5FDD">
        <w:rPr>
          <w:rStyle w:val="citaat"/>
        </w:rPr>
        <w:t>scelestum</w:t>
      </w:r>
      <w:r>
        <w:t xml:space="preserve">, </w:t>
      </w:r>
      <w:r w:rsidRPr="003C5FDD">
        <w:rPr>
          <w:rStyle w:val="citaat"/>
        </w:rPr>
        <w:t>nefarium</w:t>
      </w:r>
      <w:r>
        <w:t xml:space="preserve">, </w:t>
      </w:r>
      <w:r w:rsidRPr="003C5FDD">
        <w:rPr>
          <w:rStyle w:val="citaat"/>
        </w:rPr>
        <w:t>facinus</w:t>
      </w:r>
      <w:r>
        <w:t xml:space="preserve">, </w:t>
      </w:r>
      <w:r w:rsidRPr="003C5FDD">
        <w:rPr>
          <w:rStyle w:val="citaat"/>
        </w:rPr>
        <w:t>maleficio</w:t>
      </w:r>
      <w:r>
        <w:t xml:space="preserve">, </w:t>
      </w:r>
      <w:r w:rsidRPr="003C5FDD">
        <w:rPr>
          <w:rStyle w:val="citaat"/>
        </w:rPr>
        <w:t>scelera</w:t>
      </w:r>
      <w:r>
        <w:t>. Een banaan jatten is één, vadermoord is different cookie.</w:t>
      </w:r>
    </w:p>
  </w:footnote>
  <w:footnote w:id="392">
    <w:p w14:paraId="2864572A" w14:textId="03828C32" w:rsidR="009339B4" w:rsidRDefault="009339B4">
      <w:pPr>
        <w:pStyle w:val="Voetnoottekst"/>
      </w:pPr>
      <w:r>
        <w:rPr>
          <w:rStyle w:val="Voetnootmarkering"/>
        </w:rPr>
        <w:footnoteRef/>
      </w:r>
      <w:r>
        <w:t xml:space="preserve"> kleine </w:t>
      </w:r>
      <w:r w:rsidRPr="003C5FDD">
        <w:rPr>
          <w:rStyle w:val="Stijlmiddel"/>
        </w:rPr>
        <w:t>antithese</w:t>
      </w:r>
      <w:r>
        <w:t xml:space="preserve"> tussendoor: </w:t>
      </w:r>
      <w:r w:rsidRPr="003C5FDD">
        <w:rPr>
          <w:rStyle w:val="citaat"/>
        </w:rPr>
        <w:t>omnia</w:t>
      </w:r>
      <w:r>
        <w:t xml:space="preserve"> contrasteert met </w:t>
      </w:r>
      <w:r w:rsidRPr="003C5FDD">
        <w:rPr>
          <w:rStyle w:val="citaat"/>
        </w:rPr>
        <w:t>uno</w:t>
      </w:r>
      <w:r>
        <w:t>. Die ene misdaad, vadermoord, staat gelijk aan alle misdaden die je maar kunt bedenken.</w:t>
      </w:r>
    </w:p>
  </w:footnote>
  <w:footnote w:id="393">
    <w:p w14:paraId="4C0FA29E" w14:textId="595781F8" w:rsidR="009339B4" w:rsidRDefault="009339B4">
      <w:pPr>
        <w:pStyle w:val="Voetnoottekst"/>
      </w:pPr>
      <w:r>
        <w:rPr>
          <w:rStyle w:val="Voetnootmarkering"/>
        </w:rPr>
        <w:footnoteRef/>
      </w:r>
      <w:r>
        <w:t xml:space="preserve"> de CON doet denken aan </w:t>
      </w:r>
      <w:r w:rsidRPr="000F277B">
        <w:rPr>
          <w:i/>
          <w:iCs/>
        </w:rPr>
        <w:t>consecutivus</w:t>
      </w:r>
      <w:r>
        <w:t xml:space="preserve"> (vanwege </w:t>
      </w:r>
      <w:r w:rsidRPr="000F277B">
        <w:rPr>
          <w:rStyle w:val="citaat"/>
        </w:rPr>
        <w:t>eiusmodi quo</w:t>
      </w:r>
      <w:r>
        <w:t xml:space="preserve"> </w:t>
      </w:r>
      <w:r w:rsidRPr="000F277B">
        <w:rPr>
          <w:rStyle w:val="vertaling"/>
        </w:rPr>
        <w:t>zodanig dat</w:t>
      </w:r>
      <w:r>
        <w:t xml:space="preserve">, maar er zit ook iets nader </w:t>
      </w:r>
      <w:r w:rsidRPr="000F277B">
        <w:rPr>
          <w:i/>
          <w:iCs/>
        </w:rPr>
        <w:t>definiërends</w:t>
      </w:r>
      <w:r>
        <w:t xml:space="preserve"> in. Laten we de term van Eisma overnemen: </w:t>
      </w:r>
      <w:r w:rsidRPr="000F277B">
        <w:rPr>
          <w:i/>
          <w:iCs/>
        </w:rPr>
        <w:t>definiërend-consecutief</w:t>
      </w:r>
      <w:r>
        <w:t>.</w:t>
      </w:r>
    </w:p>
  </w:footnote>
  <w:footnote w:id="394">
    <w:p w14:paraId="45404F69" w14:textId="43944F16" w:rsidR="009339B4" w:rsidRDefault="009339B4">
      <w:pPr>
        <w:pStyle w:val="Voetnoottekst"/>
      </w:pPr>
      <w:r>
        <w:rPr>
          <w:rStyle w:val="Voetnootmarkering"/>
        </w:rPr>
        <w:footnoteRef/>
      </w:r>
      <w:r>
        <w:t xml:space="preserve"> áls junior zijn vader gedood heeft, dan moet hij ook de passende straf ondergaan (#HASHTAG: Haan, Aap, Slang, Hond, Tiber, Afgrijselijk, Geestig). Cicero wil niet te soft overkomen.</w:t>
      </w:r>
    </w:p>
  </w:footnote>
  <w:footnote w:id="395">
    <w:p w14:paraId="75716565" w14:textId="14110F4A" w:rsidR="009339B4" w:rsidRDefault="009339B4">
      <w:pPr>
        <w:pStyle w:val="Voetnoottekst"/>
      </w:pPr>
      <w:r>
        <w:rPr>
          <w:rStyle w:val="Voetnootmarkering"/>
        </w:rPr>
        <w:footnoteRef/>
      </w:r>
      <w:r>
        <w:t xml:space="preserve"> deze redelijk neutrale uitdrukking voor </w:t>
      </w:r>
      <w:r w:rsidRPr="0092149C">
        <w:rPr>
          <w:rStyle w:val="vertaling"/>
        </w:rPr>
        <w:t>doden</w:t>
      </w:r>
      <w:r>
        <w:t xml:space="preserve"> (</w:t>
      </w:r>
      <w:r w:rsidRPr="0092149C">
        <w:rPr>
          <w:b/>
          <w:bCs/>
        </w:rPr>
        <w:t>mortem offerre</w:t>
      </w:r>
      <w:r>
        <w:t xml:space="preserve">) beëindigt wat je noemt een </w:t>
      </w:r>
      <w:r w:rsidRPr="0092149C">
        <w:rPr>
          <w:rStyle w:val="Stijlmiddel"/>
        </w:rPr>
        <w:t>a</w:t>
      </w:r>
      <w:r>
        <w:rPr>
          <w:rStyle w:val="Stijlmiddel"/>
        </w:rPr>
        <w:t>-</w:t>
      </w:r>
      <w:r w:rsidRPr="0092149C">
        <w:rPr>
          <w:rStyle w:val="Stijlmiddel"/>
        </w:rPr>
        <w:t>fortiori</w:t>
      </w:r>
      <w:r>
        <w:rPr>
          <w:rStyle w:val="Stijlmiddel"/>
        </w:rPr>
        <w:t>-</w:t>
      </w:r>
      <w:r w:rsidRPr="0092149C">
        <w:rPr>
          <w:rStyle w:val="Stijlmiddel"/>
        </w:rPr>
        <w:t>redenering</w:t>
      </w:r>
      <w:r>
        <w:t xml:space="preserve">, gegoten in de vorm van een </w:t>
      </w:r>
      <w:r w:rsidRPr="0082529F">
        <w:rPr>
          <w:rStyle w:val="Stijlmiddel"/>
        </w:rPr>
        <w:t>retorische vraag</w:t>
      </w:r>
      <w:r>
        <w:t xml:space="preserve">. Filosofen, </w:t>
      </w:r>
      <w:r w:rsidRPr="0082529F">
        <w:rPr>
          <w:b/>
          <w:bCs/>
        </w:rPr>
        <w:t>sapientes</w:t>
      </w:r>
      <w:r>
        <w:t xml:space="preserve">, beweren (welke filosoof hij bedoelt is niet duidelijk) dat een boze blik van een kind al schadelijk kan zijn voor het betonen van </w:t>
      </w:r>
      <w:r w:rsidRPr="0082529F">
        <w:rPr>
          <w:rStyle w:val="citaat"/>
        </w:rPr>
        <w:t>pietas</w:t>
      </w:r>
      <w:r>
        <w:t xml:space="preserve"> (respect voor goden, ouders, vaderland). Dan kun je wel nagaan dat het vermoorden van een vader al helemaal zwaar bestraft moet worden!</w:t>
      </w:r>
    </w:p>
  </w:footnote>
  <w:footnote w:id="396">
    <w:p w14:paraId="56A5ED20" w14:textId="4AE5A06B" w:rsidR="009339B4" w:rsidRDefault="009339B4">
      <w:pPr>
        <w:pStyle w:val="Voetnoottekst"/>
      </w:pPr>
      <w:r>
        <w:rPr>
          <w:rStyle w:val="Voetnootmarkering"/>
        </w:rPr>
        <w:footnoteRef/>
      </w:r>
      <w:r>
        <w:t xml:space="preserve"> het gaat hier niet over de algemeen geldige situatie, maar over het specifieke geval Roscius jr, die eerder voor zijn vader had willen sterven dan dat hij hem had willen doden.</w:t>
      </w:r>
    </w:p>
  </w:footnote>
  <w:footnote w:id="397">
    <w:p w14:paraId="6704B63D" w14:textId="038C296B" w:rsidR="009339B4" w:rsidRDefault="009339B4">
      <w:pPr>
        <w:pStyle w:val="Voetnoottekst"/>
      </w:pPr>
      <w:r>
        <w:rPr>
          <w:rStyle w:val="Voetnootmarkering"/>
        </w:rPr>
        <w:footnoteRef/>
      </w:r>
      <w:r>
        <w:t xml:space="preserve"> de CON in deze voorwaardelijke BZ (ingeleid door het voegwoord </w:t>
      </w:r>
      <w:r w:rsidRPr="0092149C">
        <w:rPr>
          <w:rStyle w:val="citaat"/>
        </w:rPr>
        <w:t>si</w:t>
      </w:r>
      <w:r>
        <w:t xml:space="preserve">) is een </w:t>
      </w:r>
      <w:r w:rsidRPr="00650C16">
        <w:rPr>
          <w:i/>
          <w:iCs/>
        </w:rPr>
        <w:t>potentialis</w:t>
      </w:r>
      <w:r>
        <w:t xml:space="preserve"> van het verleden.</w:t>
      </w:r>
    </w:p>
  </w:footnote>
  <w:footnote w:id="398">
    <w:p w14:paraId="384D08E0" w14:textId="66AF4598" w:rsidR="009339B4" w:rsidRDefault="009339B4">
      <w:pPr>
        <w:pStyle w:val="Voetnoottekst"/>
      </w:pPr>
      <w:r>
        <w:rPr>
          <w:rStyle w:val="Voetnootmarkering"/>
        </w:rPr>
        <w:footnoteRef/>
      </w:r>
      <w:r>
        <w:t xml:space="preserve"> niemand ontkomt aan dit recht: het is van toepassing op de mensen, maar ook op de goden.</w:t>
      </w:r>
    </w:p>
  </w:footnote>
  <w:footnote w:id="399">
    <w:p w14:paraId="645747A6" w14:textId="56C64BBA" w:rsidR="009339B4" w:rsidRDefault="009339B4">
      <w:pPr>
        <w:pStyle w:val="Voetnoottekst"/>
      </w:pPr>
      <w:r>
        <w:rPr>
          <w:rStyle w:val="Voetnootmarkering"/>
        </w:rPr>
        <w:footnoteRef/>
      </w:r>
      <w:r>
        <w:t xml:space="preserve"> lastig te begrijpen. Cicero beweert dat het eerder zo is dat een zoon zijn eigen leven zou geven voor zijn vader (in bepaalde omstandigheden, oorlog of zo) dan dat een zoon zijn vader doodt. De </w:t>
      </w:r>
      <w:r w:rsidRPr="00C325A1">
        <w:rPr>
          <w:rStyle w:val="Stijlmiddel"/>
        </w:rPr>
        <w:t>antithese</w:t>
      </w:r>
      <w:r>
        <w:t xml:space="preserve"> is goed te zien in voorgaande Nederlandse parafrase. Maar in het Latijn zit ie er ook: </w:t>
      </w:r>
      <w:r w:rsidRPr="00C325A1">
        <w:rPr>
          <w:rStyle w:val="citaat"/>
        </w:rPr>
        <w:t>qui mortem obtulerit patri</w:t>
      </w:r>
      <w:r>
        <w:t xml:space="preserve"> contrasteert met </w:t>
      </w:r>
      <w:r w:rsidRPr="00C325A1">
        <w:rPr>
          <w:rStyle w:val="citaat"/>
        </w:rPr>
        <w:t>pro quo mori ipsum</w:t>
      </w:r>
      <w:r>
        <w:t xml:space="preserve">. Check it out. </w:t>
      </w:r>
      <w:r w:rsidRPr="00C325A1">
        <w:rPr>
          <w:rStyle w:val="citaat"/>
        </w:rPr>
        <w:t>Cogebant</w:t>
      </w:r>
      <w:r>
        <w:t xml:space="preserve"> zelf is overigens gewoon IND. Heerlijk merkwaardig, die Latijnse grammatica af en toe. De noodzaak in het verleden (hij had moeten … ) wordt gezien als een feit in het verleden. Spannend jongens! </w:t>
      </w:r>
    </w:p>
  </w:footnote>
  <w:footnote w:id="400">
    <w:p w14:paraId="012F2011" w14:textId="3D678544" w:rsidR="009339B4" w:rsidRDefault="009339B4">
      <w:pPr>
        <w:pStyle w:val="Voetnoottekst"/>
      </w:pPr>
      <w:r>
        <w:rPr>
          <w:rStyle w:val="Voetnootmarkering"/>
        </w:rPr>
        <w:footnoteRef/>
      </w:r>
      <w:r>
        <w:t xml:space="preserve"> eindelijk weer eens een fatsoenlijk stijlmiddel, een </w:t>
      </w:r>
      <w:r w:rsidRPr="00ED6A42">
        <w:rPr>
          <w:rStyle w:val="Stijlmiddel"/>
        </w:rPr>
        <w:t>asyndetisch trikolon</w:t>
      </w:r>
      <w:r>
        <w:t xml:space="preserve"> maar liefst. Die hebben we echt nog nooit gezien (geattesteerd) bij Cicero, zeg! Doen we ook nog iets met </w:t>
      </w:r>
      <w:r w:rsidRPr="007737EF">
        <w:rPr>
          <w:rStyle w:val="citaat"/>
        </w:rPr>
        <w:t>tam</w:t>
      </w:r>
      <w:r>
        <w:t xml:space="preserve"> twee keer vooraan in een zinsdeel? Ehm, klinkt bekend, dat laatste. Het zal toch niet? Ja hoor, </w:t>
      </w:r>
      <w:r w:rsidRPr="00ED6A42">
        <w:rPr>
          <w:rStyle w:val="Stijlmiddel"/>
        </w:rPr>
        <w:t>anafoor</w:t>
      </w:r>
      <w:r>
        <w:t>tje appelboortje, vadermoordje. De term voor vadermoord wordt door Cicero stilistisch vakkundig opgepompt, puur om later te kunnen eisen dat dan ook de aanklacht van Erucius enig hout zal moeten snijden. En dat doet ie nou net niet, althans volgens Cicero. De rat.</w:t>
      </w:r>
    </w:p>
  </w:footnote>
  <w:footnote w:id="401">
    <w:p w14:paraId="669EEA81" w14:textId="46FA1720" w:rsidR="009339B4" w:rsidRDefault="009339B4">
      <w:pPr>
        <w:pStyle w:val="Voetnoottekst"/>
      </w:pPr>
      <w:r>
        <w:rPr>
          <w:rStyle w:val="Voetnootmarkering"/>
        </w:rPr>
        <w:footnoteRef/>
      </w:r>
      <w:r>
        <w:t xml:space="preserve"> vadermoord (door Cicero constant </w:t>
      </w:r>
      <w:r w:rsidRPr="00E66779">
        <w:rPr>
          <w:b/>
          <w:bCs/>
        </w:rPr>
        <w:t>atrox</w:t>
      </w:r>
      <w:r>
        <w:t xml:space="preserve"> genoemd) was populair bij lieden als de niet in Rome woonachtige Oedipus – hoewel hij daaraan geen actieve herinnering bleek te hebben -, maar verder kwam het daar weinig voor. Er zal heus wel eens een verwend AS Roma-ettertje geweest zijn die een keigeil lichtblauw Lazio-shirt aan moest doen van paps, maar dat waren uitzonderingen. Jij trekt dat nu aan, zoon! Nee. Je trekt het aan of ik spoel je door de plee, zoon! Nee, ik heul niet met de vijand. Als je dat niet aantrekt pak ik je Playstation af, zoon! Ik vermoord je als je mijn Playstation afpakt, pa. Nou, zo gaat dat dan.</w:t>
      </w:r>
    </w:p>
  </w:footnote>
  <w:footnote w:id="402">
    <w:p w14:paraId="2B698E4C" w14:textId="2DF4A26D" w:rsidR="009339B4" w:rsidRDefault="009339B4">
      <w:pPr>
        <w:pStyle w:val="Voetnoottekst"/>
      </w:pPr>
      <w:r>
        <w:rPr>
          <w:rStyle w:val="Voetnootmarkering"/>
        </w:rPr>
        <w:footnoteRef/>
      </w:r>
      <w:r>
        <w:t xml:space="preserve"> lijkt op een </w:t>
      </w:r>
      <w:r w:rsidRPr="00E66779">
        <w:rPr>
          <w:i/>
          <w:iCs/>
        </w:rPr>
        <w:t>irrealis</w:t>
      </w:r>
      <w:r>
        <w:t xml:space="preserve"> (maar helaas pindakaas geen IMPF of PLQP), maar is een </w:t>
      </w:r>
      <w:r w:rsidRPr="00E66779">
        <w:rPr>
          <w:i/>
          <w:iCs/>
        </w:rPr>
        <w:t>potentialis</w:t>
      </w:r>
      <w:r>
        <w:t xml:space="preserve"> (de juiste werkwoordstijd: PF). Dat zie je terug in de HZ in het PR van </w:t>
      </w:r>
      <w:r w:rsidRPr="00E66779">
        <w:rPr>
          <w:rStyle w:val="citaat"/>
        </w:rPr>
        <w:t>numeretur</w:t>
      </w:r>
      <w:r>
        <w:t>.</w:t>
      </w:r>
    </w:p>
  </w:footnote>
  <w:footnote w:id="403">
    <w:p w14:paraId="35D83A8D" w14:textId="4DF31613" w:rsidR="009339B4" w:rsidRDefault="009339B4">
      <w:pPr>
        <w:pStyle w:val="Voetnoottekst"/>
      </w:pPr>
      <w:r>
        <w:rPr>
          <w:rStyle w:val="Voetnootmarkering"/>
        </w:rPr>
        <w:footnoteRef/>
      </w:r>
      <w:r>
        <w:t xml:space="preserve"> met een beetje goodwill kun je hieraan het etiketje </w:t>
      </w:r>
      <w:r w:rsidRPr="00ED6A42">
        <w:rPr>
          <w:rStyle w:val="Stijlmiddel"/>
        </w:rPr>
        <w:t>alliteratie</w:t>
      </w:r>
      <w:r>
        <w:t xml:space="preserve"> hangen (</w:t>
      </w:r>
      <w:r w:rsidRPr="00ED6A42">
        <w:rPr>
          <w:rStyle w:val="citaat"/>
          <w:u w:val="single"/>
        </w:rPr>
        <w:t>p</w:t>
      </w:r>
      <w:r w:rsidRPr="00ED6A42">
        <w:rPr>
          <w:rStyle w:val="citaat"/>
        </w:rPr>
        <w:t>ortenti</w:t>
      </w:r>
      <w:r>
        <w:t xml:space="preserve"> .. </w:t>
      </w:r>
      <w:r w:rsidRPr="00ED6A42">
        <w:rPr>
          <w:rStyle w:val="citaat"/>
          <w:u w:val="single"/>
        </w:rPr>
        <w:t>p</w:t>
      </w:r>
      <w:r w:rsidRPr="00ED6A42">
        <w:rPr>
          <w:rStyle w:val="citaat"/>
        </w:rPr>
        <w:t>rodigi</w:t>
      </w:r>
      <w:r>
        <w:t>), en dat doen we ook, want Eisma wil dat. Maar Cicero wil dus eigenlijk zeggen dat wonderen nog vaker voorkomen dan vadermoord. ‘Dit is er dus ook geen’, moeten de juryleden meteen denken. Als het als Cici, de schat, ligt althans.</w:t>
      </w:r>
    </w:p>
  </w:footnote>
  <w:footnote w:id="404">
    <w:p w14:paraId="1AE95C0D" w14:textId="47705506" w:rsidR="009339B4" w:rsidRDefault="009339B4">
      <w:pPr>
        <w:pStyle w:val="Voetnoottekst"/>
      </w:pPr>
      <w:r>
        <w:rPr>
          <w:rStyle w:val="Voetnootmarkering"/>
        </w:rPr>
        <w:footnoteRef/>
      </w:r>
      <w:r>
        <w:t xml:space="preserve"> </w:t>
      </w:r>
      <w:r w:rsidRPr="007737EF">
        <w:rPr>
          <w:rStyle w:val="citaat"/>
        </w:rPr>
        <w:t>tandem</w:t>
      </w:r>
      <w:r>
        <w:t xml:space="preserve"> betekent </w:t>
      </w:r>
      <w:r w:rsidRPr="007737EF">
        <w:rPr>
          <w:rStyle w:val="vertaling"/>
        </w:rPr>
        <w:t>eindelijk</w:t>
      </w:r>
      <w:r>
        <w:t xml:space="preserve">, maar benadrukt hier het PRON </w:t>
      </w:r>
      <w:r w:rsidRPr="007737EF">
        <w:rPr>
          <w:i/>
          <w:iCs/>
        </w:rPr>
        <w:t>interrogativum</w:t>
      </w:r>
      <w:r>
        <w:t xml:space="preserve"> </w:t>
      </w:r>
      <w:r w:rsidRPr="007737EF">
        <w:rPr>
          <w:rStyle w:val="citaat"/>
        </w:rPr>
        <w:t>quibus</w:t>
      </w:r>
      <w:r>
        <w:t xml:space="preserve">. Er spreekt een soort van ongeduld uit. </w:t>
      </w:r>
      <w:r w:rsidRPr="007737EF">
        <w:rPr>
          <w:rStyle w:val="vertaling"/>
        </w:rPr>
        <w:t>Eigenlijk</w:t>
      </w:r>
      <w:r>
        <w:t xml:space="preserve"> is een betere weergave dan </w:t>
      </w:r>
      <w:r w:rsidRPr="007737EF">
        <w:rPr>
          <w:rStyle w:val="vertaling"/>
        </w:rPr>
        <w:t>eindelijk</w:t>
      </w:r>
      <w:r>
        <w:t xml:space="preserve">. </w:t>
      </w:r>
      <w:r w:rsidRPr="00F52265">
        <w:rPr>
          <w:rStyle w:val="citaat"/>
        </w:rPr>
        <w:t>Quibus</w:t>
      </w:r>
      <w:r>
        <w:t xml:space="preserve"> krijgt ook de volledige aandacht, doordat het vooraan in de eigenlijke vraag geposteerd wordt, redelijk ver weg (</w:t>
      </w:r>
      <w:r w:rsidRPr="00F52265">
        <w:rPr>
          <w:rStyle w:val="Stijlmiddel"/>
        </w:rPr>
        <w:t>hyperbaton</w:t>
      </w:r>
      <w:r>
        <w:t xml:space="preserve">neke) van </w:t>
      </w:r>
      <w:r w:rsidRPr="00F52265">
        <w:rPr>
          <w:rStyle w:val="citaat"/>
        </w:rPr>
        <w:t>argumentis</w:t>
      </w:r>
      <w:r>
        <w:t xml:space="preserve">, waar het bij hoort. Cicero’s gespeelde ergernis wordt versterkt door de </w:t>
      </w:r>
      <w:r w:rsidRPr="00F52265">
        <w:rPr>
          <w:rStyle w:val="Stijlmiddel"/>
        </w:rPr>
        <w:t>alliteratie</w:t>
      </w:r>
      <w:r>
        <w:t xml:space="preserve"> van </w:t>
      </w:r>
      <w:r w:rsidRPr="00F52265">
        <w:rPr>
          <w:rStyle w:val="citaat"/>
          <w:u w:val="single"/>
        </w:rPr>
        <w:t>t</w:t>
      </w:r>
      <w:r w:rsidRPr="00F52265">
        <w:rPr>
          <w:rStyle w:val="citaat"/>
        </w:rPr>
        <w:t xml:space="preserve">andem </w:t>
      </w:r>
      <w:r w:rsidRPr="00F52265">
        <w:rPr>
          <w:rStyle w:val="citaat"/>
          <w:u w:val="single"/>
        </w:rPr>
        <w:t>t</w:t>
      </w:r>
      <w:r w:rsidRPr="00F52265">
        <w:rPr>
          <w:rStyle w:val="citaat"/>
        </w:rPr>
        <w:t>u</w:t>
      </w:r>
      <w:r>
        <w:t>. Gaaf, hè? Goed dat we een commentaar hebben, want zelf had je dat er nooit uitgehaald.</w:t>
      </w:r>
    </w:p>
  </w:footnote>
  <w:footnote w:id="405">
    <w:p w14:paraId="76D22372" w14:textId="7888A1C4" w:rsidR="009339B4" w:rsidRDefault="009339B4">
      <w:pPr>
        <w:pStyle w:val="Voetnoottekst"/>
      </w:pPr>
      <w:r>
        <w:rPr>
          <w:rStyle w:val="Voetnootmarkering"/>
        </w:rPr>
        <w:footnoteRef/>
      </w:r>
      <w:r>
        <w:t xml:space="preserve"> als hier </w:t>
      </w:r>
      <w:r w:rsidRPr="00F52265">
        <w:rPr>
          <w:b/>
          <w:bCs/>
        </w:rPr>
        <w:t>te</w:t>
      </w:r>
      <w:r>
        <w:t xml:space="preserve"> had gestaan – en er zijn er die dat beweren – dan had Cicero gezegd: welke argumenten had u dan als aanklager moeten gebruiken, wat denkt u zelf? Met </w:t>
      </w:r>
      <w:r w:rsidRPr="00F52265">
        <w:rPr>
          <w:rStyle w:val="citaat"/>
        </w:rPr>
        <w:t>tu</w:t>
      </w:r>
      <w:r>
        <w:t xml:space="preserve"> in de tekst richt Cicero zich direct tot Erucius en vraagt hem (nota bene zelf een aanklager): wat denkt u dat een aanklager voor argumenten moet gebruiken? Hij kleineert hem gewoon. Wauwie! Dit is pas taalpret.</w:t>
      </w:r>
    </w:p>
  </w:footnote>
  <w:footnote w:id="406">
    <w:p w14:paraId="66146436" w14:textId="062D24C3" w:rsidR="009339B4" w:rsidRDefault="009339B4">
      <w:pPr>
        <w:pStyle w:val="Voetnoottekst"/>
      </w:pPr>
      <w:r>
        <w:rPr>
          <w:rStyle w:val="Voetnootmarkering"/>
        </w:rPr>
        <w:footnoteRef/>
      </w:r>
      <w:r>
        <w:t xml:space="preserve"> een VOC dus. Een VOC heeft bij naamwoorden in de o-declinatie een </w:t>
      </w:r>
      <w:r w:rsidRPr="006F2BA2">
        <w:rPr>
          <w:b/>
          <w:bCs/>
        </w:rPr>
        <w:t>-e</w:t>
      </w:r>
      <w:r>
        <w:t xml:space="preserve">. Als je een vriend aanspreekt staat er </w:t>
      </w:r>
      <w:r w:rsidRPr="006F2BA2">
        <w:rPr>
          <w:b/>
          <w:bCs/>
        </w:rPr>
        <w:t>amice</w:t>
      </w:r>
      <w:r>
        <w:t xml:space="preserve">. Eindigt zo’n naamwoord op </w:t>
      </w:r>
      <w:r w:rsidRPr="006F2BA2">
        <w:rPr>
          <w:b/>
          <w:bCs/>
        </w:rPr>
        <w:t>-ius</w:t>
      </w:r>
      <w:r>
        <w:t xml:space="preserve">, dan eindigt de VOC op een </w:t>
      </w:r>
      <w:r w:rsidRPr="006F2BA2">
        <w:rPr>
          <w:b/>
          <w:bCs/>
        </w:rPr>
        <w:t>-i</w:t>
      </w:r>
      <w:r>
        <w:t xml:space="preserve">. Spreekt iemand zijn zoon aan, dan zegt hij </w:t>
      </w:r>
      <w:r w:rsidRPr="006F2BA2">
        <w:rPr>
          <w:b/>
          <w:bCs/>
        </w:rPr>
        <w:t>fili</w:t>
      </w:r>
      <w:r>
        <w:t xml:space="preserve">. In andere declinaties valt de VOC samen met de NOM. Spreekt iemand zijn vader aan, dan zegt hij, als ie Romein is althans en écht een kind van de man in kwestie, </w:t>
      </w:r>
      <w:r w:rsidRPr="006F2BA2">
        <w:rPr>
          <w:b/>
          <w:bCs/>
        </w:rPr>
        <w:t>pater</w:t>
      </w:r>
      <w:r>
        <w:t>.</w:t>
      </w:r>
    </w:p>
  </w:footnote>
  <w:footnote w:id="407">
    <w:p w14:paraId="65CFFD65" w14:textId="2490FB71" w:rsidR="009339B4" w:rsidRDefault="009339B4">
      <w:pPr>
        <w:pStyle w:val="Voetnoottekst"/>
      </w:pPr>
      <w:r>
        <w:rPr>
          <w:rStyle w:val="Voetnootmarkering"/>
        </w:rPr>
        <w:footnoteRef/>
      </w:r>
      <w:r>
        <w:t xml:space="preserve"> </w:t>
      </w:r>
      <w:r w:rsidRPr="00000D4C">
        <w:rPr>
          <w:rStyle w:val="citaat"/>
        </w:rPr>
        <w:t>quibus</w:t>
      </w:r>
      <w:r>
        <w:t xml:space="preserve"> (…) </w:t>
      </w:r>
      <w:r w:rsidRPr="00000D4C">
        <w:rPr>
          <w:rStyle w:val="citaat"/>
        </w:rPr>
        <w:t>argumentis</w:t>
      </w:r>
      <w:r>
        <w:t xml:space="preserve"> is een ABL, omdat het werkwoord </w:t>
      </w:r>
      <w:r w:rsidRPr="00000D4C">
        <w:rPr>
          <w:b/>
          <w:bCs/>
        </w:rPr>
        <w:t>uti</w:t>
      </w:r>
      <w:r>
        <w:t xml:space="preserve"> het </w:t>
      </w:r>
      <w:r w:rsidRPr="00000D4C">
        <w:rPr>
          <w:i/>
          <w:iCs/>
        </w:rPr>
        <w:t>object</w:t>
      </w:r>
      <w:r>
        <w:t xml:space="preserve"> in de ABL heeft. Sja, is nou eenmaal zo. Het is misschien wel leuk even een rijtje te maken van overgankelijke (tja, anders heb je geen lijdend voorwerp, hè) werkwoorden die hun </w:t>
      </w:r>
      <w:r w:rsidRPr="00BC75D6">
        <w:rPr>
          <w:i/>
          <w:iCs/>
        </w:rPr>
        <w:t>object</w:t>
      </w:r>
      <w:r>
        <w:t xml:space="preserve"> in een andere naamval hebben dan de ACC. Zo hebben </w:t>
      </w:r>
      <w:r w:rsidRPr="00000D4C">
        <w:rPr>
          <w:b/>
          <w:bCs/>
        </w:rPr>
        <w:t>meminisse</w:t>
      </w:r>
      <w:r>
        <w:t xml:space="preserve"> </w:t>
      </w:r>
      <w:r w:rsidRPr="00000D4C">
        <w:rPr>
          <w:rStyle w:val="vertaling"/>
        </w:rPr>
        <w:t>zich herinneren</w:t>
      </w:r>
      <w:r>
        <w:t xml:space="preserve">, </w:t>
      </w:r>
      <w:r w:rsidRPr="00000D4C">
        <w:rPr>
          <w:b/>
          <w:bCs/>
        </w:rPr>
        <w:t>oblivisci</w:t>
      </w:r>
      <w:r>
        <w:t xml:space="preserve"> </w:t>
      </w:r>
      <w:r w:rsidRPr="00000D4C">
        <w:rPr>
          <w:rStyle w:val="vertaling"/>
        </w:rPr>
        <w:t>vergeten</w:t>
      </w:r>
      <w:r>
        <w:t xml:space="preserve"> hun </w:t>
      </w:r>
      <w:r w:rsidRPr="00BC75D6">
        <w:rPr>
          <w:i/>
          <w:iCs/>
        </w:rPr>
        <w:t>object</w:t>
      </w:r>
      <w:r>
        <w:t xml:space="preserve"> in de GEN, </w:t>
      </w:r>
      <w:r w:rsidRPr="00000D4C">
        <w:rPr>
          <w:b/>
          <w:bCs/>
        </w:rPr>
        <w:t>credĕre</w:t>
      </w:r>
      <w:r>
        <w:t xml:space="preserve"> </w:t>
      </w:r>
      <w:r w:rsidRPr="00000D4C">
        <w:rPr>
          <w:rStyle w:val="vertaling"/>
        </w:rPr>
        <w:t>vertrouwen</w:t>
      </w:r>
      <w:r>
        <w:t xml:space="preserve">, </w:t>
      </w:r>
      <w:r w:rsidRPr="00000D4C">
        <w:rPr>
          <w:rStyle w:val="vertaling"/>
        </w:rPr>
        <w:t>geloven</w:t>
      </w:r>
      <w:r>
        <w:t xml:space="preserve">, </w:t>
      </w:r>
      <w:r w:rsidRPr="00000D4C">
        <w:rPr>
          <w:b/>
          <w:bCs/>
        </w:rPr>
        <w:t>favēre</w:t>
      </w:r>
      <w:r>
        <w:t xml:space="preserve"> </w:t>
      </w:r>
      <w:r w:rsidRPr="00000D4C">
        <w:rPr>
          <w:rStyle w:val="vertaling"/>
        </w:rPr>
        <w:t>begunstigen</w:t>
      </w:r>
      <w:r>
        <w:t xml:space="preserve">, </w:t>
      </w:r>
      <w:r w:rsidRPr="00000D4C">
        <w:rPr>
          <w:b/>
          <w:bCs/>
        </w:rPr>
        <w:t>nocēre</w:t>
      </w:r>
      <w:r>
        <w:t xml:space="preserve"> </w:t>
      </w:r>
      <w:r w:rsidRPr="00000D4C">
        <w:rPr>
          <w:rStyle w:val="vertaling"/>
        </w:rPr>
        <w:t>schaden</w:t>
      </w:r>
      <w:r>
        <w:t xml:space="preserve">, </w:t>
      </w:r>
      <w:r w:rsidRPr="00000D4C">
        <w:rPr>
          <w:b/>
          <w:bCs/>
        </w:rPr>
        <w:t>parcĕre</w:t>
      </w:r>
      <w:r>
        <w:t xml:space="preserve"> </w:t>
      </w:r>
      <w:r w:rsidRPr="00000D4C">
        <w:rPr>
          <w:rStyle w:val="vertaling"/>
        </w:rPr>
        <w:t>sparen</w:t>
      </w:r>
      <w:r>
        <w:t xml:space="preserve">, </w:t>
      </w:r>
      <w:r w:rsidRPr="00000D4C">
        <w:rPr>
          <w:b/>
          <w:bCs/>
        </w:rPr>
        <w:t>persuadēre</w:t>
      </w:r>
      <w:r>
        <w:t xml:space="preserve"> </w:t>
      </w:r>
      <w:r w:rsidRPr="00000D4C">
        <w:rPr>
          <w:rStyle w:val="vertaling"/>
        </w:rPr>
        <w:t>overtuigen</w:t>
      </w:r>
      <w:r>
        <w:t xml:space="preserve"> en </w:t>
      </w:r>
      <w:r w:rsidRPr="00000D4C">
        <w:rPr>
          <w:b/>
          <w:bCs/>
        </w:rPr>
        <w:t>studēre</w:t>
      </w:r>
      <w:r>
        <w:t xml:space="preserve"> </w:t>
      </w:r>
      <w:r w:rsidRPr="00000D4C">
        <w:rPr>
          <w:rStyle w:val="vertaling"/>
        </w:rPr>
        <w:t>zich toeleggen</w:t>
      </w:r>
      <w:r>
        <w:rPr>
          <w:rStyle w:val="vertaling"/>
        </w:rPr>
        <w:t xml:space="preserve"> op</w:t>
      </w:r>
      <w:r>
        <w:t xml:space="preserve">, </w:t>
      </w:r>
      <w:r w:rsidRPr="00000D4C">
        <w:rPr>
          <w:b/>
          <w:bCs/>
        </w:rPr>
        <w:t>appropinquare</w:t>
      </w:r>
      <w:r>
        <w:t xml:space="preserve"> </w:t>
      </w:r>
      <w:r w:rsidRPr="00000D4C">
        <w:rPr>
          <w:rStyle w:val="vertaling"/>
        </w:rPr>
        <w:t>naderen</w:t>
      </w:r>
      <w:r>
        <w:t xml:space="preserve">, </w:t>
      </w:r>
      <w:r w:rsidRPr="00000D4C">
        <w:rPr>
          <w:b/>
          <w:bCs/>
        </w:rPr>
        <w:t>imminēre</w:t>
      </w:r>
      <w:r>
        <w:t xml:space="preserve"> </w:t>
      </w:r>
      <w:r w:rsidRPr="00000D4C">
        <w:rPr>
          <w:rStyle w:val="vertaling"/>
        </w:rPr>
        <w:t>bedreigen</w:t>
      </w:r>
      <w:r>
        <w:t xml:space="preserve"> en </w:t>
      </w:r>
      <w:r w:rsidRPr="00000D4C">
        <w:rPr>
          <w:b/>
          <w:bCs/>
        </w:rPr>
        <w:t>invidēre</w:t>
      </w:r>
      <w:r>
        <w:t xml:space="preserve"> </w:t>
      </w:r>
      <w:r w:rsidRPr="00000D4C">
        <w:rPr>
          <w:rStyle w:val="vertaling"/>
        </w:rPr>
        <w:t>benijden</w:t>
      </w:r>
      <w:r>
        <w:t xml:space="preserve"> in de DAT en </w:t>
      </w:r>
      <w:r w:rsidRPr="00CE6941">
        <w:rPr>
          <w:b/>
          <w:bCs/>
        </w:rPr>
        <w:t>carēre</w:t>
      </w:r>
      <w:r>
        <w:t xml:space="preserve"> </w:t>
      </w:r>
      <w:r w:rsidRPr="00CE6941">
        <w:rPr>
          <w:rStyle w:val="vertaling"/>
        </w:rPr>
        <w:t>missen</w:t>
      </w:r>
      <w:r>
        <w:t xml:space="preserve">, </w:t>
      </w:r>
      <w:r w:rsidRPr="00CE6941">
        <w:rPr>
          <w:b/>
          <w:bCs/>
        </w:rPr>
        <w:t>egēre</w:t>
      </w:r>
      <w:r>
        <w:t xml:space="preserve"> </w:t>
      </w:r>
      <w:r w:rsidRPr="00CE6941">
        <w:rPr>
          <w:rStyle w:val="vertaling"/>
        </w:rPr>
        <w:t>nodig hebben</w:t>
      </w:r>
      <w:r>
        <w:t xml:space="preserve">, en DEP als </w:t>
      </w:r>
      <w:r w:rsidRPr="00CE6941">
        <w:rPr>
          <w:b/>
          <w:bCs/>
        </w:rPr>
        <w:t>fungi</w:t>
      </w:r>
      <w:r>
        <w:t xml:space="preserve"> </w:t>
      </w:r>
      <w:r w:rsidRPr="00CE6941">
        <w:rPr>
          <w:rStyle w:val="vertaling"/>
        </w:rPr>
        <w:t>verrichten</w:t>
      </w:r>
      <w:r>
        <w:t xml:space="preserve">, </w:t>
      </w:r>
      <w:r w:rsidRPr="00CE6941">
        <w:rPr>
          <w:b/>
          <w:bCs/>
        </w:rPr>
        <w:t>uti</w:t>
      </w:r>
      <w:r>
        <w:t xml:space="preserve"> </w:t>
      </w:r>
      <w:r w:rsidRPr="00CE6941">
        <w:rPr>
          <w:rStyle w:val="vertaling"/>
        </w:rPr>
        <w:t>gebruiken</w:t>
      </w:r>
      <w:r>
        <w:t xml:space="preserve">, </w:t>
      </w:r>
      <w:r w:rsidRPr="00CE6941">
        <w:rPr>
          <w:b/>
          <w:bCs/>
        </w:rPr>
        <w:t>frui</w:t>
      </w:r>
      <w:r>
        <w:t xml:space="preserve"> </w:t>
      </w:r>
      <w:r w:rsidRPr="00CE6941">
        <w:rPr>
          <w:rStyle w:val="vertaling"/>
        </w:rPr>
        <w:t>genieten van</w:t>
      </w:r>
      <w:r>
        <w:t xml:space="preserve"> en </w:t>
      </w:r>
      <w:r w:rsidRPr="00CE6941">
        <w:rPr>
          <w:b/>
          <w:bCs/>
        </w:rPr>
        <w:t>potiri</w:t>
      </w:r>
      <w:r>
        <w:t xml:space="preserve"> </w:t>
      </w:r>
      <w:r w:rsidRPr="00CE6941">
        <w:rPr>
          <w:rStyle w:val="vertaling"/>
        </w:rPr>
        <w:t>bemachtigen</w:t>
      </w:r>
      <w:r>
        <w:t xml:space="preserve"> de ABL. En dan heb je ook nog de vaste uitdrukkingen met de diverse naamvallen.</w:t>
      </w:r>
    </w:p>
  </w:footnote>
  <w:footnote w:id="408">
    <w:p w14:paraId="5CBEAA11" w14:textId="676460B6" w:rsidR="009339B4" w:rsidRDefault="009339B4">
      <w:pPr>
        <w:pStyle w:val="Voetnoottekst"/>
      </w:pPr>
      <w:r>
        <w:rPr>
          <w:rStyle w:val="Voetnootmarkering"/>
        </w:rPr>
        <w:footnoteRef/>
      </w:r>
      <w:r>
        <w:t xml:space="preserve"> de echte vraag (al is ie geformuleerd als een </w:t>
      </w:r>
      <w:r w:rsidRPr="006F2BA2">
        <w:rPr>
          <w:rStyle w:val="Stijlmiddel"/>
        </w:rPr>
        <w:t>retorische vraag</w:t>
      </w:r>
      <w:r>
        <w:t xml:space="preserve">, maar dat terzijde) aan Erucius begint pas bij </w:t>
      </w:r>
      <w:r w:rsidRPr="007737EF">
        <w:rPr>
          <w:rStyle w:val="citaat"/>
        </w:rPr>
        <w:t>quibus</w:t>
      </w:r>
      <w:r>
        <w:t xml:space="preserve">. Erucius wordt hier door Cicero direct aangesproken. Dat kan, hè. De goede man, nou ja Erucius dan, heeft zijn aanklacht al vóór Cicero’s verdediging uitgesproken. Tijdens de pleidooien zal hij ongetwijfeld gepoogd hebben Cicer te onderbreken. Ha ha. Cicero onderbreken? Dan kun je nog beter mij in een 010-shirt proberen te hijsen. Maar goed. Tijdens je speech kun je de man nog steeds direct aanspreken. Je noemt het direct aanspreken van een personage of een voorwerp in je verhaal </w:t>
      </w:r>
      <w:r w:rsidRPr="007737EF">
        <w:rPr>
          <w:rStyle w:val="Stijlmiddel"/>
        </w:rPr>
        <w:t>apostrofe</w:t>
      </w:r>
      <w:r>
        <w:t xml:space="preserve">. Nou is dit niet echt een roman of zo, maar laten we dit stilistische middel, dat dient ter dramatisering, toch maar aan houden. Cicero geeft zijn geachte, en ongetwijfeld veel ervarener, opponent hier even een klein lesje </w:t>
      </w:r>
      <w:r w:rsidRPr="00000D4C">
        <w:rPr>
          <w:i/>
          <w:iCs/>
        </w:rPr>
        <w:t>inventio</w:t>
      </w:r>
      <w:r>
        <w:t>. Hoezo, Cicero arrogant?</w:t>
      </w:r>
    </w:p>
  </w:footnote>
  <w:footnote w:id="409">
    <w:p w14:paraId="3B8331F6" w14:textId="1160F15B" w:rsidR="009339B4" w:rsidRDefault="009339B4">
      <w:pPr>
        <w:pStyle w:val="Voetnoottekst"/>
      </w:pPr>
      <w:r>
        <w:rPr>
          <w:rStyle w:val="Voetnootmarkering"/>
        </w:rPr>
        <w:footnoteRef/>
      </w:r>
      <w:r>
        <w:t xml:space="preserve"> aan het begin van een vraag waarop hij graag het antwoord ‘ja’ zou willen horen, zette de Romein het partikeltje </w:t>
      </w:r>
      <w:r w:rsidRPr="0001605B">
        <w:rPr>
          <w:rStyle w:val="citaat"/>
        </w:rPr>
        <w:t>nonne</w:t>
      </w:r>
      <w:r>
        <w:t xml:space="preserve">. In het Nederlands sturen we ook wel aan op een ‘ja’, bijvoorbeeld met ‘toch zeker’, of ‘niet’. Wilde hij liever ‘nee’ horen, dan gebruikte hij </w:t>
      </w:r>
      <w:r w:rsidRPr="0001605B">
        <w:rPr>
          <w:b/>
          <w:bCs/>
        </w:rPr>
        <w:t>num</w:t>
      </w:r>
      <w:r>
        <w:t xml:space="preserve">. Wij zeggen wel eens ‘soms’: hee, heb je soms poep in de oortjes? Bij een informatieve vraag werd </w:t>
      </w:r>
      <w:r w:rsidRPr="0001605B">
        <w:rPr>
          <w:b/>
          <w:bCs/>
        </w:rPr>
        <w:t>-ne</w:t>
      </w:r>
      <w:r>
        <w:t xml:space="preserve"> achter de persoonsvorm geplakt, soms achter een ander woord in de zin. We komen onder leiding van Cicero langzamerhand op het terrein van het </w:t>
      </w:r>
      <w:r w:rsidRPr="0038247E">
        <w:rPr>
          <w:i/>
          <w:iCs/>
        </w:rPr>
        <w:t>argumentum ex persona</w:t>
      </w:r>
      <w:r>
        <w:t>. Wat voor mens doodt zijn eigen vader? De hierna genoemde eigenschappen zijn nodig voor een vadermoordenaar, maar junior heeft die eigenschappen juist niet. Niet dat Erucius die heeft kunnen aantonen. Totaal niet!</w:t>
      </w:r>
    </w:p>
  </w:footnote>
  <w:footnote w:id="410">
    <w:p w14:paraId="3A76B5AB" w14:textId="4AA09EB7" w:rsidR="009339B4" w:rsidRDefault="009339B4">
      <w:pPr>
        <w:pStyle w:val="Voetnoottekst"/>
      </w:pPr>
      <w:r>
        <w:rPr>
          <w:rStyle w:val="Voetnootmarkering"/>
        </w:rPr>
        <w:footnoteRef/>
      </w:r>
      <w:r>
        <w:t xml:space="preserve"> </w:t>
      </w:r>
      <w:r w:rsidRPr="0001605B">
        <w:rPr>
          <w:rStyle w:val="citaat"/>
        </w:rPr>
        <w:t>audaciam</w:t>
      </w:r>
      <w:r>
        <w:t xml:space="preserve"> hoort bij </w:t>
      </w:r>
      <w:r w:rsidRPr="0001605B">
        <w:rPr>
          <w:rStyle w:val="citaat"/>
        </w:rPr>
        <w:t>singularem</w:t>
      </w:r>
      <w:r>
        <w:t xml:space="preserve">, dat pas na de BZ staat: </w:t>
      </w:r>
      <w:r w:rsidRPr="0001605B">
        <w:rPr>
          <w:rStyle w:val="Stijlmiddel"/>
        </w:rPr>
        <w:t>hyperbaton</w:t>
      </w:r>
      <w:r>
        <w:t xml:space="preserve">. De arme junior valt natuurlijk geen </w:t>
      </w:r>
      <w:r w:rsidRPr="00D65119">
        <w:rPr>
          <w:b/>
          <w:bCs/>
        </w:rPr>
        <w:t>audacia</w:t>
      </w:r>
      <w:r>
        <w:t xml:space="preserve"> te verwijten. Wie ook al weer wel? O ja, de Titusjes Roscius, het geboefte.</w:t>
      </w:r>
    </w:p>
  </w:footnote>
  <w:footnote w:id="411">
    <w:p w14:paraId="5E52C4EA" w14:textId="2F4005F1" w:rsidR="009339B4" w:rsidRDefault="009339B4">
      <w:pPr>
        <w:pStyle w:val="Voetnoottekst"/>
      </w:pPr>
      <w:r>
        <w:rPr>
          <w:rStyle w:val="Voetnootmarkering"/>
        </w:rPr>
        <w:footnoteRef/>
      </w:r>
      <w:r>
        <w:t xml:space="preserve"> de CON is niet gek na een combinatie </w:t>
      </w:r>
      <w:r w:rsidRPr="00D15F25">
        <w:rPr>
          <w:b/>
          <w:bCs/>
        </w:rPr>
        <w:t>is</w:t>
      </w:r>
      <w:r>
        <w:t xml:space="preserve">, </w:t>
      </w:r>
      <w:r w:rsidRPr="00D15F25">
        <w:rPr>
          <w:b/>
          <w:bCs/>
        </w:rPr>
        <w:t>qui</w:t>
      </w:r>
      <w:r>
        <w:t xml:space="preserve"> (of een verbuiging daarvan): hij valt grammaticaal onder de relatieve BZ met een CON erin. </w:t>
      </w:r>
      <w:r w:rsidRPr="00D15F25">
        <w:rPr>
          <w:i/>
          <w:iCs/>
        </w:rPr>
        <w:t>Consecutieve</w:t>
      </w:r>
      <w:r>
        <w:t xml:space="preserve"> </w:t>
      </w:r>
      <w:r w:rsidRPr="00D15F25">
        <w:rPr>
          <w:i/>
          <w:iCs/>
        </w:rPr>
        <w:t>bijsmaak</w:t>
      </w:r>
      <w:r>
        <w:t>.</w:t>
      </w:r>
    </w:p>
  </w:footnote>
  <w:footnote w:id="412">
    <w:p w14:paraId="6D7A3A25" w14:textId="7237F2DE" w:rsidR="009339B4" w:rsidRDefault="009339B4">
      <w:pPr>
        <w:pStyle w:val="Voetnoottekst"/>
      </w:pPr>
      <w:r>
        <w:rPr>
          <w:rStyle w:val="Voetnootmarkering"/>
        </w:rPr>
        <w:footnoteRef/>
      </w:r>
      <w:r>
        <w:t xml:space="preserve"> de zin is sterk </w:t>
      </w:r>
      <w:r w:rsidRPr="0001605B">
        <w:rPr>
          <w:rStyle w:val="Stijlmiddel"/>
        </w:rPr>
        <w:t>elliptisch</w:t>
      </w:r>
      <w:r>
        <w:t xml:space="preserve">: voor de volledige gedachte moet </w:t>
      </w:r>
      <w:r w:rsidRPr="0001605B">
        <w:rPr>
          <w:b/>
          <w:bCs/>
        </w:rPr>
        <w:t xml:space="preserve">censes </w:t>
      </w:r>
      <w:r w:rsidRPr="0001605B">
        <w:t>(</w:t>
      </w:r>
      <w:r w:rsidRPr="0001605B">
        <w:rPr>
          <w:b/>
          <w:bCs/>
        </w:rPr>
        <w:t>accusatorem</w:t>
      </w:r>
      <w:r w:rsidRPr="0001605B">
        <w:t>)</w:t>
      </w:r>
      <w:r w:rsidRPr="0001605B">
        <w:rPr>
          <w:b/>
          <w:bCs/>
        </w:rPr>
        <w:t xml:space="preserve"> oportere</w:t>
      </w:r>
      <w:r>
        <w:t xml:space="preserve"> aangevuld worden. De gedachte is dat Erucius noch buitengewone brutaliteit noch de hele rest aannemelijk heeft kunnen maken in zijn betoog. Volgens Cicero.</w:t>
      </w:r>
    </w:p>
  </w:footnote>
  <w:footnote w:id="413">
    <w:p w14:paraId="3D634A29" w14:textId="3421EE07" w:rsidR="009339B4" w:rsidRDefault="009339B4">
      <w:pPr>
        <w:pStyle w:val="Voetnoottekst"/>
      </w:pPr>
      <w:r>
        <w:rPr>
          <w:rStyle w:val="Voetnootmarkering"/>
        </w:rPr>
        <w:footnoteRef/>
      </w:r>
      <w:r>
        <w:t xml:space="preserve"> Erucius had, zoals we verderop in de tekst van Cicero kunnen lezen, Roscius jr </w:t>
      </w:r>
      <w:r w:rsidRPr="00D15F25">
        <w:rPr>
          <w:b/>
          <w:bCs/>
        </w:rPr>
        <w:t>ferus</w:t>
      </w:r>
      <w:r>
        <w:t xml:space="preserve"> en </w:t>
      </w:r>
      <w:r w:rsidRPr="00D15F25">
        <w:rPr>
          <w:b/>
          <w:bCs/>
        </w:rPr>
        <w:t>agrestis</w:t>
      </w:r>
      <w:r>
        <w:t xml:space="preserve"> genoemd, </w:t>
      </w:r>
      <w:r w:rsidRPr="00D15F25">
        <w:rPr>
          <w:rStyle w:val="vertaling"/>
        </w:rPr>
        <w:t>onbeschaafd</w:t>
      </w:r>
      <w:r>
        <w:t>/</w:t>
      </w:r>
      <w:r w:rsidRPr="00D15F25">
        <w:rPr>
          <w:rStyle w:val="vertaling"/>
        </w:rPr>
        <w:t>rauw</w:t>
      </w:r>
      <w:r>
        <w:t>/</w:t>
      </w:r>
      <w:r w:rsidRPr="00D15F25">
        <w:rPr>
          <w:rStyle w:val="vertaling"/>
        </w:rPr>
        <w:t>wild</w:t>
      </w:r>
      <w:r>
        <w:t xml:space="preserve"> en </w:t>
      </w:r>
      <w:r w:rsidRPr="00D15F25">
        <w:rPr>
          <w:rStyle w:val="vertaling"/>
        </w:rPr>
        <w:t>boers</w:t>
      </w:r>
      <w:r>
        <w:t xml:space="preserve">. </w:t>
      </w:r>
    </w:p>
  </w:footnote>
  <w:footnote w:id="414">
    <w:p w14:paraId="0BF6952A" w14:textId="15AE4C1A" w:rsidR="009339B4" w:rsidRDefault="009339B4">
      <w:pPr>
        <w:pStyle w:val="Voetnoottekst"/>
      </w:pPr>
      <w:r>
        <w:rPr>
          <w:rStyle w:val="Voetnootmarkering"/>
        </w:rPr>
        <w:footnoteRef/>
      </w:r>
      <w:r>
        <w:t xml:space="preserve"> </w:t>
      </w:r>
      <w:r w:rsidRPr="007B044A">
        <w:rPr>
          <w:b/>
          <w:bCs/>
        </w:rPr>
        <w:t>natura</w:t>
      </w:r>
      <w:r>
        <w:t xml:space="preserve"> </w:t>
      </w:r>
      <w:r w:rsidRPr="007B044A">
        <w:rPr>
          <w:rStyle w:val="vertaling"/>
        </w:rPr>
        <w:t>aard</w:t>
      </w:r>
      <w:r>
        <w:t xml:space="preserve">, </w:t>
      </w:r>
      <w:r w:rsidRPr="007B044A">
        <w:rPr>
          <w:rStyle w:val="vertaling"/>
        </w:rPr>
        <w:t>karakter</w:t>
      </w:r>
      <w:r>
        <w:t xml:space="preserve">. Klopt nog steeds: </w:t>
      </w:r>
      <w:r w:rsidRPr="0038247E">
        <w:rPr>
          <w:i/>
          <w:iCs/>
        </w:rPr>
        <w:t>argumentum ex persona</w:t>
      </w:r>
      <w:r>
        <w:t xml:space="preserve">. </w:t>
      </w:r>
      <w:r w:rsidRPr="007B044A">
        <w:rPr>
          <w:rStyle w:val="citaat"/>
        </w:rPr>
        <w:t>immanem naturam</w:t>
      </w:r>
      <w:r>
        <w:t xml:space="preserve"> vormt met het eerdere </w:t>
      </w:r>
      <w:r w:rsidRPr="00D15F25">
        <w:rPr>
          <w:rStyle w:val="citaat"/>
        </w:rPr>
        <w:t>mores feros</w:t>
      </w:r>
      <w:r>
        <w:t xml:space="preserve"> een </w:t>
      </w:r>
      <w:r w:rsidRPr="00D15F25">
        <w:rPr>
          <w:rStyle w:val="Stijlmiddel"/>
        </w:rPr>
        <w:t>chiasme</w:t>
      </w:r>
      <w:r>
        <w:t xml:space="preserve">. Geloof je het niet? </w:t>
      </w:r>
      <w:r w:rsidRPr="00D15F25">
        <w:rPr>
          <w:rStyle w:val="citaat"/>
        </w:rPr>
        <w:t>mores</w:t>
      </w:r>
      <w:r>
        <w:t xml:space="preserve"> (a) </w:t>
      </w:r>
      <w:r w:rsidRPr="00D15F25">
        <w:rPr>
          <w:rStyle w:val="citaat"/>
        </w:rPr>
        <w:t>feros</w:t>
      </w:r>
      <w:r>
        <w:t xml:space="preserve"> (b) </w:t>
      </w:r>
      <w:r w:rsidRPr="00D15F25">
        <w:rPr>
          <w:rStyle w:val="citaat"/>
        </w:rPr>
        <w:t>immanem</w:t>
      </w:r>
      <w:r>
        <w:t xml:space="preserve"> (b) </w:t>
      </w:r>
      <w:r w:rsidRPr="00D15F25">
        <w:rPr>
          <w:rStyle w:val="citaat"/>
        </w:rPr>
        <w:t>naturam</w:t>
      </w:r>
      <w:r>
        <w:t xml:space="preserve"> (a). Gevalletje van afwisseling van SUBST en ADI. Sterker nog, je kunt </w:t>
      </w:r>
      <w:r w:rsidRPr="00CF0BC7">
        <w:rPr>
          <w:rStyle w:val="citaat"/>
        </w:rPr>
        <w:t>vitam</w:t>
      </w:r>
      <w:r>
        <w:t xml:space="preserve"> (..) </w:t>
      </w:r>
      <w:r w:rsidRPr="00CF0BC7">
        <w:rPr>
          <w:rStyle w:val="citaat"/>
        </w:rPr>
        <w:t>deditam</w:t>
      </w:r>
      <w:r>
        <w:t xml:space="preserve"> er ook nog bij halen. Zullen we dat eens doen dan?  </w:t>
      </w:r>
      <w:r w:rsidRPr="00D15F25">
        <w:rPr>
          <w:rStyle w:val="citaat"/>
        </w:rPr>
        <w:t>mores</w:t>
      </w:r>
      <w:r>
        <w:t xml:space="preserve"> (a) </w:t>
      </w:r>
      <w:r w:rsidRPr="00D15F25">
        <w:rPr>
          <w:rStyle w:val="citaat"/>
        </w:rPr>
        <w:t>feros</w:t>
      </w:r>
      <w:r>
        <w:t xml:space="preserve"> (b) </w:t>
      </w:r>
      <w:r w:rsidRPr="00D15F25">
        <w:rPr>
          <w:rStyle w:val="citaat"/>
        </w:rPr>
        <w:t>immanem</w:t>
      </w:r>
      <w:r>
        <w:t xml:space="preserve"> (b) </w:t>
      </w:r>
      <w:r w:rsidRPr="00D15F25">
        <w:rPr>
          <w:rStyle w:val="citaat"/>
        </w:rPr>
        <w:t>naturam</w:t>
      </w:r>
      <w:r>
        <w:t xml:space="preserve"> (a) </w:t>
      </w:r>
      <w:r w:rsidRPr="00CF0BC7">
        <w:rPr>
          <w:rStyle w:val="citaat"/>
        </w:rPr>
        <w:t>vitam</w:t>
      </w:r>
      <w:r>
        <w:t xml:space="preserve"> (a) </w:t>
      </w:r>
      <w:r w:rsidRPr="00CF0BC7">
        <w:rPr>
          <w:rStyle w:val="citaat"/>
        </w:rPr>
        <w:t>deditam</w:t>
      </w:r>
      <w:r>
        <w:t xml:space="preserve"> (b). Dubbel </w:t>
      </w:r>
      <w:r w:rsidRPr="00CF0BC7">
        <w:rPr>
          <w:rStyle w:val="Stijlmiddel"/>
        </w:rPr>
        <w:t>chiasme</w:t>
      </w:r>
      <w:r>
        <w:t xml:space="preserve">. Het is wat! Maar als je naar de opsomming kijkt, dan was die natuurlijk begonnen met </w:t>
      </w:r>
      <w:r w:rsidRPr="00CF0BC7">
        <w:rPr>
          <w:rStyle w:val="citaat"/>
        </w:rPr>
        <w:t>audaciam</w:t>
      </w:r>
      <w:r>
        <w:t xml:space="preserve"> (..) </w:t>
      </w:r>
      <w:r w:rsidRPr="00CF0BC7">
        <w:rPr>
          <w:rStyle w:val="citaat"/>
        </w:rPr>
        <w:t>singularem</w:t>
      </w:r>
      <w:r>
        <w:t xml:space="preserve">. Al die dingen die Erucius niet heeft kunnen aantonen, staan in een </w:t>
      </w:r>
      <w:r w:rsidRPr="00CF0BC7">
        <w:rPr>
          <w:rStyle w:val="Stijlmiddel"/>
        </w:rPr>
        <w:t>polysyndetische</w:t>
      </w:r>
      <w:r>
        <w:t xml:space="preserve"> opsomming (zie je ze: </w:t>
      </w:r>
      <w:r w:rsidRPr="00CF0BC7">
        <w:rPr>
          <w:rStyle w:val="citaat"/>
        </w:rPr>
        <w:t>et</w:t>
      </w:r>
      <w:r>
        <w:t xml:space="preserve">, </w:t>
      </w:r>
      <w:r w:rsidRPr="00CF0BC7">
        <w:rPr>
          <w:rStyle w:val="citaat"/>
        </w:rPr>
        <w:t>et</w:t>
      </w:r>
      <w:r>
        <w:t>, -</w:t>
      </w:r>
      <w:r w:rsidRPr="00CF0BC7">
        <w:rPr>
          <w:rStyle w:val="citaat"/>
        </w:rPr>
        <w:t>que</w:t>
      </w:r>
      <w:r>
        <w:t xml:space="preserve">, </w:t>
      </w:r>
      <w:r w:rsidRPr="00CF0BC7">
        <w:rPr>
          <w:rStyle w:val="citaat"/>
        </w:rPr>
        <w:t>et</w:t>
      </w:r>
      <w:r>
        <w:t xml:space="preserve">?). Maakt dat nog wat uit voor dat dubbele orgasme, ehm, </w:t>
      </w:r>
      <w:r w:rsidRPr="00CF0BC7">
        <w:rPr>
          <w:rStyle w:val="Stijlmiddel"/>
        </w:rPr>
        <w:t>chiasme</w:t>
      </w:r>
      <w:r>
        <w:t xml:space="preserve">? Ja, want de eerste twee zijn dan ineens een </w:t>
      </w:r>
      <w:r w:rsidRPr="00CF0BC7">
        <w:rPr>
          <w:rStyle w:val="Stijlmiddel"/>
        </w:rPr>
        <w:t>parallellisme</w:t>
      </w:r>
      <w:r>
        <w:t xml:space="preserve"> (dat is een chiasme in een identiteitscrisis). </w:t>
      </w:r>
      <w:r w:rsidRPr="0034094E">
        <w:rPr>
          <w:lang w:val="en-US"/>
        </w:rPr>
        <w:t xml:space="preserve">Have a look. </w:t>
      </w:r>
      <w:r w:rsidRPr="0034094E">
        <w:rPr>
          <w:rStyle w:val="citaat"/>
          <w:lang w:val="en-US"/>
        </w:rPr>
        <w:t>audaciam</w:t>
      </w:r>
      <w:r w:rsidRPr="0034094E">
        <w:rPr>
          <w:lang w:val="en-US"/>
        </w:rPr>
        <w:t xml:space="preserve"> (a) </w:t>
      </w:r>
      <w:r w:rsidRPr="0034094E">
        <w:rPr>
          <w:rStyle w:val="citaat"/>
          <w:lang w:val="en-US"/>
        </w:rPr>
        <w:t>singularem</w:t>
      </w:r>
      <w:r w:rsidRPr="0034094E">
        <w:rPr>
          <w:lang w:val="en-US"/>
        </w:rPr>
        <w:t xml:space="preserve"> (b) </w:t>
      </w:r>
      <w:r w:rsidRPr="0034094E">
        <w:rPr>
          <w:rStyle w:val="citaat"/>
          <w:lang w:val="en-US"/>
        </w:rPr>
        <w:t>mores</w:t>
      </w:r>
      <w:r w:rsidRPr="0034094E">
        <w:rPr>
          <w:lang w:val="en-US"/>
        </w:rPr>
        <w:t xml:space="preserve"> (a) </w:t>
      </w:r>
      <w:r w:rsidRPr="0034094E">
        <w:rPr>
          <w:rStyle w:val="citaat"/>
          <w:lang w:val="en-US"/>
        </w:rPr>
        <w:t>feros</w:t>
      </w:r>
      <w:r w:rsidRPr="0034094E">
        <w:rPr>
          <w:lang w:val="en-US"/>
        </w:rPr>
        <w:t xml:space="preserve"> (b). </w:t>
      </w:r>
      <w:r>
        <w:t>Kortom, het is maar hoe je het bekijkt.</w:t>
      </w:r>
    </w:p>
  </w:footnote>
  <w:footnote w:id="415">
    <w:p w14:paraId="19EEF261" w14:textId="3C73A73C" w:rsidR="009339B4" w:rsidRDefault="009339B4">
      <w:pPr>
        <w:pStyle w:val="Voetnoottekst"/>
      </w:pPr>
      <w:r>
        <w:rPr>
          <w:rStyle w:val="Voetnootmarkering"/>
        </w:rPr>
        <w:footnoteRef/>
      </w:r>
      <w:r>
        <w:t xml:space="preserve"> je ziet hoe </w:t>
      </w:r>
      <w:r w:rsidRPr="00CF0BC7">
        <w:rPr>
          <w:rStyle w:val="citaat"/>
        </w:rPr>
        <w:t>vitam</w:t>
      </w:r>
      <w:r>
        <w:t xml:space="preserve"> en </w:t>
      </w:r>
      <w:r w:rsidRPr="00CF0BC7">
        <w:rPr>
          <w:rStyle w:val="citaat"/>
        </w:rPr>
        <w:t>deditam</w:t>
      </w:r>
      <w:r>
        <w:t xml:space="preserve"> meters uiteen staan? Toch? Maar waar het om gaat is dat alles wat bij </w:t>
      </w:r>
      <w:r w:rsidRPr="00CF0BC7">
        <w:rPr>
          <w:rStyle w:val="citaat"/>
        </w:rPr>
        <w:t>vitam</w:t>
      </w:r>
      <w:r>
        <w:t xml:space="preserve"> </w:t>
      </w:r>
      <w:r w:rsidRPr="00CF0BC7">
        <w:rPr>
          <w:rStyle w:val="citaat"/>
        </w:rPr>
        <w:t>deditam</w:t>
      </w:r>
      <w:r>
        <w:t xml:space="preserve"> hoort daar ook tussen staat. Je leven is érgens aan toegewijd. Nou, waaraan het toegewijd is staat tussen </w:t>
      </w:r>
      <w:r w:rsidRPr="00314CBE">
        <w:rPr>
          <w:rStyle w:val="citaat"/>
        </w:rPr>
        <w:t>vitam</w:t>
      </w:r>
      <w:r>
        <w:t xml:space="preserve"> en </w:t>
      </w:r>
      <w:r w:rsidRPr="00314CBE">
        <w:rPr>
          <w:rStyle w:val="citaat"/>
        </w:rPr>
        <w:t>deditam</w:t>
      </w:r>
      <w:r>
        <w:t>, die samen een soort klem vormen. Een collega zei altijd ‘tangconstructie’. Dat maakt het Latijn weer net iets overzichtelijker dan het Japans.</w:t>
      </w:r>
    </w:p>
  </w:footnote>
  <w:footnote w:id="416">
    <w:p w14:paraId="672DED9F" w14:textId="1831A8B9" w:rsidR="009339B4" w:rsidRDefault="009339B4">
      <w:pPr>
        <w:pStyle w:val="Voetnoottekst"/>
      </w:pPr>
      <w:r>
        <w:rPr>
          <w:rStyle w:val="Voetnootmarkering"/>
        </w:rPr>
        <w:footnoteRef/>
      </w:r>
      <w:r>
        <w:t xml:space="preserve"> het laatste item in de opsomming, </w:t>
      </w:r>
      <w:r w:rsidRPr="00D65119">
        <w:rPr>
          <w:rStyle w:val="citaat"/>
        </w:rPr>
        <w:t>denique</w:t>
      </w:r>
      <w:r>
        <w:t xml:space="preserve"> t/m </w:t>
      </w:r>
      <w:r w:rsidRPr="00D65119">
        <w:rPr>
          <w:rStyle w:val="citaat"/>
        </w:rPr>
        <w:t>perdita</w:t>
      </w:r>
      <w:r>
        <w:t xml:space="preserve">, vormt een samenvatting en daarmee een </w:t>
      </w:r>
      <w:r w:rsidRPr="00D65119">
        <w:rPr>
          <w:rStyle w:val="Stijlmiddel"/>
        </w:rPr>
        <w:t>climax</w:t>
      </w:r>
      <w:r>
        <w:t xml:space="preserve">. Zou ik zeggen. Hij overdrijft ook wel een beetje, hè? Zet het lekker zwaar aan. En omdat het impact moet hebben bouwt Cicero ook nog een </w:t>
      </w:r>
      <w:r w:rsidRPr="00D65119">
        <w:rPr>
          <w:rStyle w:val="Stijlmiddel"/>
        </w:rPr>
        <w:t>alliteratie</w:t>
      </w:r>
      <w:r>
        <w:t xml:space="preserve"> in, eerst van twee woorden </w:t>
      </w:r>
      <w:r w:rsidRPr="00D65119">
        <w:rPr>
          <w:rStyle w:val="citaat"/>
          <w:u w:val="single"/>
        </w:rPr>
        <w:t>v</w:t>
      </w:r>
      <w:r w:rsidRPr="00D65119">
        <w:rPr>
          <w:rStyle w:val="citaat"/>
        </w:rPr>
        <w:t>itam</w:t>
      </w:r>
      <w:r>
        <w:t xml:space="preserve"> </w:t>
      </w:r>
      <w:r w:rsidRPr="00D65119">
        <w:rPr>
          <w:rStyle w:val="citaat"/>
          <w:u w:val="single"/>
        </w:rPr>
        <w:t>v</w:t>
      </w:r>
      <w:r w:rsidRPr="00D65119">
        <w:rPr>
          <w:rStyle w:val="citaat"/>
        </w:rPr>
        <w:t>itiis</w:t>
      </w:r>
      <w:r>
        <w:t xml:space="preserve">, daarna zelfs van drie </w:t>
      </w:r>
      <w:r w:rsidRPr="00D65119">
        <w:rPr>
          <w:rStyle w:val="citaat"/>
          <w:u w:val="single"/>
        </w:rPr>
        <w:t>p</w:t>
      </w:r>
      <w:r w:rsidRPr="00D65119">
        <w:rPr>
          <w:rStyle w:val="citaat"/>
        </w:rPr>
        <w:t>erniciem</w:t>
      </w:r>
      <w:r>
        <w:t xml:space="preserve"> </w:t>
      </w:r>
      <w:r w:rsidRPr="00D65119">
        <w:rPr>
          <w:rStyle w:val="citaat"/>
          <w:u w:val="single"/>
        </w:rPr>
        <w:t>p</w:t>
      </w:r>
      <w:r w:rsidRPr="00D65119">
        <w:rPr>
          <w:rStyle w:val="citaat"/>
        </w:rPr>
        <w:t>rofligata</w:t>
      </w:r>
      <w:r>
        <w:t xml:space="preserve"> .. </w:t>
      </w:r>
      <w:r w:rsidRPr="00D65119">
        <w:rPr>
          <w:rStyle w:val="citaat"/>
          <w:u w:val="single"/>
        </w:rPr>
        <w:t>p</w:t>
      </w:r>
      <w:r w:rsidRPr="00D65119">
        <w:rPr>
          <w:rStyle w:val="citaat"/>
        </w:rPr>
        <w:t>erdita</w:t>
      </w:r>
      <w:r>
        <w:t xml:space="preserve">. </w:t>
      </w:r>
    </w:p>
  </w:footnote>
  <w:footnote w:id="417">
    <w:p w14:paraId="26328AA4" w14:textId="7B8C3EB0" w:rsidR="009339B4" w:rsidRDefault="009339B4">
      <w:pPr>
        <w:pStyle w:val="Voetnoottekst"/>
      </w:pPr>
      <w:r>
        <w:rPr>
          <w:rStyle w:val="Voetnootmarkering"/>
        </w:rPr>
        <w:footnoteRef/>
      </w:r>
      <w:r>
        <w:t xml:space="preserve"> Een </w:t>
      </w:r>
      <w:r w:rsidRPr="004933BA">
        <w:rPr>
          <w:i/>
          <w:iCs/>
        </w:rPr>
        <w:t>relatieve</w:t>
      </w:r>
      <w:r>
        <w:t xml:space="preserve"> </w:t>
      </w:r>
      <w:r w:rsidRPr="005A4C32">
        <w:rPr>
          <w:i/>
          <w:iCs/>
        </w:rPr>
        <w:t>aansluiting</w:t>
      </w:r>
      <w:r>
        <w:t xml:space="preserve">, zullen jullie nu massaal zeggen! Zeker! Goed herkend! Voor de woordenboekfetisjisten: niet alles wat met een q begint is een </w:t>
      </w:r>
      <w:r w:rsidRPr="004933BA">
        <w:rPr>
          <w:i/>
          <w:iCs/>
        </w:rPr>
        <w:t>relatieve</w:t>
      </w:r>
      <w:r>
        <w:t xml:space="preserve"> </w:t>
      </w:r>
      <w:r w:rsidRPr="005A4C32">
        <w:rPr>
          <w:i/>
          <w:iCs/>
        </w:rPr>
        <w:t>aansluiting</w:t>
      </w:r>
      <w:r>
        <w:t xml:space="preserve">, hè! Maar waar het nu even om gaat is dit. Cicero heeft even voor Erucius opgesomd wat een goed aanklager met zijn aanklacht had moeten kunnen aantonen. Aan die eis heeft Erucius volstrekt niet kunnen voldoen. En dat is precies wat hij nu gaat beweren. Dus ontbreekt een logisch tegenstellend voegwoord als ‘maar’. U had daarmee en daarmee moeten komen, MAAR daar bent u niet in geslaagd. </w:t>
      </w:r>
      <w:r w:rsidRPr="00D65119">
        <w:rPr>
          <w:rStyle w:val="Stijlmiddel"/>
        </w:rPr>
        <w:t>Adversatief asyndeton</w:t>
      </w:r>
      <w:r>
        <w:t>. Beweert Cicero. Wat we hier lezen is Cicero’s presentatie van feiten. Kijk, de combinatie Trump en feiten is minimaal ruk. De combi Cicero en feiten vraagt ook aandacht.</w:t>
      </w:r>
    </w:p>
  </w:footnote>
  <w:footnote w:id="418">
    <w:p w14:paraId="52352C59" w14:textId="15B33A9A" w:rsidR="009339B4" w:rsidRDefault="009339B4">
      <w:pPr>
        <w:pStyle w:val="Voetnoottekst"/>
      </w:pPr>
      <w:r>
        <w:rPr>
          <w:rStyle w:val="Voetnootmarkering"/>
        </w:rPr>
        <w:footnoteRef/>
      </w:r>
      <w:r>
        <w:t xml:space="preserve"> Nou? Een GRD of een GRV? Muntje opgooien in dit soort situaties? Ben je gek! Zie jij een naamwoord staan in dezelfde naamval als </w:t>
      </w:r>
      <w:r w:rsidRPr="004F212C">
        <w:rPr>
          <w:rStyle w:val="citaat"/>
        </w:rPr>
        <w:t>obiciendi</w:t>
      </w:r>
      <w:r>
        <w:t xml:space="preserve">? Ikke niet. Nou, dan is het dus een GRD.  </w:t>
      </w:r>
    </w:p>
  </w:footnote>
  <w:footnote w:id="419">
    <w:p w14:paraId="634C2668" w14:textId="7285DFE5" w:rsidR="009339B4" w:rsidRDefault="009339B4">
      <w:pPr>
        <w:pStyle w:val="Voetnoottekst"/>
      </w:pPr>
      <w:r>
        <w:rPr>
          <w:rStyle w:val="Voetnootmarkering"/>
        </w:rPr>
        <w:footnoteRef/>
      </w:r>
      <w:r>
        <w:t xml:space="preserve"> Cicero bedoelt dat Erucius er niet eens in geslaagd is zijn cliënt alleen maar zwart (o jee, mag ik dit nog zeggen zo?) te maken. Laat staan dat hij iets van bewijslast op tafel heeft kunnen leggen. Ehm, </w:t>
      </w:r>
      <w:r w:rsidRPr="004F212C">
        <w:rPr>
          <w:rStyle w:val="citaat"/>
        </w:rPr>
        <w:t>causa</w:t>
      </w:r>
      <w:r>
        <w:t xml:space="preserve"> is hier geen SUBST, hè. Het is wat je noemt een </w:t>
      </w:r>
      <w:r w:rsidRPr="00A33A24">
        <w:rPr>
          <w:i/>
          <w:iCs/>
        </w:rPr>
        <w:t>achterzetsel</w:t>
      </w:r>
      <w:r>
        <w:t>. Een POSTP. Inderdaad ja: het tegenovergestelde van een PREP (</w:t>
      </w:r>
      <w:r w:rsidRPr="00A33A24">
        <w:rPr>
          <w:i/>
          <w:iCs/>
        </w:rPr>
        <w:t>voorzetsel</w:t>
      </w:r>
      <w:r>
        <w:t xml:space="preserve">). Altijd met GEN, net als POSTP </w:t>
      </w:r>
      <w:r w:rsidRPr="00E50F66">
        <w:rPr>
          <w:b/>
          <w:bCs/>
        </w:rPr>
        <w:t>gratia</w:t>
      </w:r>
      <w:r>
        <w:t>.</w:t>
      </w:r>
    </w:p>
  </w:footnote>
  <w:footnote w:id="420">
    <w:p w14:paraId="13EE933C" w14:textId="7D6BC5D6" w:rsidR="009339B4" w:rsidRDefault="009339B4">
      <w:pPr>
        <w:pStyle w:val="Voetnoottekst"/>
      </w:pPr>
      <w:r>
        <w:rPr>
          <w:rStyle w:val="Voetnootmarkering"/>
        </w:rPr>
        <w:footnoteRef/>
      </w:r>
      <w:r>
        <w:t xml:space="preserve"> hè? Watskeburt, Bert? Sex. Roscius heeft zijn vader vermoord. Dat staat er toch? Ja, maar hij speelt even het spelletje mee: stél dat ie zijn pa gemold heeft, wat voor iemand moet ie dan zijn? Cicero vervolgt zijn betoog met drie (</w:t>
      </w:r>
      <w:r w:rsidRPr="00D435C1">
        <w:rPr>
          <w:rStyle w:val="Stijlmiddel"/>
        </w:rPr>
        <w:t>trikolon</w:t>
      </w:r>
      <w:r>
        <w:t xml:space="preserve">) zelf bedachte vragen, waarop hij ook meteen reageert (het zijn dus </w:t>
      </w:r>
      <w:r w:rsidRPr="00455EC5">
        <w:rPr>
          <w:rStyle w:val="Stijlmiddel"/>
        </w:rPr>
        <w:t>retorische vragen</w:t>
      </w:r>
      <w:r>
        <w:t xml:space="preserve">). Dat is best efficiënt. Je ziet het politici ook doen. Op vraag a antwoorden ze met antwoord b, namelijk door het suggereren dat een eigen vraag b beter, duidelijker is dan vraag a. </w:t>
      </w:r>
      <w:r w:rsidRPr="008419CD">
        <w:rPr>
          <w:i/>
          <w:iCs/>
        </w:rPr>
        <w:t>Framing</w:t>
      </w:r>
      <w:r>
        <w:t>, weet je nog? Of je een speech van Trump analyseert of van Rutte, maakt niet uit. Barstensvol sturende elementen.</w:t>
      </w:r>
    </w:p>
  </w:footnote>
  <w:footnote w:id="421">
    <w:p w14:paraId="4D4CFE19" w14:textId="2DB24BDB" w:rsidR="009339B4" w:rsidRDefault="009339B4">
      <w:pPr>
        <w:pStyle w:val="Voetnoottekst"/>
      </w:pPr>
      <w:r>
        <w:rPr>
          <w:rStyle w:val="Voetnootmarkering"/>
        </w:rPr>
        <w:footnoteRef/>
      </w:r>
      <w:r>
        <w:t xml:space="preserve"> De achterliggende vraag is: wat heeft de beklaagde meegemaakt dat hij tot die moord gekomen is? Was er iets </w:t>
      </w:r>
      <w:r w:rsidRPr="00305B21">
        <w:rPr>
          <w:i/>
          <w:iCs/>
        </w:rPr>
        <w:t>probabile e</w:t>
      </w:r>
      <w:r>
        <w:rPr>
          <w:i/>
          <w:iCs/>
        </w:rPr>
        <w:t xml:space="preserve">  </w:t>
      </w:r>
      <w:r w:rsidRPr="00305B21">
        <w:rPr>
          <w:i/>
          <w:iCs/>
        </w:rPr>
        <w:t>vita</w:t>
      </w:r>
      <w:r>
        <w:t xml:space="preserve"> (logisch als gevolg van hoe zijn leven gegaan is)? Cicero somt een paar standaardsituaties op: problemen in de jeugd (op het verkeerde pad geraakt, zoals wij zeggen), gewelddadig van karakter, streven naar leven in weelde, leidend tot schulden. </w:t>
      </w:r>
    </w:p>
  </w:footnote>
  <w:footnote w:id="422">
    <w:p w14:paraId="28E59C05" w14:textId="057F5FDE" w:rsidR="009339B4" w:rsidRDefault="009339B4">
      <w:pPr>
        <w:pStyle w:val="Voetnoottekst"/>
      </w:pPr>
      <w:r>
        <w:rPr>
          <w:rStyle w:val="Voetnootmarkering"/>
        </w:rPr>
        <w:footnoteRef/>
      </w:r>
      <w:r>
        <w:t xml:space="preserve"> van zichzelf slecht (evil…) en gemakkelijk beïnvloedbaar. Het type jongere (</w:t>
      </w:r>
      <w:r w:rsidRPr="00045365">
        <w:rPr>
          <w:rStyle w:val="vertaling"/>
        </w:rPr>
        <w:t xml:space="preserve">jong </w:t>
      </w:r>
      <w:r>
        <w:rPr>
          <w:rStyle w:val="vertaling"/>
        </w:rPr>
        <w:t xml:space="preserve">bijna volwassen </w:t>
      </w:r>
      <w:r w:rsidRPr="00045365">
        <w:rPr>
          <w:rStyle w:val="vertaling"/>
        </w:rPr>
        <w:t>ventje</w:t>
      </w:r>
      <w:r>
        <w:t xml:space="preserve"> </w:t>
      </w:r>
      <w:r w:rsidRPr="00045365">
        <w:rPr>
          <w:rStyle w:val="citaat"/>
        </w:rPr>
        <w:t>adulescentulus</w:t>
      </w:r>
      <w:r>
        <w:t>, een merkwaardig soort verkleinwoord) dat we liever niet tegenkomen in donkere steegjes in de slechte wijken van grote steden. Cicero chargeert. Ik mag dat wel. Overdrijven vind ik wel prima, zeker als het een regenbui is.</w:t>
      </w:r>
    </w:p>
  </w:footnote>
  <w:footnote w:id="423">
    <w:p w14:paraId="6C128C22" w14:textId="16F07084" w:rsidR="009339B4" w:rsidRDefault="009339B4">
      <w:pPr>
        <w:pStyle w:val="Voetnoottekst"/>
      </w:pPr>
      <w:r>
        <w:rPr>
          <w:rStyle w:val="Voetnootmarkering"/>
        </w:rPr>
        <w:footnoteRef/>
      </w:r>
      <w:r>
        <w:t xml:space="preserve"> omdat dit ADI onverbuigbaar is kan het gewoon iets zeggen van </w:t>
      </w:r>
      <w:r w:rsidRPr="00305B21">
        <w:rPr>
          <w:rStyle w:val="citaat"/>
        </w:rPr>
        <w:t>hominibus</w:t>
      </w:r>
      <w:r>
        <w:t xml:space="preserve">. </w:t>
      </w:r>
    </w:p>
  </w:footnote>
  <w:footnote w:id="424">
    <w:p w14:paraId="624C7F9D" w14:textId="73F1E4D9" w:rsidR="009339B4" w:rsidRDefault="009339B4">
      <w:pPr>
        <w:pStyle w:val="Voetnoottekst"/>
      </w:pPr>
      <w:r>
        <w:rPr>
          <w:rStyle w:val="Voetnootmarkering"/>
        </w:rPr>
        <w:footnoteRef/>
      </w:r>
      <w:r>
        <w:t xml:space="preserve"> de reactie op </w:t>
      </w:r>
      <w:r w:rsidRPr="00045365">
        <w:rPr>
          <w:rStyle w:val="citaat"/>
        </w:rPr>
        <w:t>adulescentulus</w:t>
      </w:r>
      <w:r>
        <w:t xml:space="preserve"> formuleert Cicero zelf maar even: jong mannetje? Dit is een man van ruim veertig, heren.</w:t>
      </w:r>
    </w:p>
  </w:footnote>
  <w:footnote w:id="425">
    <w:p w14:paraId="41083894" w14:textId="34E69471" w:rsidR="009339B4" w:rsidRDefault="009339B4">
      <w:pPr>
        <w:pStyle w:val="Voetnoottekst"/>
      </w:pPr>
      <w:r>
        <w:rPr>
          <w:rStyle w:val="Voetnootmarkering"/>
        </w:rPr>
        <w:footnoteRef/>
      </w:r>
      <w:r>
        <w:t xml:space="preserve"> vol spot. Ja ja, junior is een gewetenloze en geroutineerde moordenaar, hoor. En ik ben de paashaas, nou goed? </w:t>
      </w:r>
    </w:p>
  </w:footnote>
  <w:footnote w:id="426">
    <w:p w14:paraId="1EAAE049" w14:textId="05C190AF" w:rsidR="009339B4" w:rsidRDefault="009339B4">
      <w:pPr>
        <w:pStyle w:val="Voetnoottekst"/>
      </w:pPr>
      <w:r>
        <w:rPr>
          <w:rStyle w:val="Voetnootmarkering"/>
        </w:rPr>
        <w:footnoteRef/>
      </w:r>
      <w:r>
        <w:t xml:space="preserve"> in de tweede suggestie van Cicero dat junior wellicht een gewelddadig verleden heeft zit ook weer een </w:t>
      </w:r>
      <w:r w:rsidRPr="00D435C1">
        <w:rPr>
          <w:rStyle w:val="Stijlmiddel"/>
        </w:rPr>
        <w:t>trikolon</w:t>
      </w:r>
      <w:r>
        <w:t xml:space="preserve">. Drie voorbeelden van gewelddadige personen. De laatste opmerking komt een beetje over als een verzachtende uitdrukking, een </w:t>
      </w:r>
      <w:r w:rsidRPr="00A9623D">
        <w:rPr>
          <w:rStyle w:val="Stijlmiddel"/>
        </w:rPr>
        <w:t>eufemisme</w:t>
      </w:r>
      <w:r>
        <w:t xml:space="preserve">. </w:t>
      </w:r>
    </w:p>
  </w:footnote>
  <w:footnote w:id="427">
    <w:p w14:paraId="6BF3CD8F" w14:textId="1127701A" w:rsidR="009339B4" w:rsidRDefault="009339B4">
      <w:pPr>
        <w:pStyle w:val="Voetnoottekst"/>
      </w:pPr>
      <w:r>
        <w:rPr>
          <w:rStyle w:val="Voetnootmarkering"/>
        </w:rPr>
        <w:footnoteRef/>
      </w:r>
      <w:r>
        <w:t xml:space="preserve"> ook hier weer meteen Cicero’s reactie op de aantijging: </w:t>
      </w:r>
      <w:r w:rsidRPr="00A7162F">
        <w:rPr>
          <w:rStyle w:val="citaat"/>
        </w:rPr>
        <w:t>hoc</w:t>
      </w:r>
      <w:r>
        <w:t xml:space="preserve"> gaat over de ‘slechterik’ en ‘moordenaar’ junior. Nee, hoor. Niks over gehoord in het verhaal van de aanklager. Dus ook niet waar.</w:t>
      </w:r>
    </w:p>
  </w:footnote>
  <w:footnote w:id="428">
    <w:p w14:paraId="06D66207" w14:textId="328FCE10" w:rsidR="009339B4" w:rsidRDefault="009339B4">
      <w:pPr>
        <w:pStyle w:val="Voetnoottekst"/>
      </w:pPr>
      <w:r>
        <w:rPr>
          <w:rStyle w:val="Voetnootmarkering"/>
        </w:rPr>
        <w:footnoteRef/>
      </w:r>
      <w:r>
        <w:t xml:space="preserve"> een ingekorte vorm van </w:t>
      </w:r>
      <w:r w:rsidRPr="00D435C1">
        <w:rPr>
          <w:b/>
          <w:bCs/>
        </w:rPr>
        <w:t>audivistis</w:t>
      </w:r>
      <w:r>
        <w:t xml:space="preserve">. Voor de slechte lezers al helemaal geen probleem, maar voor de goede lezers misschien wel. Het is gewoon 2  PL  IND  PF  ACT van </w:t>
      </w:r>
      <w:r w:rsidRPr="00D435C1">
        <w:rPr>
          <w:b/>
          <w:bCs/>
        </w:rPr>
        <w:t>audire</w:t>
      </w:r>
      <w:r>
        <w:t>. Dit soort inkortingen (</w:t>
      </w:r>
      <w:r w:rsidRPr="00D435C1">
        <w:rPr>
          <w:i/>
          <w:iCs/>
        </w:rPr>
        <w:t>syncope</w:t>
      </w:r>
      <w:r>
        <w:t xml:space="preserve"> noem je dat) zie je vaker. Denk aan </w:t>
      </w:r>
      <w:r w:rsidRPr="00D435C1">
        <w:rPr>
          <w:b/>
          <w:bCs/>
        </w:rPr>
        <w:t>audisse</w:t>
      </w:r>
      <w:r>
        <w:t xml:space="preserve"> in plaats van </w:t>
      </w:r>
      <w:r w:rsidRPr="00D435C1">
        <w:rPr>
          <w:b/>
          <w:bCs/>
        </w:rPr>
        <w:t>audivisse</w:t>
      </w:r>
      <w:r>
        <w:t xml:space="preserve">. </w:t>
      </w:r>
    </w:p>
  </w:footnote>
  <w:footnote w:id="429">
    <w:p w14:paraId="082B92C4" w14:textId="64DA62B8" w:rsidR="009339B4" w:rsidRDefault="009339B4">
      <w:pPr>
        <w:pStyle w:val="Voetnoottekst"/>
      </w:pPr>
      <w:r>
        <w:rPr>
          <w:rStyle w:val="Voetnootmarkering"/>
        </w:rPr>
        <w:footnoteRef/>
      </w:r>
      <w:r>
        <w:t xml:space="preserve"> nou, als junior niet een in- en inslecht karakter had en ook geen gewelddadig/moorddadig verleden, dan moet het zeker zijn zucht naar een luxueus leven zijn? Schulden misschien? Had hij zijn begeerte naar bezit onder controle? Of wilde hij alleen maar meer en meer en meer? Cicero framet lekker door. Zijn reactie komt in de laatste passage van dit caput. </w:t>
      </w:r>
    </w:p>
  </w:footnote>
  <w:footnote w:id="430">
    <w:p w14:paraId="22371019" w14:textId="27A7814E" w:rsidR="009339B4" w:rsidRDefault="009339B4">
      <w:pPr>
        <w:pStyle w:val="Voetnoottekst"/>
      </w:pPr>
      <w:r>
        <w:rPr>
          <w:rStyle w:val="Voetnootmarkering"/>
        </w:rPr>
        <w:footnoteRef/>
      </w:r>
      <w:r>
        <w:t xml:space="preserve"> opnieuw een ironisch ADV: tuurlijk, joh!  </w:t>
      </w:r>
    </w:p>
  </w:footnote>
  <w:footnote w:id="431">
    <w:p w14:paraId="4700DFA2" w14:textId="481DBA71" w:rsidR="009339B4" w:rsidRDefault="009339B4">
      <w:pPr>
        <w:pStyle w:val="Voetnoottekst"/>
      </w:pPr>
      <w:r>
        <w:rPr>
          <w:rStyle w:val="Voetnootmarkering"/>
        </w:rPr>
        <w:footnoteRef/>
      </w:r>
      <w:r>
        <w:t xml:space="preserve"> en? Hoeveel onderdelen tellen we? Drie soms? </w:t>
      </w:r>
      <w:r w:rsidRPr="002C75D2">
        <w:rPr>
          <w:rStyle w:val="Stijlmiddel"/>
        </w:rPr>
        <w:t>Trikolon</w:t>
      </w:r>
      <w:r>
        <w:t xml:space="preserve">? Yep. Hartstikke </w:t>
      </w:r>
      <w:r w:rsidRPr="002C75D2">
        <w:rPr>
          <w:rStyle w:val="Stijlmiddel"/>
        </w:rPr>
        <w:t>trikolon</w:t>
      </w:r>
      <w:r>
        <w:t xml:space="preserve">. Mooi </w:t>
      </w:r>
      <w:r w:rsidRPr="002C75D2">
        <w:rPr>
          <w:rStyle w:val="Stijlmiddel"/>
        </w:rPr>
        <w:t>trikolon</w:t>
      </w:r>
      <w:r>
        <w:t xml:space="preserve"> ook, want </w:t>
      </w:r>
      <w:r w:rsidRPr="002C75D2">
        <w:rPr>
          <w:rStyle w:val="citaat"/>
        </w:rPr>
        <w:t>cupiditates</w:t>
      </w:r>
      <w:r>
        <w:t xml:space="preserve"> (</w:t>
      </w:r>
      <w:r w:rsidRPr="002C75D2">
        <w:rPr>
          <w:rStyle w:val="Stijlmiddel"/>
        </w:rPr>
        <w:t>gepersonifieerd</w:t>
      </w:r>
      <w:r>
        <w:t xml:space="preserve">) leiden, als eraan toegegeven wordt, tot leven in luxe en dat leidt weer, als het eens een keer tegen zit, tot schulden. Let op de volgorde indomitae animi cupiditates. De bijvoeglijke bepaling </w:t>
      </w:r>
      <w:r w:rsidRPr="002C75D2">
        <w:rPr>
          <w:rStyle w:val="citaat"/>
        </w:rPr>
        <w:t>animi</w:t>
      </w:r>
      <w:r>
        <w:t xml:space="preserve"> staat keurig tussen </w:t>
      </w:r>
      <w:r w:rsidRPr="002C75D2">
        <w:rPr>
          <w:rStyle w:val="citaat"/>
        </w:rPr>
        <w:t>indomitae</w:t>
      </w:r>
      <w:r>
        <w:t xml:space="preserve"> (ADI  F  NOM  PL) en </w:t>
      </w:r>
      <w:r w:rsidRPr="002C75D2">
        <w:rPr>
          <w:rStyle w:val="citaat"/>
        </w:rPr>
        <w:t>cupiditates</w:t>
      </w:r>
      <w:r>
        <w:t xml:space="preserve"> (alle woorden op -</w:t>
      </w:r>
      <w:r w:rsidRPr="002C75D2">
        <w:rPr>
          <w:b/>
          <w:bCs/>
        </w:rPr>
        <w:t>tas</w:t>
      </w:r>
      <w:r>
        <w:t xml:space="preserve"> zijn F) in. Weer een voorbeeldje van een ‘tangconstructie’. </w:t>
      </w:r>
    </w:p>
  </w:footnote>
  <w:footnote w:id="432">
    <w:p w14:paraId="23CDA396" w14:textId="4BD492C4" w:rsidR="009339B4" w:rsidRDefault="009339B4">
      <w:pPr>
        <w:pStyle w:val="Voetnoottekst"/>
      </w:pPr>
      <w:r>
        <w:rPr>
          <w:rStyle w:val="Voetnootmarkering"/>
        </w:rPr>
        <w:footnoteRef/>
      </w:r>
      <w:r>
        <w:t xml:space="preserve"> het vermoorden van Roscius sr. Dat is evident.</w:t>
      </w:r>
    </w:p>
  </w:footnote>
  <w:footnote w:id="433">
    <w:p w14:paraId="01C60CB5" w14:textId="2C15C693" w:rsidR="009339B4" w:rsidRDefault="009339B4">
      <w:pPr>
        <w:pStyle w:val="Voetnoottekst"/>
      </w:pPr>
      <w:r>
        <w:rPr>
          <w:rStyle w:val="Voetnootmarkering"/>
        </w:rPr>
        <w:footnoteRef/>
      </w:r>
      <w:r>
        <w:t xml:space="preserve"> nee, hoor, geen zucht naar weelde bij junior: hij heb het zellluf gezegd, Erucius! De uitleg gaat weer in drieën (zoveelste </w:t>
      </w:r>
      <w:r w:rsidRPr="00D435C1">
        <w:rPr>
          <w:rStyle w:val="Stijlmiddel"/>
        </w:rPr>
        <w:t>trikolon</w:t>
      </w:r>
      <w:r>
        <w:t>): hij was nooit bij feestjes, hij had geen schulden, hij leidde een sober bestaan: het eerzame bestaan van een boer. Wat Cicero doet is de redenering van de aanklager omdraaien. Die krijgt daardoor zijn eigen argumenten tegen zich gebruikt. Dat moet frustrerend werken, zou ik zeggen. Het plattelandsleven verhoudt zich niet met een luizenleventje: het is hard bikkelen, geen tijd voor een feestje: de koei’n moet’n  molk’n. Een koeienuier bepotelen in plaats van .. nou ja … een menselijke variant. Het is een zwaar leven. Tegelijkertijd zorgt het laten staan van verleidingen voor prestige.</w:t>
      </w:r>
    </w:p>
  </w:footnote>
  <w:footnote w:id="434">
    <w:p w14:paraId="0E48F0E1" w14:textId="7EF34658" w:rsidR="009339B4" w:rsidRDefault="009339B4">
      <w:pPr>
        <w:pStyle w:val="Voetnoottekst"/>
      </w:pPr>
      <w:r>
        <w:rPr>
          <w:rStyle w:val="Voetnootmarkering"/>
        </w:rPr>
        <w:footnoteRef/>
      </w:r>
      <w:r>
        <w:t xml:space="preserve"> </w:t>
      </w:r>
      <w:r w:rsidRPr="003C484E">
        <w:rPr>
          <w:rStyle w:val="citaat"/>
        </w:rPr>
        <w:t>cum</w:t>
      </w:r>
      <w:r>
        <w:t xml:space="preserve"> + IND &gt; </w:t>
      </w:r>
      <w:r w:rsidRPr="003C484E">
        <w:rPr>
          <w:i/>
          <w:iCs/>
        </w:rPr>
        <w:t>temporeel</w:t>
      </w:r>
      <w:r>
        <w:t xml:space="preserve"> (</w:t>
      </w:r>
      <w:r w:rsidRPr="003C484E">
        <w:rPr>
          <w:rStyle w:val="vertaling"/>
        </w:rPr>
        <w:t>wanneer</w:t>
      </w:r>
      <w:r>
        <w:t xml:space="preserve">, </w:t>
      </w:r>
      <w:r w:rsidRPr="003C484E">
        <w:rPr>
          <w:rStyle w:val="vertaling"/>
        </w:rPr>
        <w:t>toen</w:t>
      </w:r>
      <w:r>
        <w:t xml:space="preserve">), </w:t>
      </w:r>
      <w:r w:rsidRPr="003C484E">
        <w:rPr>
          <w:b/>
          <w:bCs/>
        </w:rPr>
        <w:t>cum</w:t>
      </w:r>
      <w:r>
        <w:t xml:space="preserve"> + CON &gt; </w:t>
      </w:r>
      <w:r w:rsidRPr="003C484E">
        <w:rPr>
          <w:i/>
          <w:iCs/>
        </w:rPr>
        <w:t>causaal</w:t>
      </w:r>
      <w:r>
        <w:t xml:space="preserve"> (</w:t>
      </w:r>
      <w:r w:rsidRPr="003C484E">
        <w:rPr>
          <w:rStyle w:val="vertaling"/>
        </w:rPr>
        <w:t>omdat</w:t>
      </w:r>
      <w:r>
        <w:t xml:space="preserve">), </w:t>
      </w:r>
      <w:r w:rsidRPr="003C484E">
        <w:rPr>
          <w:i/>
          <w:iCs/>
        </w:rPr>
        <w:t>concessief</w:t>
      </w:r>
      <w:r>
        <w:t xml:space="preserve"> (</w:t>
      </w:r>
      <w:r w:rsidRPr="003C484E">
        <w:rPr>
          <w:rStyle w:val="vertaling"/>
        </w:rPr>
        <w:t>hoewel</w:t>
      </w:r>
      <w:r>
        <w:t xml:space="preserve">), soms </w:t>
      </w:r>
      <w:r w:rsidRPr="003C484E">
        <w:rPr>
          <w:i/>
          <w:iCs/>
        </w:rPr>
        <w:t>temporeel</w:t>
      </w:r>
      <w:r>
        <w:t xml:space="preserve"> (</w:t>
      </w:r>
      <w:r w:rsidRPr="003C484E">
        <w:rPr>
          <w:rStyle w:val="vertaling"/>
        </w:rPr>
        <w:t>toen</w:t>
      </w:r>
      <w:r>
        <w:t>).</w:t>
      </w:r>
    </w:p>
  </w:footnote>
  <w:footnote w:id="435">
    <w:p w14:paraId="4600BC61" w14:textId="6342C140" w:rsidR="009339B4" w:rsidRDefault="009339B4">
      <w:pPr>
        <w:pStyle w:val="Voetnoottekst"/>
      </w:pPr>
      <w:r>
        <w:rPr>
          <w:rStyle w:val="Voetnootmarkering"/>
        </w:rPr>
        <w:footnoteRef/>
      </w:r>
      <w:r>
        <w:t xml:space="preserve"> natuurlijk kun je ook uit de band springen en je overgeven aan overdadigheid (</w:t>
      </w:r>
      <w:r w:rsidRPr="00152396">
        <w:rPr>
          <w:rStyle w:val="citaat"/>
        </w:rPr>
        <w:t>luxuria</w:t>
      </w:r>
      <w:r>
        <w:t>) bij andere gelegenheden dan bij feestmalen, drankgelagen en orgies. Maar het gaat om het idee. Junior is nauwelijks bij enig drinkgelag gesignaleerd, dus hang naar een luxueus leven is niet aannemelijk. Luxueus leven zou kunnen leiden tot financiële problemen en daarmee een motief voor vadermoord zijn. En dat wil Cicero nou juist ontkrachten. Maar Cicero had ook met meer voorbeelden kunnen komen van hang naar weelde, waar junior zich ook niet aan schuldig maakte. Die noemt hij niet, en misschien heeft hij ze ook niet. Junior wordt beschreven als een keihard werkende, eerlijke man, die zich niet liet inpakken door veel verlangens naar luxe: no-nonsens vent.</w:t>
      </w:r>
    </w:p>
  </w:footnote>
  <w:footnote w:id="436">
    <w:p w14:paraId="283EDA08" w14:textId="3AE33A13" w:rsidR="009339B4" w:rsidRDefault="009339B4">
      <w:pPr>
        <w:pStyle w:val="Voetnoottekst"/>
      </w:pPr>
      <w:r>
        <w:rPr>
          <w:rStyle w:val="Voetnootmarkering"/>
        </w:rPr>
        <w:footnoteRef/>
      </w:r>
      <w:r>
        <w:t xml:space="preserve"> deze  combinatie </w:t>
      </w:r>
      <w:r w:rsidRPr="003C484E">
        <w:rPr>
          <w:rStyle w:val="citaat"/>
        </w:rPr>
        <w:t>ne</w:t>
      </w:r>
      <w:r>
        <w:t xml:space="preserve"> … </w:t>
      </w:r>
      <w:r w:rsidRPr="003C484E">
        <w:rPr>
          <w:rStyle w:val="citaat"/>
        </w:rPr>
        <w:t>quidem</w:t>
      </w:r>
      <w:r>
        <w:t xml:space="preserve"> moet je niet gaan opzoeken: daar komen ongelukken en héle rare vertalingen van. </w:t>
      </w:r>
      <w:r w:rsidRPr="003C484E">
        <w:rPr>
          <w:rStyle w:val="citaat"/>
        </w:rPr>
        <w:t>Ne</w:t>
      </w:r>
      <w:r>
        <w:t xml:space="preserve"> .. </w:t>
      </w:r>
      <w:r w:rsidRPr="003C484E">
        <w:rPr>
          <w:rStyle w:val="citaat"/>
        </w:rPr>
        <w:t>quidem</w:t>
      </w:r>
      <w:r>
        <w:t xml:space="preserve"> staat om het tekstelement heen dat erdoor bepaald wordt.</w:t>
      </w:r>
    </w:p>
  </w:footnote>
  <w:footnote w:id="437">
    <w:p w14:paraId="34A603FC" w14:textId="2C14DA97" w:rsidR="009339B4" w:rsidRDefault="009339B4">
      <w:pPr>
        <w:pStyle w:val="Voetnoottekst"/>
      </w:pPr>
      <w:r>
        <w:rPr>
          <w:rStyle w:val="Voetnootmarkering"/>
        </w:rPr>
        <w:footnoteRef/>
      </w:r>
      <w:r>
        <w:t xml:space="preserve"> we hebben hier </w:t>
      </w:r>
      <w:r w:rsidRPr="00A04D4D">
        <w:rPr>
          <w:rStyle w:val="citaat"/>
        </w:rPr>
        <w:t>ut</w:t>
      </w:r>
      <w:r>
        <w:t xml:space="preserve">, het voegwoord </w:t>
      </w:r>
      <w:r w:rsidRPr="00A04D4D">
        <w:rPr>
          <w:rStyle w:val="citaat"/>
        </w:rPr>
        <w:t>ut</w:t>
      </w:r>
      <w:r>
        <w:t xml:space="preserve">. Dat komt zowel voor aan het begin van een BZ waar de persoonsvorm een IND is als waar de persoonsvorm een CON is. Met een IND betekent </w:t>
      </w:r>
      <w:r w:rsidRPr="00A04D4D">
        <w:rPr>
          <w:b/>
          <w:bCs/>
        </w:rPr>
        <w:t>ut</w:t>
      </w:r>
      <w:r>
        <w:t xml:space="preserve"> 1) </w:t>
      </w:r>
      <w:r w:rsidRPr="00A04D4D">
        <w:rPr>
          <w:rStyle w:val="vertaling"/>
        </w:rPr>
        <w:t>hoe</w:t>
      </w:r>
      <w:r>
        <w:t xml:space="preserve"> 2) </w:t>
      </w:r>
      <w:r w:rsidRPr="00A04D4D">
        <w:rPr>
          <w:rStyle w:val="vertaling"/>
        </w:rPr>
        <w:t>zoals</w:t>
      </w:r>
      <w:r>
        <w:t xml:space="preserve"> 3) </w:t>
      </w:r>
      <w:r w:rsidRPr="00A04D4D">
        <w:rPr>
          <w:rStyle w:val="vertaling"/>
        </w:rPr>
        <w:t>zodra</w:t>
      </w:r>
      <w:r>
        <w:t xml:space="preserve">. Met een CON hebben we 1) </w:t>
      </w:r>
      <w:r w:rsidRPr="00A04D4D">
        <w:rPr>
          <w:rStyle w:val="vertaling"/>
        </w:rPr>
        <w:t>opdat</w:t>
      </w:r>
      <w:r>
        <w:t xml:space="preserve"> 2) </w:t>
      </w:r>
      <w:r w:rsidRPr="00A04D4D">
        <w:rPr>
          <w:rStyle w:val="vertaling"/>
        </w:rPr>
        <w:t>zodat</w:t>
      </w:r>
      <w:r>
        <w:t xml:space="preserve"> en 3) </w:t>
      </w:r>
      <w:r w:rsidRPr="00A04D4D">
        <w:rPr>
          <w:rStyle w:val="vertaling"/>
        </w:rPr>
        <w:t>dat</w:t>
      </w:r>
      <w:r>
        <w:t xml:space="preserve"> (aan het begin van </w:t>
      </w:r>
      <w:r w:rsidRPr="00A04D4D">
        <w:rPr>
          <w:i/>
          <w:iCs/>
        </w:rPr>
        <w:t>subjects</w:t>
      </w:r>
      <w:r>
        <w:t xml:space="preserve">- en </w:t>
      </w:r>
      <w:r w:rsidRPr="00A04D4D">
        <w:rPr>
          <w:i/>
          <w:iCs/>
        </w:rPr>
        <w:t>objects</w:t>
      </w:r>
      <w:r>
        <w:t>zinnen).</w:t>
      </w:r>
    </w:p>
  </w:footnote>
  <w:footnote w:id="438">
    <w:p w14:paraId="23FCBE42" w14:textId="37129804" w:rsidR="009339B4" w:rsidRDefault="009339B4">
      <w:pPr>
        <w:pStyle w:val="Voetnoottekst"/>
      </w:pPr>
      <w:r>
        <w:rPr>
          <w:rStyle w:val="Voetnootmarkering"/>
        </w:rPr>
        <w:footnoteRef/>
      </w:r>
      <w:r>
        <w:t xml:space="preserve"> de CON in de betrekkelijke BZ. </w:t>
      </w:r>
      <w:r w:rsidRPr="00AC56D7">
        <w:rPr>
          <w:i/>
          <w:iCs/>
        </w:rPr>
        <w:t>Causale bijsmaak</w:t>
      </w:r>
      <w:r>
        <w:t xml:space="preserve"> hier. Cicero suggereert dat er op het platteland natuurlijk minder verlangens zijn dan in de stad (stereotiepe tegenstelling stad – platteland, zoals wij die ongetwijfeld ook kennen: ‘boertjes’ op het platteland versus lieden met smaak in de stad) en dat het dus totaal onlogisch is als junior zich zou hebben laten leiden door extreme verlangens naar superdure tractoren. Bijvoorbeeld, hè. Voor </w:t>
      </w:r>
      <w:r w:rsidRPr="00A7162F">
        <w:rPr>
          <w:rStyle w:val="citaat"/>
        </w:rPr>
        <w:t>vixerit</w:t>
      </w:r>
      <w:r>
        <w:t xml:space="preserve"> geldt, grammaticaal gezien, hetzelfde als voor </w:t>
      </w:r>
      <w:r w:rsidRPr="00A7162F">
        <w:rPr>
          <w:rStyle w:val="citaat"/>
        </w:rPr>
        <w:t>habitarit</w:t>
      </w:r>
      <w:r>
        <w:t xml:space="preserve">. Eisma geeft een </w:t>
      </w:r>
      <w:r w:rsidRPr="00682D21">
        <w:rPr>
          <w:i/>
          <w:iCs/>
        </w:rPr>
        <w:t>consecutief-definiërende</w:t>
      </w:r>
      <w:r>
        <w:t xml:space="preserve"> CON aan. Dat kan ook.</w:t>
      </w:r>
    </w:p>
  </w:footnote>
  <w:footnote w:id="439">
    <w:p w14:paraId="78031373" w14:textId="50FD91C8" w:rsidR="009339B4" w:rsidRDefault="009339B4">
      <w:pPr>
        <w:pStyle w:val="Voetnoottekst"/>
      </w:pPr>
      <w:r>
        <w:rPr>
          <w:rStyle w:val="Voetnootmarkering"/>
        </w:rPr>
        <w:footnoteRef/>
      </w:r>
      <w:r>
        <w:t xml:space="preserve"> het blijft moeilijk met de GRV’tjes en de GRD’tjes. Dit is een GRV, want het </w:t>
      </w:r>
      <w:r w:rsidRPr="00961F01">
        <w:rPr>
          <w:i/>
          <w:iCs/>
        </w:rPr>
        <w:t>object</w:t>
      </w:r>
      <w:r>
        <w:t xml:space="preserve"> er bij, </w:t>
      </w:r>
      <w:r w:rsidRPr="00961F01">
        <w:rPr>
          <w:rStyle w:val="citaat"/>
        </w:rPr>
        <w:t>agro</w:t>
      </w:r>
      <w:r>
        <w:t xml:space="preserve">, staat in dezelfde naamval. Als een GRV voorzien wordt van (een vorm van) esse dat geldt het GRV  als </w:t>
      </w:r>
      <w:r w:rsidRPr="00F860D7">
        <w:rPr>
          <w:i/>
          <w:iCs/>
        </w:rPr>
        <w:t>predikaatsnomen</w:t>
      </w:r>
      <w:r>
        <w:t xml:space="preserve"> en komt de vertaling met </w:t>
      </w:r>
      <w:r w:rsidRPr="00AC56D7">
        <w:rPr>
          <w:rStyle w:val="vertaling"/>
        </w:rPr>
        <w:t>moeten worden</w:t>
      </w:r>
      <w:r>
        <w:t xml:space="preserve"> om de hoek kijken. In deze situatie is het een </w:t>
      </w:r>
      <w:r w:rsidRPr="00C95160">
        <w:rPr>
          <w:i/>
          <w:iCs/>
        </w:rPr>
        <w:t>dominant</w:t>
      </w:r>
      <w:r>
        <w:t xml:space="preserve"> GRV en gaat het dus meer om het GRV dan om het naamwoord (</w:t>
      </w:r>
      <w:r w:rsidRPr="00AC56D7">
        <w:rPr>
          <w:rStyle w:val="citaat"/>
        </w:rPr>
        <w:t>agro</w:t>
      </w:r>
      <w:r>
        <w:t>) waarmee het congrueert. Check het oefenmateriaal met GRV en GRD op superlatijn.nl. Of niet, joh. En niet alleen checken, maar er ook mee oefenen. Ik heb trouwens geen aandelen in die shit.</w:t>
      </w:r>
    </w:p>
  </w:footnote>
  <w:footnote w:id="440">
    <w:p w14:paraId="0844418B" w14:textId="4A47D24D" w:rsidR="009339B4" w:rsidRDefault="009339B4">
      <w:pPr>
        <w:pStyle w:val="Voetnoottekst"/>
      </w:pPr>
      <w:r>
        <w:rPr>
          <w:rStyle w:val="Voetnootmarkering"/>
        </w:rPr>
        <w:footnoteRef/>
      </w:r>
      <w:r>
        <w:t xml:space="preserve"> de </w:t>
      </w:r>
      <w:r w:rsidRPr="004933BA">
        <w:rPr>
          <w:i/>
          <w:iCs/>
        </w:rPr>
        <w:t>relatieve</w:t>
      </w:r>
      <w:r>
        <w:t xml:space="preserve"> </w:t>
      </w:r>
      <w:r w:rsidRPr="005A4C32">
        <w:rPr>
          <w:i/>
          <w:iCs/>
        </w:rPr>
        <w:t>aansluiting</w:t>
      </w:r>
      <w:r>
        <w:t xml:space="preserve"> valt, bijna op wiskundige manier op te delen/te ontbinden in </w:t>
      </w:r>
      <w:r w:rsidRPr="003C484E">
        <w:rPr>
          <w:b/>
          <w:bCs/>
        </w:rPr>
        <w:t>et</w:t>
      </w:r>
      <w:r>
        <w:t>/</w:t>
      </w:r>
      <w:r w:rsidRPr="003C484E">
        <w:rPr>
          <w:b/>
          <w:bCs/>
        </w:rPr>
        <w:t>sed</w:t>
      </w:r>
      <w:r>
        <w:t xml:space="preserve"> en het verwijzend voornaamwoord </w:t>
      </w:r>
      <w:r w:rsidRPr="00270BF3">
        <w:rPr>
          <w:b/>
          <w:bCs/>
        </w:rPr>
        <w:t>is</w:t>
      </w:r>
      <w:r>
        <w:t xml:space="preserve">, in dit geval </w:t>
      </w:r>
      <w:r w:rsidRPr="003C484E">
        <w:rPr>
          <w:b/>
          <w:bCs/>
        </w:rPr>
        <w:t>ea</w:t>
      </w:r>
      <w:r>
        <w:t>. Hij bedoelt dat arbeidzame landleven, dat volgens hem helemaal paste bij zijn cliënt. Anders gezegd: zijn cliënt was een plichtgetrouwe zoon die gewoon, zonder gedoe of morren, de taken uitvoerde die bij het rurale leven horen.</w:t>
      </w:r>
    </w:p>
  </w:footnote>
  <w:footnote w:id="441">
    <w:p w14:paraId="5699226A" w14:textId="4DE4EA8A" w:rsidR="009339B4" w:rsidRDefault="009339B4">
      <w:pPr>
        <w:pStyle w:val="Voetnoottekst"/>
      </w:pPr>
      <w:r>
        <w:rPr>
          <w:rStyle w:val="Voetnootmarkering"/>
        </w:rPr>
        <w:footnoteRef/>
      </w:r>
      <w:r>
        <w:t xml:space="preserve"> </w:t>
      </w:r>
      <w:r w:rsidRPr="009E1E28">
        <w:rPr>
          <w:rStyle w:val="citaat"/>
        </w:rPr>
        <w:t>cupiditate</w:t>
      </w:r>
      <w:r>
        <w:t xml:space="preserve"> </w:t>
      </w:r>
      <w:r w:rsidRPr="009E1E28">
        <w:rPr>
          <w:rStyle w:val="vertaling"/>
        </w:rPr>
        <w:t>verlangen</w:t>
      </w:r>
      <w:r>
        <w:t xml:space="preserve"> vormt inhoudelijk een </w:t>
      </w:r>
      <w:r w:rsidRPr="00AC56D7">
        <w:rPr>
          <w:rStyle w:val="Stijlmiddel"/>
        </w:rPr>
        <w:t>antithese</w:t>
      </w:r>
      <w:r>
        <w:t xml:space="preserve">, contrast, met </w:t>
      </w:r>
      <w:r w:rsidRPr="009E1E28">
        <w:rPr>
          <w:rStyle w:val="citaat"/>
        </w:rPr>
        <w:t>officio</w:t>
      </w:r>
      <w:r>
        <w:t xml:space="preserve"> </w:t>
      </w:r>
      <w:r w:rsidRPr="009E1E28">
        <w:rPr>
          <w:rStyle w:val="vertaling"/>
        </w:rPr>
        <w:t>plichtsbetrachting</w:t>
      </w:r>
      <w:r>
        <w:t xml:space="preserve">. Als je nauwgezet je taken uitvoert, heb je geen onbetaalbare verlangens, dat zou het idee zijn. </w:t>
      </w:r>
    </w:p>
  </w:footnote>
  <w:footnote w:id="442">
    <w:p w14:paraId="5A14BDFB" w14:textId="0DCC97D1" w:rsidR="009339B4" w:rsidRDefault="009339B4">
      <w:pPr>
        <w:pStyle w:val="Voetnoottekst"/>
      </w:pPr>
      <w:r>
        <w:rPr>
          <w:rStyle w:val="Voetnootmarkering"/>
        </w:rPr>
        <w:footnoteRef/>
      </w:r>
      <w:r>
        <w:t xml:space="preserve"> dit </w:t>
      </w:r>
      <w:r w:rsidRPr="00A7162F">
        <w:rPr>
          <w:rStyle w:val="citaat"/>
        </w:rPr>
        <w:t>est</w:t>
      </w:r>
      <w:r>
        <w:t xml:space="preserve"> moet je ook al geleend hebben voor </w:t>
      </w:r>
      <w:r w:rsidRPr="00A7162F">
        <w:rPr>
          <w:rStyle w:val="citaat"/>
        </w:rPr>
        <w:t>disiuncta</w:t>
      </w:r>
      <w:r>
        <w:t xml:space="preserve">. Dat is dus een persoonsvorm en geen los PPP dat je met </w:t>
      </w:r>
      <w:r w:rsidRPr="00AC56D7">
        <w:rPr>
          <w:rStyle w:val="vertaling"/>
        </w:rPr>
        <w:t>nadat</w:t>
      </w:r>
      <w:r>
        <w:t xml:space="preserve"> vertaalt! </w:t>
      </w:r>
      <w:r w:rsidRPr="00AC56D7">
        <w:rPr>
          <w:rStyle w:val="citaat"/>
        </w:rPr>
        <w:t>disiuncta</w:t>
      </w:r>
      <w:r>
        <w:t xml:space="preserve"> en </w:t>
      </w:r>
      <w:r w:rsidRPr="00AC56D7">
        <w:rPr>
          <w:rStyle w:val="citaat"/>
        </w:rPr>
        <w:t>coniuncta</w:t>
      </w:r>
      <w:r>
        <w:t xml:space="preserve"> vormen een </w:t>
      </w:r>
      <w:r w:rsidRPr="00AC56D7">
        <w:rPr>
          <w:rStyle w:val="Stijlmiddel"/>
        </w:rPr>
        <w:t>antithese</w:t>
      </w:r>
      <w:r>
        <w:t xml:space="preserve">. Maar dat had je zelf al door, hopelijk. Maar als je nou ook nog ff kijkt naar de volgorde binnen deze zin, dan ontwaar je, scherp als je bent na een nachtje doorhalen, een levensecht </w:t>
      </w:r>
      <w:r w:rsidRPr="00AC56D7">
        <w:rPr>
          <w:rStyle w:val="Stijlmiddel"/>
        </w:rPr>
        <w:t>chiasme</w:t>
      </w:r>
      <w:r>
        <w:t xml:space="preserve">: </w:t>
      </w:r>
      <w:r w:rsidRPr="00AC56D7">
        <w:rPr>
          <w:rStyle w:val="citaat"/>
        </w:rPr>
        <w:t>disiuncta</w:t>
      </w:r>
      <w:r>
        <w:t xml:space="preserve"> (a) </w:t>
      </w:r>
      <w:r w:rsidRPr="00AC56D7">
        <w:rPr>
          <w:rStyle w:val="citaat"/>
        </w:rPr>
        <w:t>cupiditate</w:t>
      </w:r>
      <w:r>
        <w:t xml:space="preserve"> (b) </w:t>
      </w:r>
      <w:r w:rsidRPr="00AC56D7">
        <w:rPr>
          <w:rStyle w:val="citaat"/>
        </w:rPr>
        <w:t>cum</w:t>
      </w:r>
      <w:r>
        <w:t xml:space="preserve"> </w:t>
      </w:r>
      <w:r w:rsidRPr="00AC56D7">
        <w:rPr>
          <w:rStyle w:val="citaat"/>
        </w:rPr>
        <w:t>officio</w:t>
      </w:r>
      <w:r>
        <w:t xml:space="preserve"> (b)  </w:t>
      </w:r>
      <w:r w:rsidRPr="00AC56D7">
        <w:rPr>
          <w:rStyle w:val="citaat"/>
        </w:rPr>
        <w:t>coniuncta</w:t>
      </w:r>
      <w:r>
        <w:t xml:space="preserve"> (a). Het leven van de examenkandidaat Latijn is toch één groot feest! Overigens was het hele idee dat werken op het land iets intrinsiek positiefs is Cicero wel bekend. Dat was in Griekse teksten, waarvan sommige door Cicero vertaald zijn, al te vinden. Zijn wijsheid heeft hij maar gedeeltelijk van zichzelf.</w:t>
      </w:r>
    </w:p>
  </w:footnote>
  <w:footnote w:id="443">
    <w:p w14:paraId="4C8F1B24" w14:textId="06309DD1" w:rsidR="009339B4" w:rsidRDefault="009339B4">
      <w:pPr>
        <w:pStyle w:val="Voetnoottekst"/>
      </w:pPr>
      <w:r>
        <w:rPr>
          <w:rStyle w:val="Voetnootmarkering"/>
        </w:rPr>
        <w:footnoteRef/>
      </w:r>
      <w:r>
        <w:t xml:space="preserve"> Cicero past nu een theatraal trucje toe. Hij doet alsof hij in gesprek is met de aanklager, Erucius. Die heeft al lang zijn verhaal gedaan en nu is alleen Cicero aan het woord. Hij stelt zogenaamd vragen aan Erucius, die dan ook zogenaamd door de man beantwoord worden. Je ziet de snelle flitsende ondervragingen wel eens in Amerikaanse rechtbankseries. Je noemt zo’n quasi-ondervraging een </w:t>
      </w:r>
      <w:r w:rsidRPr="00854C73">
        <w:rPr>
          <w:i/>
          <w:iCs/>
        </w:rPr>
        <w:t>altercatio</w:t>
      </w:r>
      <w:r>
        <w:t>. Misschien gebruikte Cicero – het blijft een Italiaan – gebaren of sprak hij met een ander stemmetje om aan te geven ‘wie’ hij was. Beetje poppenkastidee. Deze kritische vraag wordt dan gesteld door Cicero. Erucius heeft niet veel zinnigs terug te zeggen. Beweert Cicero. Laten we nou eens aannemen dat mijn cliënt inderdaad zijn vader gedood (</w:t>
      </w:r>
      <w:r w:rsidRPr="00854C73">
        <w:rPr>
          <w:b/>
          <w:bCs/>
        </w:rPr>
        <w:t>furor</w:t>
      </w:r>
      <w:r>
        <w:t xml:space="preserve"> is voor de Romein verbonden met kortsluiting, als gevolg waarvan je zelfs je eigen vader kunt doden) heeft. Waarom dan? </w:t>
      </w:r>
    </w:p>
  </w:footnote>
  <w:footnote w:id="444">
    <w:p w14:paraId="6659922C" w14:textId="7FECD7B3" w:rsidR="009339B4" w:rsidRDefault="009339B4">
      <w:pPr>
        <w:pStyle w:val="Voetnoottekst"/>
      </w:pPr>
      <w:r>
        <w:rPr>
          <w:rStyle w:val="Voetnootmarkering"/>
        </w:rPr>
        <w:footnoteRef/>
      </w:r>
      <w:r>
        <w:t xml:space="preserve"> het zogenaamde antwoord van Erucius. Nou, zijn pa mocht hem niet. Ehm, ja? Dan zou het logischer zijn dat papa zijn zoon doodde, toch? Andersom. Dit argument van Erucius is niet sterk. Áls die dat tenminste zo gezegd heeft (het blijft de presentatie van Cicero!). Erucius heeft ergens als argument (we lezen dat in 53) aangevoerd dat de vader zijn zoon wilde onterven. Dat is dan het logische uitvloeisel van de situatie dat de vader zijn zoon niet mocht. Vervolgens zou vader zoonlief dan maar naar zijn landgoederen gestuurd hebben, zodat ie uit de weg was. Zoiets. Ja ja.</w:t>
      </w:r>
    </w:p>
  </w:footnote>
  <w:footnote w:id="445">
    <w:p w14:paraId="1D5D498D" w14:textId="6FAC05F1" w:rsidR="009339B4" w:rsidRDefault="009339B4">
      <w:pPr>
        <w:pStyle w:val="Voetnoottekst"/>
      </w:pPr>
      <w:r>
        <w:rPr>
          <w:rStyle w:val="Voetnootmarkering"/>
        </w:rPr>
        <w:footnoteRef/>
      </w:r>
      <w:r>
        <w:t xml:space="preserve"> Cicero suggereert dat ingebrachte argumenten wel valide moeten zijn en transparant. De reden voor het feit dat de vader zijn zoon niet mocht is niet duidelijk genoeg, naar Cicero’s maatstaven. Dus maakt ie daar gehakt van. Cicero vindt zijn eigen logica wel volkomen helder (</w:t>
      </w:r>
      <w:r w:rsidRPr="00062227">
        <w:rPr>
          <w:rStyle w:val="citaat"/>
        </w:rPr>
        <w:t>perspicuum</w:t>
      </w:r>
      <w:r>
        <w:t xml:space="preserve"> in bijv. 18.7 en verderop in dit caput 40.9 en 40.12). Tuurlijk jochie.</w:t>
      </w:r>
    </w:p>
  </w:footnote>
  <w:footnote w:id="446">
    <w:p w14:paraId="204BBE4B" w14:textId="5830E0F6" w:rsidR="009339B4" w:rsidRDefault="009339B4">
      <w:pPr>
        <w:pStyle w:val="Voetnoottekst"/>
      </w:pPr>
      <w:r>
        <w:rPr>
          <w:rStyle w:val="Voetnootmarkering"/>
        </w:rPr>
        <w:footnoteRef/>
      </w:r>
      <w:r>
        <w:t xml:space="preserve"> het venijnige woordje </w:t>
      </w:r>
      <w:r w:rsidRPr="00685087">
        <w:rPr>
          <w:rStyle w:val="citaat"/>
        </w:rPr>
        <w:t>enim</w:t>
      </w:r>
      <w:r>
        <w:t xml:space="preserve"> legt uit dat er wel een degelijke argumentatie ten grondslag moet liggen aan een boude uitspraak als: de vader mocht zijn zoon niet. Om te voorkomen dat na de vraag “Waarom?” het antwoord “Daarom” komt.</w:t>
      </w:r>
    </w:p>
  </w:footnote>
  <w:footnote w:id="447">
    <w:p w14:paraId="20848578" w14:textId="55058782" w:rsidR="009339B4" w:rsidRDefault="009339B4">
      <w:pPr>
        <w:pStyle w:val="Voetnoottekst"/>
      </w:pPr>
      <w:r>
        <w:rPr>
          <w:rStyle w:val="Voetnootmarkering"/>
        </w:rPr>
        <w:footnoteRef/>
      </w:r>
      <w:r>
        <w:t xml:space="preserve"> dit verwijzende PRON verwijst naar </w:t>
      </w:r>
      <w:r w:rsidRPr="005956E2">
        <w:rPr>
          <w:rStyle w:val="citaat"/>
        </w:rPr>
        <w:t>causam</w:t>
      </w:r>
      <w:r>
        <w:t xml:space="preserve">. Dat PRON </w:t>
      </w:r>
      <w:r w:rsidRPr="00BF76D3">
        <w:rPr>
          <w:b/>
          <w:bCs/>
        </w:rPr>
        <w:t>is</w:t>
      </w:r>
      <w:r>
        <w:t xml:space="preserve">, </w:t>
      </w:r>
      <w:r w:rsidRPr="00BF76D3">
        <w:rPr>
          <w:b/>
          <w:bCs/>
        </w:rPr>
        <w:t>ea</w:t>
      </w:r>
      <w:r>
        <w:t xml:space="preserve">, </w:t>
      </w:r>
      <w:r w:rsidRPr="00BF76D3">
        <w:rPr>
          <w:b/>
          <w:bCs/>
        </w:rPr>
        <w:t>id</w:t>
      </w:r>
      <w:r>
        <w:t xml:space="preserve"> blijft een lastige klant. De ene grammatica rangschikt het onder PRON </w:t>
      </w:r>
      <w:r w:rsidRPr="00BF76D3">
        <w:rPr>
          <w:i/>
          <w:iCs/>
        </w:rPr>
        <w:t>personale</w:t>
      </w:r>
      <w:r>
        <w:t xml:space="preserve">, de andere onder PRON </w:t>
      </w:r>
      <w:r w:rsidRPr="00BF76D3">
        <w:rPr>
          <w:i/>
          <w:iCs/>
        </w:rPr>
        <w:t>demonstrativum</w:t>
      </w:r>
      <w:r>
        <w:t>. Vroeger kwam ik in een of andere methode de naam PRON  anaforicum wel eens tegen. En daar was ik zo blij mee als Churandy Martina. Want dat is het volgens mij namelijk precies: een verwijzend voornaamwoord.</w:t>
      </w:r>
    </w:p>
  </w:footnote>
  <w:footnote w:id="448">
    <w:p w14:paraId="311015FF" w14:textId="524D9452" w:rsidR="009339B4" w:rsidRDefault="009339B4">
      <w:pPr>
        <w:pStyle w:val="Voetnoottekst"/>
      </w:pPr>
      <w:r>
        <w:rPr>
          <w:rStyle w:val="Voetnootmarkering"/>
        </w:rPr>
        <w:footnoteRef/>
      </w:r>
      <w:r>
        <w:t xml:space="preserve"> klein </w:t>
      </w:r>
      <w:r w:rsidRPr="0095752A">
        <w:rPr>
          <w:rStyle w:val="Stijlmiddel"/>
        </w:rPr>
        <w:t>trikolon</w:t>
      </w:r>
      <w:r>
        <w:t xml:space="preserve"> tussen neus en lippen door. Ieder argument moet helder zijn, ook die van hemzelf (zoals hij in r.9 en r.12 ook beweert).</w:t>
      </w:r>
    </w:p>
  </w:footnote>
  <w:footnote w:id="449">
    <w:p w14:paraId="544438F0" w14:textId="2A5468D2" w:rsidR="009339B4" w:rsidRDefault="009339B4">
      <w:pPr>
        <w:pStyle w:val="Voetnoottekst"/>
      </w:pPr>
      <w:r>
        <w:rPr>
          <w:rStyle w:val="Voetnootmarkering"/>
        </w:rPr>
        <w:footnoteRef/>
      </w:r>
      <w:r>
        <w:t xml:space="preserve"> weer uitleg. Argumenten moeten valide, doorslaggevend en transparant zijn, omdat het hier niet gaat over een broodje kaas. Met </w:t>
      </w:r>
      <w:r w:rsidRPr="00A46EFF">
        <w:rPr>
          <w:rStyle w:val="citaat"/>
        </w:rPr>
        <w:t>ut</w:t>
      </w:r>
      <w:r>
        <w:t xml:space="preserve"> .. </w:t>
      </w:r>
      <w:r w:rsidRPr="00A46EFF">
        <w:rPr>
          <w:rStyle w:val="citaat"/>
        </w:rPr>
        <w:t>sic</w:t>
      </w:r>
      <w:r>
        <w:t xml:space="preserve"> hebben we een </w:t>
      </w:r>
      <w:r w:rsidRPr="00A46EFF">
        <w:rPr>
          <w:rStyle w:val="Stijlmiddel"/>
        </w:rPr>
        <w:t>analogieredenering</w:t>
      </w:r>
      <w:r>
        <w:t>.</w:t>
      </w:r>
    </w:p>
  </w:footnote>
  <w:footnote w:id="450">
    <w:p w14:paraId="2DF9607B" w14:textId="35AF381E" w:rsidR="009339B4" w:rsidRDefault="009339B4">
      <w:pPr>
        <w:pStyle w:val="Voetnoottekst"/>
      </w:pPr>
      <w:r>
        <w:rPr>
          <w:rStyle w:val="Voetnootmarkering"/>
        </w:rPr>
        <w:footnoteRef/>
      </w:r>
      <w:r>
        <w:t xml:space="preserve"> uitgewerkt in de AcI na </w:t>
      </w:r>
      <w:r w:rsidRPr="005956E2">
        <w:rPr>
          <w:rStyle w:val="citaat"/>
        </w:rPr>
        <w:t>est</w:t>
      </w:r>
      <w:r>
        <w:t xml:space="preserve">: </w:t>
      </w:r>
      <w:r w:rsidRPr="005956E2">
        <w:rPr>
          <w:rStyle w:val="citaat"/>
        </w:rPr>
        <w:t>mortem</w:t>
      </w:r>
      <w:r>
        <w:t xml:space="preserve"> (</w:t>
      </w:r>
      <w:r w:rsidRPr="005956E2">
        <w:rPr>
          <w:i/>
          <w:iCs/>
        </w:rPr>
        <w:t>subjects</w:t>
      </w:r>
      <w:r>
        <w:t xml:space="preserve">ACC) </w:t>
      </w:r>
      <w:r w:rsidRPr="005956E2">
        <w:rPr>
          <w:rStyle w:val="citaat"/>
        </w:rPr>
        <w:t>oblatam esse</w:t>
      </w:r>
      <w:r>
        <w:t xml:space="preserve"> (INF). </w:t>
      </w:r>
    </w:p>
  </w:footnote>
  <w:footnote w:id="451">
    <w:p w14:paraId="42F89BD3" w14:textId="32731987" w:rsidR="009339B4" w:rsidRDefault="009339B4">
      <w:pPr>
        <w:pStyle w:val="Voetnoottekst"/>
      </w:pPr>
      <w:r>
        <w:rPr>
          <w:rStyle w:val="Voetnootmarkering"/>
        </w:rPr>
        <w:footnoteRef/>
      </w:r>
      <w:r>
        <w:t xml:space="preserve"> de DAT </w:t>
      </w:r>
      <w:r w:rsidRPr="0065499C">
        <w:rPr>
          <w:i/>
          <w:iCs/>
        </w:rPr>
        <w:t>finalis</w:t>
      </w:r>
      <w:r>
        <w:t xml:space="preserve">. Maar tussen de regels door zet Cicero haat en moord op één algemeen geformuleerde lijn, terwijl dat wel twee verschillende specifieke zaken zijn. Hoe zet hij ze op één lijn? Door voor zowel haat als voor de moord te verlangen dat er degelijke en dwingende argumenten worden aangevoerd. De vergelijking wordt ingeleid door </w:t>
      </w:r>
      <w:r w:rsidRPr="00685087">
        <w:rPr>
          <w:rStyle w:val="citaat"/>
        </w:rPr>
        <w:t>ut</w:t>
      </w:r>
      <w:r>
        <w:t xml:space="preserve"> in 40.4 en vervolgd met </w:t>
      </w:r>
      <w:r w:rsidRPr="00476260">
        <w:rPr>
          <w:rStyle w:val="citaat"/>
        </w:rPr>
        <w:t>sic</w:t>
      </w:r>
      <w:r>
        <w:t xml:space="preserve"> in 40.5.</w:t>
      </w:r>
    </w:p>
  </w:footnote>
  <w:footnote w:id="452">
    <w:p w14:paraId="3A945236" w14:textId="18B77DFE" w:rsidR="009339B4" w:rsidRDefault="009339B4">
      <w:pPr>
        <w:pStyle w:val="Voetnoottekst"/>
      </w:pPr>
      <w:r>
        <w:rPr>
          <w:rStyle w:val="Voetnootmarkering"/>
        </w:rPr>
        <w:footnoteRef/>
      </w:r>
      <w:r>
        <w:t xml:space="preserve"> </w:t>
      </w:r>
      <w:r w:rsidRPr="00476260">
        <w:rPr>
          <w:i/>
          <w:iCs/>
        </w:rPr>
        <w:t>subjects</w:t>
      </w:r>
      <w:r>
        <w:t xml:space="preserve">ACC van de AcI, die ingeleid wordt door </w:t>
      </w:r>
      <w:r w:rsidRPr="004D6CFF">
        <w:rPr>
          <w:rStyle w:val="citaat"/>
        </w:rPr>
        <w:t>hoc veri simile non est</w:t>
      </w:r>
      <w:r>
        <w:t xml:space="preserve"> (</w:t>
      </w:r>
      <w:r w:rsidRPr="00476260">
        <w:rPr>
          <w:rStyle w:val="vertaling"/>
        </w:rPr>
        <w:t>het volgende is niet waarschijnlijk, namelijk dat</w:t>
      </w:r>
      <w:r>
        <w:t xml:space="preserve"> …). </w:t>
      </w:r>
      <w:r w:rsidRPr="004D6CFF">
        <w:rPr>
          <w:b/>
          <w:bCs/>
        </w:rPr>
        <w:t>odio esse</w:t>
      </w:r>
      <w:r>
        <w:t xml:space="preserve"> geldt dan als naamwoordelijk gedeelte van het gezegde.</w:t>
      </w:r>
    </w:p>
  </w:footnote>
  <w:footnote w:id="453">
    <w:p w14:paraId="444DCA99" w14:textId="283AFACE" w:rsidR="009339B4" w:rsidRDefault="009339B4" w:rsidP="00D615DF">
      <w:pPr>
        <w:pStyle w:val="Voetnoottekst"/>
        <w:jc w:val="both"/>
      </w:pPr>
      <w:r>
        <w:rPr>
          <w:rStyle w:val="Voetnootmarkering"/>
        </w:rPr>
        <w:footnoteRef/>
      </w:r>
      <w:r>
        <w:t xml:space="preserve"> wederom een </w:t>
      </w:r>
      <w:r w:rsidRPr="00476260">
        <w:rPr>
          <w:rStyle w:val="Stijlmiddel"/>
        </w:rPr>
        <w:t>trikolon</w:t>
      </w:r>
      <w:r>
        <w:t xml:space="preserve">. De </w:t>
      </w:r>
      <w:r w:rsidRPr="00C1796F">
        <w:rPr>
          <w:smallCaps/>
        </w:rPr>
        <w:t>trikola</w:t>
      </w:r>
      <w:r>
        <w:t xml:space="preserve"> rollen als rijpe appels van de boom bij Cicero. </w:t>
      </w:r>
      <w:r w:rsidRPr="00765A28">
        <w:rPr>
          <w:lang w:val="en-US"/>
        </w:rPr>
        <w:t xml:space="preserve">He can’t help himself, throwing up one trikolon after another. Spoke he with his best English. Het </w:t>
      </w:r>
      <w:r w:rsidRPr="00765A28">
        <w:rPr>
          <w:rStyle w:val="Stijlmiddel"/>
          <w:lang w:val="en-US"/>
        </w:rPr>
        <w:t>chiasme</w:t>
      </w:r>
      <w:r w:rsidRPr="00765A28">
        <w:rPr>
          <w:lang w:val="en-US"/>
        </w:rPr>
        <w:t xml:space="preserve"> is over wat meer tekst verspreid. Let op. </w:t>
      </w:r>
      <w:r w:rsidRPr="00765A28">
        <w:rPr>
          <w:rStyle w:val="citaat"/>
          <w:lang w:val="en-US"/>
        </w:rPr>
        <w:t>sine plurimis et maximis</w:t>
      </w:r>
      <w:r w:rsidRPr="00765A28">
        <w:rPr>
          <w:lang w:val="en-US"/>
        </w:rPr>
        <w:t xml:space="preserve"> (a) </w:t>
      </w:r>
      <w:r w:rsidRPr="00765A28">
        <w:rPr>
          <w:rStyle w:val="citaat"/>
          <w:lang w:val="en-US"/>
        </w:rPr>
        <w:t>causis</w:t>
      </w:r>
      <w:r w:rsidRPr="00765A28">
        <w:rPr>
          <w:lang w:val="en-US"/>
        </w:rPr>
        <w:t xml:space="preserve"> (b) </w:t>
      </w:r>
      <w:r w:rsidRPr="00765A28">
        <w:rPr>
          <w:rStyle w:val="citaat"/>
          <w:lang w:val="en-US"/>
        </w:rPr>
        <w:t>sine causis</w:t>
      </w:r>
      <w:r w:rsidRPr="00765A28">
        <w:rPr>
          <w:lang w:val="en-US"/>
        </w:rPr>
        <w:t xml:space="preserve"> (b) </w:t>
      </w:r>
      <w:r w:rsidRPr="00765A28">
        <w:rPr>
          <w:rStyle w:val="citaat"/>
          <w:lang w:val="en-US"/>
        </w:rPr>
        <w:t>multis et magnis et necessariis</w:t>
      </w:r>
      <w:r w:rsidRPr="00765A28">
        <w:rPr>
          <w:lang w:val="en-US"/>
        </w:rPr>
        <w:t xml:space="preserve"> (a). </w:t>
      </w:r>
      <w:r>
        <w:t>Je ziet het pas als je het ziet (met dank aan JC).</w:t>
      </w:r>
    </w:p>
  </w:footnote>
  <w:footnote w:id="454">
    <w:p w14:paraId="6DAB01C3" w14:textId="23DF765C" w:rsidR="009339B4" w:rsidRDefault="009339B4">
      <w:pPr>
        <w:pStyle w:val="Voetnoottekst"/>
      </w:pPr>
      <w:r>
        <w:rPr>
          <w:rStyle w:val="Voetnootmarkering"/>
        </w:rPr>
        <w:footnoteRef/>
      </w:r>
      <w:r>
        <w:t xml:space="preserve"> </w:t>
      </w:r>
      <w:r w:rsidRPr="00D615DF">
        <w:rPr>
          <w:rStyle w:val="vertaling"/>
        </w:rPr>
        <w:t>hetzelfde punt</w:t>
      </w:r>
      <w:r>
        <w:t xml:space="preserve"> betreft hier het nagaan óf en zo ja welke </w:t>
      </w:r>
      <w:r w:rsidRPr="007E06AB">
        <w:rPr>
          <w:rStyle w:val="citaat"/>
        </w:rPr>
        <w:t>vitia</w:t>
      </w:r>
      <w:r>
        <w:t xml:space="preserve"> </w:t>
      </w:r>
      <w:r w:rsidRPr="007E06AB">
        <w:rPr>
          <w:rStyle w:val="vertaling"/>
        </w:rPr>
        <w:t>karakterfouten</w:t>
      </w:r>
      <w:r>
        <w:t>, ‘</w:t>
      </w:r>
      <w:r w:rsidRPr="007E06AB">
        <w:rPr>
          <w:rStyle w:val="vertaling"/>
        </w:rPr>
        <w:t>weeffouten’</w:t>
      </w:r>
      <w:r>
        <w:t xml:space="preserve">, </w:t>
      </w:r>
      <w:r w:rsidRPr="007E06AB">
        <w:rPr>
          <w:rStyle w:val="vertaling"/>
        </w:rPr>
        <w:t>morele issues</w:t>
      </w:r>
      <w:r>
        <w:t xml:space="preserve"> er waren in zoonlief, zodat zijn pa hem terecht kon haten. A</w:t>
      </w:r>
      <w:r w:rsidRPr="00C1796F">
        <w:t>rgument</w:t>
      </w:r>
      <w:r>
        <w:t>en</w:t>
      </w:r>
      <w:r w:rsidRPr="00C1796F">
        <w:rPr>
          <w:b/>
          <w:bCs/>
        </w:rPr>
        <w:t xml:space="preserve"> </w:t>
      </w:r>
      <w:r w:rsidRPr="0038247E">
        <w:rPr>
          <w:i/>
          <w:iCs/>
        </w:rPr>
        <w:t>ex persona</w:t>
      </w:r>
      <w:r w:rsidRPr="00C1796F">
        <w:t>.</w:t>
      </w:r>
    </w:p>
  </w:footnote>
  <w:footnote w:id="455">
    <w:p w14:paraId="67BC5FAE" w14:textId="015E4D80" w:rsidR="009339B4" w:rsidRDefault="009339B4">
      <w:pPr>
        <w:pStyle w:val="Voetnoottekst"/>
      </w:pPr>
      <w:r>
        <w:rPr>
          <w:rStyle w:val="Voetnootmarkering"/>
        </w:rPr>
        <w:footnoteRef/>
      </w:r>
      <w:r>
        <w:t xml:space="preserve"> heel bewust gebruikt Cicero 1 PL in deze twee CON  </w:t>
      </w:r>
      <w:r w:rsidRPr="00A575EF">
        <w:rPr>
          <w:i/>
          <w:iCs/>
        </w:rPr>
        <w:t>adhortativi</w:t>
      </w:r>
      <w:r>
        <w:t xml:space="preserve">. Op die manier maakt hij zijn privé afwegingen tot een collectieve afweging. Elke rechter/elk jurylid zal zich geroepen voelen deze logische opeenvolging van argument en conclusie te delen. Overigens: </w:t>
      </w:r>
      <w:r w:rsidRPr="00A46EFF">
        <w:rPr>
          <w:rStyle w:val="citaat"/>
        </w:rPr>
        <w:t>rursus</w:t>
      </w:r>
      <w:r>
        <w:t xml:space="preserve"> </w:t>
      </w:r>
      <w:r w:rsidRPr="00A46EFF">
        <w:rPr>
          <w:rStyle w:val="citaat"/>
          <w:u w:val="single"/>
        </w:rPr>
        <w:t>re</w:t>
      </w:r>
      <w:r w:rsidRPr="00A46EFF">
        <w:rPr>
          <w:rStyle w:val="citaat"/>
        </w:rPr>
        <w:t>vertamur</w:t>
      </w:r>
      <w:r>
        <w:t xml:space="preserve"> is een </w:t>
      </w:r>
      <w:r w:rsidRPr="00A46EFF">
        <w:rPr>
          <w:rStyle w:val="Stijlmiddel"/>
        </w:rPr>
        <w:t>pleonasme</w:t>
      </w:r>
      <w:r>
        <w:t>, hè!</w:t>
      </w:r>
    </w:p>
  </w:footnote>
  <w:footnote w:id="456">
    <w:p w14:paraId="30F97FBC" w14:textId="6D132910" w:rsidR="009339B4" w:rsidRDefault="009339B4">
      <w:pPr>
        <w:pStyle w:val="Voetnoottekst"/>
      </w:pPr>
      <w:r>
        <w:rPr>
          <w:rStyle w:val="Voetnootmarkering"/>
        </w:rPr>
        <w:footnoteRef/>
      </w:r>
      <w:r>
        <w:t xml:space="preserve"> in het volgende caput (42.2 </w:t>
      </w:r>
      <w:r w:rsidRPr="00C1796F">
        <w:rPr>
          <w:rStyle w:val="citaat"/>
        </w:rPr>
        <w:t>cum duos filios haberet</w:t>
      </w:r>
      <w:r>
        <w:t>), blijkt dat senior ooit twee zoons had.</w:t>
      </w:r>
      <w:r w:rsidRPr="00C1796F">
        <w:t xml:space="preserve"> </w:t>
      </w:r>
      <w:r>
        <w:t>Nu is junior de enig overgebleven zoon.</w:t>
      </w:r>
    </w:p>
  </w:footnote>
  <w:footnote w:id="457">
    <w:p w14:paraId="68AC4A11" w14:textId="0D568CB9" w:rsidR="009339B4" w:rsidRDefault="009339B4">
      <w:pPr>
        <w:pStyle w:val="Voetnoottekst"/>
      </w:pPr>
      <w:r>
        <w:rPr>
          <w:rStyle w:val="Voetnootmarkering"/>
        </w:rPr>
        <w:footnoteRef/>
      </w:r>
      <w:r>
        <w:t xml:space="preserve"> Cicero heeft te maken met een dilemma, waaruit hij zich vaardig redt. Als je gelooft dat de verstandhouding tussen junior en zijn pa verre van goed was – en de aanklager suggereert dat – dan moet ófwel papsje een mentaal probleem hebben gehad ófwel zoon. Maar de briljante advocaat bestrijdt verstandelijke beperkingen bij beiden. De twee CON in de asyndetisch geschakelde BZ worden natuurlijk weer veroorzaakt door het feit dat die beide BZ afhankelijke vragen zijn. Met dien verstande dat </w:t>
      </w:r>
      <w:r w:rsidRPr="003316AD">
        <w:rPr>
          <w:rStyle w:val="citaat"/>
        </w:rPr>
        <w:t>displiceret</w:t>
      </w:r>
      <w:r>
        <w:t xml:space="preserve"> goed uit te leggen valt als </w:t>
      </w:r>
      <w:r w:rsidRPr="003316AD">
        <w:rPr>
          <w:i/>
          <w:iCs/>
        </w:rPr>
        <w:t>consecutieve</w:t>
      </w:r>
      <w:r>
        <w:t xml:space="preserve"> CON met </w:t>
      </w:r>
      <w:r w:rsidRPr="003316AD">
        <w:rPr>
          <w:i/>
          <w:iCs/>
        </w:rPr>
        <w:t>definiërende</w:t>
      </w:r>
      <w:r>
        <w:t xml:space="preserve"> werking: </w:t>
      </w:r>
      <w:r w:rsidRPr="003316AD">
        <w:rPr>
          <w:rStyle w:val="vertaling"/>
        </w:rPr>
        <w:t>waardoor hij zo was dat hij daardoor niet in de smaak viel</w:t>
      </w:r>
      <w:r>
        <w:t xml:space="preserve"> (bij pappie). Tweemaal CON, eentje </w:t>
      </w:r>
      <w:r w:rsidRPr="006205AA">
        <w:rPr>
          <w:i/>
          <w:iCs/>
        </w:rPr>
        <w:t>obliquus</w:t>
      </w:r>
      <w:r w:rsidRPr="006205AA">
        <w:t>,</w:t>
      </w:r>
      <w:r>
        <w:t xml:space="preserve"> eentje </w:t>
      </w:r>
      <w:r w:rsidRPr="003316AD">
        <w:rPr>
          <w:i/>
          <w:iCs/>
        </w:rPr>
        <w:t>consecutivus</w:t>
      </w:r>
      <w:r>
        <w:t xml:space="preserve">, </w:t>
      </w:r>
      <w:r w:rsidRPr="006205AA">
        <w:t>portie bitterballen</w:t>
      </w:r>
      <w:r>
        <w:t xml:space="preserve"> en een biertje erbij graag. O nee, Melk.</w:t>
      </w:r>
    </w:p>
  </w:footnote>
  <w:footnote w:id="458">
    <w:p w14:paraId="7707DFF1" w14:textId="3DACCED8" w:rsidR="009339B4" w:rsidRDefault="009339B4">
      <w:pPr>
        <w:pStyle w:val="Voetnoottekst"/>
      </w:pPr>
      <w:r>
        <w:rPr>
          <w:rStyle w:val="Voetnootmarkering"/>
        </w:rPr>
        <w:footnoteRef/>
      </w:r>
      <w:r>
        <w:t xml:space="preserve"> je moet zelf </w:t>
      </w:r>
      <w:r w:rsidRPr="00A575EF">
        <w:rPr>
          <w:b/>
          <w:bCs/>
        </w:rPr>
        <w:t>vitium</w:t>
      </w:r>
      <w:r>
        <w:t xml:space="preserve"> aanvullen: in zoonlief was geen slechte eigenschap te vinden. Aldus degene die die zoon verdedigt.</w:t>
      </w:r>
    </w:p>
  </w:footnote>
  <w:footnote w:id="459">
    <w:p w14:paraId="0047AA64" w14:textId="2639D02C" w:rsidR="009339B4" w:rsidRDefault="009339B4">
      <w:pPr>
        <w:pStyle w:val="Voetnoottekst"/>
      </w:pPr>
      <w:r>
        <w:rPr>
          <w:rStyle w:val="Voetnootmarkering"/>
        </w:rPr>
        <w:footnoteRef/>
      </w:r>
      <w:r>
        <w:t xml:space="preserve"> een betrekkelijke BZ met een CON erin. Dat riekt naar </w:t>
      </w:r>
      <w:r w:rsidRPr="006205AA">
        <w:rPr>
          <w:i/>
          <w:iCs/>
        </w:rPr>
        <w:t>bijsmaak</w:t>
      </w:r>
      <w:r>
        <w:t xml:space="preserve">. Hier is die </w:t>
      </w:r>
      <w:r w:rsidRPr="006205AA">
        <w:rPr>
          <w:i/>
          <w:iCs/>
        </w:rPr>
        <w:t>bijsmaak</w:t>
      </w:r>
      <w:r>
        <w:t xml:space="preserve"> </w:t>
      </w:r>
      <w:r w:rsidRPr="006205AA">
        <w:rPr>
          <w:i/>
          <w:iCs/>
        </w:rPr>
        <w:t>causaal</w:t>
      </w:r>
      <w:r>
        <w:t xml:space="preserve">. Let op met dat takkenwoordje </w:t>
      </w:r>
      <w:r w:rsidRPr="006205AA">
        <w:rPr>
          <w:rStyle w:val="citaat"/>
        </w:rPr>
        <w:t>causa</w:t>
      </w:r>
      <w:r>
        <w:t xml:space="preserve">, hè? </w:t>
      </w:r>
      <w:r w:rsidRPr="006205AA">
        <w:rPr>
          <w:b/>
          <w:bCs/>
        </w:rPr>
        <w:t>Causa</w:t>
      </w:r>
      <w:r>
        <w:t xml:space="preserve"> betekent vaak, zeker in deze  context, </w:t>
      </w:r>
      <w:r w:rsidRPr="006205AA">
        <w:rPr>
          <w:rStyle w:val="vertaling"/>
        </w:rPr>
        <w:t>proces</w:t>
      </w:r>
      <w:r>
        <w:t xml:space="preserve">, </w:t>
      </w:r>
      <w:r w:rsidRPr="006205AA">
        <w:rPr>
          <w:rStyle w:val="vertaling"/>
        </w:rPr>
        <w:t>rechtszaak</w:t>
      </w:r>
      <w:r>
        <w:t xml:space="preserve">. Hier </w:t>
      </w:r>
      <w:r w:rsidRPr="00BD7F9F">
        <w:rPr>
          <w:rStyle w:val="vertaling"/>
        </w:rPr>
        <w:t>reden</w:t>
      </w:r>
      <w:r>
        <w:t xml:space="preserve">. Maar je komt het ook een aantal maal tegen als POSTP, dus als </w:t>
      </w:r>
      <w:r w:rsidRPr="00886B30">
        <w:rPr>
          <w:i/>
          <w:iCs/>
        </w:rPr>
        <w:t>achterzetsel</w:t>
      </w:r>
      <w:r>
        <w:t xml:space="preserve">. Dat wist je vast nog, maar ik weet hoe lek je ‘mandje’ na een weekendje doorhalen is. Vaste naamval van het woord waarbij het </w:t>
      </w:r>
      <w:r w:rsidRPr="006205AA">
        <w:rPr>
          <w:rStyle w:val="vertaling"/>
        </w:rPr>
        <w:t>vanwege</w:t>
      </w:r>
      <w:r>
        <w:t xml:space="preserve">, </w:t>
      </w:r>
      <w:r w:rsidRPr="006205AA">
        <w:rPr>
          <w:rStyle w:val="vertaling"/>
        </w:rPr>
        <w:t>om</w:t>
      </w:r>
      <w:r>
        <w:t xml:space="preserve">, </w:t>
      </w:r>
      <w:r w:rsidRPr="006205AA">
        <w:rPr>
          <w:rStyle w:val="vertaling"/>
        </w:rPr>
        <w:t>bij wijze van</w:t>
      </w:r>
      <w:r>
        <w:t xml:space="preserve"> betekent is de GEN. De toon van de gehele zin </w:t>
      </w:r>
      <w:r w:rsidRPr="00E711C2">
        <w:rPr>
          <w:rStyle w:val="citaat"/>
        </w:rPr>
        <w:t>Pater</w:t>
      </w:r>
      <w:r>
        <w:t xml:space="preserve"> t/m </w:t>
      </w:r>
      <w:r w:rsidRPr="00E711C2">
        <w:rPr>
          <w:rStyle w:val="citaat"/>
        </w:rPr>
        <w:t>procrearat</w:t>
      </w:r>
      <w:r>
        <w:t xml:space="preserve"> is best </w:t>
      </w:r>
      <w:r w:rsidRPr="00E711C2">
        <w:rPr>
          <w:rStyle w:val="Stijlmiddel"/>
        </w:rPr>
        <w:t>ironisch</w:t>
      </w:r>
      <w:r>
        <w:t>. Dat had je natuurlijk al door. Toch?</w:t>
      </w:r>
    </w:p>
  </w:footnote>
  <w:footnote w:id="460">
    <w:p w14:paraId="48EA1939" w14:textId="121E91AB" w:rsidR="009339B4" w:rsidRDefault="009339B4">
      <w:pPr>
        <w:pStyle w:val="Voetnoottekst"/>
      </w:pPr>
      <w:r>
        <w:rPr>
          <w:rStyle w:val="Voetnootmarkering"/>
        </w:rPr>
        <w:footnoteRef/>
      </w:r>
      <w:r>
        <w:t xml:space="preserve"> niet gewoon </w:t>
      </w:r>
      <w:r w:rsidRPr="00444954">
        <w:rPr>
          <w:b/>
          <w:bCs/>
        </w:rPr>
        <w:t>filium</w:t>
      </w:r>
      <w:r>
        <w:t xml:space="preserve"> </w:t>
      </w:r>
      <w:r w:rsidRPr="00444954">
        <w:rPr>
          <w:rStyle w:val="vertaling"/>
        </w:rPr>
        <w:t>zoon</w:t>
      </w:r>
      <w:r>
        <w:t xml:space="preserve">, maar het veel roerender </w:t>
      </w:r>
      <w:r w:rsidRPr="00444954">
        <w:rPr>
          <w:rStyle w:val="citaat"/>
        </w:rPr>
        <w:t>quem procrearat</w:t>
      </w:r>
      <w:r>
        <w:t xml:space="preserve"> </w:t>
      </w:r>
      <w:r w:rsidRPr="00444954">
        <w:rPr>
          <w:rStyle w:val="vertaling"/>
        </w:rPr>
        <w:t xml:space="preserve">die hij </w:t>
      </w:r>
      <w:r>
        <w:rPr>
          <w:rStyle w:val="vertaling"/>
        </w:rPr>
        <w:t>‘</w:t>
      </w:r>
      <w:r w:rsidRPr="00444954">
        <w:rPr>
          <w:rStyle w:val="vertaling"/>
        </w:rPr>
        <w:t>eigenhandig</w:t>
      </w:r>
      <w:r>
        <w:rPr>
          <w:rStyle w:val="vertaling"/>
        </w:rPr>
        <w:t xml:space="preserve">’ </w:t>
      </w:r>
      <w:r>
        <w:rPr>
          <w:rStyle w:val="vertaling"/>
          <w:i w:val="0"/>
          <w:iCs/>
          <w:color w:val="auto"/>
        </w:rPr>
        <w:t>(b</w:t>
      </w:r>
      <w:r w:rsidRPr="00555E61">
        <w:rPr>
          <w:rStyle w:val="vertaling"/>
          <w:i w:val="0"/>
          <w:iCs/>
          <w:color w:val="auto"/>
        </w:rPr>
        <w:t>eetje rare manier, eigenhandig, dus laten we zeggen</w:t>
      </w:r>
      <w:r>
        <w:rPr>
          <w:rStyle w:val="vertaling"/>
          <w:i w:val="0"/>
          <w:iCs/>
          <w:color w:val="auto"/>
        </w:rPr>
        <w:t>)</w:t>
      </w:r>
      <w:r>
        <w:rPr>
          <w:rStyle w:val="vertaling"/>
        </w:rPr>
        <w:t xml:space="preserve"> </w:t>
      </w:r>
      <w:r w:rsidRPr="00444954">
        <w:rPr>
          <w:rStyle w:val="vertaling"/>
        </w:rPr>
        <w:t>persoonlijk had gemaakt, voortgebracht</w:t>
      </w:r>
      <w:r>
        <w:t xml:space="preserve">. </w:t>
      </w:r>
    </w:p>
  </w:footnote>
  <w:footnote w:id="461">
    <w:p w14:paraId="3222785C" w14:textId="3E82C653" w:rsidR="009339B4" w:rsidRDefault="009339B4">
      <w:pPr>
        <w:pStyle w:val="Voetnoottekst"/>
      </w:pPr>
      <w:r>
        <w:rPr>
          <w:rStyle w:val="Voetnootmarkering"/>
        </w:rPr>
        <w:footnoteRef/>
      </w:r>
      <w:r>
        <w:t xml:space="preserve"> </w:t>
      </w:r>
      <w:r w:rsidRPr="002958BE">
        <w:rPr>
          <w:b/>
          <w:bCs/>
        </w:rPr>
        <w:t>constantia</w:t>
      </w:r>
      <w:r>
        <w:t xml:space="preserve"> </w:t>
      </w:r>
      <w:r w:rsidRPr="002958BE">
        <w:rPr>
          <w:rStyle w:val="vertaling"/>
        </w:rPr>
        <w:t>standvastigheid</w:t>
      </w:r>
      <w:r>
        <w:t xml:space="preserve">, </w:t>
      </w:r>
      <w:r w:rsidRPr="002958BE">
        <w:rPr>
          <w:rStyle w:val="vertaling"/>
        </w:rPr>
        <w:t>evenwichtigheid</w:t>
      </w:r>
      <w:r>
        <w:t xml:space="preserve">, </w:t>
      </w:r>
      <w:r w:rsidRPr="002958BE">
        <w:rPr>
          <w:rStyle w:val="vertaling"/>
        </w:rPr>
        <w:t>stabiliteit</w:t>
      </w:r>
      <w:r>
        <w:t>, het zijn behalve af kunnen blijven van sigaretten, spiritus, heerlijke koekjes en vette happen, belangrijke eigenschappen. Zeker voor iemand die zijn leven op het platteland begonnen was en al helemaal voor een Romein. De conclusie kan dus luiden dat noch zoonlief koekkoek was, noch vader. En ja, als er noch bij de een noch bij de ander een draadje los zat, was er ook geen aanleiding aan te nemen dat er bij een van de twee kortsluiting (</w:t>
      </w:r>
      <w:r w:rsidRPr="00742F01">
        <w:rPr>
          <w:b/>
          <w:bCs/>
        </w:rPr>
        <w:t>furor</w:t>
      </w:r>
      <w:r>
        <w:t>, niet te verwarren met Führer, hoewel bij beide termen het begrip totale waanzin prima past) opgetreden kon zijn. De vader (</w:t>
      </w:r>
      <w:r w:rsidRPr="00745618">
        <w:rPr>
          <w:rStyle w:val="citaat"/>
        </w:rPr>
        <w:t>is</w:t>
      </w:r>
      <w:r>
        <w:t xml:space="preserve"> 41.11) had geen enkele reden zijn zoon te haten en de zoon had geen reden zijn vader te doden. Je zou bijna zeggen: Zo, en nou jij weer!</w:t>
      </w:r>
    </w:p>
  </w:footnote>
  <w:footnote w:id="462">
    <w:p w14:paraId="7501C68E" w14:textId="4E261906" w:rsidR="009339B4" w:rsidRDefault="009339B4">
      <w:pPr>
        <w:pStyle w:val="Voetnoottekst"/>
      </w:pPr>
      <w:r>
        <w:rPr>
          <w:rStyle w:val="Voetnootmarkering"/>
        </w:rPr>
        <w:footnoteRef/>
      </w:r>
      <w:r>
        <w:t xml:space="preserve"> Cicero voorziet heel wat van zijn eigen argumenten (ook in 41.9, 18.7) van het </w:t>
      </w:r>
      <w:r w:rsidRPr="00722FAE">
        <w:rPr>
          <w:i/>
          <w:iCs/>
        </w:rPr>
        <w:t>predikaat</w:t>
      </w:r>
      <w:r>
        <w:t xml:space="preserve"> </w:t>
      </w:r>
      <w:r w:rsidRPr="002958BE">
        <w:rPr>
          <w:rStyle w:val="citaat"/>
        </w:rPr>
        <w:t>perspicuum</w:t>
      </w:r>
      <w:r>
        <w:t xml:space="preserve"> </w:t>
      </w:r>
      <w:r w:rsidRPr="002958BE">
        <w:rPr>
          <w:rStyle w:val="vertaling"/>
        </w:rPr>
        <w:t>glashelder</w:t>
      </w:r>
      <w:r>
        <w:t>, maar dat had ik al eerder opgemerkt voor je. Hij insinueert daarmee dat de argumenten van Erucius wat minder helder zijn, misschien zelfs wel troebel, vaag, onduidelijk, misleidend, gehalte Donald Trump.</w:t>
      </w:r>
    </w:p>
  </w:footnote>
  <w:footnote w:id="463">
    <w:p w14:paraId="6143D945" w14:textId="6264E8F2" w:rsidR="009339B4" w:rsidRDefault="009339B4">
      <w:pPr>
        <w:pStyle w:val="Voetnoottekst"/>
      </w:pPr>
      <w:r>
        <w:rPr>
          <w:rStyle w:val="Voetnootmarkering"/>
        </w:rPr>
        <w:footnoteRef/>
      </w:r>
      <w:r>
        <w:t xml:space="preserve"> vergeleken bij de eerdere constatering dat Roscius senior absoluut spoorde was de volgorde van SUBST en ADI precies omgekeerd. Kijk maar in 41.10. </w:t>
      </w:r>
      <w:r w:rsidRPr="00A575EF">
        <w:rPr>
          <w:rStyle w:val="citaat"/>
        </w:rPr>
        <w:t>pater</w:t>
      </w:r>
      <w:r>
        <w:t xml:space="preserve"> (a) </w:t>
      </w:r>
      <w:r w:rsidRPr="00A575EF">
        <w:rPr>
          <w:rStyle w:val="citaat"/>
        </w:rPr>
        <w:t>amens</w:t>
      </w:r>
      <w:r>
        <w:t xml:space="preserve"> (b) </w:t>
      </w:r>
      <w:r w:rsidRPr="00A575EF">
        <w:rPr>
          <w:rStyle w:val="citaat"/>
        </w:rPr>
        <w:t>amens</w:t>
      </w:r>
      <w:r>
        <w:t xml:space="preserve"> (b) </w:t>
      </w:r>
      <w:r w:rsidRPr="00A575EF">
        <w:rPr>
          <w:rStyle w:val="citaat"/>
        </w:rPr>
        <w:t>pater</w:t>
      </w:r>
      <w:r>
        <w:t xml:space="preserve"> (a), wat toch erg </w:t>
      </w:r>
      <w:r w:rsidRPr="00A575EF">
        <w:rPr>
          <w:rStyle w:val="Stijlmiddel"/>
        </w:rPr>
        <w:t>chiastisch</w:t>
      </w:r>
      <w:r>
        <w:t xml:space="preserve"> lijkt. Hoe je het wendt of keert, gek was de man bepaald niet (zie ook </w:t>
      </w:r>
      <w:r w:rsidRPr="004B4205">
        <w:rPr>
          <w:rStyle w:val="citaat"/>
        </w:rPr>
        <w:t>omnium constantissimus</w:t>
      </w:r>
      <w:r>
        <w:t xml:space="preserve">). In 29.14 gebruikte Cicero de term </w:t>
      </w:r>
      <w:r w:rsidRPr="00115F69">
        <w:rPr>
          <w:b/>
          <w:bCs/>
        </w:rPr>
        <w:t>amentia</w:t>
      </w:r>
      <w:r>
        <w:t xml:space="preserve"> ook. Daar ging het over het idiote plan van de aanklagers, van onze boefjes Magnus en Capito.</w:t>
      </w:r>
    </w:p>
  </w:footnote>
  <w:footnote w:id="464">
    <w:p w14:paraId="134BDE43" w14:textId="38BC5694" w:rsidR="009339B4" w:rsidRDefault="009339B4">
      <w:pPr>
        <w:pStyle w:val="Voetnoottekst"/>
      </w:pPr>
      <w:r>
        <w:rPr>
          <w:rStyle w:val="Voetnootmarkering"/>
        </w:rPr>
        <w:footnoteRef/>
      </w:r>
      <w:r>
        <w:t xml:space="preserve"> de GEN  (geen DAT!)  SG van </w:t>
      </w:r>
      <w:r w:rsidRPr="00656017">
        <w:rPr>
          <w:b/>
          <w:bCs/>
        </w:rPr>
        <w:t>odium</w:t>
      </w:r>
      <w:r>
        <w:t xml:space="preserve">: oorzaak van haat </w:t>
      </w:r>
      <w:r>
        <w:rPr>
          <w:rFonts w:ascii="Calibri" w:hAnsi="Calibri" w:cs="Calibri"/>
        </w:rPr>
        <w:t>≈</w:t>
      </w:r>
      <w:r>
        <w:t xml:space="preserve"> reden tot haat. </w:t>
      </w:r>
      <w:r w:rsidRPr="00656017">
        <w:rPr>
          <w:b/>
          <w:bCs/>
        </w:rPr>
        <w:t>Odi</w:t>
      </w:r>
      <w:r>
        <w:t xml:space="preserve"> is geen INF. Dat is </w:t>
      </w:r>
      <w:r w:rsidRPr="00656017">
        <w:rPr>
          <w:b/>
          <w:bCs/>
        </w:rPr>
        <w:t>odisse</w:t>
      </w:r>
      <w:r>
        <w:t xml:space="preserve">. </w:t>
      </w:r>
      <w:r w:rsidRPr="00656017">
        <w:rPr>
          <w:b/>
          <w:bCs/>
        </w:rPr>
        <w:t>Odisse</w:t>
      </w:r>
      <w:r>
        <w:t xml:space="preserve"> is een </w:t>
      </w:r>
      <w:r w:rsidRPr="00656017">
        <w:rPr>
          <w:i/>
          <w:iCs/>
        </w:rPr>
        <w:t>verbum defectivum</w:t>
      </w:r>
      <w:r>
        <w:t>, een werkwoord met een onvolledige vervoeging.</w:t>
      </w:r>
    </w:p>
  </w:footnote>
  <w:footnote w:id="465">
    <w:p w14:paraId="2DDE4573" w14:textId="138AD8C2" w:rsidR="009339B4" w:rsidRDefault="009339B4">
      <w:pPr>
        <w:pStyle w:val="Voetnoottekst"/>
      </w:pPr>
      <w:r>
        <w:rPr>
          <w:rStyle w:val="Voetnootmarkering"/>
        </w:rPr>
        <w:footnoteRef/>
      </w:r>
      <w:r>
        <w:t xml:space="preserve"> Erucius zogenaamd aan het woord. Het toneelstukje gaat door. Dit soort toneelstukjes wordt nooit saai. </w:t>
      </w:r>
    </w:p>
  </w:footnote>
  <w:footnote w:id="466">
    <w:p w14:paraId="1BB366CE" w14:textId="28849C59" w:rsidR="009339B4" w:rsidRDefault="009339B4">
      <w:pPr>
        <w:pStyle w:val="Voetnoottekst"/>
      </w:pPr>
      <w:r>
        <w:rPr>
          <w:rStyle w:val="Voetnootmarkering"/>
        </w:rPr>
        <w:footnoteRef/>
      </w:r>
      <w:r>
        <w:t xml:space="preserve"> de CON is overduidelijk afhankelijke/indirecte vraag. CON dus PF. Het FUT  EX kan dus niet (alleen bij IND). Achter </w:t>
      </w:r>
      <w:r w:rsidRPr="00E711C2">
        <w:rPr>
          <w:rStyle w:val="citaat"/>
        </w:rPr>
        <w:t>fuerit</w:t>
      </w:r>
      <w:r>
        <w:t xml:space="preserve"> staat geen voegwoord ‘maar’: </w:t>
      </w:r>
      <w:r w:rsidRPr="00E711C2">
        <w:rPr>
          <w:rStyle w:val="Stijlmiddel"/>
        </w:rPr>
        <w:t>adversatief asyndeton</w:t>
      </w:r>
      <w:r>
        <w:t>.</w:t>
      </w:r>
    </w:p>
  </w:footnote>
  <w:footnote w:id="467">
    <w:p w14:paraId="4081E6A0" w14:textId="250B81F0" w:rsidR="009339B4" w:rsidRDefault="009339B4">
      <w:pPr>
        <w:pStyle w:val="Voetnoottekst"/>
      </w:pPr>
      <w:r>
        <w:rPr>
          <w:rStyle w:val="Voetnootmarkering"/>
        </w:rPr>
        <w:footnoteRef/>
      </w:r>
      <w:r>
        <w:t xml:space="preserve"> niet schrikken van de CON. Na </w:t>
      </w:r>
      <w:r w:rsidRPr="00041028">
        <w:rPr>
          <w:b/>
          <w:bCs/>
        </w:rPr>
        <w:t>cum</w:t>
      </w:r>
      <w:r>
        <w:t xml:space="preserve"> heb je óf een IND en dan betekent </w:t>
      </w:r>
      <w:r w:rsidRPr="00041028">
        <w:rPr>
          <w:b/>
          <w:bCs/>
        </w:rPr>
        <w:t>cum</w:t>
      </w:r>
      <w:r>
        <w:t xml:space="preserve"> </w:t>
      </w:r>
      <w:r w:rsidRPr="00041028">
        <w:rPr>
          <w:rStyle w:val="vertaling"/>
        </w:rPr>
        <w:t>toen</w:t>
      </w:r>
      <w:r>
        <w:t>/</w:t>
      </w:r>
      <w:r w:rsidRPr="00041028">
        <w:rPr>
          <w:rStyle w:val="vertaling"/>
        </w:rPr>
        <w:t>wanneer</w:t>
      </w:r>
      <w:r>
        <w:t xml:space="preserve">. Staat er een CON achter, dan heb je ofwel een </w:t>
      </w:r>
      <w:r w:rsidRPr="00041028">
        <w:rPr>
          <w:i/>
          <w:iCs/>
        </w:rPr>
        <w:t>temporele</w:t>
      </w:r>
      <w:r>
        <w:t xml:space="preserve"> BZ (</w:t>
      </w:r>
      <w:r w:rsidRPr="00041028">
        <w:rPr>
          <w:rStyle w:val="vertaling"/>
        </w:rPr>
        <w:t>toen</w:t>
      </w:r>
      <w:r>
        <w:t xml:space="preserve">), ofwel een </w:t>
      </w:r>
      <w:r w:rsidRPr="00041028">
        <w:rPr>
          <w:i/>
          <w:iCs/>
        </w:rPr>
        <w:t>causale</w:t>
      </w:r>
      <w:r>
        <w:t xml:space="preserve"> BZ (</w:t>
      </w:r>
      <w:r w:rsidRPr="00041028">
        <w:rPr>
          <w:rStyle w:val="vertaling"/>
        </w:rPr>
        <w:t>omdat</w:t>
      </w:r>
      <w:r>
        <w:t xml:space="preserve">) ofwel een </w:t>
      </w:r>
      <w:r w:rsidRPr="00041028">
        <w:rPr>
          <w:i/>
          <w:iCs/>
        </w:rPr>
        <w:t>concessieve</w:t>
      </w:r>
      <w:r>
        <w:t xml:space="preserve"> BZ (</w:t>
      </w:r>
      <w:r w:rsidRPr="00041028">
        <w:rPr>
          <w:rStyle w:val="vertaling"/>
        </w:rPr>
        <w:t>hoewel</w:t>
      </w:r>
      <w:r>
        <w:t xml:space="preserve">). Maar veel belangrijker hier is dat we te maken hebben met een BZ binnen een AcI-constructie. Die AcI was afhankelijk van </w:t>
      </w:r>
      <w:r w:rsidRPr="00041028">
        <w:rPr>
          <w:rStyle w:val="citaat"/>
        </w:rPr>
        <w:t>intellego</w:t>
      </w:r>
      <w:r>
        <w:t xml:space="preserve"> (42.1) met als </w:t>
      </w:r>
      <w:r w:rsidRPr="00041028">
        <w:rPr>
          <w:i/>
          <w:iCs/>
        </w:rPr>
        <w:t>subjects</w:t>
      </w:r>
      <w:r>
        <w:t xml:space="preserve">ACC </w:t>
      </w:r>
      <w:r w:rsidRPr="00041028">
        <w:rPr>
          <w:rStyle w:val="citaat"/>
        </w:rPr>
        <w:t>odium</w:t>
      </w:r>
      <w:r>
        <w:t xml:space="preserve"> en als INF </w:t>
      </w:r>
      <w:r w:rsidRPr="00041028">
        <w:rPr>
          <w:rStyle w:val="citaat"/>
        </w:rPr>
        <w:t>fuisse</w:t>
      </w:r>
      <w:r>
        <w:t>.</w:t>
      </w:r>
    </w:p>
  </w:footnote>
  <w:footnote w:id="468">
    <w:p w14:paraId="22033D31" w14:textId="7EB9A57C" w:rsidR="009339B4" w:rsidRDefault="009339B4">
      <w:pPr>
        <w:pStyle w:val="Voetnoottekst"/>
      </w:pPr>
      <w:r>
        <w:rPr>
          <w:rStyle w:val="Voetnootmarkering"/>
        </w:rPr>
        <w:footnoteRef/>
      </w:r>
      <w:r>
        <w:t xml:space="preserve"> vóór </w:t>
      </w:r>
      <w:r w:rsidRPr="00FC097B">
        <w:rPr>
          <w:rStyle w:val="citaat"/>
        </w:rPr>
        <w:t>hunc</w:t>
      </w:r>
      <w:r>
        <w:t xml:space="preserve">, Cicero’s cliënt dus, ontbreekt een tegenstellend voegwoord </w:t>
      </w:r>
      <w:r w:rsidRPr="00FC097B">
        <w:rPr>
          <w:rStyle w:val="vertaling"/>
        </w:rPr>
        <w:t>maar</w:t>
      </w:r>
      <w:r>
        <w:t xml:space="preserve">. Je noemt dit stijlmiddel, zoals bekend, een </w:t>
      </w:r>
      <w:r w:rsidRPr="00FC097B">
        <w:rPr>
          <w:rStyle w:val="Stijlmiddel"/>
        </w:rPr>
        <w:t>adversatief asyndeton</w:t>
      </w:r>
      <w:r>
        <w:t>.</w:t>
      </w:r>
    </w:p>
  </w:footnote>
  <w:footnote w:id="469">
    <w:p w14:paraId="6881AD5D" w14:textId="5B89EBF7" w:rsidR="009339B4" w:rsidRDefault="009339B4">
      <w:pPr>
        <w:pStyle w:val="Voetnoottekst"/>
      </w:pPr>
      <w:r>
        <w:rPr>
          <w:rStyle w:val="Voetnootmarkering"/>
        </w:rPr>
        <w:footnoteRef/>
      </w:r>
      <w:r>
        <w:t xml:space="preserve"> dat is toch een betrekkelijk vaag bewijs voor haat? Niet dan? Het is het kaliber bewijs waarvan Erucius zich bedient, en dat valt de aanwezigen op het forum als het goed is ook op. Precies wat Cicero wil. Erucius heeft geen geldig argument maar ‘ziet’ wel bewijslast voor zijn aanname dat de zoon zijn vader haatte en andersom. O ja? Wat is het bewijs dan, Erucius? Nou, vader Roscius had een voorkeur voor de inmiddels overleden zoon en de andere, mijn cliënt hier, stuurde hij weg. Erucius bracht dit </w:t>
      </w:r>
      <w:r w:rsidRPr="00041028">
        <w:rPr>
          <w:rStyle w:val="vertaling"/>
        </w:rPr>
        <w:t>wegsturen</w:t>
      </w:r>
      <w:r>
        <w:t xml:space="preserve"> als </w:t>
      </w:r>
      <w:r w:rsidRPr="00041028">
        <w:rPr>
          <w:rStyle w:val="vertaling"/>
        </w:rPr>
        <w:t>verbannen</w:t>
      </w:r>
      <w:r>
        <w:t>, maar Cicero geeft dat woord hier een veel neutralere betekenis. Qua vorm is deze lange zin niet echt een Ciceroniaanse volzin, een periode. Het is misschien een zin zoals die, wat ongeordend, uitgesproken is door Erucius. Cicero laat geen kans onbenut zijn tegenstander omlaag te halen. Heerlijk!</w:t>
      </w:r>
    </w:p>
  </w:footnote>
  <w:footnote w:id="470">
    <w:p w14:paraId="6A0D1C40" w14:textId="1F5D52AF" w:rsidR="009339B4" w:rsidRDefault="009339B4">
      <w:pPr>
        <w:pStyle w:val="Voetnoottekst"/>
      </w:pPr>
      <w:r>
        <w:rPr>
          <w:rStyle w:val="Voetnootmarkering"/>
        </w:rPr>
        <w:footnoteRef/>
      </w:r>
      <w:r>
        <w:t xml:space="preserve"> Cicero gebruikt niet steeds dezelfde terminologie. Waar hij de ene keer </w:t>
      </w:r>
      <w:r w:rsidRPr="00FC097B">
        <w:rPr>
          <w:rStyle w:val="citaat"/>
        </w:rPr>
        <w:t>accidebat</w:t>
      </w:r>
      <w:r>
        <w:t xml:space="preserve"> gebruikt past hij later </w:t>
      </w:r>
      <w:r w:rsidRPr="00FC097B">
        <w:rPr>
          <w:rStyle w:val="citaat"/>
        </w:rPr>
        <w:t>usu venit</w:t>
      </w:r>
      <w:r>
        <w:t xml:space="preserve"> toe. Zo wordt verderop </w:t>
      </w:r>
      <w:r w:rsidRPr="00FC097B">
        <w:rPr>
          <w:rStyle w:val="citaat"/>
        </w:rPr>
        <w:t>inveniebat</w:t>
      </w:r>
      <w:r>
        <w:t xml:space="preserve"> later </w:t>
      </w:r>
      <w:r w:rsidRPr="00FC097B">
        <w:rPr>
          <w:rStyle w:val="citaat"/>
        </w:rPr>
        <w:t>reperire</w:t>
      </w:r>
      <w:r>
        <w:t xml:space="preserve">. En </w:t>
      </w:r>
      <w:r>
        <w:rPr>
          <w:rStyle w:val="citaat"/>
        </w:rPr>
        <w:t>q</w:t>
      </w:r>
      <w:r w:rsidRPr="00FC097B">
        <w:rPr>
          <w:rStyle w:val="citaat"/>
        </w:rPr>
        <w:t>uomodo</w:t>
      </w:r>
      <w:r>
        <w:t xml:space="preserve"> (42.6) verandert later (42.7) </w:t>
      </w:r>
      <w:r w:rsidRPr="00FC097B">
        <w:rPr>
          <w:rStyle w:val="citaat"/>
        </w:rPr>
        <w:t>qua ratione</w:t>
      </w:r>
      <w:r>
        <w:t xml:space="preserve">. Verandering van spijs doet eten. Beetje </w:t>
      </w:r>
      <w:r w:rsidRPr="00D66784">
        <w:rPr>
          <w:i/>
          <w:iCs/>
        </w:rPr>
        <w:t>variatio</w:t>
      </w:r>
      <w:r>
        <w:t xml:space="preserve"> kan geen kwaad, valt goed bij het publiek.</w:t>
      </w:r>
    </w:p>
  </w:footnote>
  <w:footnote w:id="471">
    <w:p w14:paraId="48290601" w14:textId="269C58B0" w:rsidR="009339B4" w:rsidRDefault="009339B4">
      <w:pPr>
        <w:pStyle w:val="Voetnoottekst"/>
      </w:pPr>
      <w:r>
        <w:rPr>
          <w:rStyle w:val="Voetnootmarkering"/>
        </w:rPr>
        <w:footnoteRef/>
      </w:r>
      <w:r>
        <w:t xml:space="preserve"> vormt een tegenstelling, een </w:t>
      </w:r>
      <w:r w:rsidRPr="00CC674D">
        <w:rPr>
          <w:rStyle w:val="Stijlmiddel"/>
        </w:rPr>
        <w:t>antithese</w:t>
      </w:r>
      <w:r>
        <w:t xml:space="preserve">, met </w:t>
      </w:r>
      <w:r w:rsidRPr="00CC674D">
        <w:rPr>
          <w:rStyle w:val="citaat"/>
        </w:rPr>
        <w:t>mala nugatoriaque accusatione</w:t>
      </w:r>
      <w:r>
        <w:t xml:space="preserve"> van een paar regels eerder. Cicero laat zich bijna terloops ontvallen dat de aanklacht van Erucius </w:t>
      </w:r>
      <w:r w:rsidRPr="00CC674D">
        <w:rPr>
          <w:rStyle w:val="vertaling"/>
        </w:rPr>
        <w:t>slecht</w:t>
      </w:r>
      <w:r>
        <w:t xml:space="preserve"> (</w:t>
      </w:r>
      <w:r w:rsidRPr="00CC674D">
        <w:rPr>
          <w:rStyle w:val="citaat"/>
        </w:rPr>
        <w:t>mala</w:t>
      </w:r>
      <w:r>
        <w:t xml:space="preserve">) was en </w:t>
      </w:r>
      <w:r w:rsidRPr="00CC674D">
        <w:rPr>
          <w:rStyle w:val="vertaling"/>
        </w:rPr>
        <w:t>flut</w:t>
      </w:r>
      <w:r>
        <w:t xml:space="preserve"> (</w:t>
      </w:r>
      <w:r w:rsidRPr="00CC674D">
        <w:rPr>
          <w:rStyle w:val="citaat"/>
        </w:rPr>
        <w:t>nugatoria</w:t>
      </w:r>
      <w:r>
        <w:t xml:space="preserve">) in tegenstelling tot zijn eigen pleidooi dat hij, ook weer min of meer terloops, een </w:t>
      </w:r>
      <w:r w:rsidRPr="00CC674D">
        <w:rPr>
          <w:rStyle w:val="citaat"/>
        </w:rPr>
        <w:t>causa optima</w:t>
      </w:r>
      <w:r>
        <w:t xml:space="preserve"> noemt.</w:t>
      </w:r>
    </w:p>
  </w:footnote>
  <w:footnote w:id="472">
    <w:p w14:paraId="0DF34FB5" w14:textId="5025EFEA" w:rsidR="009339B4" w:rsidRDefault="009339B4">
      <w:pPr>
        <w:pStyle w:val="Voetnoottekst"/>
      </w:pPr>
      <w:r>
        <w:rPr>
          <w:rStyle w:val="Voetnootmarkering"/>
        </w:rPr>
        <w:footnoteRef/>
      </w:r>
      <w:r>
        <w:t xml:space="preserve"> </w:t>
      </w:r>
      <w:r w:rsidRPr="00FF353B">
        <w:rPr>
          <w:b/>
          <w:bCs/>
        </w:rPr>
        <w:t>mentiri</w:t>
      </w:r>
      <w:r>
        <w:t xml:space="preserve"> betekent </w:t>
      </w:r>
      <w:r w:rsidRPr="00FF353B">
        <w:rPr>
          <w:rStyle w:val="vertaling"/>
        </w:rPr>
        <w:t>liegen</w:t>
      </w:r>
      <w:r>
        <w:t xml:space="preserve">. </w:t>
      </w:r>
      <w:r w:rsidRPr="00FF353B">
        <w:rPr>
          <w:b/>
          <w:bCs/>
        </w:rPr>
        <w:t>Commenticius</w:t>
      </w:r>
      <w:r>
        <w:t xml:space="preserve"> betekent zoveel als bij elkaar gelogen. Compleet uit de lucht gegrepen.</w:t>
      </w:r>
    </w:p>
  </w:footnote>
  <w:footnote w:id="473">
    <w:p w14:paraId="246A4C82" w14:textId="62FD358B" w:rsidR="009339B4" w:rsidRDefault="009339B4">
      <w:pPr>
        <w:pStyle w:val="Voetnoottekst"/>
      </w:pPr>
      <w:r>
        <w:rPr>
          <w:rStyle w:val="Voetnootmarkering"/>
        </w:rPr>
        <w:footnoteRef/>
      </w:r>
      <w:r>
        <w:t xml:space="preserve"> drie woorden achtereen die beginnen met een </w:t>
      </w:r>
      <w:r w:rsidRPr="00763580">
        <w:rPr>
          <w:rStyle w:val="citaat"/>
        </w:rPr>
        <w:t>c-</w:t>
      </w:r>
      <w:r>
        <w:t xml:space="preserve"> : </w:t>
      </w:r>
      <w:r w:rsidRPr="00763580">
        <w:rPr>
          <w:rStyle w:val="citaat"/>
          <w:u w:val="single"/>
        </w:rPr>
        <w:t>c</w:t>
      </w:r>
      <w:r w:rsidRPr="00763580">
        <w:rPr>
          <w:rStyle w:val="citaat"/>
        </w:rPr>
        <w:t xml:space="preserve">rimen </w:t>
      </w:r>
      <w:r w:rsidRPr="00763580">
        <w:rPr>
          <w:rStyle w:val="citaat"/>
          <w:u w:val="single"/>
        </w:rPr>
        <w:t>c</w:t>
      </w:r>
      <w:r w:rsidRPr="00763580">
        <w:rPr>
          <w:rStyle w:val="citaat"/>
        </w:rPr>
        <w:t xml:space="preserve">ommenticium </w:t>
      </w:r>
      <w:r w:rsidRPr="00763580">
        <w:rPr>
          <w:rStyle w:val="citaat"/>
          <w:u w:val="single"/>
        </w:rPr>
        <w:t>c</w:t>
      </w:r>
      <w:r w:rsidRPr="00763580">
        <w:rPr>
          <w:rStyle w:val="citaat"/>
        </w:rPr>
        <w:t>onfirmaret</w:t>
      </w:r>
      <w:r>
        <w:t xml:space="preserve">. Je noemt dat natuurlijk </w:t>
      </w:r>
      <w:r w:rsidRPr="00763580">
        <w:rPr>
          <w:rStyle w:val="Stijlmiddel"/>
        </w:rPr>
        <w:t>alliteratie</w:t>
      </w:r>
      <w:r>
        <w:t xml:space="preserve">. De </w:t>
      </w:r>
      <w:r w:rsidRPr="00763580">
        <w:rPr>
          <w:smallCaps/>
        </w:rPr>
        <w:t>alliteratie</w:t>
      </w:r>
      <w:r>
        <w:t xml:space="preserve"> benadrukt dat het verhaaltje van Erucius – hij noemt het zelf aanklacht –  compleet uit de lucht gegrepen is.</w:t>
      </w:r>
    </w:p>
  </w:footnote>
  <w:footnote w:id="474">
    <w:p w14:paraId="06E3A736" w14:textId="5AF9D2CA" w:rsidR="009339B4" w:rsidRPr="001873D4" w:rsidRDefault="009339B4">
      <w:pPr>
        <w:pStyle w:val="Voetnoottekst"/>
      </w:pPr>
      <w:r>
        <w:rPr>
          <w:rStyle w:val="Voetnootmarkering"/>
        </w:rPr>
        <w:footnoteRef/>
      </w:r>
      <w:r>
        <w:t xml:space="preserve"> de twee CON, </w:t>
      </w:r>
      <w:r w:rsidRPr="00CC674D">
        <w:rPr>
          <w:rStyle w:val="citaat"/>
        </w:rPr>
        <w:t>infirmem</w:t>
      </w:r>
      <w:r>
        <w:t xml:space="preserve"> en </w:t>
      </w:r>
      <w:r w:rsidRPr="00CC674D">
        <w:rPr>
          <w:rStyle w:val="citaat"/>
        </w:rPr>
        <w:t>diluam</w:t>
      </w:r>
      <w:r>
        <w:t xml:space="preserve">, zijn CON vanwege het feit dat we te maken hebben met een afhankelijke vraag. Indirecte vraag en dus een vorm van indirecte rede. Maar ook in de directe rede waren beide vormen al een CON, namelijk een CON </w:t>
      </w:r>
      <w:r w:rsidRPr="001873D4">
        <w:rPr>
          <w:i/>
          <w:iCs/>
        </w:rPr>
        <w:t>dubitativus</w:t>
      </w:r>
      <w:r>
        <w:t>. De directe vraag had geluid: “Hoe moet ik zulke onbeduidende argumenten weerleggen en ontkrachten?” Met een vraagteken erachter dus. Ze zijn bij wijze van spreken CON</w:t>
      </w:r>
      <w:r w:rsidRPr="001873D4">
        <w:rPr>
          <w:vertAlign w:val="superscript"/>
        </w:rPr>
        <w:t>2</w:t>
      </w:r>
      <w:r>
        <w:t xml:space="preserve">. Dat komt ook wel eens voor als je een CON in een BZ binnen een AcI hebt. Die zijn namelijk ook meestal CON, maar konden ook vanwege een andere reden al CON zijn. De twee werkwoorden </w:t>
      </w:r>
      <w:r w:rsidRPr="00E711C2">
        <w:rPr>
          <w:b/>
          <w:bCs/>
        </w:rPr>
        <w:t>infirmare</w:t>
      </w:r>
      <w:r>
        <w:t xml:space="preserve"> en </w:t>
      </w:r>
      <w:r w:rsidRPr="00E711C2">
        <w:rPr>
          <w:b/>
          <w:bCs/>
        </w:rPr>
        <w:t>diluĕre</w:t>
      </w:r>
      <w:r>
        <w:t xml:space="preserve"> betekenen globaal hetzelfde: </w:t>
      </w:r>
      <w:r w:rsidRPr="00E711C2">
        <w:rPr>
          <w:rStyle w:val="Stijlmiddel"/>
        </w:rPr>
        <w:t>tautologie</w:t>
      </w:r>
      <w:r>
        <w:t>.</w:t>
      </w:r>
    </w:p>
  </w:footnote>
  <w:footnote w:id="475">
    <w:p w14:paraId="400E7A7F" w14:textId="6507F20D" w:rsidR="009339B4" w:rsidRDefault="009339B4">
      <w:pPr>
        <w:pStyle w:val="Voetnoottekst"/>
      </w:pPr>
      <w:r>
        <w:rPr>
          <w:rStyle w:val="Voetnootmarkering"/>
        </w:rPr>
        <w:footnoteRef/>
      </w:r>
      <w:r>
        <w:t xml:space="preserve"> beetje ongelovig moet dit klinken. Wát beweert u nou, Erucius? De fictieve dialoog wordt in stand gehouden, ter leering ende vermaeck. Erucius zal Cicero best eens onderbroken hebben tijdens de echte redevoering. Door dit toneelspel, dit soort trucjes wordt de echtheid van de uiteindelijk gepubliceerde redevoering wel benadrukt.</w:t>
      </w:r>
    </w:p>
  </w:footnote>
  <w:footnote w:id="476">
    <w:p w14:paraId="3261614C" w14:textId="0547234C" w:rsidR="009339B4" w:rsidRDefault="009339B4">
      <w:pPr>
        <w:pStyle w:val="Voetnoottekst"/>
      </w:pPr>
      <w:r>
        <w:rPr>
          <w:rStyle w:val="Voetnootmarkering"/>
        </w:rPr>
        <w:footnoteRef/>
      </w:r>
      <w:r>
        <w:t xml:space="preserve"> het onderwerp staat helaas niet altijd vooraan. Hier staat vooraan wat belangrijk is voor Cicero om te benadrukken: senior zou zijn landgoederen, die prachtig en waardevol waren, bij wijze van straf aan zijn zoon hebben gegeven met de opdracht ze goed te exploiteren en beheren. Zoals dat meestal aan een slaaf (</w:t>
      </w:r>
      <w:r w:rsidRPr="00EA5BEB">
        <w:rPr>
          <w:b/>
          <w:bCs/>
        </w:rPr>
        <w:t>vilicus</w:t>
      </w:r>
      <w:r>
        <w:t xml:space="preserve"> </w:t>
      </w:r>
      <w:r w:rsidRPr="00EA5BEB">
        <w:rPr>
          <w:rStyle w:val="vertaling"/>
        </w:rPr>
        <w:t>rentmeester</w:t>
      </w:r>
      <w:r>
        <w:t xml:space="preserve">, </w:t>
      </w:r>
      <w:r w:rsidRPr="00EA5BEB">
        <w:rPr>
          <w:rStyle w:val="vertaling"/>
        </w:rPr>
        <w:t>beheerder</w:t>
      </w:r>
      <w:r>
        <w:t>) werd opgedragen. Aan het werk jij.</w:t>
      </w:r>
    </w:p>
  </w:footnote>
  <w:footnote w:id="477">
    <w:p w14:paraId="32D679B6" w14:textId="42C0090B" w:rsidR="009339B4" w:rsidRDefault="009339B4">
      <w:pPr>
        <w:pStyle w:val="Voetnoottekst"/>
      </w:pPr>
      <w:r>
        <w:rPr>
          <w:rStyle w:val="Voetnootmarkering"/>
        </w:rPr>
        <w:footnoteRef/>
      </w:r>
      <w:r>
        <w:t xml:space="preserve"> dé uitdaging, nou ja, één van de vele uitdagingen, in dit hele pensum: is </w:t>
      </w:r>
      <w:r w:rsidRPr="0075187D">
        <w:rPr>
          <w:rStyle w:val="citaat"/>
        </w:rPr>
        <w:t>causa</w:t>
      </w:r>
      <w:r>
        <w:t xml:space="preserve"> het POSTP </w:t>
      </w:r>
      <w:r w:rsidRPr="0075187D">
        <w:rPr>
          <w:rStyle w:val="vertaling"/>
        </w:rPr>
        <w:t>vanwege</w:t>
      </w:r>
      <w:r>
        <w:t xml:space="preserve"> of het SUBST </w:t>
      </w:r>
      <w:r w:rsidRPr="0075187D">
        <w:rPr>
          <w:rStyle w:val="vertaling"/>
        </w:rPr>
        <w:t>zaak</w:t>
      </w:r>
      <w:r>
        <w:t xml:space="preserve">, </w:t>
      </w:r>
      <w:r w:rsidRPr="0075187D">
        <w:rPr>
          <w:rStyle w:val="vertaling"/>
        </w:rPr>
        <w:t>rechtszaak</w:t>
      </w:r>
      <w:r>
        <w:t xml:space="preserve">, </w:t>
      </w:r>
      <w:r w:rsidRPr="0075187D">
        <w:rPr>
          <w:rStyle w:val="vertaling"/>
        </w:rPr>
        <w:t>proces</w:t>
      </w:r>
      <w:r>
        <w:t xml:space="preserve">. Of natuurlijk het andere SUBST </w:t>
      </w:r>
      <w:r w:rsidRPr="0075187D">
        <w:rPr>
          <w:rStyle w:val="vertaling"/>
        </w:rPr>
        <w:t>oorzaak</w:t>
      </w:r>
      <w:r>
        <w:t xml:space="preserve">, </w:t>
      </w:r>
      <w:r w:rsidRPr="0075187D">
        <w:rPr>
          <w:rStyle w:val="vertaling"/>
        </w:rPr>
        <w:t>reden</w:t>
      </w:r>
      <w:r>
        <w:t xml:space="preserve">? Jee, ga d’r maar aan staan. Hier is het dat irritante POSTP </w:t>
      </w:r>
      <w:r w:rsidRPr="0075187D">
        <w:rPr>
          <w:rStyle w:val="vertaling"/>
        </w:rPr>
        <w:t>vanwege</w:t>
      </w:r>
      <w:r>
        <w:t xml:space="preserve">, </w:t>
      </w:r>
      <w:r w:rsidRPr="0075187D">
        <w:rPr>
          <w:rStyle w:val="vertaling"/>
        </w:rPr>
        <w:t>enkel en alleen bij wijze van</w:t>
      </w:r>
      <w:r>
        <w:t xml:space="preserve"> (vond ik wel mooi gevonden, als aanwijzing in een proefvertaling).</w:t>
      </w:r>
    </w:p>
  </w:footnote>
  <w:footnote w:id="478">
    <w:p w14:paraId="4CE7B970" w14:textId="7CD79C08" w:rsidR="009339B4" w:rsidRDefault="009339B4">
      <w:pPr>
        <w:pStyle w:val="Voetnoottekst"/>
      </w:pPr>
      <w:r>
        <w:rPr>
          <w:rStyle w:val="Voetnootmarkering"/>
        </w:rPr>
        <w:footnoteRef/>
      </w:r>
      <w:r>
        <w:t xml:space="preserve"> </w:t>
      </w:r>
      <w:r w:rsidRPr="0075187D">
        <w:rPr>
          <w:rStyle w:val="citaat"/>
        </w:rPr>
        <w:t>colenda</w:t>
      </w:r>
      <w:r>
        <w:t xml:space="preserve"> en </w:t>
      </w:r>
      <w:r w:rsidRPr="0075187D">
        <w:rPr>
          <w:rStyle w:val="citaat"/>
        </w:rPr>
        <w:t>tuenda</w:t>
      </w:r>
      <w:r>
        <w:t xml:space="preserve"> zijn GRV. Tuurlijk! Ze eindigen op -</w:t>
      </w:r>
      <w:r w:rsidRPr="00AC7318">
        <w:rPr>
          <w:b/>
          <w:bCs/>
        </w:rPr>
        <w:t>nda</w:t>
      </w:r>
      <w:r>
        <w:t xml:space="preserve"> en dus zijn ze GRV. Deze GRV zijn </w:t>
      </w:r>
      <w:r w:rsidRPr="00C95160">
        <w:rPr>
          <w:i/>
          <w:iCs/>
        </w:rPr>
        <w:t>dominant</w:t>
      </w:r>
      <w:r>
        <w:t xml:space="preserve"> te vertalen bij de </w:t>
      </w:r>
      <w:r w:rsidRPr="0075187D">
        <w:rPr>
          <w:rStyle w:val="citaat"/>
        </w:rPr>
        <w:t>praedia</w:t>
      </w:r>
      <w:r>
        <w:t xml:space="preserve"> (43.9). Hetzelfde geldt voor </w:t>
      </w:r>
      <w:r w:rsidRPr="00C95160">
        <w:rPr>
          <w:rStyle w:val="citaat"/>
        </w:rPr>
        <w:t>colendis</w:t>
      </w:r>
      <w:r>
        <w:t xml:space="preserve"> in 14: ook </w:t>
      </w:r>
      <w:r w:rsidRPr="00C95160">
        <w:rPr>
          <w:i/>
          <w:iCs/>
        </w:rPr>
        <w:t>dominant</w:t>
      </w:r>
      <w:r>
        <w:t>.</w:t>
      </w:r>
    </w:p>
  </w:footnote>
  <w:footnote w:id="479">
    <w:p w14:paraId="52619EAF" w14:textId="4221F430" w:rsidR="009339B4" w:rsidRDefault="009339B4">
      <w:pPr>
        <w:pStyle w:val="Voetnoottekst"/>
      </w:pPr>
      <w:r>
        <w:rPr>
          <w:rStyle w:val="Voetnootmarkering"/>
        </w:rPr>
        <w:footnoteRef/>
      </w:r>
      <w:r>
        <w:t xml:space="preserve"> het zogenaamd vragen gaat door. </w:t>
      </w:r>
      <w:r w:rsidRPr="00EE7461">
        <w:rPr>
          <w:rStyle w:val="vertaling"/>
        </w:rPr>
        <w:t>Nou</w:t>
      </w:r>
      <w:r>
        <w:t>? Zoals: hebt u nog iets toe te voegen? Laten we even uw redenering verder volgen, Eruciusje.</w:t>
      </w:r>
    </w:p>
  </w:footnote>
  <w:footnote w:id="480">
    <w:p w14:paraId="724FE52C" w14:textId="318D2027" w:rsidR="009339B4" w:rsidRDefault="009339B4">
      <w:pPr>
        <w:pStyle w:val="Voetnoottekst"/>
      </w:pPr>
      <w:r>
        <w:rPr>
          <w:rStyle w:val="Voetnootmarkering"/>
        </w:rPr>
        <w:footnoteRef/>
      </w:r>
      <w:r>
        <w:t xml:space="preserve"> nadrukkelijk voorop geplaatste </w:t>
      </w:r>
      <w:r w:rsidRPr="00EE7461">
        <w:rPr>
          <w:i/>
          <w:iCs/>
        </w:rPr>
        <w:t>subjects</w:t>
      </w:r>
      <w:r>
        <w:t xml:space="preserve">ACC van de AcI. De INF is dan </w:t>
      </w:r>
      <w:r w:rsidRPr="00EE7461">
        <w:rPr>
          <w:rStyle w:val="citaat"/>
        </w:rPr>
        <w:t>optatissimum</w:t>
      </w:r>
      <w:r>
        <w:t xml:space="preserve"> (..) </w:t>
      </w:r>
      <w:r w:rsidRPr="00EE7461">
        <w:rPr>
          <w:rStyle w:val="citaat"/>
        </w:rPr>
        <w:t>esse</w:t>
      </w:r>
      <w:r>
        <w:t xml:space="preserve">. Lullig is dat ook die INF zelf weer een AcI inleidt: </w:t>
      </w:r>
      <w:r w:rsidRPr="00EE7461">
        <w:rPr>
          <w:rStyle w:val="citaat"/>
        </w:rPr>
        <w:t>filios suos</w:t>
      </w:r>
      <w:r>
        <w:t xml:space="preserve"> is daar </w:t>
      </w:r>
      <w:r w:rsidRPr="00EE7461">
        <w:rPr>
          <w:i/>
          <w:iCs/>
        </w:rPr>
        <w:t>subjects</w:t>
      </w:r>
      <w:r>
        <w:t xml:space="preserve">ACC en </w:t>
      </w:r>
      <w:r w:rsidRPr="00EE7461">
        <w:rPr>
          <w:rStyle w:val="citaat"/>
        </w:rPr>
        <w:t>servire</w:t>
      </w:r>
      <w:r>
        <w:t xml:space="preserve"> en </w:t>
      </w:r>
      <w:r w:rsidRPr="00EE7461">
        <w:rPr>
          <w:rStyle w:val="citaat"/>
        </w:rPr>
        <w:t>consumere</w:t>
      </w:r>
      <w:r>
        <w:t xml:space="preserve"> zijn de twee INF. Wie had gezegd dat Latijn gemakkelijk was? Cicero houdt met het uitspreken van </w:t>
      </w:r>
      <w:r w:rsidRPr="0092758C">
        <w:rPr>
          <w:rStyle w:val="citaat"/>
        </w:rPr>
        <w:t>Hoc</w:t>
      </w:r>
      <w:r>
        <w:t xml:space="preserve"> de aandacht van zijn publiek goed vast. Dat wil weten wat hij bedoelt met </w:t>
      </w:r>
      <w:r w:rsidRPr="0092758C">
        <w:rPr>
          <w:rStyle w:val="citaat"/>
        </w:rPr>
        <w:t>hoc</w:t>
      </w:r>
      <w:r>
        <w:t>.</w:t>
      </w:r>
    </w:p>
  </w:footnote>
  <w:footnote w:id="481">
    <w:p w14:paraId="5F2ADD7D" w14:textId="0C3A99A1" w:rsidR="009339B4" w:rsidRDefault="009339B4">
      <w:pPr>
        <w:pStyle w:val="Voetnoottekst"/>
      </w:pPr>
      <w:r>
        <w:rPr>
          <w:rStyle w:val="Voetnootmarkering"/>
        </w:rPr>
        <w:footnoteRef/>
      </w:r>
      <w:r>
        <w:t xml:space="preserve"> Rsocius senior was een pater familias/familiae, wat inhield dat hij zijn kinderen kon opdragen wat hij wilde. Hij had volledig gezag over zijn kinderen. Dus hij kon zijn enig overgebleven zoon wel degelijk opdracht geven de landgoederen te bestieren, of die zoon dat nou zag als straf of als eerbewijs. Erucius houdt vol, dat het een straf was. Dan had zoonlief volgens die redenering een reden om zijn vader te doden. Cicero gooit het juist over de andere boeg en beweert dat de opdracht aan junior opgevat werd als eerbetoon. Ook door junior zelf. Junior komt in het hele proces niet aan het woord dus wat Cicero hier suggereert kon men niet controleren. Cicero schetst een mooi en nobel beeld van de verstandhouding tussen vader en zoon. </w:t>
      </w:r>
    </w:p>
  </w:footnote>
  <w:footnote w:id="482">
    <w:p w14:paraId="749089BE" w14:textId="4089CA20" w:rsidR="009339B4" w:rsidRDefault="009339B4">
      <w:pPr>
        <w:pStyle w:val="Voetnoottekst"/>
      </w:pPr>
      <w:r>
        <w:rPr>
          <w:rStyle w:val="Voetnootmarkering"/>
        </w:rPr>
        <w:footnoteRef/>
      </w:r>
      <w:r>
        <w:t xml:space="preserve"> niet pleonastisch bedoeld, deze BZ. Vaders zijn vaders en die hebben/hadden per definitie kinderen. Het gaat hier eerder over gezinshoofden. Alleen degenen die kinderen hadden, konden die kinderen opdrachten geven uit hoofde van hun functie als </w:t>
      </w:r>
      <w:r w:rsidRPr="00C95160">
        <w:rPr>
          <w:b/>
          <w:bCs/>
        </w:rPr>
        <w:t>pater familias</w:t>
      </w:r>
      <w:r>
        <w:t>. Logisch. Als je geen zoon hebt, kun je die ook niet verzoeken zich naar de landgoederen van pappie te begeven om die te exploiteren. Ja, kán wel, maar heeft weinig zin. Kwestie van beperkende bijvoeglijke BZ. De komma hoort er dus niet te staan (en staat er in de tekstuitgave van Hermaion ook inderdaad niet).</w:t>
      </w:r>
    </w:p>
  </w:footnote>
  <w:footnote w:id="483">
    <w:p w14:paraId="596765B4" w14:textId="7114F00F" w:rsidR="009339B4" w:rsidRDefault="009339B4">
      <w:pPr>
        <w:pStyle w:val="Voetnoottekst"/>
      </w:pPr>
      <w:r>
        <w:rPr>
          <w:rStyle w:val="Voetnootmarkering"/>
        </w:rPr>
        <w:footnoteRef/>
      </w:r>
      <w:r>
        <w:t xml:space="preserve"> van die stand, </w:t>
      </w:r>
      <w:r w:rsidRPr="004A4179">
        <w:rPr>
          <w:rStyle w:val="citaat"/>
        </w:rPr>
        <w:t>illius ordinis</w:t>
      </w:r>
      <w:r>
        <w:t xml:space="preserve">? Welk standje? O, welke sociale klasse? Ehm, de ridders, denk ik, de </w:t>
      </w:r>
      <w:r w:rsidRPr="00002D04">
        <w:rPr>
          <w:b/>
          <w:bCs/>
        </w:rPr>
        <w:t>equites</w:t>
      </w:r>
      <w:r>
        <w:t xml:space="preserve">. Denkt Eisma ook (Hermaion heeft het over grondbezitters). </w:t>
      </w:r>
      <w:r w:rsidRPr="00002D04">
        <w:rPr>
          <w:b/>
          <w:bCs/>
        </w:rPr>
        <w:t>Equites</w:t>
      </w:r>
      <w:r>
        <w:t xml:space="preserve"> waren geen </w:t>
      </w:r>
      <w:r w:rsidRPr="00002D04">
        <w:rPr>
          <w:b/>
          <w:bCs/>
        </w:rPr>
        <w:t>nobiles</w:t>
      </w:r>
      <w:r>
        <w:t xml:space="preserve"> (die hun sociale positie met name danken aan hun rijkdom). </w:t>
      </w:r>
      <w:r w:rsidRPr="004A4179">
        <w:rPr>
          <w:b/>
          <w:bCs/>
        </w:rPr>
        <w:t>Equites</w:t>
      </w:r>
      <w:r>
        <w:t xml:space="preserve"> hadden als ‘rijkdom’, vermogen alleen hun paard en wat daar allemaal bij hoorde. Cicero behoorde zelf ook tot de </w:t>
      </w:r>
      <w:r w:rsidRPr="004A4179">
        <w:rPr>
          <w:b/>
          <w:bCs/>
        </w:rPr>
        <w:t>ordo equester</w:t>
      </w:r>
      <w:r>
        <w:t xml:space="preserve">. Normaal gesproken kwamen consuls alleen voort uit de klasse van de geboorteadel, de echte </w:t>
      </w:r>
      <w:r w:rsidRPr="004A4179">
        <w:rPr>
          <w:b/>
          <w:bCs/>
        </w:rPr>
        <w:t>nobiles</w:t>
      </w:r>
      <w:r>
        <w:t xml:space="preserve">. Als een niet-nobilis uiteindelijk consul werd was dat heel bijzonder. Zo iemand werd </w:t>
      </w:r>
      <w:r w:rsidRPr="004A4179">
        <w:rPr>
          <w:b/>
          <w:bCs/>
        </w:rPr>
        <w:t>homo novus</w:t>
      </w:r>
      <w:r>
        <w:t xml:space="preserve"> </w:t>
      </w:r>
      <w:r w:rsidRPr="004A4179">
        <w:rPr>
          <w:rStyle w:val="vertaling"/>
        </w:rPr>
        <w:t>nieuwe man</w:t>
      </w:r>
      <w:r>
        <w:t xml:space="preserve"> genoemd.</w:t>
      </w:r>
    </w:p>
  </w:footnote>
  <w:footnote w:id="484">
    <w:p w14:paraId="4AB76595" w14:textId="06C21096" w:rsidR="009339B4" w:rsidRDefault="009339B4">
      <w:pPr>
        <w:pStyle w:val="Voetnoottekst"/>
      </w:pPr>
      <w:r>
        <w:rPr>
          <w:rStyle w:val="Voetnootmarkering"/>
        </w:rPr>
        <w:footnoteRef/>
      </w:r>
      <w:r>
        <w:t xml:space="preserve"> kan zijn dat Cicero hier expres de eervolle gang van zaken in de </w:t>
      </w:r>
      <w:r w:rsidRPr="00EE7461">
        <w:rPr>
          <w:b/>
          <w:bCs/>
        </w:rPr>
        <w:t>municipia</w:t>
      </w:r>
      <w:r>
        <w:t xml:space="preserve"> op het platteland (</w:t>
      </w:r>
      <w:r w:rsidRPr="00EE7461">
        <w:rPr>
          <w:rStyle w:val="citaat"/>
        </w:rPr>
        <w:t>municipiis rusticanis</w:t>
      </w:r>
      <w:r>
        <w:t>) aanzet om aan te geven dat het met dat soort mooie tradities in de grote steden, laten we zeggen bijvoorbeeld in Rome, wat minder gesteld was.</w:t>
      </w:r>
    </w:p>
  </w:footnote>
  <w:footnote w:id="485">
    <w:p w14:paraId="3A56A85D" w14:textId="36AE97E7" w:rsidR="009339B4" w:rsidRDefault="009339B4">
      <w:pPr>
        <w:pStyle w:val="Voetnoottekst"/>
      </w:pPr>
      <w:r>
        <w:rPr>
          <w:rStyle w:val="Voetnootmarkering"/>
        </w:rPr>
        <w:footnoteRef/>
      </w:r>
      <w:r>
        <w:t xml:space="preserve"> junior kreeg grote verantwoordelijkheid, geen straf, een mooie job, geen bezigheidstherapie van paps. Hij beheerde de landgoederen en had dus niets in Rome te zoeken.</w:t>
      </w:r>
    </w:p>
  </w:footnote>
  <w:footnote w:id="486">
    <w:p w14:paraId="51F1FACC" w14:textId="5A1452CF" w:rsidR="009339B4" w:rsidRDefault="009339B4">
      <w:pPr>
        <w:pStyle w:val="Voetnoottekst"/>
      </w:pPr>
      <w:r>
        <w:rPr>
          <w:rStyle w:val="Voetnootmarkering"/>
        </w:rPr>
        <w:footnoteRef/>
      </w:r>
      <w:r>
        <w:t xml:space="preserve"> het woordje </w:t>
      </w:r>
      <w:r w:rsidRPr="00961F01">
        <w:rPr>
          <w:rStyle w:val="citaat"/>
        </w:rPr>
        <w:t>sic</w:t>
      </w:r>
      <w:r>
        <w:t xml:space="preserve"> geeft al aan welke CON we hier in </w:t>
      </w:r>
      <w:r w:rsidRPr="00961F01">
        <w:rPr>
          <w:rStyle w:val="citaat"/>
        </w:rPr>
        <w:t>esset</w:t>
      </w:r>
      <w:r>
        <w:t xml:space="preserve"> en </w:t>
      </w:r>
      <w:r w:rsidRPr="00961F01">
        <w:rPr>
          <w:rStyle w:val="citaat"/>
        </w:rPr>
        <w:t>aleretur</w:t>
      </w:r>
      <w:r>
        <w:t xml:space="preserve"> en </w:t>
      </w:r>
      <w:r w:rsidRPr="00961F01">
        <w:rPr>
          <w:rStyle w:val="citaat"/>
        </w:rPr>
        <w:t>careret</w:t>
      </w:r>
      <w:r>
        <w:t xml:space="preserve"> hebben. De fameuze CON </w:t>
      </w:r>
      <w:r w:rsidRPr="00961F01">
        <w:rPr>
          <w:i/>
          <w:iCs/>
        </w:rPr>
        <w:t>consecutivus</w:t>
      </w:r>
      <w:r>
        <w:t>. Die geeft een gevolg aan.</w:t>
      </w:r>
    </w:p>
  </w:footnote>
  <w:footnote w:id="487">
    <w:p w14:paraId="7AB61A37" w14:textId="4CACD62E" w:rsidR="009339B4" w:rsidRDefault="009339B4">
      <w:pPr>
        <w:pStyle w:val="Voetnoottekst"/>
      </w:pPr>
      <w:r>
        <w:rPr>
          <w:rStyle w:val="Voetnootmarkering"/>
        </w:rPr>
        <w:footnoteRef/>
      </w:r>
      <w:r>
        <w:t xml:space="preserve"> en niet meer dan dat dus. Op het land aanwezig zijn en daar alleen maar onderhouden worden, verder niks. </w:t>
      </w:r>
    </w:p>
  </w:footnote>
  <w:footnote w:id="488">
    <w:p w14:paraId="032BB391" w14:textId="18311545" w:rsidR="009339B4" w:rsidRDefault="009339B4">
      <w:pPr>
        <w:pStyle w:val="Voetnoottekst"/>
      </w:pPr>
      <w:r>
        <w:rPr>
          <w:rStyle w:val="Voetnootmarkering"/>
        </w:rPr>
        <w:footnoteRef/>
      </w:r>
      <w:r>
        <w:t xml:space="preserve"> de </w:t>
      </w:r>
      <w:r w:rsidRPr="000A7D91">
        <w:rPr>
          <w:b/>
          <w:bCs/>
        </w:rPr>
        <w:t>villa</w:t>
      </w:r>
      <w:r>
        <w:t xml:space="preserve"> </w:t>
      </w:r>
      <w:r>
        <w:rPr>
          <w:rStyle w:val="vertaling"/>
        </w:rPr>
        <w:t xml:space="preserve"> het l</w:t>
      </w:r>
      <w:r w:rsidRPr="000A7D91">
        <w:rPr>
          <w:rStyle w:val="vertaling"/>
        </w:rPr>
        <w:t>andhuis</w:t>
      </w:r>
      <w:r>
        <w:t xml:space="preserve"> stond centraal op een </w:t>
      </w:r>
      <w:r w:rsidRPr="000A7D91">
        <w:rPr>
          <w:rStyle w:val="vertaling"/>
        </w:rPr>
        <w:t>landgoed</w:t>
      </w:r>
      <w:r>
        <w:t xml:space="preserve"> (</w:t>
      </w:r>
      <w:r w:rsidRPr="000A7D91">
        <w:rPr>
          <w:b/>
          <w:bCs/>
        </w:rPr>
        <w:t>fundum</w:t>
      </w:r>
      <w:r>
        <w:t xml:space="preserve">, </w:t>
      </w:r>
      <w:r w:rsidRPr="000A7D91">
        <w:rPr>
          <w:b/>
          <w:bCs/>
        </w:rPr>
        <w:t>praedium</w:t>
      </w:r>
      <w:r>
        <w:t xml:space="preserve">). Deze combinatie </w:t>
      </w:r>
      <w:r w:rsidRPr="00007225">
        <w:rPr>
          <w:rStyle w:val="citaat"/>
        </w:rPr>
        <w:t>ad villam</w:t>
      </w:r>
      <w:r>
        <w:t xml:space="preserve"> is een beetje een villeine suggestie dat junior </w:t>
      </w:r>
      <w:r w:rsidRPr="00961F01">
        <w:rPr>
          <w:u w:val="single"/>
        </w:rPr>
        <w:t>bij</w:t>
      </w:r>
      <w:r>
        <w:t xml:space="preserve"> (als werker), dus niet </w:t>
      </w:r>
      <w:r w:rsidRPr="00961F01">
        <w:rPr>
          <w:u w:val="single"/>
        </w:rPr>
        <w:t>in</w:t>
      </w:r>
      <w:r>
        <w:t xml:space="preserve"> het landhuis (</w:t>
      </w:r>
      <w:r w:rsidRPr="00007225">
        <w:rPr>
          <w:rStyle w:val="citaat"/>
        </w:rPr>
        <w:t>in villa</w:t>
      </w:r>
      <w:r>
        <w:t>, als eigenaar, inwonend beheerder) rond moest zien te komen.</w:t>
      </w:r>
    </w:p>
  </w:footnote>
  <w:footnote w:id="489">
    <w:p w14:paraId="194E3210" w14:textId="6CC93C48" w:rsidR="009339B4" w:rsidRDefault="009339B4">
      <w:pPr>
        <w:pStyle w:val="Voetnoottekst"/>
      </w:pPr>
      <w:r>
        <w:rPr>
          <w:rStyle w:val="Voetnootmarkering"/>
        </w:rPr>
        <w:footnoteRef/>
      </w:r>
      <w:r>
        <w:t xml:space="preserve"> niet gek om hier een tegenstellend voegwoord te missen: </w:t>
      </w:r>
      <w:r w:rsidRPr="00D05A61">
        <w:rPr>
          <w:rStyle w:val="Stijlmiddel"/>
        </w:rPr>
        <w:t>adversatief asyndeton</w:t>
      </w:r>
      <w:r>
        <w:t>. Cicero kruipt even in de huid van de aanklager en suggereert dat senior zijn zoon misschien met beperkte voorzieningen naar de landgoederen gestuurd had en dat hij hem daarmee de échte aardigheidjes, de voordeeltjes (</w:t>
      </w:r>
      <w:r w:rsidRPr="000A7D91">
        <w:rPr>
          <w:rStyle w:val="citaat"/>
        </w:rPr>
        <w:t>commodis omnibus</w:t>
      </w:r>
      <w:r>
        <w:t>), inkomen uit de landgoederen, onthouden had.</w:t>
      </w:r>
    </w:p>
  </w:footnote>
  <w:footnote w:id="490">
    <w:p w14:paraId="5B6DA621" w14:textId="3B3B4B99" w:rsidR="009339B4" w:rsidRDefault="009339B4">
      <w:pPr>
        <w:pStyle w:val="Voetnoottekst"/>
      </w:pPr>
      <w:r>
        <w:rPr>
          <w:rStyle w:val="Voetnootmarkering"/>
        </w:rPr>
        <w:footnoteRef/>
      </w:r>
      <w:r>
        <w:t xml:space="preserve"> lekker neutraal geformuleerd, hoor. Junior zou hebben kunnen fluiten naar ‘alle voordelen’. Wat doe je als je landerijen exploiteert? Dan maak je ze winstgevend, en dus verdien je dan poen. Voordelen zijn dus financiële voordelen. Junior zou dus de landgoederen, die eigendom zijn, ehm waren, van zijn vader niet te gelde hebben mogen maken en daar dus een soort van vruchtgebruik uit halen. Ja ja. Als ik u goed begrijp, waarde opponent, denkt u dat de vader zijn zoon in leven hield, maar geen voordelen gunde? </w:t>
      </w:r>
    </w:p>
  </w:footnote>
  <w:footnote w:id="491">
    <w:p w14:paraId="1B182A35" w14:textId="48A70984" w:rsidR="009339B4" w:rsidRDefault="009339B4">
      <w:pPr>
        <w:pStyle w:val="Voetnoottekst"/>
      </w:pPr>
      <w:r>
        <w:rPr>
          <w:rStyle w:val="Voetnootmarkering"/>
        </w:rPr>
        <w:footnoteRef/>
      </w:r>
      <w:r>
        <w:t xml:space="preserve"> IND. Geen CON, die na </w:t>
      </w:r>
      <w:r w:rsidRPr="00D05A61">
        <w:rPr>
          <w:rStyle w:val="citaat"/>
        </w:rPr>
        <w:t>si</w:t>
      </w:r>
      <w:r>
        <w:t xml:space="preserve"> vrij vaak voorkomt (</w:t>
      </w:r>
      <w:r w:rsidRPr="000A7D91">
        <w:rPr>
          <w:b/>
          <w:bCs/>
        </w:rPr>
        <w:t>si</w:t>
      </w:r>
      <w:r>
        <w:t xml:space="preserve"> + CON PR/PF </w:t>
      </w:r>
      <w:r w:rsidRPr="00D05A61">
        <w:rPr>
          <w:i/>
          <w:iCs/>
        </w:rPr>
        <w:t>potentialis</w:t>
      </w:r>
      <w:r>
        <w:t xml:space="preserve">; </w:t>
      </w:r>
      <w:r w:rsidRPr="000A7D91">
        <w:rPr>
          <w:b/>
          <w:bCs/>
        </w:rPr>
        <w:t>si</w:t>
      </w:r>
      <w:r>
        <w:t xml:space="preserve"> + CON impf/plqp </w:t>
      </w:r>
      <w:r w:rsidRPr="00D05A61">
        <w:rPr>
          <w:i/>
          <w:iCs/>
        </w:rPr>
        <w:t>irrealis</w:t>
      </w:r>
      <w:r>
        <w:t>). Hier is de toon: áls vaststaat dat … en dat doet het wat mij betreft.</w:t>
      </w:r>
    </w:p>
  </w:footnote>
  <w:footnote w:id="492">
    <w:p w14:paraId="6CAE2E23" w14:textId="1B05CAC2" w:rsidR="009339B4" w:rsidRDefault="009339B4">
      <w:pPr>
        <w:pStyle w:val="Voetnoottekst"/>
      </w:pPr>
      <w:r>
        <w:rPr>
          <w:rStyle w:val="Voetnootmarkering"/>
        </w:rPr>
        <w:footnoteRef/>
      </w:r>
      <w:r>
        <w:t xml:space="preserve"> zoals recent nog aangegeven wederom een </w:t>
      </w:r>
      <w:r w:rsidRPr="00961F01">
        <w:rPr>
          <w:i/>
          <w:iCs/>
        </w:rPr>
        <w:t>dominant</w:t>
      </w:r>
      <w:r>
        <w:t xml:space="preserve"> GRV.</w:t>
      </w:r>
    </w:p>
  </w:footnote>
  <w:footnote w:id="493">
    <w:p w14:paraId="02370502" w14:textId="57FBFD7F" w:rsidR="009339B4" w:rsidRDefault="009339B4">
      <w:pPr>
        <w:pStyle w:val="Voetnoottekst"/>
      </w:pPr>
      <w:r>
        <w:rPr>
          <w:rStyle w:val="Voetnootmarkering"/>
        </w:rPr>
        <w:footnoteRef/>
      </w:r>
      <w:r>
        <w:t xml:space="preserve"> natuurlijk in het woordenboek (door sommigen onterecht beschouwd als een ‘deus ex machina omnisciens’) te vinden onder </w:t>
      </w:r>
      <w:r w:rsidRPr="00F860D7">
        <w:rPr>
          <w:b/>
          <w:bCs/>
        </w:rPr>
        <w:t>praesum</w:t>
      </w:r>
      <w:r>
        <w:t>. De aanvullingen staan bij dit werkwoord in de DAT.</w:t>
      </w:r>
    </w:p>
  </w:footnote>
  <w:footnote w:id="494">
    <w:p w14:paraId="2A641A55" w14:textId="56530244" w:rsidR="009339B4" w:rsidRDefault="009339B4">
      <w:pPr>
        <w:pStyle w:val="Voetnoottekst"/>
      </w:pPr>
      <w:r>
        <w:rPr>
          <w:rStyle w:val="Voetnootmarkering"/>
        </w:rPr>
        <w:footnoteRef/>
      </w:r>
      <w:r>
        <w:t xml:space="preserve"> de gangbare en volledige combinatie luidt </w:t>
      </w:r>
      <w:r w:rsidRPr="00961F01">
        <w:rPr>
          <w:rStyle w:val="citaat"/>
        </w:rPr>
        <w:t>non modo</w:t>
      </w:r>
      <w:r>
        <w:t xml:space="preserve">, </w:t>
      </w:r>
      <w:r w:rsidRPr="00961F01">
        <w:rPr>
          <w:rStyle w:val="citaat"/>
        </w:rPr>
        <w:t>sed</w:t>
      </w:r>
      <w:r>
        <w:t xml:space="preserve"> </w:t>
      </w:r>
      <w:r w:rsidRPr="00961F01">
        <w:rPr>
          <w:b/>
          <w:bCs/>
        </w:rPr>
        <w:t>etiam</w:t>
      </w:r>
      <w:r>
        <w:t xml:space="preserve"> </w:t>
      </w:r>
      <w:r w:rsidRPr="00961F01">
        <w:rPr>
          <w:rStyle w:val="vertaling"/>
        </w:rPr>
        <w:t>niet alleen, maar ook</w:t>
      </w:r>
      <w:r>
        <w:t>. Het is volgens Cicero zo – zijn waarheid, zijn presentatie – dat junior de landgoederen mocht exploiteren.</w:t>
      </w:r>
    </w:p>
  </w:footnote>
  <w:footnote w:id="495">
    <w:p w14:paraId="6ECDB351" w14:textId="7F32C0DB" w:rsidR="009339B4" w:rsidRDefault="009339B4">
      <w:pPr>
        <w:pStyle w:val="Voetnoottekst"/>
      </w:pPr>
      <w:r>
        <w:rPr>
          <w:rStyle w:val="Voetnootmarkering"/>
        </w:rPr>
        <w:footnoteRef/>
      </w:r>
      <w:r>
        <w:t xml:space="preserve"> de ABL wordt veroorzaakt doordat het werkwoord </w:t>
      </w:r>
      <w:r w:rsidRPr="008C7753">
        <w:rPr>
          <w:rStyle w:val="citaat"/>
        </w:rPr>
        <w:t>frui</w:t>
      </w:r>
      <w:r>
        <w:t xml:space="preserve"> het </w:t>
      </w:r>
      <w:r w:rsidRPr="008C7753">
        <w:rPr>
          <w:i/>
          <w:iCs/>
        </w:rPr>
        <w:t>object</w:t>
      </w:r>
      <w:r>
        <w:t xml:space="preserve"> verplicht in de ABL heeft. </w:t>
      </w:r>
    </w:p>
  </w:footnote>
  <w:footnote w:id="496">
    <w:p w14:paraId="2509284A" w14:textId="4C1EED3D" w:rsidR="009339B4" w:rsidRDefault="009339B4">
      <w:pPr>
        <w:pStyle w:val="Voetnoottekst"/>
      </w:pPr>
      <w:r>
        <w:rPr>
          <w:rStyle w:val="Voetnootmarkering"/>
        </w:rPr>
        <w:footnoteRef/>
      </w:r>
      <w:r>
        <w:t xml:space="preserve"> wel een essentiële toevoeging, deze ABL </w:t>
      </w:r>
      <w:r w:rsidRPr="005D1852">
        <w:rPr>
          <w:i/>
          <w:iCs/>
        </w:rPr>
        <w:t>absolutus</w:t>
      </w:r>
      <w:r>
        <w:t>. Zo lang senior in leven was had junior vruchtgebruik, winst dus van de bezittingen van zijn vader. Vul zelf maar in: veel te winnen bij de dood van zijn vader zou junior in die visie niet hebben. We weten dat vaders het hun zoon(s) in bepaalde gevallen toestonden winst uit bepaalde stukken grond voor zichzelf te houden.</w:t>
      </w:r>
    </w:p>
  </w:footnote>
  <w:footnote w:id="497">
    <w:p w14:paraId="414D23D7" w14:textId="099937C2" w:rsidR="009339B4" w:rsidRDefault="009339B4">
      <w:pPr>
        <w:pStyle w:val="Voetnoottekst"/>
      </w:pPr>
      <w:r>
        <w:rPr>
          <w:rStyle w:val="Voetnootmarkering"/>
        </w:rPr>
        <w:footnoteRef/>
      </w:r>
      <w:r>
        <w:t xml:space="preserve"> de tegenwerping op de eerdere suggestie van Erucius, door Cicero ‘rephrased’, dat junior alleen het meest essentiële onderhoud genoot, maar geen winst uit de landgoederen van zijn vader mocht halen. Junior mocht, zolang zijn vader leefde (</w:t>
      </w:r>
      <w:r w:rsidRPr="00D05A61">
        <w:rPr>
          <w:rStyle w:val="citaat"/>
        </w:rPr>
        <w:t>patre vivo</w:t>
      </w:r>
      <w:r>
        <w:t>) wel degelijk winst halen (</w:t>
      </w:r>
      <w:r w:rsidRPr="001F3D7C">
        <w:rPr>
          <w:rStyle w:val="citaat"/>
        </w:rPr>
        <w:t>frui</w:t>
      </w:r>
      <w:r>
        <w:t xml:space="preserve">) uit bepaalde stukken grond. </w:t>
      </w:r>
      <w:r w:rsidRPr="00F860D7">
        <w:rPr>
          <w:rStyle w:val="citaat"/>
        </w:rPr>
        <w:t>solitum esse</w:t>
      </w:r>
      <w:r>
        <w:t xml:space="preserve"> (</w:t>
      </w:r>
      <w:r w:rsidRPr="00F860D7">
        <w:rPr>
          <w:rStyle w:val="citaat"/>
        </w:rPr>
        <w:t>solit</w:t>
      </w:r>
      <w:r w:rsidRPr="00F860D7">
        <w:rPr>
          <w:rStyle w:val="citaat"/>
          <w:u w:val="single"/>
        </w:rPr>
        <w:t>um</w:t>
      </w:r>
      <w:r>
        <w:t xml:space="preserve"> vanwege de ACC SG  M van </w:t>
      </w:r>
      <w:r w:rsidRPr="00F860D7">
        <w:rPr>
          <w:rStyle w:val="citaat"/>
        </w:rPr>
        <w:t>hunc</w:t>
      </w:r>
      <w:r>
        <w:rPr>
          <w:rStyle w:val="citaat"/>
        </w:rPr>
        <w:t xml:space="preserve">, </w:t>
      </w:r>
      <w:r w:rsidRPr="00F860D7">
        <w:t>want</w:t>
      </w:r>
      <w:r>
        <w:rPr>
          <w:rStyle w:val="citaat"/>
        </w:rPr>
        <w:t xml:space="preserve"> </w:t>
      </w:r>
      <w:r w:rsidRPr="00F860D7">
        <w:rPr>
          <w:rStyle w:val="citaat"/>
        </w:rPr>
        <w:t>solitum</w:t>
      </w:r>
      <w:r>
        <w:rPr>
          <w:rStyle w:val="citaat"/>
        </w:rPr>
        <w:t xml:space="preserve"> </w:t>
      </w:r>
      <w:r w:rsidRPr="00F860D7">
        <w:t>als naamwoordelijk gedeelte van het gez</w:t>
      </w:r>
      <w:r>
        <w:t>e</w:t>
      </w:r>
      <w:r w:rsidRPr="00F860D7">
        <w:t>gde/</w:t>
      </w:r>
      <w:r w:rsidRPr="00F860D7">
        <w:rPr>
          <w:i/>
          <w:iCs/>
        </w:rPr>
        <w:t>predikaatsnomen</w:t>
      </w:r>
      <w:r>
        <w:t xml:space="preserve"> congrueert met de </w:t>
      </w:r>
      <w:r w:rsidRPr="00F860D7">
        <w:rPr>
          <w:i/>
          <w:iCs/>
        </w:rPr>
        <w:t>subjects</w:t>
      </w:r>
      <w:r>
        <w:t xml:space="preserve">ACC </w:t>
      </w:r>
      <w:r w:rsidRPr="00F860D7">
        <w:rPr>
          <w:rStyle w:val="citaat"/>
        </w:rPr>
        <w:t>hunc</w:t>
      </w:r>
      <w:r>
        <w:t xml:space="preserve">) is de INF PF PASS van het </w:t>
      </w:r>
      <w:r w:rsidRPr="00F860D7">
        <w:rPr>
          <w:i/>
          <w:iCs/>
        </w:rPr>
        <w:t>semi-deponens</w:t>
      </w:r>
      <w:r>
        <w:t xml:space="preserve"> </w:t>
      </w:r>
      <w:r w:rsidRPr="00F860D7">
        <w:rPr>
          <w:b/>
          <w:bCs/>
        </w:rPr>
        <w:t>solēre</w:t>
      </w:r>
      <w:r>
        <w:t xml:space="preserve">, </w:t>
      </w:r>
      <w:r w:rsidRPr="00F860D7">
        <w:rPr>
          <w:b/>
          <w:bCs/>
        </w:rPr>
        <w:t>solitus sum</w:t>
      </w:r>
      <w:r>
        <w:t xml:space="preserve"> </w:t>
      </w:r>
      <w:r w:rsidRPr="00F860D7">
        <w:rPr>
          <w:rStyle w:val="vertaling"/>
        </w:rPr>
        <w:t>gewend</w:t>
      </w:r>
      <w:r>
        <w:t xml:space="preserve"> </w:t>
      </w:r>
      <w:r w:rsidRPr="00F860D7">
        <w:rPr>
          <w:rStyle w:val="vertaling"/>
        </w:rPr>
        <w:t>zijn</w:t>
      </w:r>
      <w:r>
        <w:t xml:space="preserve">, </w:t>
      </w:r>
      <w:r w:rsidRPr="00F860D7">
        <w:rPr>
          <w:rStyle w:val="vertaling"/>
        </w:rPr>
        <w:t>plegen</w:t>
      </w:r>
      <w:r>
        <w:t>.</w:t>
      </w:r>
    </w:p>
  </w:footnote>
  <w:footnote w:id="498">
    <w:p w14:paraId="138FDCDA" w14:textId="71D9EFF7" w:rsidR="009339B4" w:rsidRDefault="009339B4">
      <w:pPr>
        <w:pStyle w:val="Voetnoottekst"/>
      </w:pPr>
      <w:r>
        <w:rPr>
          <w:rStyle w:val="Voetnootmarkering"/>
        </w:rPr>
        <w:footnoteRef/>
      </w:r>
      <w:r>
        <w:t xml:space="preserve"> Cicero had even geen ander woord om hetzelfde uit te drukken als </w:t>
      </w:r>
      <w:r w:rsidRPr="000A7D91">
        <w:rPr>
          <w:rStyle w:val="citaat"/>
        </w:rPr>
        <w:t>relegatio</w:t>
      </w:r>
      <w:r>
        <w:t xml:space="preserve">. Hij wilde het ‘gevoelloos’ wegsturen van zoon door vader ‘uitvergroten’ als verkeerd motief van de aanklager. Kan zijn dat hij </w:t>
      </w:r>
      <w:r w:rsidRPr="008C7753">
        <w:rPr>
          <w:rStyle w:val="citaat"/>
        </w:rPr>
        <w:t>amandatio</w:t>
      </w:r>
      <w:r>
        <w:t xml:space="preserve"> (naar analogie van </w:t>
      </w:r>
      <w:r w:rsidRPr="008C7753">
        <w:rPr>
          <w:rStyle w:val="citaat"/>
        </w:rPr>
        <w:t>amandarat</w:t>
      </w:r>
      <w:r>
        <w:t xml:space="preserve"> in 44.1) ter plekke verzonnen heeft. Twee keer hetzelfde idee, twee synoniemen. We noemen dat een </w:t>
      </w:r>
      <w:r w:rsidRPr="005D1852">
        <w:rPr>
          <w:rStyle w:val="Stijlmiddel"/>
        </w:rPr>
        <w:t>tautologie</w:t>
      </w:r>
      <w:r>
        <w:t xml:space="preserve">. Wij kennen dat fenomeen ook in het Nederlands. Denk aan vaste, ‘versteende’ uitdrukkingen als ‘nooit ofte nimmer’, ‘wis en waarachtig’, ‘zeker en vast’, ‘enkel en alleen’. Mensen die ‘zoals bijvoorbeeld’ zeggen, bedienen zich ook van een </w:t>
      </w:r>
      <w:r w:rsidRPr="005D1852">
        <w:rPr>
          <w:rStyle w:val="Stijlmiddel"/>
        </w:rPr>
        <w:t>tautologie</w:t>
      </w:r>
      <w:r>
        <w:t>, al wordt dit door vele collega’s Nederlands beoordeeld als een stijlfout en niet als een stijlmiddel. Punt eraf in plaats van punt erbij, zeg maar.</w:t>
      </w:r>
    </w:p>
  </w:footnote>
  <w:footnote w:id="499">
    <w:p w14:paraId="3890DE9A" w14:textId="637D0889" w:rsidR="009339B4" w:rsidRDefault="009339B4">
      <w:pPr>
        <w:pStyle w:val="Voetnoottekst"/>
      </w:pPr>
      <w:r>
        <w:rPr>
          <w:rStyle w:val="Voetnootmarkering"/>
        </w:rPr>
        <w:footnoteRef/>
      </w:r>
      <w:r>
        <w:t xml:space="preserve"> de toon is die van het aantonen van de onredelijkheid van de redenering van de aanklager. Ja ja, dus ik bewijs u dat mijn cliënt wel degelijk vruchtgebruik genoot van de percelen van zijn vader en dan nog blijft u het leven van deze man hier verbanning noemen en wegzending? Dan gaat er toch iets mis met uw argumentatievermogen en uw waarheidsvinding, Erukkie!</w:t>
      </w:r>
    </w:p>
  </w:footnote>
  <w:footnote w:id="500">
    <w:p w14:paraId="4E139F09" w14:textId="5C012612" w:rsidR="009339B4" w:rsidRDefault="009339B4">
      <w:pPr>
        <w:pStyle w:val="Voetnoottekst"/>
      </w:pPr>
      <w:r>
        <w:rPr>
          <w:rStyle w:val="Voetnootmarkering"/>
        </w:rPr>
        <w:footnoteRef/>
      </w:r>
      <w:r>
        <w:t xml:space="preserve"> we zagen eerder (43.9 </w:t>
      </w:r>
      <w:r w:rsidRPr="00CE40D2">
        <w:rPr>
          <w:rStyle w:val="citaat"/>
        </w:rPr>
        <w:t>quid ais, Eruci</w:t>
      </w:r>
      <w:r>
        <w:t xml:space="preserve">) dat Cicero zijn opponent niet bij zijn voornaam adresseert. De man heet Gaius Erucius. Commentatoren zien hierin een soort van antieke ouwe-jongens-krentenbrood-benadering. Usance onder advocaten. Gezegd zij dat Cicero in dit stadium nog een groentje was en Erucius een ervaren rot. Dan kan het nog steeds natuurlijk, Cicero kennende. De twee advocaten zullen elkaar niet aangesproken hebben met </w:t>
      </w:r>
      <w:r w:rsidRPr="00CE40D2">
        <w:rPr>
          <w:b/>
          <w:bCs/>
        </w:rPr>
        <w:t>Marce</w:t>
      </w:r>
      <w:r>
        <w:t xml:space="preserve"> dan wel </w:t>
      </w:r>
      <w:r w:rsidRPr="00CE40D2">
        <w:rPr>
          <w:b/>
          <w:bCs/>
        </w:rPr>
        <w:t>Gaie</w:t>
      </w:r>
      <w:r>
        <w:t xml:space="preserve">. Vergelijk het met een leerling – ik heb ze niet hoor – die mij in de les niet aanspreekt met “Meneer, ik kan </w:t>
      </w:r>
      <w:r w:rsidRPr="00CE40D2">
        <w:rPr>
          <w:b/>
          <w:bCs/>
        </w:rPr>
        <w:t>vobis</w:t>
      </w:r>
      <w:r>
        <w:t xml:space="preserve"> niet in het woordenboek vinden.”, maar die zoiets zegt als: “De Hoon, kèrel, beilo zeg. Ik kan me toch dat verdraaide </w:t>
      </w:r>
      <w:r w:rsidRPr="00CE40D2">
        <w:rPr>
          <w:b/>
          <w:bCs/>
        </w:rPr>
        <w:t>vobis</w:t>
      </w:r>
      <w:r>
        <w:t xml:space="preserve"> niet vinden in onze dikke vrind hiero. Steek eens een poot uit, amice!”. </w:t>
      </w:r>
    </w:p>
  </w:footnote>
  <w:footnote w:id="501">
    <w:p w14:paraId="689B1129" w14:textId="14E1BADC" w:rsidR="009339B4" w:rsidRDefault="009339B4">
      <w:pPr>
        <w:pStyle w:val="Voetnoottekst"/>
      </w:pPr>
      <w:r>
        <w:rPr>
          <w:rStyle w:val="Voetnootmarkering"/>
        </w:rPr>
        <w:footnoteRef/>
      </w:r>
      <w:r>
        <w:t xml:space="preserve"> wat kan ik zeggen? Bij het woord CON schrikt iedereen al. We hebben hier een CON vanwege de afhankelijke vraag.</w:t>
      </w:r>
    </w:p>
  </w:footnote>
  <w:footnote w:id="502">
    <w:p w14:paraId="177397C2" w14:textId="21206A7D" w:rsidR="009339B4" w:rsidRDefault="009339B4">
      <w:pPr>
        <w:pStyle w:val="Voetnoottekst"/>
      </w:pPr>
      <w:r>
        <w:rPr>
          <w:rStyle w:val="Voetnootmarkering"/>
        </w:rPr>
        <w:footnoteRef/>
      </w:r>
      <w:r>
        <w:t xml:space="preserve"> Cicero kwalificeert zijn eigen versie van de gebeurtenissen als de waarheid (</w:t>
      </w:r>
      <w:r w:rsidRPr="00FE473F">
        <w:rPr>
          <w:b/>
          <w:bCs/>
        </w:rPr>
        <w:t>res ipsa</w:t>
      </w:r>
      <w:r>
        <w:t xml:space="preserve"> </w:t>
      </w:r>
      <w:r w:rsidRPr="00FE473F">
        <w:rPr>
          <w:rStyle w:val="vertaling"/>
        </w:rPr>
        <w:t>de feiten</w:t>
      </w:r>
      <w:r>
        <w:t xml:space="preserve">, </w:t>
      </w:r>
      <w:r w:rsidRPr="00FE473F">
        <w:rPr>
          <w:b/>
          <w:bCs/>
        </w:rPr>
        <w:t>veritas</w:t>
      </w:r>
      <w:r>
        <w:t xml:space="preserve"> </w:t>
      </w:r>
      <w:r w:rsidRPr="00FE473F">
        <w:rPr>
          <w:rStyle w:val="vertaling"/>
        </w:rPr>
        <w:t>de waarheid</w:t>
      </w:r>
      <w:r>
        <w:t>), en wat Erucius doet is bazelen en die waarheid verdraaien.</w:t>
      </w:r>
    </w:p>
  </w:footnote>
  <w:footnote w:id="503">
    <w:p w14:paraId="1B159FE1" w14:textId="29BD7AB9" w:rsidR="009339B4" w:rsidRDefault="009339B4">
      <w:pPr>
        <w:pStyle w:val="Voetnoottekst"/>
      </w:pPr>
      <w:r>
        <w:rPr>
          <w:rStyle w:val="Voetnootmarkering"/>
        </w:rPr>
        <w:footnoteRef/>
      </w:r>
      <w:r>
        <w:t xml:space="preserve"> met dit </w:t>
      </w:r>
      <w:r w:rsidRPr="0066457A">
        <w:rPr>
          <w:rStyle w:val="citaat"/>
        </w:rPr>
        <w:t>quod</w:t>
      </w:r>
      <w:r>
        <w:t xml:space="preserve"> (</w:t>
      </w:r>
      <w:r w:rsidRPr="00FE473F">
        <w:rPr>
          <w:i/>
          <w:iCs/>
        </w:rPr>
        <w:t>betrekkelijk voornaamwoord met ingesloten antecedent</w:t>
      </w:r>
      <w:r>
        <w:t xml:space="preserve"> heet dat) begint Cicero een drieledige (aha, </w:t>
      </w:r>
      <w:r w:rsidRPr="0066457A">
        <w:rPr>
          <w:rStyle w:val="Stijlmiddel"/>
        </w:rPr>
        <w:t>trikolon</w:t>
      </w:r>
      <w:r>
        <w:t>) opsomming, die bedoeld is om de punten die Erucius ingebracht heeft volstrekt onlogisch te maken, belachelijk zelfs. Door de drie onderdelen (</w:t>
      </w:r>
      <w:r w:rsidRPr="0066457A">
        <w:rPr>
          <w:rStyle w:val="Stijlmiddel"/>
        </w:rPr>
        <w:t>trikolon</w:t>
      </w:r>
      <w:r>
        <w:t xml:space="preserve">, had ik dat al beweerd?) </w:t>
      </w:r>
      <w:r w:rsidRPr="0066457A">
        <w:rPr>
          <w:rStyle w:val="Stijlmiddel"/>
        </w:rPr>
        <w:t>parallellistisch</w:t>
      </w:r>
      <w:r>
        <w:t xml:space="preserve"> op te bouwen zitten de aanwezigen na elk eerste gedeelte af te wachten hoe Erucius verder afgebrand wordt. Het </w:t>
      </w:r>
      <w:r w:rsidRPr="00041833">
        <w:rPr>
          <w:rStyle w:val="Stijlmiddel"/>
        </w:rPr>
        <w:t>parallellisme</w:t>
      </w:r>
      <w:r>
        <w:t xml:space="preserve"> zit hem in de vaste volgorde van </w:t>
      </w:r>
      <w:r w:rsidRPr="00041833">
        <w:rPr>
          <w:rStyle w:val="citaat"/>
        </w:rPr>
        <w:t>Quod</w:t>
      </w:r>
      <w:r>
        <w:t xml:space="preserve"> + het goede + persoonsvorm, gevolgd door </w:t>
      </w:r>
      <w:r w:rsidRPr="00041833">
        <w:rPr>
          <w:rStyle w:val="citaat"/>
        </w:rPr>
        <w:t>id</w:t>
      </w:r>
      <w:r>
        <w:t xml:space="preserve"> + het slechte + persoonsvorm. De drie onderdelen (</w:t>
      </w:r>
      <w:r w:rsidRPr="0066457A">
        <w:rPr>
          <w:rStyle w:val="Stijlmiddel"/>
        </w:rPr>
        <w:t>trikolon</w:t>
      </w:r>
      <w:r>
        <w:t xml:space="preserve">, of had ik dat al voor het voetlicht gebracht?) bevatten elk een </w:t>
      </w:r>
      <w:r w:rsidRPr="0066457A">
        <w:rPr>
          <w:rStyle w:val="Stijlmiddel"/>
        </w:rPr>
        <w:t>antithese</w:t>
      </w:r>
      <w:r>
        <w:t xml:space="preserve">. Die maakt duidelijk, hoe Erucius – volkomen in strijd met de waarheid, zeg maar in zijn eigen werkelijkheid – gewoonte en vernieuwing door elkaar haalt, welwillendheid verwart met haat en, last but not least, eer niet weet te onderscheiden van straf. </w:t>
      </w:r>
    </w:p>
  </w:footnote>
  <w:footnote w:id="504">
    <w:p w14:paraId="20172924" w14:textId="6F73AE8D" w:rsidR="009339B4" w:rsidRDefault="009339B4">
      <w:pPr>
        <w:pStyle w:val="Voetnoottekst"/>
      </w:pPr>
      <w:r>
        <w:rPr>
          <w:rStyle w:val="Voetnootmarkering"/>
        </w:rPr>
        <w:footnoteRef/>
      </w:r>
      <w:r>
        <w:t xml:space="preserve"> </w:t>
      </w:r>
      <w:r w:rsidRPr="004F522B">
        <w:rPr>
          <w:rStyle w:val="citaat"/>
        </w:rPr>
        <w:t>consuetudine</w:t>
      </w:r>
      <w:r>
        <w:t xml:space="preserve"> contrasteert met </w:t>
      </w:r>
      <w:r w:rsidRPr="004F522B">
        <w:rPr>
          <w:rStyle w:val="citaat"/>
        </w:rPr>
        <w:t>novum</w:t>
      </w:r>
      <w:r>
        <w:t xml:space="preserve">. Numero 1 dus. Dat </w:t>
      </w:r>
      <w:r w:rsidRPr="004F522B">
        <w:rPr>
          <w:rStyle w:val="citaat"/>
        </w:rPr>
        <w:t>consuetudine</w:t>
      </w:r>
      <w:r>
        <w:t xml:space="preserve"> een ABL is en </w:t>
      </w:r>
      <w:r w:rsidRPr="004F522B">
        <w:rPr>
          <w:rStyle w:val="citaat"/>
        </w:rPr>
        <w:t>novum</w:t>
      </w:r>
      <w:r>
        <w:t xml:space="preserve"> een ACC macht kein Flaus aus. </w:t>
      </w:r>
      <w:r w:rsidRPr="004F522B">
        <w:rPr>
          <w:rStyle w:val="citaat"/>
        </w:rPr>
        <w:t>benevolentia</w:t>
      </w:r>
      <w:r>
        <w:t xml:space="preserve"> is in </w:t>
      </w:r>
      <w:r w:rsidRPr="004F522B">
        <w:rPr>
          <w:rStyle w:val="Stijlmiddel"/>
        </w:rPr>
        <w:t>antithese</w:t>
      </w:r>
      <w:r>
        <w:t xml:space="preserve"> met </w:t>
      </w:r>
      <w:r w:rsidRPr="004F522B">
        <w:rPr>
          <w:rStyle w:val="citaat"/>
        </w:rPr>
        <w:t>odio</w:t>
      </w:r>
      <w:r>
        <w:t xml:space="preserve">. Numero 2. En de derde </w:t>
      </w:r>
      <w:r w:rsidRPr="004F522B">
        <w:rPr>
          <w:rStyle w:val="Stijlmiddel"/>
        </w:rPr>
        <w:t>antithese</w:t>
      </w:r>
      <w:r>
        <w:t xml:space="preserve"> wordt gevormd door </w:t>
      </w:r>
      <w:r w:rsidRPr="004F522B">
        <w:rPr>
          <w:rStyle w:val="citaat"/>
        </w:rPr>
        <w:t>honoris</w:t>
      </w:r>
      <w:r>
        <w:t xml:space="preserve"> en </w:t>
      </w:r>
      <w:r w:rsidRPr="004F522B">
        <w:rPr>
          <w:rStyle w:val="citaat"/>
        </w:rPr>
        <w:t>supplici</w:t>
      </w:r>
      <w:r>
        <w:t xml:space="preserve">. Wat ik al zei: numero 3. Voor je beeld: de </w:t>
      </w:r>
      <w:r w:rsidRPr="00FE473F">
        <w:rPr>
          <w:b/>
          <w:bCs/>
        </w:rPr>
        <w:t>consuetudo</w:t>
      </w:r>
      <w:r>
        <w:t xml:space="preserve"> van de </w:t>
      </w:r>
      <w:r w:rsidRPr="00FE473F">
        <w:rPr>
          <w:b/>
          <w:bCs/>
        </w:rPr>
        <w:t>patres</w:t>
      </w:r>
      <w:r>
        <w:t xml:space="preserve"> komt op niets meer of minder neer dan op de aloude </w:t>
      </w:r>
      <w:r w:rsidRPr="00FE473F">
        <w:rPr>
          <w:b/>
          <w:bCs/>
        </w:rPr>
        <w:t>mos maiorum</w:t>
      </w:r>
      <w:r>
        <w:t xml:space="preserve"> (</w:t>
      </w:r>
      <w:r w:rsidRPr="00FE473F">
        <w:rPr>
          <w:rStyle w:val="vertaling"/>
        </w:rPr>
        <w:t>traditie van de voorouders</w:t>
      </w:r>
      <w:r>
        <w:t xml:space="preserve">). Juist vader en zoon Roscius hebben, als mensen van het platteland, die traditie heel hoog zitten. Erucius, als stadsmens, ‘verkettert’ dat soort ouwe gewoontes. Volgens Cicero noemt Erucius die goede gewoonte </w:t>
      </w:r>
      <w:r w:rsidRPr="00041833">
        <w:rPr>
          <w:rStyle w:val="citaat"/>
        </w:rPr>
        <w:t>novum</w:t>
      </w:r>
      <w:r>
        <w:t xml:space="preserve">, </w:t>
      </w:r>
      <w:r w:rsidRPr="00041833">
        <w:rPr>
          <w:rStyle w:val="vertaling"/>
        </w:rPr>
        <w:t>iets ongehoords</w:t>
      </w:r>
      <w:r>
        <w:t xml:space="preserve">. Cicero kwam zelf ook uit de provincie en kon de </w:t>
      </w:r>
      <w:r w:rsidRPr="00041833">
        <w:rPr>
          <w:b/>
          <w:bCs/>
        </w:rPr>
        <w:t>mos maiorum</w:t>
      </w:r>
      <w:r>
        <w:t xml:space="preserve"> wel waarderen, behoudend als hij was. Kwam je van het platteland, dan was je het handigst </w:t>
      </w:r>
      <w:r w:rsidRPr="00041833">
        <w:rPr>
          <w:b/>
          <w:bCs/>
        </w:rPr>
        <w:t>constans</w:t>
      </w:r>
      <w:r>
        <w:t xml:space="preserve"> (van vader eerder gezegd met </w:t>
      </w:r>
      <w:r w:rsidRPr="00041833">
        <w:rPr>
          <w:rStyle w:val="citaat"/>
        </w:rPr>
        <w:t>constantissimus</w:t>
      </w:r>
      <w:r>
        <w:t xml:space="preserve"> (41.11) en </w:t>
      </w:r>
      <w:r w:rsidRPr="00041833">
        <w:rPr>
          <w:b/>
          <w:bCs/>
        </w:rPr>
        <w:t>non</w:t>
      </w:r>
      <w:r>
        <w:t xml:space="preserve"> </w:t>
      </w:r>
      <w:r w:rsidRPr="00041833">
        <w:rPr>
          <w:rStyle w:val="citaat"/>
        </w:rPr>
        <w:t>perditus</w:t>
      </w:r>
      <w:r>
        <w:t xml:space="preserve"> (van zoon gemeld in 41.13), anders kwam je niet ver. </w:t>
      </w:r>
    </w:p>
  </w:footnote>
  <w:footnote w:id="505">
    <w:p w14:paraId="15274678" w14:textId="584B7E96" w:rsidR="009339B4" w:rsidRDefault="009339B4">
      <w:pPr>
        <w:pStyle w:val="Voetnoottekst"/>
      </w:pPr>
      <w:r>
        <w:rPr>
          <w:rStyle w:val="Voetnootmarkering"/>
        </w:rPr>
        <w:footnoteRef/>
      </w:r>
      <w:r>
        <w:t xml:space="preserve"> wie is dit? Nou? Goed lezen, dan kom je er vanzelf op. Het is senior! Wat? Dat meen je niet! O jawel hoor. </w:t>
      </w:r>
      <w:r w:rsidRPr="006C24A1">
        <w:rPr>
          <w:rStyle w:val="citaat"/>
        </w:rPr>
        <w:t>Eum</w:t>
      </w:r>
      <w:r>
        <w:t xml:space="preserve"> is grammaticaal gezien de </w:t>
      </w:r>
      <w:r w:rsidRPr="006C24A1">
        <w:rPr>
          <w:i/>
          <w:iCs/>
        </w:rPr>
        <w:t>subjects</w:t>
      </w:r>
      <w:r>
        <w:t xml:space="preserve">ACC van de AcI na, of in dit geval vóór, </w:t>
      </w:r>
      <w:r w:rsidRPr="006C24A1">
        <w:rPr>
          <w:rStyle w:val="citaat"/>
        </w:rPr>
        <w:t>dicis</w:t>
      </w:r>
      <w:r>
        <w:t xml:space="preserve">. De INF van de AcI is </w:t>
      </w:r>
      <w:r w:rsidRPr="006C24A1">
        <w:rPr>
          <w:rStyle w:val="citaat"/>
        </w:rPr>
        <w:t>fecisse</w:t>
      </w:r>
      <w:r>
        <w:t xml:space="preserve">. Soms komt een AcI voor in een BZ en wordt de </w:t>
      </w:r>
      <w:r w:rsidRPr="006C24A1">
        <w:rPr>
          <w:i/>
          <w:iCs/>
        </w:rPr>
        <w:t>subjects</w:t>
      </w:r>
      <w:r>
        <w:t xml:space="preserve">ACC gevormd door een PRON </w:t>
      </w:r>
      <w:r w:rsidRPr="006C24A1">
        <w:rPr>
          <w:i/>
          <w:iCs/>
        </w:rPr>
        <w:t>relativum</w:t>
      </w:r>
      <w:r>
        <w:t xml:space="preserve">. Dan zul je in het Nederlands de PREP ‘van’ moeten gebruiken. Denk aan een voorbeeld als: </w:t>
      </w:r>
      <w:r w:rsidRPr="006C24A1">
        <w:rPr>
          <w:b/>
          <w:bCs/>
        </w:rPr>
        <w:t>Marcus Tullius Cicero, quem Arpino natum esse scio, eloquentissimus omnium oratorum erat</w:t>
      </w:r>
      <w:r>
        <w:t xml:space="preserve">. Daar zie je de AcI in de BZ </w:t>
      </w:r>
      <w:r w:rsidRPr="006C24A1">
        <w:rPr>
          <w:b/>
          <w:bCs/>
        </w:rPr>
        <w:t>quem</w:t>
      </w:r>
      <w:r>
        <w:t xml:space="preserve"> t/m </w:t>
      </w:r>
      <w:r w:rsidRPr="006C24A1">
        <w:rPr>
          <w:b/>
          <w:bCs/>
        </w:rPr>
        <w:t>scio</w:t>
      </w:r>
      <w:r>
        <w:t xml:space="preserve">. Je vertaalt: </w:t>
      </w:r>
      <w:r w:rsidRPr="006C24A1">
        <w:rPr>
          <w:rStyle w:val="vertaling"/>
        </w:rPr>
        <w:t xml:space="preserve">Marcus Tullius Cicero, </w:t>
      </w:r>
      <w:r w:rsidRPr="001B398A">
        <w:rPr>
          <w:rStyle w:val="vertaling"/>
          <w:u w:val="single"/>
        </w:rPr>
        <w:t>van</w:t>
      </w:r>
      <w:r w:rsidRPr="006C24A1">
        <w:rPr>
          <w:rStyle w:val="vertaling"/>
        </w:rPr>
        <w:t xml:space="preserve"> wie ik weet dat hij in Arpinum geboren is, was de meest welsprekende van alle redenaars</w:t>
      </w:r>
      <w:r>
        <w:t>. Kanone, wat een uitleg, hè? Joh, ik doe dat elke dag.</w:t>
      </w:r>
    </w:p>
  </w:footnote>
  <w:footnote w:id="506">
    <w:p w14:paraId="5DB045F6" w14:textId="7E646AC1" w:rsidR="009339B4" w:rsidRDefault="009339B4">
      <w:pPr>
        <w:pStyle w:val="Voetnoottekst"/>
      </w:pPr>
      <w:r>
        <w:rPr>
          <w:rStyle w:val="Voetnootmarkering"/>
        </w:rPr>
        <w:footnoteRef/>
      </w:r>
      <w:r>
        <w:t xml:space="preserve"> de drie zinnen, </w:t>
      </w:r>
      <w:r w:rsidRPr="005D1852">
        <w:rPr>
          <w:rStyle w:val="Stijlmiddel"/>
        </w:rPr>
        <w:t>trikolon</w:t>
      </w:r>
      <w:r>
        <w:t xml:space="preserve">!, die beginnen met </w:t>
      </w:r>
      <w:r w:rsidRPr="005D1852">
        <w:rPr>
          <w:rStyle w:val="citaat"/>
        </w:rPr>
        <w:t>quod</w:t>
      </w:r>
      <w:r>
        <w:t xml:space="preserve"> bevatten elk een </w:t>
      </w:r>
      <w:r w:rsidRPr="005D1852">
        <w:rPr>
          <w:rStyle w:val="Stijlmiddel"/>
        </w:rPr>
        <w:t>antithese</w:t>
      </w:r>
      <w:r>
        <w:t xml:space="preserve">. Niet zo maar een serie </w:t>
      </w:r>
      <w:r w:rsidRPr="004F522B">
        <w:rPr>
          <w:rStyle w:val="Stijlmiddel"/>
        </w:rPr>
        <w:t>antitheses</w:t>
      </w:r>
      <w:r>
        <w:t xml:space="preserve">. Nee, met elke </w:t>
      </w:r>
      <w:r w:rsidRPr="004F522B">
        <w:rPr>
          <w:rStyle w:val="Stijlmiddel"/>
        </w:rPr>
        <w:t>antithese</w:t>
      </w:r>
      <w:r>
        <w:t xml:space="preserve"> komt Erucius er een beetje verder bezijden de waarheid af. Er is dus sprake van? Nou? Wat voor opsomming? Een … opsomming met een … Jaaaaaa! Oeps, niet zo bedoeld. Een </w:t>
      </w:r>
      <w:r w:rsidRPr="004F522B">
        <w:rPr>
          <w:rStyle w:val="Stijlmiddel"/>
        </w:rPr>
        <w:t>climax</w:t>
      </w:r>
      <w:r>
        <w:t xml:space="preserve"> dus.</w:t>
      </w:r>
    </w:p>
    <w:p w14:paraId="6D606B9E" w14:textId="270D6FD5" w:rsidR="009339B4" w:rsidRDefault="009339B4">
      <w:pPr>
        <w:pStyle w:val="Voetnoottekst"/>
      </w:pPr>
    </w:p>
    <w:p w14:paraId="4987F35A" w14:textId="63206F12" w:rsidR="009339B4" w:rsidRPr="00307A9A" w:rsidRDefault="009339B4">
      <w:pPr>
        <w:pStyle w:val="Voetnoottekst"/>
        <w:rPr>
          <w:i/>
          <w:iCs/>
          <w:sz w:val="16"/>
          <w:szCs w:val="16"/>
        </w:rPr>
      </w:pPr>
      <w:r w:rsidRPr="00307A9A">
        <w:rPr>
          <w:i/>
          <w:iCs/>
          <w:color w:val="0070C0"/>
          <w:sz w:val="16"/>
          <w:szCs w:val="16"/>
        </w:rPr>
        <w:t>We slaan een paar capita over. Daarin meldt Cicero, aan de hand van wat sprekende voorbeelden, dat landbouw altijd in hoog aanzien gestaan heeft. Dat Rome daar groot door geworden is. Om nu iemand schuldig te verklaren omdat hij op het platteland werkzaam was is niet logisch. Die afkomst zou de aangeklaagde juist tot eer moeten strekken. Die zou hem juist vrij moeten spreken.</w:t>
      </w:r>
      <w:r>
        <w:rPr>
          <w:i/>
          <w:iCs/>
          <w:color w:val="0070C0"/>
          <w:sz w:val="16"/>
          <w:szCs w:val="16"/>
        </w:rPr>
        <w:t xml:space="preserve"> Cicero maakt tussen neus en lippen door gehakt van Erucius door te melden dat zijn moeder een slavin was (niet te verwarren met een slavink) en dat hij dus nooit literatuur tot zich genomen heeft, waarin hij had kunnen lezen hoe landbouw altijd  in hoog aanzien gestaan heeft. Het kleineren en beledigen van een tegenstander noemt men invectiva (kort voor oratio invectiva): iemand verbaal volkomen onderuit schoffelen. Het was volkomen geaccepteerd volgens de wetten van de antieke retorica. Lees hierover verder op p.140.</w:t>
      </w:r>
    </w:p>
  </w:footnote>
  <w:footnote w:id="507">
    <w:p w14:paraId="47094170" w14:textId="53823FE5" w:rsidR="009339B4" w:rsidRDefault="009339B4">
      <w:pPr>
        <w:pStyle w:val="Voetnoottekst"/>
      </w:pPr>
      <w:r>
        <w:rPr>
          <w:rStyle w:val="Voetnootmarkering"/>
        </w:rPr>
        <w:footnoteRef/>
      </w:r>
      <w:r>
        <w:t xml:space="preserve"> Cicero komt nog even terug op het argument dat zijn paps junior gehaat zou hebben (</w:t>
      </w:r>
      <w:r w:rsidRPr="00420D66">
        <w:rPr>
          <w:rStyle w:val="citaat"/>
        </w:rPr>
        <w:t>id odio factum criminaris</w:t>
      </w:r>
      <w:r w:rsidRPr="00420D66">
        <w:t xml:space="preserve"> </w:t>
      </w:r>
      <w:r>
        <w:t xml:space="preserve">44.8). En dat met de neerbuigende toon van “O ja, nog even over dat haatverhaaltje. Vader haat zijn zoon, weet u nog? Begrijp ik goed dat u dat afleidt uit het feit dat zoon op het platteland mocht blijven?”  </w:t>
      </w:r>
      <w:r w:rsidRPr="004A122D">
        <w:rPr>
          <w:rStyle w:val="citaat"/>
        </w:rPr>
        <w:t>Igitur</w:t>
      </w:r>
      <w:r>
        <w:t xml:space="preserve"> </w:t>
      </w:r>
      <w:r w:rsidRPr="004A122D">
        <w:rPr>
          <w:rStyle w:val="vertaling"/>
        </w:rPr>
        <w:t>dus</w:t>
      </w:r>
      <w:r>
        <w:t xml:space="preserve"> leidt formeel natuurlijk een conclusie in, een optelsom van het type één plus één is droplul. De conclusie die Cicero hier trekt is, zeker zoals hij het formuleert, wel een beetje ‘awkward’. Precies de bedoeling. Het argument wordt op ironische wijze door de plee gespoeld.</w:t>
      </w:r>
    </w:p>
  </w:footnote>
  <w:footnote w:id="508">
    <w:p w14:paraId="46C6E804" w14:textId="0BAB6739" w:rsidR="009339B4" w:rsidRDefault="009339B4">
      <w:pPr>
        <w:pStyle w:val="Voetnoottekst"/>
      </w:pPr>
      <w:r>
        <w:rPr>
          <w:rStyle w:val="Voetnootmarkering"/>
        </w:rPr>
        <w:footnoteRef/>
      </w:r>
      <w:r>
        <w:t xml:space="preserve"> een goed spreker weet de aandacht vast te houden. Cicero gebruikt hier een aanwijzend voornaamwoord (</w:t>
      </w:r>
      <w:r w:rsidRPr="006B1C0D">
        <w:rPr>
          <w:rStyle w:val="citaat"/>
        </w:rPr>
        <w:t>hoc</w:t>
      </w:r>
      <w:r>
        <w:t xml:space="preserve">) dat verderop uitgewerkt wordt met </w:t>
      </w:r>
      <w:r w:rsidRPr="006B1C0D">
        <w:rPr>
          <w:rStyle w:val="citaat"/>
        </w:rPr>
        <w:t>quod hunc ruri esse patiebatur</w:t>
      </w:r>
      <w:r>
        <w:t xml:space="preserve">. Van het kaliber Ik zeg u dit, ik zeg u het volgende, dat het in juli warmer zal worden dan in februari. Sja. </w:t>
      </w:r>
    </w:p>
  </w:footnote>
  <w:footnote w:id="509">
    <w:p w14:paraId="26C555DF" w14:textId="391CFD56" w:rsidR="009339B4" w:rsidRDefault="009339B4">
      <w:pPr>
        <w:pStyle w:val="Voetnoottekst"/>
      </w:pPr>
      <w:r>
        <w:rPr>
          <w:rStyle w:val="Voetnootmarkering"/>
        </w:rPr>
        <w:footnoteRef/>
      </w:r>
      <w:r>
        <w:t xml:space="preserve"> in combinatie met </w:t>
      </w:r>
      <w:r w:rsidRPr="006B1C0D">
        <w:rPr>
          <w:rStyle w:val="citaat"/>
        </w:rPr>
        <w:t>Odium</w:t>
      </w:r>
      <w:r>
        <w:t xml:space="preserve"> en </w:t>
      </w:r>
      <w:r w:rsidRPr="006B1C0D">
        <w:rPr>
          <w:rStyle w:val="citaat"/>
        </w:rPr>
        <w:t>opinor</w:t>
      </w:r>
      <w:r>
        <w:t xml:space="preserve"> hebben we hier een doeltreffende methode om aandacht te vragen voor Cicero’s conclusie dat het haatargument van Erucius niets voorstelt: </w:t>
      </w:r>
      <w:r w:rsidRPr="006B1C0D">
        <w:rPr>
          <w:rStyle w:val="Stijlmiddel"/>
        </w:rPr>
        <w:t>alliteratie</w:t>
      </w:r>
      <w:r>
        <w:t>/</w:t>
      </w:r>
      <w:r w:rsidRPr="006B1C0D">
        <w:rPr>
          <w:rStyle w:val="Stijlmiddel"/>
        </w:rPr>
        <w:t>assonantie</w:t>
      </w:r>
      <w:r>
        <w:t xml:space="preserve">. Kijk maar: </w:t>
      </w:r>
      <w:r w:rsidRPr="006B1C0D">
        <w:rPr>
          <w:rStyle w:val="citaat"/>
          <w:u w:val="single"/>
        </w:rPr>
        <w:t>o</w:t>
      </w:r>
      <w:r w:rsidRPr="006B1C0D">
        <w:rPr>
          <w:rStyle w:val="citaat"/>
        </w:rPr>
        <w:t>dium</w:t>
      </w:r>
      <w:r>
        <w:t xml:space="preserve"> (..) </w:t>
      </w:r>
      <w:r w:rsidRPr="006B1C0D">
        <w:rPr>
          <w:rStyle w:val="citaat"/>
          <w:u w:val="single"/>
        </w:rPr>
        <w:t>o</w:t>
      </w:r>
      <w:r w:rsidRPr="006B1C0D">
        <w:rPr>
          <w:rStyle w:val="citaat"/>
        </w:rPr>
        <w:t xml:space="preserve">pinor </w:t>
      </w:r>
      <w:r w:rsidRPr="006B1C0D">
        <w:rPr>
          <w:rStyle w:val="citaat"/>
          <w:u w:val="single"/>
        </w:rPr>
        <w:t>o</w:t>
      </w:r>
      <w:r w:rsidRPr="006B1C0D">
        <w:rPr>
          <w:rStyle w:val="citaat"/>
        </w:rPr>
        <w:t>stenditur</w:t>
      </w:r>
      <w:r>
        <w:t>.</w:t>
      </w:r>
    </w:p>
  </w:footnote>
  <w:footnote w:id="510">
    <w:p w14:paraId="1FF90F04" w14:textId="640E5137" w:rsidR="009339B4" w:rsidRDefault="009339B4">
      <w:pPr>
        <w:pStyle w:val="Voetnoottekst"/>
      </w:pPr>
      <w:r>
        <w:rPr>
          <w:rStyle w:val="Voetnootmarkering"/>
        </w:rPr>
        <w:footnoteRef/>
      </w:r>
      <w:r>
        <w:t xml:space="preserve"> waar het eerst (42.4) nog </w:t>
      </w:r>
      <w:r w:rsidRPr="00420D66">
        <w:rPr>
          <w:rStyle w:val="citaat"/>
        </w:rPr>
        <w:t>relegavit</w:t>
      </w:r>
      <w:r>
        <w:t xml:space="preserve"> </w:t>
      </w:r>
      <w:r w:rsidRPr="00420D66">
        <w:rPr>
          <w:rStyle w:val="vertaling"/>
        </w:rPr>
        <w:t>verbande hij hem</w:t>
      </w:r>
      <w:r>
        <w:t xml:space="preserve"> was, formuleert de advocaat het nu zo dat de vader het zijn zoon toestond bij de boerderij te blijven. Een gunst, geen straf.</w:t>
      </w:r>
    </w:p>
  </w:footnote>
  <w:footnote w:id="511">
    <w:p w14:paraId="27156590" w14:textId="1A8C4426" w:rsidR="009339B4" w:rsidRDefault="009339B4">
      <w:pPr>
        <w:pStyle w:val="Voetnoottekst"/>
      </w:pPr>
      <w:r>
        <w:rPr>
          <w:rStyle w:val="Voetnootmarkering"/>
        </w:rPr>
        <w:footnoteRef/>
      </w:r>
      <w:r>
        <w:t xml:space="preserve"> met </w:t>
      </w:r>
      <w:r w:rsidRPr="009702AD">
        <w:rPr>
          <w:rStyle w:val="citaat"/>
        </w:rPr>
        <w:t>num</w:t>
      </w:r>
      <w:r>
        <w:t>- (</w:t>
      </w:r>
      <w:r w:rsidRPr="009702AD">
        <w:rPr>
          <w:rStyle w:val="citaat"/>
        </w:rPr>
        <w:t>numquid</w:t>
      </w:r>
      <w:r>
        <w:t>) vooraan stuurt de spreker aan op het antwoord ‘nee’. Had je nog iets anders? Nee, denk ik hè?</w:t>
      </w:r>
    </w:p>
  </w:footnote>
  <w:footnote w:id="512">
    <w:p w14:paraId="4EE31DE8" w14:textId="5E5913AD" w:rsidR="009339B4" w:rsidRDefault="009339B4">
      <w:pPr>
        <w:pStyle w:val="Voetnoottekst"/>
      </w:pPr>
      <w:r>
        <w:rPr>
          <w:rStyle w:val="Voetnootmarkering"/>
        </w:rPr>
        <w:footnoteRef/>
      </w:r>
      <w:r>
        <w:t xml:space="preserve"> hoewel het antwoord ‘nee’ had moeten luiden, heeft Erucius – bij monde van Cicero – toch nog wel iets achter de hand. En niet iets onbelangrijks, integendeel! Iets heel belangrijks! Een aap uit de mouw eigenlijk. Cicero doet opnieuw, misschien met een stemmetje, de aanklager na en legt hem woorden in de mond. Eerder heb ik daar de term </w:t>
      </w:r>
      <w:r w:rsidRPr="00F43B67">
        <w:rPr>
          <w:i/>
          <w:iCs/>
        </w:rPr>
        <w:t>altercatio</w:t>
      </w:r>
      <w:r>
        <w:t xml:space="preserve"> voor gebruikt. Nep-</w:t>
      </w:r>
      <w:r w:rsidRPr="00F43B67">
        <w:rPr>
          <w:i/>
          <w:iCs/>
        </w:rPr>
        <w:t>altercatio</w:t>
      </w:r>
      <w:r>
        <w:t xml:space="preserve"> natuurlijk, want het theatrale effect wordt maar door één van de twee advocaten, door Cicero, toegepast. Er is geen snelle interactie tussen Erucius en Cicero hier.</w:t>
      </w:r>
    </w:p>
  </w:footnote>
  <w:footnote w:id="513">
    <w:p w14:paraId="1A7230FE" w14:textId="44C2EC28" w:rsidR="009339B4" w:rsidRDefault="009339B4">
      <w:pPr>
        <w:pStyle w:val="Voetnoottekst"/>
      </w:pPr>
      <w:r>
        <w:rPr>
          <w:rStyle w:val="Voetnootmarkering"/>
        </w:rPr>
        <w:footnoteRef/>
      </w:r>
      <w:r>
        <w:t xml:space="preserve"> zogenaamd Erucius. </w:t>
      </w:r>
      <w:r w:rsidRPr="00A45B49">
        <w:rPr>
          <w:rStyle w:val="citaat"/>
        </w:rPr>
        <w:t>Inquit</w:t>
      </w:r>
      <w:r>
        <w:t xml:space="preserve"> dan wel </w:t>
      </w:r>
      <w:r w:rsidRPr="00A45B49">
        <w:rPr>
          <w:b/>
          <w:bCs/>
        </w:rPr>
        <w:t>ait</w:t>
      </w:r>
      <w:r>
        <w:t xml:space="preserve"> </w:t>
      </w:r>
      <w:r w:rsidRPr="00A45B49">
        <w:rPr>
          <w:rStyle w:val="vertaling"/>
        </w:rPr>
        <w:t>hij/zij zegt/zei</w:t>
      </w:r>
      <w:r>
        <w:t xml:space="preserve"> tref je vrijwel altijd midden in de directe rede aan. In het Nederlands probeer je meestal de directe rede in één keer weer te geven en zet je dus </w:t>
      </w:r>
      <w:r w:rsidRPr="00A45B49">
        <w:rPr>
          <w:rStyle w:val="vertaling"/>
        </w:rPr>
        <w:t>hij/zij zegt/zei</w:t>
      </w:r>
      <w:r>
        <w:t xml:space="preserve"> vooraan.</w:t>
      </w:r>
    </w:p>
  </w:footnote>
  <w:footnote w:id="514">
    <w:p w14:paraId="3D41CE7D" w14:textId="4AA4DDE2" w:rsidR="009339B4" w:rsidRDefault="009339B4">
      <w:pPr>
        <w:pStyle w:val="Voetnoottekst"/>
      </w:pPr>
      <w:r>
        <w:rPr>
          <w:rStyle w:val="Voetnootmarkering"/>
        </w:rPr>
        <w:footnoteRef/>
      </w:r>
      <w:r>
        <w:t xml:space="preserve"> </w:t>
      </w:r>
      <w:r w:rsidRPr="009702AD">
        <w:rPr>
          <w:rStyle w:val="citaat"/>
        </w:rPr>
        <w:t>nam</w:t>
      </w:r>
      <w:r>
        <w:t xml:space="preserve"> legt uit wat dan de aap uit de mouw is. </w:t>
      </w:r>
    </w:p>
  </w:footnote>
  <w:footnote w:id="515">
    <w:p w14:paraId="0DD4D912" w14:textId="549BB814" w:rsidR="009339B4" w:rsidRDefault="009339B4">
      <w:pPr>
        <w:pStyle w:val="Voetnoottekst"/>
      </w:pPr>
      <w:r>
        <w:rPr>
          <w:rStyle w:val="Voetnootmarkering"/>
        </w:rPr>
        <w:footnoteRef/>
      </w:r>
      <w:r>
        <w:t xml:space="preserve"> niet </w:t>
      </w:r>
      <w:r w:rsidRPr="004A122D">
        <w:rPr>
          <w:b/>
          <w:bCs/>
        </w:rPr>
        <w:t>hunc</w:t>
      </w:r>
      <w:r>
        <w:t xml:space="preserve">, omdat we hier niet te maken hebben met de visie van de verdediger, maar met de door de verdediger nageaapte tekst van de aanklager. Bij de aanklager is junior natuurlijk wel ‘die oetlul’, oftewel </w:t>
      </w:r>
      <w:r w:rsidRPr="004A122D">
        <w:rPr>
          <w:b/>
          <w:bCs/>
        </w:rPr>
        <w:t>iste</w:t>
      </w:r>
      <w:r>
        <w:t xml:space="preserve">. In 52.7 komt datzelfde </w:t>
      </w:r>
      <w:r w:rsidRPr="00A45B49">
        <w:rPr>
          <w:rStyle w:val="citaat"/>
        </w:rPr>
        <w:t>istum</w:t>
      </w:r>
      <w:r>
        <w:t>, in dezelfde betekenisnuance, nogmaals voor.</w:t>
      </w:r>
    </w:p>
  </w:footnote>
  <w:footnote w:id="516">
    <w:p w14:paraId="1E082515" w14:textId="20930ABA" w:rsidR="009339B4" w:rsidRDefault="009339B4">
      <w:pPr>
        <w:pStyle w:val="Voetnoottekst"/>
      </w:pPr>
      <w:r>
        <w:rPr>
          <w:rStyle w:val="Voetnootmarkering"/>
        </w:rPr>
        <w:footnoteRef/>
      </w:r>
      <w:r>
        <w:t xml:space="preserve"> aha! Het leukste voor het laatste bewaard! Papa zou van plan geweest zijn zoonlief te onterven. Dat zou dan een motief zijn geweest voor junior zijn pa te doden. Nou kon onterven formeel alleen via een testament, dus zo’n vaart liep dat allemaal niet. Bovendien, het punt van Cicero, hoefde een plan voor het onterven van een familielid nog niet a priori te leiden tot een moordaanslag op degene die zo’n plan heeft.</w:t>
      </w:r>
    </w:p>
  </w:footnote>
  <w:footnote w:id="517">
    <w:p w14:paraId="4FB1D4D1" w14:textId="03676FD8" w:rsidR="009339B4" w:rsidRDefault="009339B4">
      <w:pPr>
        <w:pStyle w:val="Voetnoottekst"/>
      </w:pPr>
      <w:r>
        <w:rPr>
          <w:rStyle w:val="Voetnootmarkering"/>
        </w:rPr>
        <w:footnoteRef/>
      </w:r>
      <w:r w:rsidRPr="004C1A4C">
        <w:rPr>
          <w:lang w:val="en-US"/>
        </w:rPr>
        <w:t xml:space="preserve"> now I hear you! Aha! </w:t>
      </w:r>
      <w:r>
        <w:t>Nou komt ie binnen. Nu ga ik eens echt luisteren naar u. Oftewel, wat u hiervoor allemaal stelde raakte kant noch wal, sloeg als een lul op een drumstel, was larie.</w:t>
      </w:r>
    </w:p>
  </w:footnote>
  <w:footnote w:id="518">
    <w:p w14:paraId="13131AC1" w14:textId="60E04C88" w:rsidR="009339B4" w:rsidRDefault="009339B4">
      <w:pPr>
        <w:pStyle w:val="Voetnoottekst"/>
      </w:pPr>
      <w:r>
        <w:rPr>
          <w:rStyle w:val="Voetnootmarkering"/>
        </w:rPr>
        <w:footnoteRef/>
      </w:r>
      <w:r>
        <w:t xml:space="preserve"> CON </w:t>
      </w:r>
      <w:r w:rsidRPr="00F43B67">
        <w:rPr>
          <w:i/>
          <w:iCs/>
        </w:rPr>
        <w:t>consecutivus</w:t>
      </w:r>
      <w:r>
        <w:t xml:space="preserve"> met definiërende strekking zou ik zeggen. U zegt iets dat (zo is dat het) ‘hout snijdt’. Hè hè.</w:t>
      </w:r>
    </w:p>
  </w:footnote>
  <w:footnote w:id="519">
    <w:p w14:paraId="1726BA8F" w14:textId="27F7EFCC" w:rsidR="009339B4" w:rsidRDefault="009339B4">
      <w:pPr>
        <w:pStyle w:val="Voetnoottekst"/>
      </w:pPr>
      <w:r>
        <w:rPr>
          <w:rStyle w:val="Voetnootmarkering"/>
        </w:rPr>
        <w:footnoteRef/>
      </w:r>
      <w:r>
        <w:t xml:space="preserve"> verwijst hier vooruit, namelijk naar de voorbeelden die de aanklager zal hebben gebruikt om te stellen dat junior een sociaal onaangepast mens was (</w:t>
      </w:r>
      <w:r w:rsidRPr="0038247E">
        <w:rPr>
          <w:i/>
          <w:iCs/>
        </w:rPr>
        <w:t>argumentum ex persona</w:t>
      </w:r>
      <w:r>
        <w:t>). Dat hij niet naar feestjes ging bijvoorbeeld. Cicero had dat nou weer net uitgelegd als teken dat junior niet verzot was op weelde, op luxe. Dat junior totaal niet decadent was. En dat dat dus een goed argument was om niet te geloven dat junior in staat was tot vadermoord.</w:t>
      </w:r>
    </w:p>
  </w:footnote>
  <w:footnote w:id="520">
    <w:p w14:paraId="3B2518BD" w14:textId="69BBF9B6" w:rsidR="009339B4" w:rsidRDefault="009339B4">
      <w:pPr>
        <w:pStyle w:val="Voetnoottekst"/>
      </w:pPr>
      <w:r>
        <w:rPr>
          <w:rStyle w:val="Voetnootmarkering"/>
        </w:rPr>
        <w:footnoteRef/>
      </w:r>
      <w:r>
        <w:t xml:space="preserve"> herhaald na 52.1. Het herhalen van </w:t>
      </w:r>
      <w:r w:rsidRPr="00D34CA8">
        <w:rPr>
          <w:rStyle w:val="citaat"/>
        </w:rPr>
        <w:t>opinor</w:t>
      </w:r>
      <w:r>
        <w:t xml:space="preserve"> </w:t>
      </w:r>
      <w:r w:rsidRPr="00D34CA8">
        <w:rPr>
          <w:rStyle w:val="vertaling"/>
        </w:rPr>
        <w:t>denk ik hoor</w:t>
      </w:r>
      <w:r>
        <w:t xml:space="preserve">, </w:t>
      </w:r>
      <w:r w:rsidRPr="00D34CA8">
        <w:rPr>
          <w:rStyle w:val="vertaling"/>
        </w:rPr>
        <w:t>mijn mening</w:t>
      </w:r>
      <w:r>
        <w:t xml:space="preserve"> werkt sterk op de lachspieren bij de toeschouwers, onder wie dus de juryleden. Cicero maakt zijn opponent belachelijk. </w:t>
      </w:r>
    </w:p>
  </w:footnote>
  <w:footnote w:id="521">
    <w:p w14:paraId="5573330A" w14:textId="408A5024" w:rsidR="009339B4" w:rsidRDefault="009339B4">
      <w:pPr>
        <w:pStyle w:val="Voetnoottekst"/>
      </w:pPr>
      <w:r>
        <w:rPr>
          <w:rStyle w:val="Voetnootmarkering"/>
        </w:rPr>
        <w:footnoteRef/>
      </w:r>
      <w:r>
        <w:t xml:space="preserve"> retorisch sterk: u geeft zelf toe dat uw argumenten niet veel voorstellen. Cicero zelf heeft ook geen hele sterke argumenten maar zwiept die van Erucius even snel tussendoor van tafel. Over zijn eigen argumenten zul je Cicero niet horen.</w:t>
      </w:r>
    </w:p>
  </w:footnote>
  <w:footnote w:id="522">
    <w:p w14:paraId="176CBF66" w14:textId="5408D920" w:rsidR="009339B4" w:rsidRDefault="009339B4" w:rsidP="004A1858">
      <w:pPr>
        <w:pStyle w:val="Voetnoottekst"/>
      </w:pPr>
      <w:r>
        <w:rPr>
          <w:rStyle w:val="Voetnootmarkering"/>
        </w:rPr>
        <w:footnoteRef/>
      </w:r>
      <w:r>
        <w:t xml:space="preserve"> Cicero bauwt Erucius weer na. In 39.7-8 (</w:t>
      </w:r>
      <w:r w:rsidRPr="004A1858">
        <w:rPr>
          <w:rStyle w:val="citaat"/>
        </w:rPr>
        <w:t>De luxuria purgavit Erucius, cum dixit hunc ne in convivio  quidem  ullo fere interfuisse</w:t>
      </w:r>
      <w:r>
        <w:t>) beweerde Cicero dat Erucius zich op die manier over junior uitgelaten had: het was geen feestbeest. Cicero bestrijdt dat Roscius junior nogal op zichzelf was, wat onder andere zou blijken uit het feit dat hij nauwelijks feesten bezocht. Later weerlegt Cicero een ander bewijs voor de eenkennigheid van zoonlief: niemand nodigde hem ooit bij zich thuis uit. Nee, want hij vroeg ook nooit iemand terug. Vind je het gek?</w:t>
      </w:r>
    </w:p>
  </w:footnote>
  <w:footnote w:id="523">
    <w:p w14:paraId="50AE8F44" w14:textId="3AD38C88" w:rsidR="009339B4" w:rsidRDefault="009339B4">
      <w:pPr>
        <w:pStyle w:val="Voetnoottekst"/>
      </w:pPr>
      <w:r>
        <w:rPr>
          <w:rStyle w:val="Voetnootmarkering"/>
        </w:rPr>
        <w:footnoteRef/>
      </w:r>
      <w:r>
        <w:t xml:space="preserve"> Tuurlijk joh! Dit woord is een teken van sarcasme. Zoiets als ons woordje dûh. </w:t>
      </w:r>
    </w:p>
  </w:footnote>
  <w:footnote w:id="524">
    <w:p w14:paraId="36AD6594" w14:textId="402DD873" w:rsidR="009339B4" w:rsidRDefault="009339B4">
      <w:pPr>
        <w:pStyle w:val="Voetnoottekst"/>
      </w:pPr>
      <w:r>
        <w:rPr>
          <w:rStyle w:val="Voetnootmarkering"/>
        </w:rPr>
        <w:footnoteRef/>
      </w:r>
      <w:r>
        <w:t xml:space="preserve"> Ameria. Junior ging niet uit, zelfs niet in ‘booming’ Ameria. Feesten waren er wel – al waren het in de praktijk drinkgelagen – maar vaker in Ameria dan aan huis. Ook niet in de SM-kelder of zo.</w:t>
      </w:r>
    </w:p>
  </w:footnote>
  <w:footnote w:id="525">
    <w:p w14:paraId="4FB9314F" w14:textId="29D4DE35" w:rsidR="009339B4" w:rsidRDefault="009339B4">
      <w:pPr>
        <w:pStyle w:val="Voetnoottekst"/>
      </w:pPr>
      <w:r>
        <w:rPr>
          <w:rStyle w:val="Voetnootmarkering"/>
        </w:rPr>
        <w:footnoteRef/>
      </w:r>
      <w:r>
        <w:t xml:space="preserve"> </w:t>
      </w:r>
      <w:r w:rsidRPr="00803F3D">
        <w:rPr>
          <w:b/>
          <w:bCs/>
        </w:rPr>
        <w:t>raro</w:t>
      </w:r>
      <w:r>
        <w:t xml:space="preserve"> betekent </w:t>
      </w:r>
      <w:r w:rsidRPr="00803F3D">
        <w:rPr>
          <w:rStyle w:val="vertaling"/>
        </w:rPr>
        <w:t>zelden</w:t>
      </w:r>
      <w:r>
        <w:t xml:space="preserve"> en het voorvoegsel (</w:t>
      </w:r>
      <w:r w:rsidRPr="00803F3D">
        <w:rPr>
          <w:i/>
          <w:iCs/>
        </w:rPr>
        <w:t>prefix</w:t>
      </w:r>
      <w:r>
        <w:t xml:space="preserve"> met een duur woord: mag je gratis gebruiken thuis, als je een keer een discussie wilt winnen) </w:t>
      </w:r>
      <w:r w:rsidRPr="00803F3D">
        <w:rPr>
          <w:b/>
          <w:bCs/>
        </w:rPr>
        <w:t>per</w:t>
      </w:r>
      <w:r>
        <w:t xml:space="preserve">- intensiveert dat. Dan krijg je dus </w:t>
      </w:r>
      <w:r w:rsidRPr="00803F3D">
        <w:rPr>
          <w:rStyle w:val="vertaling"/>
        </w:rPr>
        <w:t>zeer zelden</w:t>
      </w:r>
      <w:r>
        <w:t>.</w:t>
      </w:r>
    </w:p>
  </w:footnote>
  <w:footnote w:id="526">
    <w:p w14:paraId="34A6468E" w14:textId="6AD02F3B" w:rsidR="009339B4" w:rsidRDefault="009339B4">
      <w:pPr>
        <w:pStyle w:val="Voetnoottekst"/>
      </w:pPr>
      <w:r>
        <w:rPr>
          <w:rStyle w:val="Voetnootmarkering"/>
        </w:rPr>
        <w:footnoteRef/>
      </w:r>
      <w:r>
        <w:t xml:space="preserve"> de CON is die van de causale </w:t>
      </w:r>
      <w:r w:rsidRPr="00803F3D">
        <w:rPr>
          <w:i/>
          <w:iCs/>
        </w:rPr>
        <w:t>bijsmaak</w:t>
      </w:r>
      <w:r>
        <w:t xml:space="preserve"> in een relatieve BZ. </w:t>
      </w:r>
    </w:p>
  </w:footnote>
  <w:footnote w:id="527">
    <w:p w14:paraId="454D7D70" w14:textId="231FF1D0" w:rsidR="009339B4" w:rsidRDefault="009339B4">
      <w:pPr>
        <w:pStyle w:val="Voetnoottekst"/>
      </w:pPr>
      <w:r>
        <w:rPr>
          <w:rStyle w:val="Voetnootmarkering"/>
        </w:rPr>
        <w:footnoteRef/>
      </w:r>
      <w:r>
        <w:t xml:space="preserve"> de ACC van richting. En je ziet dat </w:t>
      </w:r>
      <w:r w:rsidRPr="00C05887">
        <w:rPr>
          <w:b/>
          <w:bCs/>
        </w:rPr>
        <w:t>domus</w:t>
      </w:r>
      <w:r>
        <w:t xml:space="preserve"> hier F is (aan </w:t>
      </w:r>
      <w:r w:rsidRPr="00C05887">
        <w:rPr>
          <w:rStyle w:val="citaat"/>
        </w:rPr>
        <w:t>suam</w:t>
      </w:r>
      <w:r>
        <w:t>).</w:t>
      </w:r>
    </w:p>
  </w:footnote>
  <w:footnote w:id="528">
    <w:p w14:paraId="3F149487" w14:textId="12FA5DAB" w:rsidR="009339B4" w:rsidRDefault="009339B4">
      <w:pPr>
        <w:pStyle w:val="Voetnoottekst"/>
      </w:pPr>
      <w:r>
        <w:rPr>
          <w:rStyle w:val="Voetnootmarkering"/>
        </w:rPr>
        <w:footnoteRef/>
      </w:r>
      <w:r>
        <w:t xml:space="preserve"> Roscius junior in de versie van de nagespeelde Erucius. Niet </w:t>
      </w:r>
      <w:r w:rsidRPr="00C05887">
        <w:rPr>
          <w:b/>
          <w:bCs/>
        </w:rPr>
        <w:t>hunc</w:t>
      </w:r>
      <w:r>
        <w:t xml:space="preserve">, maar </w:t>
      </w:r>
      <w:r w:rsidRPr="00C05887">
        <w:rPr>
          <w:rStyle w:val="citaat"/>
        </w:rPr>
        <w:t>istum</w:t>
      </w:r>
      <w:r>
        <w:t xml:space="preserve"> (net als in 52.3): </w:t>
      </w:r>
      <w:r w:rsidRPr="0066176A">
        <w:rPr>
          <w:rStyle w:val="vertaling"/>
        </w:rPr>
        <w:t>die daarzo</w:t>
      </w:r>
      <w:r>
        <w:t>.</w:t>
      </w:r>
    </w:p>
  </w:footnote>
  <w:footnote w:id="529">
    <w:p w14:paraId="79CB173E" w14:textId="7FCA1BD0" w:rsidR="009339B4" w:rsidRDefault="009339B4">
      <w:pPr>
        <w:pStyle w:val="Voetnoottekst"/>
      </w:pPr>
      <w:r>
        <w:rPr>
          <w:rStyle w:val="Voetnootmarkering"/>
        </w:rPr>
        <w:footnoteRef/>
      </w:r>
      <w:r>
        <w:t xml:space="preserve"> het IMPF is </w:t>
      </w:r>
      <w:r w:rsidRPr="00594A09">
        <w:rPr>
          <w:i/>
          <w:iCs/>
        </w:rPr>
        <w:t>iteratief</w:t>
      </w:r>
      <w:r>
        <w:t xml:space="preserve">: het was elke keer weer zo dat niemand junior thuis uitnodigde. Erucius had kennelijk geprobeerd te suggereren dat junior maar een vreemde vogel was. Een stille Willie. </w:t>
      </w:r>
    </w:p>
  </w:footnote>
  <w:footnote w:id="530">
    <w:p w14:paraId="216CC707" w14:textId="57B47CFD" w:rsidR="009339B4" w:rsidRDefault="009339B4">
      <w:pPr>
        <w:pStyle w:val="Voetnoottekst"/>
      </w:pPr>
      <w:r>
        <w:rPr>
          <w:rStyle w:val="Voetnootmarkering"/>
        </w:rPr>
        <w:footnoteRef/>
      </w:r>
      <w:r>
        <w:t xml:space="preserve"> nu gaat het over dé </w:t>
      </w:r>
      <w:r w:rsidRPr="00594A09">
        <w:rPr>
          <w:b/>
          <w:bCs/>
        </w:rPr>
        <w:t>urbs</w:t>
      </w:r>
      <w:r>
        <w:t xml:space="preserve">, over Rome dus. Daar kwam junior al helemaal niet, is de gedachte. </w:t>
      </w:r>
    </w:p>
  </w:footnote>
  <w:footnote w:id="531">
    <w:p w14:paraId="2815502C" w14:textId="3978D5C2" w:rsidR="009339B4" w:rsidRDefault="009339B4">
      <w:pPr>
        <w:pStyle w:val="Voetnoottekst"/>
      </w:pPr>
      <w:r>
        <w:rPr>
          <w:rStyle w:val="Voetnootmarkering"/>
        </w:rPr>
        <w:footnoteRef/>
      </w:r>
      <w:r>
        <w:t xml:space="preserve"> de INF  FUT  ACT wordt gevormd door het PFA met </w:t>
      </w:r>
      <w:r w:rsidRPr="00594A09">
        <w:rPr>
          <w:b/>
          <w:bCs/>
        </w:rPr>
        <w:t>esse</w:t>
      </w:r>
      <w:r>
        <w:t>.  De combinatie van een PFA (</w:t>
      </w:r>
      <w:r w:rsidRPr="00594A09">
        <w:rPr>
          <w:rStyle w:val="citaat"/>
        </w:rPr>
        <w:t>revocaturus</w:t>
      </w:r>
      <w:r>
        <w:t xml:space="preserve">) met een </w:t>
      </w:r>
      <w:r w:rsidRPr="005164C5">
        <w:rPr>
          <w:u w:val="single"/>
        </w:rPr>
        <w:t>vorm</w:t>
      </w:r>
      <w:r>
        <w:t xml:space="preserve"> van </w:t>
      </w:r>
      <w:r w:rsidRPr="00594A09">
        <w:rPr>
          <w:b/>
          <w:bCs/>
        </w:rPr>
        <w:t>esse</w:t>
      </w:r>
      <w:r>
        <w:t xml:space="preserve"> levert een perifrastisch FUT op. Daar zijn globaal drie betekenissen aan te koppelen. 1) </w:t>
      </w:r>
      <w:r w:rsidRPr="005164C5">
        <w:rPr>
          <w:rStyle w:val="vertaling"/>
        </w:rPr>
        <w:t>van plan zijn</w:t>
      </w:r>
      <w:r>
        <w:t xml:space="preserve">; 2) </w:t>
      </w:r>
      <w:r w:rsidRPr="005164C5">
        <w:rPr>
          <w:rStyle w:val="vertaling"/>
        </w:rPr>
        <w:t>op het punt staan</w:t>
      </w:r>
      <w:r>
        <w:t xml:space="preserve">; 3) </w:t>
      </w:r>
      <w:r w:rsidRPr="005164C5">
        <w:rPr>
          <w:rStyle w:val="vertaling"/>
        </w:rPr>
        <w:t>voorbestemd zijn</w:t>
      </w:r>
      <w:r>
        <w:t xml:space="preserve">. De CON van </w:t>
      </w:r>
      <w:r w:rsidRPr="005164C5">
        <w:rPr>
          <w:rStyle w:val="citaat"/>
        </w:rPr>
        <w:t>esset</w:t>
      </w:r>
      <w:r>
        <w:t xml:space="preserve"> is, net als die van </w:t>
      </w:r>
      <w:r w:rsidRPr="005164C5">
        <w:rPr>
          <w:rStyle w:val="citaat"/>
        </w:rPr>
        <w:t>viveret</w:t>
      </w:r>
      <w:r>
        <w:t xml:space="preserve"> hier vlak voor, verklaarbaar als causale </w:t>
      </w:r>
      <w:r w:rsidRPr="005164C5">
        <w:rPr>
          <w:i/>
          <w:iCs/>
        </w:rPr>
        <w:t>bijsmaak</w:t>
      </w:r>
      <w:r>
        <w:t xml:space="preserve"> in de relatieve BZ (</w:t>
      </w:r>
      <w:r w:rsidRPr="005164C5">
        <w:rPr>
          <w:rStyle w:val="citaat"/>
        </w:rPr>
        <w:t>qui</w:t>
      </w:r>
      <w:r>
        <w:t>!). De vraag die Cicero niet beantwoordt / kan beantwoorden is of junior dan geen vrienden had in Ameria. Erucius schildert hem af als een lone ranger, een sociaal onaangepaste figuur, die onverwacht uit de hoek zou kunnen komen. Vadermoord, het zóu kunnen. Cicero schetst hem juist als plichtsgetrouwe boer, die geen behoefte had aan feesten, aan weelde. Daardoor ontbrak ook ten enenmale een motief voor moord op zijn vader. Geen verlangen naar luxe &gt; geen bizar hoge uitgaven &gt; geen schulden &gt; geen motief om toch aan geld te komen &gt; geen motief voor vadermoord.</w:t>
      </w:r>
    </w:p>
  </w:footnote>
  <w:footnote w:id="532">
    <w:p w14:paraId="0D8A608C" w14:textId="3231602E" w:rsidR="009339B4" w:rsidRDefault="009339B4">
      <w:pPr>
        <w:pStyle w:val="Voetnoottekst"/>
      </w:pPr>
      <w:r>
        <w:rPr>
          <w:rStyle w:val="Voetnootmarkering"/>
        </w:rPr>
        <w:footnoteRef/>
      </w:r>
      <w:r>
        <w:t xml:space="preserve"> hiermee verwijst Cicero naar de net door hem, met het stemmetje van Erucius, genoemde argumenten. </w:t>
      </w:r>
    </w:p>
  </w:footnote>
  <w:footnote w:id="533">
    <w:p w14:paraId="00931505" w14:textId="6E28AFEF" w:rsidR="009339B4" w:rsidRDefault="009339B4">
      <w:pPr>
        <w:pStyle w:val="Voetnoottekst"/>
      </w:pPr>
      <w:r>
        <w:rPr>
          <w:rStyle w:val="Voetnootmarkering"/>
        </w:rPr>
        <w:footnoteRef/>
      </w:r>
      <w:r>
        <w:t xml:space="preserve"> invulling van de spreker. Klinkt positief (kun je in deze tijden overigens beter niet zijn, maar dat terzijde), maar het is natuurlijk een sneertje. Een klein steekje onder water.</w:t>
      </w:r>
    </w:p>
  </w:footnote>
  <w:footnote w:id="534">
    <w:p w14:paraId="166788D2" w14:textId="3CCEE726" w:rsidR="009339B4" w:rsidRDefault="009339B4">
      <w:pPr>
        <w:pStyle w:val="Voetnoottekst"/>
      </w:pPr>
      <w:r>
        <w:rPr>
          <w:rStyle w:val="Voetnootmarkering"/>
        </w:rPr>
        <w:footnoteRef/>
      </w:r>
      <w:r>
        <w:t xml:space="preserve"> eerder (52.5) als </w:t>
      </w:r>
      <w:r w:rsidRPr="00C05887">
        <w:rPr>
          <w:rStyle w:val="citaat"/>
        </w:rPr>
        <w:t>levia</w:t>
      </w:r>
      <w:r>
        <w:t xml:space="preserve"> en </w:t>
      </w:r>
      <w:r w:rsidRPr="00C05887">
        <w:rPr>
          <w:rStyle w:val="citaat"/>
        </w:rPr>
        <w:t>inepta</w:t>
      </w:r>
      <w:r>
        <w:t xml:space="preserve"> gekwalificeerd.</w:t>
      </w:r>
    </w:p>
  </w:footnote>
  <w:footnote w:id="535">
    <w:p w14:paraId="20D3CBF7" w14:textId="764E35C4" w:rsidR="009339B4" w:rsidRDefault="009339B4">
      <w:pPr>
        <w:pStyle w:val="Voetnoottekst"/>
      </w:pPr>
      <w:r>
        <w:rPr>
          <w:rStyle w:val="Voetnootmarkering"/>
        </w:rPr>
        <w:footnoteRef/>
      </w:r>
      <w:r>
        <w:t xml:space="preserve"> je verwacht hier het voegwoord </w:t>
      </w:r>
      <w:r w:rsidRPr="00342581">
        <w:rPr>
          <w:rStyle w:val="vertaling"/>
        </w:rPr>
        <w:t>maar</w:t>
      </w:r>
      <w:r>
        <w:t xml:space="preserve">. We hebben dus een </w:t>
      </w:r>
      <w:r w:rsidRPr="00342581">
        <w:rPr>
          <w:rStyle w:val="Stijlmiddel"/>
        </w:rPr>
        <w:t>adversatief asyndeton</w:t>
      </w:r>
      <w:r>
        <w:t>. Die zijn erg effectief, omdat je als luisteraar zelf tot nadenken aangezet wordt. Maar bovendien zet het Erucius weg als een fantast. Het is een beetje de toon van: “Goed, we hebben vastgesteld dat uw argumenten lulkoek zijn. Nu even serieus’.</w:t>
      </w:r>
    </w:p>
  </w:footnote>
  <w:footnote w:id="536">
    <w:p w14:paraId="57D96A6D" w14:textId="25BDD04E" w:rsidR="009339B4" w:rsidRDefault="009339B4">
      <w:pPr>
        <w:pStyle w:val="Voetnoottekst"/>
      </w:pPr>
      <w:r>
        <w:rPr>
          <w:rStyle w:val="Voetnootmarkering"/>
        </w:rPr>
        <w:footnoteRef/>
      </w:r>
      <w:r>
        <w:t xml:space="preserve"> verwijst vooruit. Pappie Roscius zou volgens de aanklager het plan hebben gehad zijn zoon te onterven. Cicero handelt de andere argumenten snel even af als niet ter zake doende (</w:t>
      </w:r>
      <w:r w:rsidRPr="00EE1549">
        <w:rPr>
          <w:rStyle w:val="citaat"/>
        </w:rPr>
        <w:t>nugatoria</w:t>
      </w:r>
      <w:r>
        <w:t xml:space="preserve">) en gaat nu in op wat volgens hem wel een goed argument had kunnen zijn. Want als zoonlief wist dat pappie hem ging onterven zou dát wel een motief voor moord geweest kunnen zijn. Maar het gaat natuurlijk  om de vraag of senior dat plan echt had. </w:t>
      </w:r>
      <w:r w:rsidRPr="00DA2737">
        <w:rPr>
          <w:rStyle w:val="citaat"/>
        </w:rPr>
        <w:t>illud</w:t>
      </w:r>
      <w:r>
        <w:t xml:space="preserve"> contrasteert natuurlijk met </w:t>
      </w:r>
      <w:r w:rsidRPr="00DA2737">
        <w:rPr>
          <w:rStyle w:val="citaat"/>
        </w:rPr>
        <w:t>haec</w:t>
      </w:r>
      <w:r>
        <w:t xml:space="preserve">. Tuurlijk! </w:t>
      </w:r>
      <w:r w:rsidRPr="00DA2737">
        <w:rPr>
          <w:rStyle w:val="Stijlmiddel"/>
        </w:rPr>
        <w:t>Antithese</w:t>
      </w:r>
      <w:r>
        <w:t>.</w:t>
      </w:r>
    </w:p>
  </w:footnote>
  <w:footnote w:id="537">
    <w:p w14:paraId="6CEED6DC" w14:textId="2010C90A" w:rsidR="009339B4" w:rsidRDefault="009339B4">
      <w:pPr>
        <w:pStyle w:val="Voetnoottekst"/>
      </w:pPr>
      <w:r>
        <w:rPr>
          <w:rStyle w:val="Voetnootmarkering"/>
        </w:rPr>
        <w:footnoteRef/>
      </w:r>
      <w:r>
        <w:t xml:space="preserve"> zullen jij en ik samen eens kijken naar goede argumenten, Eruciusje van me? De CON is natuurlijk </w:t>
      </w:r>
      <w:r w:rsidRPr="00DA2737">
        <w:rPr>
          <w:i/>
          <w:iCs/>
        </w:rPr>
        <w:t>adhortativus</w:t>
      </w:r>
      <w:r>
        <w:t xml:space="preserve">. Klopt, want die komen heel vaak voor in een HZ. </w:t>
      </w:r>
    </w:p>
  </w:footnote>
  <w:footnote w:id="538">
    <w:p w14:paraId="179FCAD5" w14:textId="3D6A0820" w:rsidR="009339B4" w:rsidRDefault="009339B4">
      <w:pPr>
        <w:pStyle w:val="Voetnoottekst"/>
      </w:pPr>
      <w:r>
        <w:rPr>
          <w:rStyle w:val="Voetnootmarkering"/>
        </w:rPr>
        <w:footnoteRef/>
      </w:r>
      <w:r>
        <w:t xml:space="preserve"> een moeilijke. </w:t>
      </w:r>
      <w:r w:rsidRPr="00DA2737">
        <w:rPr>
          <w:rStyle w:val="citaat"/>
        </w:rPr>
        <w:t>quo</w:t>
      </w:r>
      <w:r>
        <w:t xml:space="preserve"> is PRON </w:t>
      </w:r>
      <w:r w:rsidRPr="00DA2737">
        <w:rPr>
          <w:i/>
          <w:iCs/>
        </w:rPr>
        <w:t>relativum</w:t>
      </w:r>
      <w:r>
        <w:t xml:space="preserve"> en staat in de ABL. Maar waarom die ABL? Er staat een COMP achter, </w:t>
      </w:r>
      <w:r w:rsidRPr="00DA2737">
        <w:rPr>
          <w:rStyle w:val="citaat"/>
        </w:rPr>
        <w:t>certius</w:t>
      </w:r>
      <w:r>
        <w:t xml:space="preserve"> (bij </w:t>
      </w:r>
      <w:r w:rsidRPr="00DA2737">
        <w:rPr>
          <w:rStyle w:val="citaat"/>
        </w:rPr>
        <w:t>argumentum</w:t>
      </w:r>
      <w:r>
        <w:t xml:space="preserve">, dus NOM  SG  N van </w:t>
      </w:r>
      <w:r w:rsidRPr="00DA2737">
        <w:rPr>
          <w:b/>
          <w:bCs/>
        </w:rPr>
        <w:t>certus</w:t>
      </w:r>
      <w:r>
        <w:t xml:space="preserve">). Een COMP vergelijkt twee of meerdere zaken/personen. Het vergelekene staat in klassiek Latijn aangegeven in de ABL en je noemt die ABL de ABL </w:t>
      </w:r>
      <w:r w:rsidRPr="00DA2737">
        <w:rPr>
          <w:i/>
          <w:iCs/>
        </w:rPr>
        <w:t>comparationis</w:t>
      </w:r>
      <w:r>
        <w:t xml:space="preserve">. In later Latijn staat het vergelekene vaak een combinatie met </w:t>
      </w:r>
      <w:r w:rsidRPr="00DA2737">
        <w:rPr>
          <w:b/>
          <w:bCs/>
        </w:rPr>
        <w:t>quam</w:t>
      </w:r>
      <w:r>
        <w:t xml:space="preserve">. Voorbeeld. </w:t>
      </w:r>
      <w:r w:rsidRPr="00DA2737">
        <w:rPr>
          <w:b/>
          <w:bCs/>
        </w:rPr>
        <w:t>Filius longior est patre</w:t>
      </w:r>
      <w:r>
        <w:t xml:space="preserve"> </w:t>
      </w:r>
      <w:r w:rsidRPr="00DA2737">
        <w:rPr>
          <w:rStyle w:val="vertaling"/>
        </w:rPr>
        <w:t>De zoon is langer dan/in vergelijking met zijn vader</w:t>
      </w:r>
      <w:r>
        <w:t xml:space="preserve">. In later Latijn kon daar ook staan </w:t>
      </w:r>
      <w:r w:rsidRPr="00DA2737">
        <w:rPr>
          <w:b/>
          <w:bCs/>
        </w:rPr>
        <w:t>Filius longior est quam pater</w:t>
      </w:r>
      <w:r>
        <w:t>, met dezelfde betekenis.</w:t>
      </w:r>
    </w:p>
  </w:footnote>
  <w:footnote w:id="539">
    <w:p w14:paraId="139EBF95" w14:textId="38444532" w:rsidR="009339B4" w:rsidRDefault="009339B4">
      <w:pPr>
        <w:pStyle w:val="Voetnoottekst"/>
      </w:pPr>
      <w:r>
        <w:rPr>
          <w:rStyle w:val="Voetnootmarkering"/>
        </w:rPr>
        <w:footnoteRef/>
      </w:r>
      <w:r>
        <w:t xml:space="preserve"> COMP  NOM  SG  N, horend bij </w:t>
      </w:r>
      <w:r w:rsidRPr="00580409">
        <w:rPr>
          <w:rStyle w:val="citaat"/>
        </w:rPr>
        <w:t>argumentum</w:t>
      </w:r>
      <w:r>
        <w:t>. Je dacht misschien: maar COMP eindigen toch op -</w:t>
      </w:r>
      <w:r w:rsidRPr="00580409">
        <w:rPr>
          <w:b/>
          <w:bCs/>
        </w:rPr>
        <w:t>ior</w:t>
      </w:r>
      <w:r>
        <w:t>? Ja, in M en F wel, in de NOM  SG althans. En weet je wat nou zo leuk is? Ook de COMP van het ADV eindigt op -</w:t>
      </w:r>
      <w:r w:rsidRPr="00580409">
        <w:rPr>
          <w:b/>
          <w:bCs/>
        </w:rPr>
        <w:t>ius</w:t>
      </w:r>
      <w:r>
        <w:t>. Altijd? Yep. ADV heeft geen naamvallen, hè…</w:t>
      </w:r>
    </w:p>
  </w:footnote>
  <w:footnote w:id="540">
    <w:p w14:paraId="6C4B457B" w14:textId="4F8C358C" w:rsidR="009339B4" w:rsidRDefault="009339B4">
      <w:pPr>
        <w:pStyle w:val="Voetnoottekst"/>
      </w:pPr>
      <w:r>
        <w:rPr>
          <w:rStyle w:val="Voetnootmarkering"/>
        </w:rPr>
        <w:footnoteRef/>
      </w:r>
      <w:r>
        <w:t xml:space="preserve"> moet je lezen als </w:t>
      </w:r>
      <w:r w:rsidRPr="00DA2737">
        <w:rPr>
          <w:b/>
          <w:bCs/>
        </w:rPr>
        <w:t>odii</w:t>
      </w:r>
      <w:r>
        <w:t xml:space="preserve">, de GEN  dus van </w:t>
      </w:r>
      <w:r w:rsidRPr="00DA2737">
        <w:rPr>
          <w:b/>
          <w:bCs/>
        </w:rPr>
        <w:t>odium</w:t>
      </w:r>
      <w:r>
        <w:t xml:space="preserve">. Waarom deze opmerking? Had ik niks zinnigs te doen? Jawel, maar </w:t>
      </w:r>
      <w:r w:rsidRPr="007C1E6B">
        <w:rPr>
          <w:b/>
          <w:bCs/>
        </w:rPr>
        <w:t>odi</w:t>
      </w:r>
      <w:r>
        <w:t xml:space="preserve"> is ook 1 SG  van het werkwoord </w:t>
      </w:r>
      <w:r w:rsidRPr="007C1E6B">
        <w:rPr>
          <w:b/>
          <w:bCs/>
        </w:rPr>
        <w:t>odisse</w:t>
      </w:r>
      <w:r>
        <w:t xml:space="preserve"> (alleen in het PF) </w:t>
      </w:r>
      <w:r w:rsidRPr="007C1E6B">
        <w:rPr>
          <w:rStyle w:val="vertaling"/>
        </w:rPr>
        <w:t>haten</w:t>
      </w:r>
      <w:r>
        <w:t>. Vandaar. Inhoudelijk: als vader Roscius zijn zoon echt wilde onterven is dat een zeer overtuigend bewijs van de haat die hij jegens zijn zoon koesterde. Sterker nog, een overtuigender bewijs dan dat is er niet te vinden. Bla die bla die bla.</w:t>
      </w:r>
    </w:p>
  </w:footnote>
  <w:footnote w:id="541">
    <w:p w14:paraId="0587E2FD" w14:textId="51297D76" w:rsidR="009339B4" w:rsidRDefault="009339B4" w:rsidP="00580409">
      <w:pPr>
        <w:pStyle w:val="Voetnoottekst"/>
      </w:pPr>
      <w:r>
        <w:rPr>
          <w:rStyle w:val="Voetnootmarkering"/>
        </w:rPr>
        <w:footnoteRef/>
      </w:r>
      <w:r>
        <w:t xml:space="preserve"> Cicero doet Erucius na. In 52.3-4 stond </w:t>
      </w:r>
      <w:r w:rsidRPr="00580409">
        <w:rPr>
          <w:rStyle w:val="citaat"/>
        </w:rPr>
        <w:t>nam istum exheredare in animo habebat</w:t>
      </w:r>
      <w:r>
        <w:t xml:space="preserve">, weet je nog? </w:t>
      </w:r>
      <w:r w:rsidRPr="00580409">
        <w:rPr>
          <w:rStyle w:val="citaat"/>
        </w:rPr>
        <w:t>In animo habebat</w:t>
      </w:r>
      <w:r>
        <w:t xml:space="preserve">, </w:t>
      </w:r>
      <w:r w:rsidRPr="00580409">
        <w:rPr>
          <w:rStyle w:val="citaat"/>
        </w:rPr>
        <w:t>cogitabat</w:t>
      </w:r>
      <w:r>
        <w:t>, het is om het even. Trouwens wel allebei IMPF.</w:t>
      </w:r>
    </w:p>
  </w:footnote>
  <w:footnote w:id="542">
    <w:p w14:paraId="5008D3EA" w14:textId="69E84CE3" w:rsidR="009339B4" w:rsidRDefault="009339B4">
      <w:pPr>
        <w:pStyle w:val="Voetnoottekst"/>
      </w:pPr>
      <w:r>
        <w:rPr>
          <w:rStyle w:val="Voetnootmarkering"/>
        </w:rPr>
        <w:footnoteRef/>
      </w:r>
      <w:r>
        <w:t xml:space="preserve"> lijkt sympatico, maar hij heeft net de twee onderliggende argumenten (papa haatte zijn zoon en papa stuurde (daarom) zoonlief naar het platteland) al los van elkaar met de grond gelijkgemaakt. Hij weet wel dat Erucius geen goede reden heeft om die argumenten aan te dragen. Nóg een keer naar redenen vragen is nu niet handig: punt is al gemaakt. Misschien had Erucius meer onderzoek moeten doen en met meer motieven moeten komen. </w:t>
      </w:r>
      <w:r w:rsidRPr="005A4C32">
        <w:rPr>
          <w:rStyle w:val="citaat"/>
        </w:rPr>
        <w:t>Mitto</w:t>
      </w:r>
      <w:r>
        <w:t xml:space="preserve"> is hier de verkorte variant op </w:t>
      </w:r>
      <w:r w:rsidRPr="005A4C32">
        <w:rPr>
          <w:b/>
          <w:bCs/>
        </w:rPr>
        <w:t>omitto</w:t>
      </w:r>
      <w:r>
        <w:t xml:space="preserve"> </w:t>
      </w:r>
      <w:r w:rsidRPr="005A4C32">
        <w:rPr>
          <w:rStyle w:val="vertaling"/>
        </w:rPr>
        <w:t>ik laat weg</w:t>
      </w:r>
      <w:r>
        <w:t>.</w:t>
      </w:r>
    </w:p>
  </w:footnote>
  <w:footnote w:id="543">
    <w:p w14:paraId="6954F03E" w14:textId="45D66389" w:rsidR="009339B4" w:rsidRDefault="009339B4">
      <w:pPr>
        <w:pStyle w:val="Voetnoottekst"/>
      </w:pPr>
      <w:r>
        <w:rPr>
          <w:rStyle w:val="Voetnootmarkering"/>
        </w:rPr>
        <w:footnoteRef/>
      </w:r>
      <w:r>
        <w:t xml:space="preserve"> na </w:t>
      </w:r>
      <w:r w:rsidRPr="006D28FB">
        <w:rPr>
          <w:rStyle w:val="citaat"/>
        </w:rPr>
        <w:t>qui</w:t>
      </w:r>
      <w:r>
        <w:t xml:space="preserve"> (dat hier staat voor </w:t>
      </w:r>
      <w:r w:rsidRPr="006D28FB">
        <w:rPr>
          <w:b/>
          <w:bCs/>
        </w:rPr>
        <w:t>quomodo</w:t>
      </w:r>
      <w:r>
        <w:t xml:space="preserve"> </w:t>
      </w:r>
      <w:r w:rsidRPr="006D28FB">
        <w:rPr>
          <w:rStyle w:val="vertaling"/>
        </w:rPr>
        <w:t>hoe</w:t>
      </w:r>
      <w:r>
        <w:t xml:space="preserve">) een CON van de afhankelijke vraag. Van </w:t>
      </w:r>
      <w:r w:rsidRPr="006D28FB">
        <w:rPr>
          <w:b/>
          <w:bCs/>
        </w:rPr>
        <w:t>scire</w:t>
      </w:r>
      <w:r>
        <w:t xml:space="preserve"> ja. Tuurlijk van </w:t>
      </w:r>
      <w:r w:rsidRPr="006D28FB">
        <w:rPr>
          <w:b/>
          <w:bCs/>
        </w:rPr>
        <w:t>scire</w:t>
      </w:r>
      <w:r>
        <w:t>.</w:t>
      </w:r>
    </w:p>
  </w:footnote>
  <w:footnote w:id="544">
    <w:p w14:paraId="1B6F42C9" w14:textId="1227630A" w:rsidR="009339B4" w:rsidRDefault="009339B4">
      <w:pPr>
        <w:pStyle w:val="Voetnoottekst"/>
      </w:pPr>
      <w:r>
        <w:rPr>
          <w:rStyle w:val="Voetnootmarkering"/>
        </w:rPr>
        <w:footnoteRef/>
      </w:r>
      <w:r>
        <w:t xml:space="preserve"> het Latijn gebruikt in dit soort situaties – wat was noodzakelijk om te doen? – de IND. Als wij onze taal op het Latijn zouden projecteren zouden wij een CON irrealis verwachten. Goed dat wij geen Romeinen zijn.</w:t>
      </w:r>
    </w:p>
  </w:footnote>
  <w:footnote w:id="545">
    <w:p w14:paraId="50895AD8" w14:textId="0180D827" w:rsidR="009339B4" w:rsidRDefault="009339B4">
      <w:pPr>
        <w:pStyle w:val="Voetnoottekst"/>
      </w:pPr>
      <w:r>
        <w:rPr>
          <w:rStyle w:val="Voetnootmarkering"/>
        </w:rPr>
        <w:footnoteRef/>
      </w:r>
      <w:r>
        <w:t xml:space="preserve"> u bent wel aanklager, maar u hebt uw taken als aanklager niet goed vervuld, meneer Erucius. Cicero heeft het lef zijn tegenstrever voor te houden wat ook alweer precies tot de taken van een aanklager, een redenaar in het algemeen behoorde. Je kent ze vast nog uit je hoofd, en anders staan ze nog wel ergens in dit documentje. IDEMA, weet je nog? Inventio, dispositio, elocutio, memoria, actio. Met name op het gebied van de inventio heeft Erucius het volgens die blaag aan de andere kant laten afweten. Hij had echt álle nadelen van junior moeten vinden, niet een paar. </w:t>
      </w:r>
    </w:p>
  </w:footnote>
  <w:footnote w:id="546">
    <w:p w14:paraId="668E93CB" w14:textId="360DF7AB" w:rsidR="009339B4" w:rsidRDefault="009339B4">
      <w:pPr>
        <w:pStyle w:val="Voetnoottekst"/>
      </w:pPr>
      <w:r>
        <w:rPr>
          <w:rStyle w:val="Voetnootmarkering"/>
        </w:rPr>
        <w:footnoteRef/>
      </w:r>
      <w:r>
        <w:t xml:space="preserve"> causale </w:t>
      </w:r>
      <w:r w:rsidRPr="000B0FA7">
        <w:rPr>
          <w:i/>
          <w:iCs/>
        </w:rPr>
        <w:t>bijsmaak</w:t>
      </w:r>
      <w:r>
        <w:t xml:space="preserve"> van de CON in de BZ. Dat komt echt retevaak voor. </w:t>
      </w:r>
      <w:r w:rsidRPr="00653110">
        <w:rPr>
          <w:b/>
          <w:bCs/>
        </w:rPr>
        <w:t>Arguere</w:t>
      </w:r>
      <w:r>
        <w:t xml:space="preserve"> gaat hier met de GEN (</w:t>
      </w:r>
      <w:r w:rsidRPr="00653110">
        <w:rPr>
          <w:rStyle w:val="citaat"/>
        </w:rPr>
        <w:t>tanti sceleris</w:t>
      </w:r>
      <w:r>
        <w:t xml:space="preserve">), wat zoveel wil zeggen als dat het </w:t>
      </w:r>
      <w:r w:rsidRPr="00653110">
        <w:rPr>
          <w:i/>
          <w:iCs/>
        </w:rPr>
        <w:t>object</w:t>
      </w:r>
      <w:r>
        <w:t xml:space="preserve"> bij het werkwoord in de GEN staat.</w:t>
      </w:r>
    </w:p>
  </w:footnote>
  <w:footnote w:id="547">
    <w:p w14:paraId="7A5C1D7F" w14:textId="1B32BA0A" w:rsidR="009339B4" w:rsidRDefault="009339B4">
      <w:pPr>
        <w:pStyle w:val="Voetnoottekst"/>
      </w:pPr>
      <w:r>
        <w:rPr>
          <w:rStyle w:val="Voetnootmarkering"/>
        </w:rPr>
        <w:footnoteRef/>
      </w:r>
      <w:r>
        <w:t xml:space="preserve"> aha, dát had de aanklager moeten doen! De jonge verdediger geeft zijn gelouterde opponent even een lesje voorbereiding. Erucius had álle, maar dan ook álle tekortkomingen (</w:t>
      </w:r>
      <w:r w:rsidRPr="006D28FB">
        <w:rPr>
          <w:rStyle w:val="citaat"/>
        </w:rPr>
        <w:t>vitia</w:t>
      </w:r>
      <w:r>
        <w:t xml:space="preserve"> en </w:t>
      </w:r>
      <w:r w:rsidRPr="006D28FB">
        <w:rPr>
          <w:rStyle w:val="citaat"/>
        </w:rPr>
        <w:t>peccata</w:t>
      </w:r>
      <w:r>
        <w:t xml:space="preserve">  zijn bijna synoniem: </w:t>
      </w:r>
      <w:r w:rsidRPr="006D28FB">
        <w:rPr>
          <w:rStyle w:val="Stijlmiddel"/>
        </w:rPr>
        <w:t>tautologie</w:t>
      </w:r>
      <w:r>
        <w:t>) van de aangeklaagde bijeen moeten rapen. Dat ie dat niet gedaan heeft, is hem volgens Cicero aan te rekenen. Het maakt zijn zaak zwakker. Look who’s talking.</w:t>
      </w:r>
    </w:p>
  </w:footnote>
  <w:footnote w:id="548">
    <w:p w14:paraId="17BB29F0" w14:textId="49726744" w:rsidR="009339B4" w:rsidRDefault="009339B4">
      <w:pPr>
        <w:pStyle w:val="Voetnoottekst"/>
      </w:pPr>
      <w:r>
        <w:rPr>
          <w:rStyle w:val="Voetnootmarkering"/>
        </w:rPr>
        <w:footnoteRef/>
      </w:r>
      <w:r>
        <w:t xml:space="preserve"> dit is de ABL van het PRON </w:t>
      </w:r>
      <w:r w:rsidRPr="00C9758A">
        <w:rPr>
          <w:i/>
          <w:iCs/>
        </w:rPr>
        <w:t>relativum</w:t>
      </w:r>
      <w:r>
        <w:t xml:space="preserve">. De ABL </w:t>
      </w:r>
      <w:r w:rsidRPr="00C9758A">
        <w:rPr>
          <w:i/>
          <w:iCs/>
        </w:rPr>
        <w:t>causae</w:t>
      </w:r>
      <w:r>
        <w:t xml:space="preserve"> bij </w:t>
      </w:r>
      <w:r w:rsidRPr="00C9758A">
        <w:rPr>
          <w:rStyle w:val="citaat"/>
        </w:rPr>
        <w:t>incensus</w:t>
      </w:r>
      <w:r>
        <w:t xml:space="preserve"> wel te verstaan. En </w:t>
      </w:r>
      <w:r w:rsidRPr="00C9758A">
        <w:rPr>
          <w:rStyle w:val="citaat"/>
        </w:rPr>
        <w:t>incensus</w:t>
      </w:r>
      <w:r>
        <w:t xml:space="preserve"> betekent natuurlijk niet </w:t>
      </w:r>
      <w:r w:rsidRPr="00C9758A">
        <w:rPr>
          <w:rStyle w:val="vertaling"/>
        </w:rPr>
        <w:t>in de fik gestoken</w:t>
      </w:r>
      <w:r>
        <w:t xml:space="preserve">! Het is een </w:t>
      </w:r>
      <w:r w:rsidRPr="00C9758A">
        <w:rPr>
          <w:rStyle w:val="Stijlmiddel"/>
        </w:rPr>
        <w:t>metafoor</w:t>
      </w:r>
      <w:r>
        <w:t xml:space="preserve">tje tussendoortje. Voor </w:t>
      </w:r>
      <w:r w:rsidRPr="00C9758A">
        <w:rPr>
          <w:rStyle w:val="vertaling"/>
        </w:rPr>
        <w:t>geïrriteerd</w:t>
      </w:r>
      <w:r>
        <w:t>.</w:t>
      </w:r>
    </w:p>
  </w:footnote>
  <w:footnote w:id="549">
    <w:p w14:paraId="47294E6E" w14:textId="46C4CF16" w:rsidR="009339B4" w:rsidRDefault="009339B4">
      <w:pPr>
        <w:pStyle w:val="Voetnoottekst"/>
      </w:pPr>
      <w:r>
        <w:rPr>
          <w:rStyle w:val="Voetnootmarkering"/>
        </w:rPr>
        <w:footnoteRef/>
      </w:r>
      <w:r>
        <w:t xml:space="preserve"> positief, en dus opvallend in een negatieve, min of meer smalende en sarcastische contekst. Je verwacht: in zijn boosheid kon hij het over zijn hart verkrijgen toch van hem te houden. Er staat: in zijn boosheid kon hij het over zijn hart verkrijgen niet meer van hem te houden. Da’s wel iets anders. Door de spot valt de woordkeuze extra op.</w:t>
      </w:r>
    </w:p>
  </w:footnote>
  <w:footnote w:id="550">
    <w:p w14:paraId="20D47F1F" w14:textId="0E62FA4C" w:rsidR="009339B4" w:rsidRDefault="009339B4">
      <w:pPr>
        <w:pStyle w:val="Voetnoottekst"/>
      </w:pPr>
      <w:r>
        <w:rPr>
          <w:rStyle w:val="Voetnootmarkering"/>
        </w:rPr>
        <w:footnoteRef/>
      </w:r>
      <w:r>
        <w:t xml:space="preserve"> vreemd uitgedrukt, maar Cicero bedoelt dat een vader uiteraard van zijn zoon houdt. Doet hij zijn aard geweld aan en haat hij zijn zoon, dan heeft hij als het ware zijn natuur/aard overwonnen.</w:t>
      </w:r>
    </w:p>
  </w:footnote>
  <w:footnote w:id="551">
    <w:p w14:paraId="10DA83CD" w14:textId="5B7D0722" w:rsidR="009339B4" w:rsidRDefault="009339B4">
      <w:pPr>
        <w:pStyle w:val="Voetnoottekst"/>
      </w:pPr>
      <w:r>
        <w:rPr>
          <w:rStyle w:val="Voetnootmarkering"/>
        </w:rPr>
        <w:footnoteRef/>
      </w:r>
      <w:r>
        <w:t xml:space="preserve"> laatste lid van een </w:t>
      </w:r>
      <w:r w:rsidRPr="00653110">
        <w:rPr>
          <w:rStyle w:val="Stijlmiddel"/>
        </w:rPr>
        <w:t>trikolon</w:t>
      </w:r>
      <w:r>
        <w:t xml:space="preserve"> crescendo. </w:t>
      </w:r>
      <w:r w:rsidRPr="00653110">
        <w:rPr>
          <w:rStyle w:val="Stijlmiddel"/>
        </w:rPr>
        <w:t>Trikolon</w:t>
      </w:r>
      <w:r>
        <w:t xml:space="preserve"> crescendo? Ja! </w:t>
      </w:r>
      <w:r w:rsidRPr="00653110">
        <w:rPr>
          <w:rStyle w:val="Stijlmiddel"/>
        </w:rPr>
        <w:t>Trikolon</w:t>
      </w:r>
      <w:r>
        <w:t xml:space="preserve"> mit wachsenden Glieder. Ehm, een </w:t>
      </w:r>
      <w:r w:rsidRPr="00653110">
        <w:rPr>
          <w:rStyle w:val="Stijlmiddel"/>
        </w:rPr>
        <w:t>trikolon</w:t>
      </w:r>
      <w:r>
        <w:t xml:space="preserve"> met een </w:t>
      </w:r>
      <w:r w:rsidRPr="00653110">
        <w:rPr>
          <w:rStyle w:val="Stijlmiddel"/>
        </w:rPr>
        <w:t>climax</w:t>
      </w:r>
      <w:r>
        <w:t xml:space="preserve"> d’r in? Jemig, gewoon een </w:t>
      </w:r>
      <w:r w:rsidRPr="00653110">
        <w:rPr>
          <w:rStyle w:val="Stijlmiddel"/>
        </w:rPr>
        <w:t>trikolon</w:t>
      </w:r>
      <w:r>
        <w:t xml:space="preserve"> dan. Met </w:t>
      </w:r>
      <w:r w:rsidRPr="00653110">
        <w:rPr>
          <w:rStyle w:val="Stijlmiddel"/>
        </w:rPr>
        <w:t>climax</w:t>
      </w:r>
      <w:r>
        <w:t xml:space="preserve">. Lekker puh. De 3 CON in de </w:t>
      </w:r>
      <w:r w:rsidRPr="003957A2">
        <w:rPr>
          <w:rStyle w:val="citaat"/>
        </w:rPr>
        <w:t>ut</w:t>
      </w:r>
      <w:r>
        <w:t xml:space="preserve">-zinnetjes, </w:t>
      </w:r>
      <w:r w:rsidRPr="003957A2">
        <w:rPr>
          <w:rStyle w:val="citaat"/>
        </w:rPr>
        <w:t>vinceret</w:t>
      </w:r>
      <w:r>
        <w:t xml:space="preserve">, </w:t>
      </w:r>
      <w:r w:rsidRPr="003957A2">
        <w:rPr>
          <w:rStyle w:val="citaat"/>
        </w:rPr>
        <w:t>eiceret</w:t>
      </w:r>
      <w:r>
        <w:t xml:space="preserve"> en </w:t>
      </w:r>
      <w:r w:rsidRPr="003957A2">
        <w:rPr>
          <w:rStyle w:val="citaat"/>
        </w:rPr>
        <w:t>oblivisceretur</w:t>
      </w:r>
      <w:r>
        <w:t xml:space="preserve">, zijn op verschillende manieren ‘aan te vliegen’, maar ik houd het op 3 x </w:t>
      </w:r>
      <w:r>
        <w:rPr>
          <w:i/>
          <w:iCs/>
        </w:rPr>
        <w:t>consecutivu</w:t>
      </w:r>
      <w:r w:rsidRPr="003957A2">
        <w:rPr>
          <w:i/>
          <w:iCs/>
        </w:rPr>
        <w:t>s</w:t>
      </w:r>
      <w:r>
        <w:t>. Drie gevolgen van zijn harde opstelling.</w:t>
      </w:r>
    </w:p>
  </w:footnote>
  <w:footnote w:id="552">
    <w:p w14:paraId="7CD25EAC" w14:textId="100BD7F7" w:rsidR="009339B4" w:rsidRDefault="009339B4">
      <w:pPr>
        <w:pStyle w:val="Voetnoottekst"/>
      </w:pPr>
      <w:r>
        <w:rPr>
          <w:rStyle w:val="Voetnootmarkering"/>
        </w:rPr>
        <w:footnoteRef/>
      </w:r>
      <w:r>
        <w:t xml:space="preserve"> een </w:t>
      </w:r>
      <w:r w:rsidRPr="004933BA">
        <w:rPr>
          <w:i/>
          <w:iCs/>
        </w:rPr>
        <w:t>relatieve</w:t>
      </w:r>
      <w:r>
        <w:t xml:space="preserve"> </w:t>
      </w:r>
      <w:r w:rsidRPr="005A4C32">
        <w:rPr>
          <w:i/>
          <w:iCs/>
        </w:rPr>
        <w:t>aansluiting</w:t>
      </w:r>
      <w:r>
        <w:t xml:space="preserve">. </w:t>
      </w:r>
      <w:r w:rsidRPr="005A4C32">
        <w:rPr>
          <w:rStyle w:val="citaat"/>
        </w:rPr>
        <w:t>Quae</w:t>
      </w:r>
      <w:r>
        <w:t xml:space="preserve"> verwijst naar de hele mikmak hiervoor. Dat wil zeggen naar de drie voorafgaande BZ met </w:t>
      </w:r>
      <w:r w:rsidRPr="005A4C32">
        <w:rPr>
          <w:rStyle w:val="citaat"/>
        </w:rPr>
        <w:t>ut</w:t>
      </w:r>
      <w:r>
        <w:t xml:space="preserve"> aan het begin.</w:t>
      </w:r>
    </w:p>
  </w:footnote>
  <w:footnote w:id="553">
    <w:p w14:paraId="5497A21D" w14:textId="20191D88" w:rsidR="009339B4" w:rsidRDefault="009339B4">
      <w:pPr>
        <w:pStyle w:val="Voetnoottekst"/>
      </w:pPr>
      <w:r>
        <w:rPr>
          <w:rStyle w:val="Voetnootmarkering"/>
        </w:rPr>
        <w:footnoteRef/>
      </w:r>
      <w:r>
        <w:t xml:space="preserve"> gewoon het nevenschikkend voegwoord </w:t>
      </w:r>
      <w:r w:rsidRPr="00EE3E0D">
        <w:rPr>
          <w:rStyle w:val="vertaling"/>
        </w:rPr>
        <w:t>maar</w:t>
      </w:r>
      <w:r>
        <w:t xml:space="preserve">. We kennen ook </w:t>
      </w:r>
      <w:r w:rsidRPr="00EE3E0D">
        <w:rPr>
          <w:b/>
          <w:bCs/>
        </w:rPr>
        <w:t>sed</w:t>
      </w:r>
      <w:r>
        <w:t xml:space="preserve"> en </w:t>
      </w:r>
      <w:r w:rsidRPr="00EE3E0D">
        <w:rPr>
          <w:b/>
          <w:bCs/>
        </w:rPr>
        <w:t>autem</w:t>
      </w:r>
      <w:r>
        <w:t xml:space="preserve"> in die rol. Maar hier wordt </w:t>
      </w:r>
      <w:r w:rsidRPr="00EE3E0D">
        <w:rPr>
          <w:rStyle w:val="citaat"/>
        </w:rPr>
        <w:t>verum</w:t>
      </w:r>
      <w:r>
        <w:t xml:space="preserve"> gevolgd (in 54.3) door het ADV </w:t>
      </w:r>
      <w:r w:rsidRPr="00EE3E0D">
        <w:rPr>
          <w:rStyle w:val="citaat"/>
        </w:rPr>
        <w:t>vere</w:t>
      </w:r>
      <w:r>
        <w:t xml:space="preserve">. Die woorden lijken natuurlijk op elkaar, zijn ook verwant, maar </w:t>
      </w:r>
      <w:r w:rsidRPr="00EE3E0D">
        <w:rPr>
          <w:rStyle w:val="citaat"/>
        </w:rPr>
        <w:t>vere</w:t>
      </w:r>
      <w:r>
        <w:t xml:space="preserve"> geeft een andere associatie, nl. </w:t>
      </w:r>
      <w:r w:rsidRPr="00EE3E0D">
        <w:rPr>
          <w:rStyle w:val="vertaling"/>
        </w:rPr>
        <w:t>in werkelijkheid</w:t>
      </w:r>
      <w:r>
        <w:t>. De goed luisterende Romein – en van de juryleden wordt verwacht dat ze goed luisteren – pikt dit verschil meteen op.</w:t>
      </w:r>
    </w:p>
  </w:footnote>
  <w:footnote w:id="554">
    <w:p w14:paraId="6A9BC921" w14:textId="41461859" w:rsidR="009339B4" w:rsidRDefault="009339B4">
      <w:pPr>
        <w:pStyle w:val="Voetnoottekst"/>
      </w:pPr>
      <w:r>
        <w:rPr>
          <w:rStyle w:val="Voetnootmarkering"/>
        </w:rPr>
        <w:footnoteRef/>
      </w:r>
      <w:r>
        <w:t xml:space="preserve"> deze 1  SG </w:t>
      </w:r>
      <w:r w:rsidRPr="00EE3E0D">
        <w:rPr>
          <w:rStyle w:val="citaat"/>
        </w:rPr>
        <w:t>concedo</w:t>
      </w:r>
      <w:r>
        <w:t xml:space="preserve"> (Cicero dus) wordt iets verderop gevolgd door </w:t>
      </w:r>
      <w:r w:rsidRPr="00EE3E0D">
        <w:rPr>
          <w:rStyle w:val="citaat"/>
        </w:rPr>
        <w:t>concedis</w:t>
      </w:r>
      <w:r>
        <w:t xml:space="preserve"> (Erucius). Er is voor de goed luisterende Romein wel een betekenisnuance: </w:t>
      </w:r>
      <w:r w:rsidRPr="00EE3E0D">
        <w:rPr>
          <w:rStyle w:val="citaat"/>
        </w:rPr>
        <w:t>concedo</w:t>
      </w:r>
      <w:r>
        <w:t xml:space="preserve"> </w:t>
      </w:r>
      <w:r w:rsidRPr="00EE3E0D">
        <w:rPr>
          <w:rStyle w:val="vertaling"/>
        </w:rPr>
        <w:t>ik sta toe</w:t>
      </w:r>
      <w:r>
        <w:t xml:space="preserve">, </w:t>
      </w:r>
      <w:r w:rsidRPr="00EE3E0D">
        <w:rPr>
          <w:rStyle w:val="citaat"/>
        </w:rPr>
        <w:t>concedis</w:t>
      </w:r>
      <w:r>
        <w:t xml:space="preserve"> </w:t>
      </w:r>
      <w:r w:rsidRPr="00EE3E0D">
        <w:rPr>
          <w:rStyle w:val="vertaling"/>
        </w:rPr>
        <w:t>jij geeft toe</w:t>
      </w:r>
      <w:r>
        <w:t>.</w:t>
      </w:r>
    </w:p>
  </w:footnote>
  <w:footnote w:id="555">
    <w:p w14:paraId="3B5B8C7C" w14:textId="7AA97764" w:rsidR="009339B4" w:rsidRDefault="009339B4">
      <w:pPr>
        <w:pStyle w:val="Voetnoottekst"/>
      </w:pPr>
      <w:r>
        <w:rPr>
          <w:rStyle w:val="Voetnootmarkering"/>
        </w:rPr>
        <w:footnoteRef/>
      </w:r>
      <w:r>
        <w:t xml:space="preserve"> </w:t>
      </w:r>
      <w:r w:rsidRPr="00B73534">
        <w:rPr>
          <w:rStyle w:val="citaat"/>
        </w:rPr>
        <w:t>ea</w:t>
      </w:r>
      <w:r>
        <w:t xml:space="preserve"> verwijst, zoals bijna altijd. Waarnaar? Naar andere tekstelementen (stukjes samenhangende tekst, soms één woord). In 53 noemde Cicero </w:t>
      </w:r>
      <w:r w:rsidRPr="00B73534">
        <w:rPr>
          <w:rStyle w:val="citaat"/>
        </w:rPr>
        <w:t>vitia ac peccata fili</w:t>
      </w:r>
      <w:r>
        <w:t xml:space="preserve"> (53.7) en </w:t>
      </w:r>
      <w:r w:rsidRPr="00B73534">
        <w:rPr>
          <w:rStyle w:val="citaat"/>
        </w:rPr>
        <w:t>magnis huiusce peccatis</w:t>
      </w:r>
      <w:r>
        <w:t xml:space="preserve"> (in 53.10). Daar verwijst </w:t>
      </w:r>
      <w:r w:rsidRPr="00B73534">
        <w:rPr>
          <w:rStyle w:val="citaat"/>
        </w:rPr>
        <w:t>ea</w:t>
      </w:r>
      <w:r>
        <w:t xml:space="preserve"> naar. Mooi toch? </w:t>
      </w:r>
    </w:p>
  </w:footnote>
  <w:footnote w:id="556">
    <w:p w14:paraId="1DCF7AE0" w14:textId="682AE3A3" w:rsidR="009339B4" w:rsidRDefault="009339B4">
      <w:pPr>
        <w:pStyle w:val="Voetnoottekst"/>
      </w:pPr>
      <w:r>
        <w:rPr>
          <w:rStyle w:val="Voetnootmarkering"/>
        </w:rPr>
        <w:footnoteRef/>
      </w:r>
      <w:r>
        <w:t xml:space="preserve"> </w:t>
      </w:r>
      <w:r w:rsidRPr="00F618E7">
        <w:rPr>
          <w:rStyle w:val="citaat"/>
        </w:rPr>
        <w:t>cum</w:t>
      </w:r>
      <w:r>
        <w:t xml:space="preserve"> met een IND (</w:t>
      </w:r>
      <w:r w:rsidRPr="00F618E7">
        <w:rPr>
          <w:rStyle w:val="citaat"/>
        </w:rPr>
        <w:t>taces</w:t>
      </w:r>
      <w:r>
        <w:t xml:space="preserve"> is IND) is niet causaal. Toch proef je hier wel iets van een uitleg in. Volgens Cicero zou Erucius, door het niet over de </w:t>
      </w:r>
      <w:r w:rsidRPr="00FC58D3">
        <w:rPr>
          <w:rStyle w:val="citaat"/>
        </w:rPr>
        <w:t>vitia ac peccata filius</w:t>
      </w:r>
      <w:r>
        <w:t xml:space="preserve"> te hebben, toegeven dat hij die uit zijn duim gezogen heeft. Cicero staat hem dat, enigszins spottend natuurlijk, toe.</w:t>
      </w:r>
    </w:p>
  </w:footnote>
  <w:footnote w:id="557">
    <w:p w14:paraId="06F7B83F" w14:textId="5F9A517A" w:rsidR="009339B4" w:rsidRDefault="009339B4">
      <w:pPr>
        <w:pStyle w:val="Voetnoottekst"/>
      </w:pPr>
      <w:r>
        <w:rPr>
          <w:rStyle w:val="Voetnootmarkering"/>
        </w:rPr>
        <w:footnoteRef/>
      </w:r>
      <w:r>
        <w:t xml:space="preserve"> er ontbreekt een tegenstellend voegwoord (</w:t>
      </w:r>
      <w:r w:rsidRPr="00F618E7">
        <w:rPr>
          <w:rStyle w:val="Stijlmiddel"/>
        </w:rPr>
        <w:t>a</w:t>
      </w:r>
      <w:r>
        <w:rPr>
          <w:rStyle w:val="Stijlmiddel"/>
        </w:rPr>
        <w:t>dversatief  a</w:t>
      </w:r>
      <w:r w:rsidRPr="00F618E7">
        <w:rPr>
          <w:rStyle w:val="Stijlmiddel"/>
        </w:rPr>
        <w:t>syndeton</w:t>
      </w:r>
      <w:r>
        <w:t xml:space="preserve">) waardoor zijn boodschap extra sterk overkomt. </w:t>
      </w:r>
      <w:r w:rsidRPr="00F618E7">
        <w:rPr>
          <w:rStyle w:val="citaat"/>
        </w:rPr>
        <w:t>quidem</w:t>
      </w:r>
      <w:r>
        <w:t xml:space="preserve"> benadrukt meestal het voorafgaande woord en is soms met niet meer dan een accent aan te geven. Voor het benadrukken van een woord gebruik je in het Nederlands altijd een accent grave (‘), nooit een accent aigu (`). </w:t>
      </w:r>
      <w:r w:rsidRPr="00F618E7">
        <w:rPr>
          <w:rStyle w:val="citaat"/>
        </w:rPr>
        <w:t>illud</w:t>
      </w:r>
      <w:r>
        <w:t xml:space="preserve"> wordt uitgewerkt in de ingekorte AcI (</w:t>
      </w:r>
      <w:r w:rsidRPr="00F618E7">
        <w:rPr>
          <w:b/>
          <w:bCs/>
        </w:rPr>
        <w:t>eum</w:t>
      </w:r>
      <w:r>
        <w:t xml:space="preserve">) </w:t>
      </w:r>
      <w:r w:rsidRPr="00F618E7">
        <w:rPr>
          <w:rStyle w:val="citaat"/>
        </w:rPr>
        <w:t>voluisse exheredare</w:t>
      </w:r>
      <w:r>
        <w:t xml:space="preserve"> (</w:t>
      </w:r>
      <w:r w:rsidRPr="00F618E7">
        <w:rPr>
          <w:b/>
          <w:bCs/>
        </w:rPr>
        <w:t>filium</w:t>
      </w:r>
      <w:r>
        <w:t>).</w:t>
      </w:r>
    </w:p>
  </w:footnote>
  <w:footnote w:id="558">
    <w:p w14:paraId="0ECC8EBD" w14:textId="4A154183" w:rsidR="009339B4" w:rsidRDefault="009339B4">
      <w:pPr>
        <w:pStyle w:val="Voetnoottekst"/>
      </w:pPr>
      <w:r>
        <w:rPr>
          <w:rStyle w:val="Voetnootmarkering"/>
        </w:rPr>
        <w:footnoteRef/>
      </w:r>
      <w:r>
        <w:t xml:space="preserve"> ja ja, wrijf het er nog maar een keer in. Hij was van plan zijn zoon te onterven (plus bla die bla die bla &gt; schuldig aan vadermoord, hup de Tiber in). Dat weten we nou wel, Erucius. Maar bewijs? Cicero maakt eerder zijn fameuze opponent belachelijk daar op het forum dan dat hij nou Erucius’ argument ontkracht.</w:t>
      </w:r>
    </w:p>
  </w:footnote>
  <w:footnote w:id="559">
    <w:p w14:paraId="55D0726C" w14:textId="287F3236" w:rsidR="009339B4" w:rsidRDefault="009339B4">
      <w:pPr>
        <w:pStyle w:val="Voetnoottekst"/>
      </w:pPr>
      <w:r>
        <w:rPr>
          <w:rStyle w:val="Voetnootmarkering"/>
        </w:rPr>
        <w:footnoteRef/>
      </w:r>
      <w:r>
        <w:t xml:space="preserve"> het absolute minimum dat van een aanklager verwacht mag worden is dat hij bewijs levert voor wat hij zegt en wat hij tegen de beklaagde inbrengt. </w:t>
      </w:r>
    </w:p>
  </w:footnote>
  <w:footnote w:id="560">
    <w:p w14:paraId="44B845D2" w14:textId="52F8AAEF" w:rsidR="009339B4" w:rsidRDefault="009339B4">
      <w:pPr>
        <w:pStyle w:val="Voetnoottekst"/>
      </w:pPr>
      <w:r>
        <w:rPr>
          <w:rStyle w:val="Voetnootmarkering"/>
        </w:rPr>
        <w:footnoteRef/>
      </w:r>
      <w:r>
        <w:t xml:space="preserve"> zekers! Een aanklager heeft de morele taak, hij móet (</w:t>
      </w:r>
      <w:r w:rsidRPr="00C21CC7">
        <w:rPr>
          <w:rStyle w:val="citaat"/>
        </w:rPr>
        <w:t>debes</w:t>
      </w:r>
      <w:r>
        <w:t>) bewijzen leveren. Erucius kan wel argumenteren dat senior van plan was zijn zoon te onterven, maar een plan in iemands hoofd is niet concreet genoeg om te dienen als bewijs. Cicero stelt daar later, weer in zo’n toneelstukje, goede en dus (voor Erucius) pijnlijke vragen over.</w:t>
      </w:r>
    </w:p>
  </w:footnote>
  <w:footnote w:id="561">
    <w:p w14:paraId="4B7BDA77" w14:textId="32766D36" w:rsidR="009339B4" w:rsidRDefault="009339B4">
      <w:pPr>
        <w:pStyle w:val="Voetnoottekst"/>
      </w:pPr>
      <w:r>
        <w:rPr>
          <w:rStyle w:val="Voetnootmarkering"/>
        </w:rPr>
        <w:footnoteRef/>
      </w:r>
      <w:r>
        <w:t xml:space="preserve"> dat senior daadwerkelijk het plan had, al dan niet bij testament, zijn zoon te onterven. </w:t>
      </w:r>
    </w:p>
  </w:footnote>
  <w:footnote w:id="562">
    <w:p w14:paraId="6A3A271C" w14:textId="7A9B3618" w:rsidR="009339B4" w:rsidRDefault="009339B4">
      <w:pPr>
        <w:pStyle w:val="Voetnoottekst"/>
      </w:pPr>
      <w:r>
        <w:rPr>
          <w:rStyle w:val="Voetnootmarkering"/>
        </w:rPr>
        <w:footnoteRef/>
      </w:r>
      <w:r>
        <w:t xml:space="preserve"> </w:t>
      </w:r>
      <w:r w:rsidRPr="00183D8B">
        <w:rPr>
          <w:rStyle w:val="citaat"/>
        </w:rPr>
        <w:t>ut ne</w:t>
      </w:r>
      <w:r>
        <w:t xml:space="preserve"> is hier kort voor </w:t>
      </w:r>
      <w:r w:rsidRPr="00183D8B">
        <w:rPr>
          <w:rStyle w:val="citaat"/>
        </w:rPr>
        <w:t>ne</w:t>
      </w:r>
      <w:r>
        <w:t xml:space="preserve">. En we weten dat </w:t>
      </w:r>
      <w:r w:rsidRPr="00183D8B">
        <w:rPr>
          <w:rStyle w:val="citaat"/>
        </w:rPr>
        <w:t>ne</w:t>
      </w:r>
      <w:r>
        <w:t xml:space="preserve"> + CON (</w:t>
      </w:r>
      <w:r w:rsidRPr="00E047EC">
        <w:rPr>
          <w:rStyle w:val="citaat"/>
        </w:rPr>
        <w:t>videaris</w:t>
      </w:r>
      <w:r>
        <w:rPr>
          <w:rStyle w:val="citaat"/>
        </w:rPr>
        <w:t xml:space="preserve"> </w:t>
      </w:r>
      <w:r w:rsidRPr="00E047EC">
        <w:t xml:space="preserve">van </w:t>
      </w:r>
      <w:r w:rsidRPr="00E047EC">
        <w:rPr>
          <w:b/>
          <w:bCs/>
        </w:rPr>
        <w:t>vidēri</w:t>
      </w:r>
      <w:r>
        <w:rPr>
          <w:rStyle w:val="citaat"/>
        </w:rPr>
        <w:t xml:space="preserve"> </w:t>
      </w:r>
      <w:r w:rsidRPr="00E047EC">
        <w:rPr>
          <w:rStyle w:val="vertaling"/>
        </w:rPr>
        <w:t>de indruk wekken, lijken, schijnen</w:t>
      </w:r>
      <w:r>
        <w:t xml:space="preserve">) mogelijkerwijs een ontkende </w:t>
      </w:r>
      <w:r w:rsidRPr="00183D8B">
        <w:rPr>
          <w:i/>
          <w:iCs/>
        </w:rPr>
        <w:t>finalis</w:t>
      </w:r>
      <w:r>
        <w:t xml:space="preserve"> is. Hier ook. De vertaling luidt dan </w:t>
      </w:r>
      <w:r w:rsidRPr="00183D8B">
        <w:rPr>
          <w:rStyle w:val="vertaling"/>
        </w:rPr>
        <w:t>om te voorkomen dat</w:t>
      </w:r>
      <w:r>
        <w:t>. Erucius krijgt van zijn onervaren tegenstander het advies in ieder geval (</w:t>
      </w:r>
      <w:r w:rsidRPr="00E047EC">
        <w:rPr>
          <w:rStyle w:val="citaat"/>
        </w:rPr>
        <w:t>certe</w:t>
      </w:r>
      <w:r>
        <w:t>), liever nog een schijnbewijs te leveren dan geen enkel bewijs. Doet hij dat niet, dan stort hij niet alleen de aangeklaagde verder in het verderf, maar veegt hij ook zijn geroutineerde advocatenreet af met het alleszins redelijke verlangen naar bewijzen van de kant van de gerespecteerde juryleden. En dat moet hij niet willen. Het sarcasme spat ervan af. Het is een spel geworden. Wie laat zich uit de tent lokken? Komt het sarcasme hard binnen bij Erucius? Bij de jury? De rechter?</w:t>
      </w:r>
    </w:p>
  </w:footnote>
  <w:footnote w:id="563">
    <w:p w14:paraId="4E2A8A58" w14:textId="7376579C" w:rsidR="009339B4" w:rsidRDefault="009339B4">
      <w:pPr>
        <w:pStyle w:val="Voetnoottekst"/>
      </w:pPr>
      <w:r>
        <w:rPr>
          <w:rStyle w:val="Voetnootmarkering"/>
        </w:rPr>
        <w:footnoteRef/>
      </w:r>
      <w:r>
        <w:t xml:space="preserve"> tussenzinnetje. Er is een </w:t>
      </w:r>
      <w:r w:rsidRPr="00E047EC">
        <w:rPr>
          <w:rStyle w:val="Stijlmiddel"/>
        </w:rPr>
        <w:t>antithese</w:t>
      </w:r>
      <w:r>
        <w:t xml:space="preserve"> voelbaar tussen </w:t>
      </w:r>
      <w:r w:rsidRPr="00E047EC">
        <w:rPr>
          <w:rStyle w:val="citaat"/>
        </w:rPr>
        <w:t>videaris facere</w:t>
      </w:r>
      <w:r>
        <w:t xml:space="preserve"> en </w:t>
      </w:r>
      <w:r w:rsidRPr="00E047EC">
        <w:rPr>
          <w:rStyle w:val="citaat"/>
        </w:rPr>
        <w:t>aperte facis</w:t>
      </w:r>
      <w:r>
        <w:t>. Cicero beweert dat Erucius openlijk de ellende van Roscius junior bespot en ook de waardigheid van de jury.</w:t>
      </w:r>
    </w:p>
  </w:footnote>
  <w:footnote w:id="564">
    <w:p w14:paraId="71AE7F51" w14:textId="145A1A05" w:rsidR="009339B4" w:rsidRDefault="009339B4">
      <w:pPr>
        <w:pStyle w:val="Voetnoottekst"/>
      </w:pPr>
      <w:r>
        <w:rPr>
          <w:rStyle w:val="Voetnootmarkering"/>
        </w:rPr>
        <w:footnoteRef/>
      </w:r>
      <w:r>
        <w:t xml:space="preserve"> de twee </w:t>
      </w:r>
      <w:r w:rsidRPr="00A20388">
        <w:rPr>
          <w:i/>
          <w:iCs/>
        </w:rPr>
        <w:t>objecten</w:t>
      </w:r>
      <w:r>
        <w:t xml:space="preserve"> van Erucius’ spot staan </w:t>
      </w:r>
      <w:r w:rsidRPr="00E047EC">
        <w:rPr>
          <w:rStyle w:val="Stijlmiddel"/>
        </w:rPr>
        <w:t>parallellistisch</w:t>
      </w:r>
      <w:r>
        <w:t xml:space="preserve"> gerangschikt. </w:t>
      </w:r>
      <w:r w:rsidRPr="004C1A4C">
        <w:rPr>
          <w:lang w:val="en-US"/>
        </w:rPr>
        <w:t xml:space="preserve">Kijk maar. </w:t>
      </w:r>
      <w:r w:rsidRPr="004C1A4C">
        <w:rPr>
          <w:rStyle w:val="citaat"/>
          <w:lang w:val="en-US"/>
        </w:rPr>
        <w:t>huius miseri</w:t>
      </w:r>
      <w:r w:rsidRPr="004C1A4C">
        <w:rPr>
          <w:lang w:val="en-US"/>
        </w:rPr>
        <w:t xml:space="preserve"> (a) </w:t>
      </w:r>
      <w:r w:rsidRPr="004C1A4C">
        <w:rPr>
          <w:rStyle w:val="citaat"/>
          <w:lang w:val="en-US"/>
        </w:rPr>
        <w:t>fortunis</w:t>
      </w:r>
      <w:r w:rsidRPr="004C1A4C">
        <w:rPr>
          <w:lang w:val="en-US"/>
        </w:rPr>
        <w:t xml:space="preserve"> (b) </w:t>
      </w:r>
      <w:r w:rsidRPr="004C1A4C">
        <w:rPr>
          <w:rStyle w:val="citaat"/>
          <w:lang w:val="en-US"/>
        </w:rPr>
        <w:t>horum virorum talium</w:t>
      </w:r>
      <w:r w:rsidRPr="004C1A4C">
        <w:rPr>
          <w:lang w:val="en-US"/>
        </w:rPr>
        <w:t xml:space="preserve"> (a) </w:t>
      </w:r>
      <w:r w:rsidRPr="004C1A4C">
        <w:rPr>
          <w:rStyle w:val="citaat"/>
          <w:lang w:val="en-US"/>
        </w:rPr>
        <w:t>dignitati</w:t>
      </w:r>
      <w:r w:rsidRPr="004C1A4C">
        <w:rPr>
          <w:lang w:val="en-US"/>
        </w:rPr>
        <w:t xml:space="preserve"> (b). </w:t>
      </w:r>
      <w:r>
        <w:t>Sterke actie, want hiermee wordt Cicero’s cliënt als voorwerp van spot op één lijn gezet met de juryleden. Als jullie, juryleden, het vervelend vinden zo door mijn waarde opponent op een zijspoor gezet te worden, bedenkt u dan ook eens wat dit doet met mijn cliënt.</w:t>
      </w:r>
    </w:p>
  </w:footnote>
  <w:footnote w:id="565">
    <w:p w14:paraId="7B199802" w14:textId="467D7E75" w:rsidR="009339B4" w:rsidRDefault="009339B4">
      <w:pPr>
        <w:pStyle w:val="Voetnoottekst"/>
      </w:pPr>
      <w:r>
        <w:rPr>
          <w:rStyle w:val="Voetnootmarkering"/>
        </w:rPr>
        <w:footnoteRef/>
      </w:r>
      <w:r>
        <w:t xml:space="preserve"> het </w:t>
      </w:r>
      <w:r w:rsidRPr="00EA5C65">
        <w:rPr>
          <w:i/>
          <w:iCs/>
        </w:rPr>
        <w:t>object</w:t>
      </w:r>
      <w:r>
        <w:t xml:space="preserve"> van </w:t>
      </w:r>
      <w:r w:rsidRPr="00EA5C65">
        <w:rPr>
          <w:rStyle w:val="citaat"/>
        </w:rPr>
        <w:t>illudĕre</w:t>
      </w:r>
      <w:r>
        <w:t xml:space="preserve"> staat in het Latijn in de DAT. Dat klopt dus als je kijkt naar </w:t>
      </w:r>
      <w:r w:rsidRPr="00EA5C65">
        <w:rPr>
          <w:rStyle w:val="citaat"/>
        </w:rPr>
        <w:t>fortunis</w:t>
      </w:r>
      <w:r>
        <w:t xml:space="preserve"> (eigenlijk PL) en </w:t>
      </w:r>
      <w:r w:rsidRPr="00EA5C65">
        <w:rPr>
          <w:rStyle w:val="citaat"/>
        </w:rPr>
        <w:t>dignitati</w:t>
      </w:r>
      <w:r>
        <w:t>. En ook als je er niet naar kijkt. Ik, persoonlijk? Ik zou ernaar kijken.</w:t>
      </w:r>
    </w:p>
  </w:footnote>
  <w:footnote w:id="566">
    <w:p w14:paraId="034F2DE4" w14:textId="10B05FB9" w:rsidR="009339B4" w:rsidRDefault="009339B4">
      <w:pPr>
        <w:pStyle w:val="Voetnoottekst"/>
      </w:pPr>
      <w:r>
        <w:rPr>
          <w:rStyle w:val="Voetnootmarkering"/>
        </w:rPr>
        <w:footnoteRef/>
      </w:r>
      <w:r>
        <w:t xml:space="preserve"> de eerste versie luidde </w:t>
      </w:r>
      <w:r w:rsidRPr="00A20388">
        <w:rPr>
          <w:rStyle w:val="citaat"/>
        </w:rPr>
        <w:t>in animo habebat</w:t>
      </w:r>
      <w:r>
        <w:t xml:space="preserve"> </w:t>
      </w:r>
      <w:r w:rsidRPr="00A20388">
        <w:rPr>
          <w:rStyle w:val="vertaling"/>
        </w:rPr>
        <w:t>hij was van plan</w:t>
      </w:r>
      <w:r>
        <w:t xml:space="preserve"> (52.3-4), de tweede versie </w:t>
      </w:r>
      <w:r w:rsidRPr="00A20388">
        <w:rPr>
          <w:rStyle w:val="citaat"/>
        </w:rPr>
        <w:t>cogitabat</w:t>
      </w:r>
      <w:r>
        <w:t xml:space="preserve"> </w:t>
      </w:r>
      <w:r w:rsidRPr="00A20388">
        <w:rPr>
          <w:rStyle w:val="vertaling"/>
        </w:rPr>
        <w:t>hij overwoog</w:t>
      </w:r>
      <w:r>
        <w:t xml:space="preserve"> (53.3) en nu dus </w:t>
      </w:r>
      <w:r w:rsidRPr="00A20388">
        <w:rPr>
          <w:rStyle w:val="citaat"/>
        </w:rPr>
        <w:t>voluit</w:t>
      </w:r>
      <w:r>
        <w:t xml:space="preserve"> </w:t>
      </w:r>
      <w:r w:rsidRPr="00A20388">
        <w:rPr>
          <w:rStyle w:val="vertaling"/>
        </w:rPr>
        <w:t>hij wilde</w:t>
      </w:r>
      <w:r>
        <w:t xml:space="preserve">. Let op het verschil in werkwoordstijd: </w:t>
      </w:r>
      <w:r w:rsidRPr="007E63D6">
        <w:rPr>
          <w:rStyle w:val="citaat"/>
        </w:rPr>
        <w:t>voluit</w:t>
      </w:r>
      <w:r>
        <w:t xml:space="preserve"> is een PF, terwijl bijvoorbeeld </w:t>
      </w:r>
      <w:r w:rsidRPr="007E63D6">
        <w:rPr>
          <w:rStyle w:val="citaat"/>
        </w:rPr>
        <w:t>cogitabat</w:t>
      </w:r>
      <w:r>
        <w:t xml:space="preserve"> (hier ook in 54.8) een IMPF is. Een PF gebruik je om het afgeronde karakter van iets aan te duiden, terwijl het IMPF een nog niet afgesloten handeling betreft. Je weet dat we bij het IMPF drie zogenaamde aspecten hebben: </w:t>
      </w:r>
      <w:r w:rsidRPr="007E63D6">
        <w:rPr>
          <w:i/>
          <w:iCs/>
        </w:rPr>
        <w:t>duratief</w:t>
      </w:r>
      <w:r>
        <w:t xml:space="preserve">, </w:t>
      </w:r>
      <w:r w:rsidRPr="007E63D6">
        <w:rPr>
          <w:i/>
          <w:iCs/>
        </w:rPr>
        <w:t>iteratief</w:t>
      </w:r>
      <w:r>
        <w:t xml:space="preserve"> en </w:t>
      </w:r>
      <w:r w:rsidRPr="007E63D6">
        <w:rPr>
          <w:i/>
          <w:iCs/>
        </w:rPr>
        <w:t>conatief</w:t>
      </w:r>
      <w:r>
        <w:t xml:space="preserve">. Let nu eens op het spelen met die werkwoordstijden in die door Cicero met mitrailleursalvo’s  op de jury en het aanwezige publiek afgevuurde </w:t>
      </w:r>
      <w:r w:rsidRPr="007E63D6">
        <w:rPr>
          <w:i/>
          <w:iCs/>
        </w:rPr>
        <w:t>altercatio</w:t>
      </w:r>
      <w:r>
        <w:t xml:space="preserve"> (dat toneelstukje, waarin hij wellicht met zijn eigen stem sprak en met die van Erucius).</w:t>
      </w:r>
    </w:p>
  </w:footnote>
  <w:footnote w:id="567">
    <w:p w14:paraId="2C1CAB7F" w14:textId="3ED7E1B9" w:rsidR="009339B4" w:rsidRDefault="009339B4">
      <w:pPr>
        <w:pStyle w:val="Voetnoottekst"/>
      </w:pPr>
      <w:r>
        <w:rPr>
          <w:rStyle w:val="Voetnootmarkering"/>
        </w:rPr>
        <w:footnoteRef/>
      </w:r>
      <w:r>
        <w:t xml:space="preserve"> voor de vierde keer (</w:t>
      </w:r>
      <w:r w:rsidRPr="007E63D6">
        <w:rPr>
          <w:rStyle w:val="citaat"/>
        </w:rPr>
        <w:t>voluit</w:t>
      </w:r>
      <w:r>
        <w:t xml:space="preserve">, </w:t>
      </w:r>
      <w:r w:rsidRPr="007E63D6">
        <w:rPr>
          <w:rStyle w:val="citaat"/>
        </w:rPr>
        <w:t>exheredavit</w:t>
      </w:r>
      <w:r>
        <w:t xml:space="preserve">, </w:t>
      </w:r>
      <w:r w:rsidRPr="007E63D6">
        <w:rPr>
          <w:rStyle w:val="citaat"/>
        </w:rPr>
        <w:t>prohibuit</w:t>
      </w:r>
      <w:r>
        <w:t xml:space="preserve">, en nu </w:t>
      </w:r>
      <w:r w:rsidRPr="007E63D6">
        <w:rPr>
          <w:rStyle w:val="citaat"/>
        </w:rPr>
        <w:t>dixit</w:t>
      </w:r>
      <w:r>
        <w:t xml:space="preserve">) gebruikt Cicero het PF. Cicero presenteert de overwegingen van senior (die senior volgens Erucius gehad zou hebben) als afgerond. Als feit. Als in ‘hij had erover nagedacht en hij was tot een beslissing gekomen’. Maar dat was niet wat Erucius wilde zeggen. Erucius suggereert dat junior vermoedde dat zijn vader wel eens na aan het denken kon zijn over onterving en greep maar alvast in door papsie lief te liquideren. Cicero presenteert zijn vragen aan Erucius als terechte vragen, omdat die aansturen op het leveren van bewijs. En dat is er dus niet: Cicero’s hele punt. Voor wat iemand in zijn hoofd heeft aan plannen kan nooit een gefundeerd bewijs geleverd worden. </w:t>
      </w:r>
    </w:p>
  </w:footnote>
  <w:footnote w:id="568">
    <w:p w14:paraId="173D6265" w14:textId="0C79A533" w:rsidR="009339B4" w:rsidRDefault="009339B4">
      <w:pPr>
        <w:pStyle w:val="Voetnoottekst"/>
      </w:pPr>
      <w:r>
        <w:rPr>
          <w:rStyle w:val="Voetnootmarkering"/>
        </w:rPr>
        <w:footnoteRef/>
      </w:r>
      <w:r>
        <w:t xml:space="preserve"> eerder bezigde Cicero nog de term </w:t>
      </w:r>
      <w:r w:rsidRPr="0045307D">
        <w:rPr>
          <w:b/>
          <w:bCs/>
        </w:rPr>
        <w:t>dignitas</w:t>
      </w:r>
      <w:r>
        <w:t xml:space="preserve"> (</w:t>
      </w:r>
      <w:r w:rsidRPr="0045307D">
        <w:rPr>
          <w:rStyle w:val="citaat"/>
        </w:rPr>
        <w:t>dignitati</w:t>
      </w:r>
      <w:r>
        <w:t xml:space="preserve"> in 54.6), maar het komt op hetzelfde neer.</w:t>
      </w:r>
    </w:p>
  </w:footnote>
  <w:footnote w:id="569">
    <w:p w14:paraId="710AF297" w14:textId="70C34185" w:rsidR="009339B4" w:rsidRDefault="009339B4">
      <w:pPr>
        <w:pStyle w:val="Voetnoottekst"/>
      </w:pPr>
      <w:r>
        <w:rPr>
          <w:rStyle w:val="Voetnootmarkering"/>
        </w:rPr>
        <w:footnoteRef/>
      </w:r>
      <w:r>
        <w:t xml:space="preserve"> </w:t>
      </w:r>
      <w:r w:rsidRPr="00D52AC6">
        <w:rPr>
          <w:rStyle w:val="citaat"/>
        </w:rPr>
        <w:t>abuti</w:t>
      </w:r>
      <w:r>
        <w:t xml:space="preserve"> </w:t>
      </w:r>
      <w:r w:rsidRPr="00D52AC6">
        <w:rPr>
          <w:rStyle w:val="vertaling"/>
        </w:rPr>
        <w:t>misbruik maken van</w:t>
      </w:r>
      <w:r>
        <w:t xml:space="preserve"> gaat net als </w:t>
      </w:r>
      <w:r w:rsidRPr="00D52AC6">
        <w:rPr>
          <w:b/>
          <w:bCs/>
        </w:rPr>
        <w:t>uti</w:t>
      </w:r>
      <w:r>
        <w:t xml:space="preserve"> </w:t>
      </w:r>
      <w:r w:rsidRPr="00D52AC6">
        <w:rPr>
          <w:rStyle w:val="vertaling"/>
        </w:rPr>
        <w:t>gebruik maken van</w:t>
      </w:r>
      <w:r>
        <w:t xml:space="preserve"> met de ABL. Dat gaat dus hier over </w:t>
      </w:r>
      <w:r w:rsidRPr="00D52AC6">
        <w:rPr>
          <w:rStyle w:val="citaat"/>
        </w:rPr>
        <w:t>iudicio ac legibus ac maiestate vestra</w:t>
      </w:r>
      <w:r>
        <w:t xml:space="preserve"> (mooi </w:t>
      </w:r>
      <w:r w:rsidRPr="00D52AC6">
        <w:rPr>
          <w:rStyle w:val="Stijlmiddel"/>
        </w:rPr>
        <w:t>trikolon</w:t>
      </w:r>
      <w:r>
        <w:t xml:space="preserve"> bij de weg/by the way), die allemaal keurig netjes in de ABL staan. Erucius neemt volgens Cicero een loopje met het recht, en dus ook met degenen die toezien op een eerlijke toepassing daarvan op Roscius junior.</w:t>
      </w:r>
    </w:p>
  </w:footnote>
  <w:footnote w:id="570">
    <w:p w14:paraId="31E335CE" w14:textId="3E34AB55" w:rsidR="009339B4" w:rsidRDefault="009339B4">
      <w:pPr>
        <w:pStyle w:val="Voetnoottekst"/>
      </w:pPr>
      <w:r>
        <w:rPr>
          <w:rStyle w:val="Voetnootmarkering"/>
        </w:rPr>
        <w:footnoteRef/>
      </w:r>
      <w:r>
        <w:t xml:space="preserve"> geldelijk gewin zou volgens Cicero wellicht een motief voor Erucius zijn om een aanklacht in te dienen tegen Roscius junior. Een advocaat kon na een succesvolle aanklacht wel een gedeelte van het vermogen opstrijken van de veroordeelde, maar per wet (Lex Cincia, let niet op de naam …, </w:t>
      </w:r>
      <w:r w:rsidRPr="00D52AC6">
        <w:t>de donis et muneribus</w:t>
      </w:r>
      <w:r>
        <w:t>, in 204 ingediend door</w:t>
      </w:r>
      <w:r w:rsidRPr="00D52AC6">
        <w:t xml:space="preserve"> Marcus Cincius Alimentus</w:t>
      </w:r>
      <w:r>
        <w:t>, let alweer niet op de naam) verboden. Beetje onder de gordel, deze suggestie, maar wel eentje waar hij het even later onverbloemd over heeft (in capita die wij niet mogen vertalen, snif).</w:t>
      </w:r>
    </w:p>
  </w:footnote>
  <w:footnote w:id="571">
    <w:p w14:paraId="2D824C23" w14:textId="0205A462" w:rsidR="009339B4" w:rsidRDefault="009339B4" w:rsidP="00A06555">
      <w:pPr>
        <w:pStyle w:val="Voetnoottekst"/>
      </w:pPr>
      <w:r>
        <w:rPr>
          <w:rStyle w:val="Voetnootmarkering"/>
        </w:rPr>
        <w:footnoteRef/>
      </w:r>
      <w:r>
        <w:t xml:space="preserve"> weer een voorloper van wat hij daadwerkelijk wil noemen, namelijk </w:t>
      </w:r>
      <w:r w:rsidRPr="00A06555">
        <w:rPr>
          <w:rStyle w:val="citaat"/>
        </w:rPr>
        <w:t>quod planum facere non modo non possis, verum ne coneris quidem</w:t>
      </w:r>
      <w:r>
        <w:t xml:space="preserve">. </w:t>
      </w:r>
    </w:p>
  </w:footnote>
  <w:footnote w:id="572">
    <w:p w14:paraId="7D1B62ED" w14:textId="1E3A7EA2" w:rsidR="009339B4" w:rsidRDefault="009339B4">
      <w:pPr>
        <w:pStyle w:val="Voetnoottekst"/>
      </w:pPr>
      <w:r>
        <w:rPr>
          <w:rStyle w:val="Voetnootmarkering"/>
        </w:rPr>
        <w:footnoteRef/>
      </w:r>
      <w:r>
        <w:t xml:space="preserve"> </w:t>
      </w:r>
      <w:r w:rsidRPr="00A06555">
        <w:rPr>
          <w:rStyle w:val="citaat"/>
        </w:rPr>
        <w:t>planum facĕre</w:t>
      </w:r>
      <w:r>
        <w:t xml:space="preserve"> is wel de term die gebruikt wordt voor het leveren van duidelijk bewijs. </w:t>
      </w:r>
    </w:p>
  </w:footnote>
  <w:footnote w:id="573">
    <w:p w14:paraId="280963FC" w14:textId="15CA3CC8" w:rsidR="009339B4" w:rsidRDefault="009339B4">
      <w:pPr>
        <w:pStyle w:val="Voetnoottekst"/>
      </w:pPr>
      <w:r>
        <w:rPr>
          <w:rStyle w:val="Voetnootmarkering"/>
        </w:rPr>
        <w:footnoteRef/>
      </w:r>
      <w:r>
        <w:t xml:space="preserve"> de twee CON </w:t>
      </w:r>
      <w:r w:rsidRPr="00A06555">
        <w:rPr>
          <w:rStyle w:val="citaat"/>
        </w:rPr>
        <w:t>possis</w:t>
      </w:r>
      <w:r>
        <w:t xml:space="preserve"> (2 SG  CON  PR  ACT van </w:t>
      </w:r>
      <w:r w:rsidRPr="00A06555">
        <w:rPr>
          <w:b/>
          <w:bCs/>
        </w:rPr>
        <w:t>posse</w:t>
      </w:r>
      <w:r>
        <w:t xml:space="preserve"> </w:t>
      </w:r>
      <w:r w:rsidRPr="00A06555">
        <w:rPr>
          <w:rStyle w:val="vertaling"/>
        </w:rPr>
        <w:t>kunnen</w:t>
      </w:r>
      <w:r>
        <w:t xml:space="preserve">) en </w:t>
      </w:r>
      <w:r w:rsidRPr="00A06555">
        <w:rPr>
          <w:rStyle w:val="citaat"/>
        </w:rPr>
        <w:t>coneris</w:t>
      </w:r>
      <w:r>
        <w:t xml:space="preserve"> (2  SG  CON PR  PASS van </w:t>
      </w:r>
      <w:r w:rsidRPr="00A06555">
        <w:rPr>
          <w:b/>
          <w:bCs/>
        </w:rPr>
        <w:t>conari</w:t>
      </w:r>
      <w:r>
        <w:t xml:space="preserve"> – niet te verwarren met dat gele zangvogeltje – </w:t>
      </w:r>
      <w:r w:rsidRPr="00A06555">
        <w:rPr>
          <w:rStyle w:val="vertaling"/>
        </w:rPr>
        <w:t>proberen</w:t>
      </w:r>
      <w:r>
        <w:t xml:space="preserve">) zijn hoogstwaarschijnlijk </w:t>
      </w:r>
      <w:r w:rsidRPr="00A06555">
        <w:rPr>
          <w:i/>
          <w:iCs/>
        </w:rPr>
        <w:t>definiërende</w:t>
      </w:r>
      <w:r>
        <w:t xml:space="preserve"> </w:t>
      </w:r>
      <w:r w:rsidRPr="00A06555">
        <w:rPr>
          <w:i/>
          <w:iCs/>
        </w:rPr>
        <w:t>consecutivi</w:t>
      </w:r>
      <w:r>
        <w:t xml:space="preserve">. Die blijft moeilijk. Gelukkig maar dat Eisma het zeker weet. En wij daardoor ook. Eisma is onze gids in deze wildwestredevoering. </w:t>
      </w:r>
    </w:p>
  </w:footnote>
  <w:footnote w:id="574">
    <w:p w14:paraId="2E5E1FCF" w14:textId="01807BF5" w:rsidR="009339B4" w:rsidRDefault="009339B4">
      <w:pPr>
        <w:pStyle w:val="Voetnoottekst"/>
      </w:pPr>
      <w:r>
        <w:rPr>
          <w:rStyle w:val="Voetnootmarkering"/>
        </w:rPr>
        <w:footnoteRef/>
      </w:r>
      <w:r>
        <w:t xml:space="preserve"> zo te zien aan het vraagteken is dit een vraagzin. Het is een </w:t>
      </w:r>
      <w:r w:rsidRPr="0045307D">
        <w:rPr>
          <w:rStyle w:val="Stijlmiddel"/>
        </w:rPr>
        <w:t>retorische vraag</w:t>
      </w:r>
      <w:r>
        <w:t xml:space="preserve"> natuurlijk. Erucius kan niet gewoon in het wilde weg beschuldigingen uiten en dan de rechters en de juryleden, de hele rechtspraak dus, de bewijzen onthouden. Dat is minachting (in Amerikaanse/Engelse series ‘contempt’) van het gerecht, maar dan in moderne termen. </w:t>
      </w:r>
    </w:p>
    <w:p w14:paraId="74D56B5F" w14:textId="77777777" w:rsidR="009339B4" w:rsidRDefault="009339B4">
      <w:pPr>
        <w:pStyle w:val="Voetnoottekst"/>
        <w:rPr>
          <w:i/>
          <w:iCs/>
          <w:color w:val="0070C0"/>
          <w:sz w:val="16"/>
          <w:szCs w:val="16"/>
        </w:rPr>
      </w:pPr>
    </w:p>
    <w:p w14:paraId="47D3AF3D" w14:textId="1C68D121" w:rsidR="009339B4" w:rsidRPr="00307A9A" w:rsidRDefault="009339B4">
      <w:pPr>
        <w:pStyle w:val="Voetnoottekst"/>
        <w:rPr>
          <w:i/>
          <w:iCs/>
          <w:color w:val="0070C0"/>
          <w:sz w:val="16"/>
          <w:szCs w:val="16"/>
        </w:rPr>
      </w:pPr>
      <w:r w:rsidRPr="00307A9A">
        <w:rPr>
          <w:i/>
          <w:iCs/>
          <w:color w:val="0070C0"/>
          <w:sz w:val="16"/>
          <w:szCs w:val="16"/>
        </w:rPr>
        <w:t xml:space="preserve">We slaan </w:t>
      </w:r>
      <w:r>
        <w:rPr>
          <w:i/>
          <w:iCs/>
          <w:color w:val="0070C0"/>
          <w:sz w:val="16"/>
          <w:szCs w:val="16"/>
        </w:rPr>
        <w:t>weer wat</w:t>
      </w:r>
      <w:r w:rsidRPr="00307A9A">
        <w:rPr>
          <w:i/>
          <w:iCs/>
          <w:color w:val="0070C0"/>
          <w:sz w:val="16"/>
          <w:szCs w:val="16"/>
        </w:rPr>
        <w:t xml:space="preserve"> capita over. Bijna 30. Zo lijkt het toch nog of we snel gaan. In die overgeslagen capita spreekt Cicero over het nut van aanklagers en over Erucius’ eigen financiële motieven om Roscius junior aan te klagen. Het direct aanvallen van de advocaat van de tegenpartij hoorde erbij. Cicero geeft in een kleine uitweiding ook wat voorbeelden van andere mensen die beschuldigd zijn van vadermoord. Vadermoord is niet niks. De straf die er op staat ook niet. Cicero licht die toe. Daarna keert hij terug op de </w:t>
      </w:r>
      <w:r w:rsidRPr="00732068">
        <w:rPr>
          <w:color w:val="0070C0"/>
          <w:sz w:val="16"/>
          <w:szCs w:val="16"/>
        </w:rPr>
        <w:t>argumentatio</w:t>
      </w:r>
      <w:r w:rsidRPr="00307A9A">
        <w:rPr>
          <w:i/>
          <w:iCs/>
          <w:color w:val="0070C0"/>
          <w:sz w:val="16"/>
          <w:szCs w:val="16"/>
        </w:rPr>
        <w:t>. Er is geen motief, geen modus operandi en geen hulp aangetoond. Chrysogonus staat Roscius jr niet toe zijn eigen slaven te martelen (dat mócht wettelijk, maar – voetnoot 5 op p.77 – getuigenis van slaven had alleen waarde, als deze werd afgelegd op de pijnbank. Slaven mochten niet tegen hun meester getuigen, tenzij hij zijn slaven daartoe zelf aanbood. Maar omdat alle slaven van Sextus Roscius nu in het bezit van zijn vijanden waren, was dit niet mogelijk i</w:t>
      </w:r>
      <w:r>
        <w:rPr>
          <w:i/>
          <w:iCs/>
          <w:color w:val="0070C0"/>
          <w:sz w:val="16"/>
          <w:szCs w:val="16"/>
        </w:rPr>
        <w:t>n</w:t>
      </w:r>
      <w:r w:rsidRPr="00307A9A">
        <w:rPr>
          <w:i/>
          <w:iCs/>
          <w:color w:val="0070C0"/>
          <w:sz w:val="16"/>
          <w:szCs w:val="16"/>
        </w:rPr>
        <w:t xml:space="preserve"> zijn geval)) om achter de juiste toedracht rondom de moord op zijn vader te komen. Dus die Chrysogonus heeft iets te verbergen. De aanklacht van Erucius lijkt daarmee geheel ontkracht. Cicero gaat in de tegenaanval.</w:t>
      </w:r>
    </w:p>
    <w:p w14:paraId="73FA7341" w14:textId="77777777" w:rsidR="009339B4" w:rsidRDefault="009339B4">
      <w:pPr>
        <w:pStyle w:val="Voetnoottekst"/>
      </w:pPr>
    </w:p>
  </w:footnote>
  <w:footnote w:id="575">
    <w:p w14:paraId="51EA16C5" w14:textId="1A36DEC9" w:rsidR="009339B4" w:rsidRDefault="009339B4">
      <w:pPr>
        <w:pStyle w:val="Voetnoottekst"/>
      </w:pPr>
      <w:r>
        <w:rPr>
          <w:rStyle w:val="Voetnootmarkering"/>
        </w:rPr>
        <w:footnoteRef/>
      </w:r>
      <w:r>
        <w:t xml:space="preserve"> standaard woord om tot een ander gedeelte van een redevoering te komen. Cicero pleit zichzelf eerst vrij van het eindeloos doorgaan met dezelfde argumentatie: wat hij inbrengt, moet hij inbrengen. Meer is niet nodig. In retorische handboeken wordt dit gezien als een vast onderdeel van een redevoering en </w:t>
      </w:r>
      <w:r w:rsidRPr="00D156C1">
        <w:rPr>
          <w:i/>
          <w:iCs/>
        </w:rPr>
        <w:t>praemunitio</w:t>
      </w:r>
      <w:r>
        <w:t xml:space="preserve"> genoemd. Retorisch sterk, omdat een opponent door deze stellingname nooit kan inbrengen dat bepaalde argumenten overbodig of niet ter zake doende zijn.</w:t>
      </w:r>
    </w:p>
  </w:footnote>
  <w:footnote w:id="576">
    <w:p w14:paraId="1FA1EE9A" w14:textId="76C3003C" w:rsidR="009339B4" w:rsidRDefault="009339B4">
      <w:pPr>
        <w:pStyle w:val="Voetnoottekst"/>
      </w:pPr>
      <w:r>
        <w:rPr>
          <w:rStyle w:val="Voetnootmarkering"/>
        </w:rPr>
        <w:footnoteRef/>
      </w:r>
      <w:r>
        <w:t xml:space="preserve"> omslagpunt in de verdediging. Stukje </w:t>
      </w:r>
      <w:r w:rsidRPr="004C0408">
        <w:rPr>
          <w:i/>
          <w:iCs/>
        </w:rPr>
        <w:t>refutatio</w:t>
      </w:r>
      <w:r>
        <w:t xml:space="preserve">. Cicero gaat in de tegenaanval. Je noemt dat </w:t>
      </w:r>
      <w:r w:rsidRPr="004C0408">
        <w:rPr>
          <w:i/>
          <w:iCs/>
        </w:rPr>
        <w:t>anticategoria</w:t>
      </w:r>
      <w:r>
        <w:t xml:space="preserve">. Ook in moderne rechtszaken is het niet ongebruikelijk een andere dader aan te wijzen dan degene die op dat moment terechtstaat. Dat leidt de aandacht af van de aangeklaagde. Cicero heeft het nu niet op een willekeurige andere dader gemunt, maar op de aanklagers, met name Magnus. Maar ook Capito krijgt er later van langs. Magnus wordt op dezelfde wijze onder de loep genomen als Roscius junior indertijd. Cicero kon toen </w:t>
      </w:r>
      <w:r w:rsidRPr="0038247E">
        <w:rPr>
          <w:i/>
          <w:iCs/>
        </w:rPr>
        <w:t>ex causa</w:t>
      </w:r>
      <w:r>
        <w:t xml:space="preserve">, </w:t>
      </w:r>
      <w:r w:rsidRPr="0038247E">
        <w:rPr>
          <w:i/>
          <w:iCs/>
        </w:rPr>
        <w:t>ex persona</w:t>
      </w:r>
      <w:r>
        <w:t xml:space="preserve"> en </w:t>
      </w:r>
      <w:r w:rsidRPr="0038247E">
        <w:rPr>
          <w:i/>
          <w:iCs/>
        </w:rPr>
        <w:t>ex facto ipso</w:t>
      </w:r>
      <w:r>
        <w:t xml:space="preserve"> niets vinden dat zijn cliënt in een kwaad daglicht stelde. Des te makkelijker gaat dat bij Magnus. Capito wordt in capita 99 en 100 alleen op de eerste twee categorieën afgerekend. </w:t>
      </w:r>
      <w:r w:rsidRPr="0038247E">
        <w:rPr>
          <w:i/>
          <w:iCs/>
        </w:rPr>
        <w:t>Ex facto ipso</w:t>
      </w:r>
      <w:r>
        <w:t xml:space="preserve"> had bij Capito geen zin: die was niet in Rome toen Roscius senior vermoord werd.</w:t>
      </w:r>
    </w:p>
  </w:footnote>
  <w:footnote w:id="577">
    <w:p w14:paraId="2B10AE71" w14:textId="73A0CBF7" w:rsidR="009339B4" w:rsidRDefault="009339B4">
      <w:pPr>
        <w:pStyle w:val="Voetnoottekst"/>
      </w:pPr>
      <w:r>
        <w:rPr>
          <w:rStyle w:val="Voetnootmarkering"/>
        </w:rPr>
        <w:footnoteRef/>
      </w:r>
      <w:r>
        <w:t xml:space="preserve"> Cicero wordt gedreven door zijn loyaliteit aan zijn cliënt, niet omdat hij zonodig moet en zal aanklagen. Verdedigen, dat is zijn drijfveer. Je zou dus kunnen zeggen dat hij suggereert dat de nood hoog is, als hij zich hier toch begeeft onder de gelederen van de aanklagers. Cicero heeft veel vaker een cliënt verdedigd dan aangeklaagd (te zien aan de titels van zijn redevoeringen: veel vaker </w:t>
      </w:r>
      <w:r w:rsidRPr="00015C00">
        <w:rPr>
          <w:b/>
          <w:bCs/>
        </w:rPr>
        <w:t>Pro</w:t>
      </w:r>
      <w:r>
        <w:t xml:space="preserve"> </w:t>
      </w:r>
      <w:r w:rsidRPr="00015C00">
        <w:rPr>
          <w:rStyle w:val="vertaling"/>
        </w:rPr>
        <w:t>ter ve</w:t>
      </w:r>
      <w:r>
        <w:rPr>
          <w:rStyle w:val="vertaling"/>
        </w:rPr>
        <w:t>r</w:t>
      </w:r>
      <w:r w:rsidRPr="00015C00">
        <w:rPr>
          <w:rStyle w:val="vertaling"/>
        </w:rPr>
        <w:t>dediging van</w:t>
      </w:r>
      <w:r>
        <w:t xml:space="preserve"> dan </w:t>
      </w:r>
      <w:r w:rsidRPr="00015C00">
        <w:rPr>
          <w:b/>
          <w:bCs/>
        </w:rPr>
        <w:t>In</w:t>
      </w:r>
      <w:r>
        <w:t xml:space="preserve"> </w:t>
      </w:r>
      <w:r w:rsidRPr="00015C00">
        <w:rPr>
          <w:rStyle w:val="vertaling"/>
        </w:rPr>
        <w:t>tegen</w:t>
      </w:r>
      <w:r>
        <w:t>).</w:t>
      </w:r>
    </w:p>
  </w:footnote>
  <w:footnote w:id="578">
    <w:p w14:paraId="5DF5E368" w14:textId="4E002C33" w:rsidR="009339B4" w:rsidRDefault="009339B4">
      <w:pPr>
        <w:pStyle w:val="Voetnoottekst"/>
      </w:pPr>
      <w:r>
        <w:rPr>
          <w:rStyle w:val="Voetnootmarkering"/>
        </w:rPr>
        <w:footnoteRef/>
      </w:r>
      <w:r>
        <w:t xml:space="preserve"> uitleg voor zijn vorige opmerking. Daarin beweert Cicero dat hij, door zijn plichtsgevoel t.o.v. zijn cliënt, van verdediger tijdelijk even aanklager wordt. Aanklagen vindt hij namelijk veel minder leuk dan verdedigen.</w:t>
      </w:r>
    </w:p>
  </w:footnote>
  <w:footnote w:id="579">
    <w:p w14:paraId="514B42ED" w14:textId="7329DCA5" w:rsidR="009339B4" w:rsidRDefault="009339B4">
      <w:pPr>
        <w:pStyle w:val="Voetnoottekst"/>
      </w:pPr>
      <w:r>
        <w:rPr>
          <w:rStyle w:val="Voetnootmarkering"/>
        </w:rPr>
        <w:footnoteRef/>
      </w:r>
      <w:r>
        <w:t xml:space="preserve"> natuurlijk een CON </w:t>
      </w:r>
      <w:r w:rsidRPr="00757B48">
        <w:rPr>
          <w:i/>
          <w:iCs/>
        </w:rPr>
        <w:t>irrealis</w:t>
      </w:r>
      <w:r>
        <w:t xml:space="preserve">, net als </w:t>
      </w:r>
      <w:r w:rsidRPr="00757B48">
        <w:rPr>
          <w:rStyle w:val="citaat"/>
        </w:rPr>
        <w:t>liberet</w:t>
      </w:r>
      <w:r>
        <w:t>. Je hebt bij een irrealis meestal de situatie dat in HZ én BZ zo’n CON staat.</w:t>
      </w:r>
    </w:p>
  </w:footnote>
  <w:footnote w:id="580">
    <w:p w14:paraId="4FB7C2F9" w14:textId="48DCFEA2" w:rsidR="009339B4" w:rsidRDefault="009339B4">
      <w:pPr>
        <w:pStyle w:val="Voetnoottekst"/>
      </w:pPr>
      <w:r>
        <w:rPr>
          <w:rStyle w:val="Voetnootmarkering"/>
        </w:rPr>
        <w:footnoteRef/>
      </w:r>
      <w:r>
        <w:t xml:space="preserve"> </w:t>
      </w:r>
      <w:r w:rsidRPr="00582AE3">
        <w:rPr>
          <w:rStyle w:val="vertaling"/>
        </w:rPr>
        <w:t>groeien</w:t>
      </w:r>
      <w:r>
        <w:t>, maar dan figuurlijk (</w:t>
      </w:r>
      <w:r w:rsidRPr="00582AE3">
        <w:rPr>
          <w:rStyle w:val="Stijlmiddel"/>
        </w:rPr>
        <w:t>metafoor</w:t>
      </w:r>
      <w:r>
        <w:t xml:space="preserve">): </w:t>
      </w:r>
      <w:r w:rsidRPr="00582AE3">
        <w:rPr>
          <w:rStyle w:val="vertaling"/>
        </w:rPr>
        <w:t>carrière maken</w:t>
      </w:r>
      <w:r>
        <w:t xml:space="preserve">, </w:t>
      </w:r>
      <w:r>
        <w:rPr>
          <w:rStyle w:val="vertaling"/>
        </w:rPr>
        <w:t>opklimmen</w:t>
      </w:r>
      <w:r>
        <w:t>.</w:t>
      </w:r>
    </w:p>
  </w:footnote>
  <w:footnote w:id="581">
    <w:p w14:paraId="58252ECC" w14:textId="6C3F97E5" w:rsidR="009339B4" w:rsidRDefault="009339B4">
      <w:pPr>
        <w:pStyle w:val="Voetnoottekst"/>
      </w:pPr>
      <w:r>
        <w:rPr>
          <w:rStyle w:val="Voetnootmarkering"/>
        </w:rPr>
        <w:footnoteRef/>
      </w:r>
      <w:r>
        <w:t xml:space="preserve"> lastig wat hij nou precies bedoelt. Eisma poneert: allebei betekent “wel aanklagen of niet aanklagen” (in lijn met Cicerogaatverder.nl). Hij wil omhoog komen, maar wel op basis van eigen verdiensten (en die verdiensten liggen bij hem in het verdedigen, niet in het aanklagen), niet door iemand aan te klagen door toedoen waarvan hij dan carrière zou maken. </w:t>
      </w:r>
      <w:r w:rsidRPr="0031397A">
        <w:rPr>
          <w:rStyle w:val="citaat"/>
        </w:rPr>
        <w:t>Fides</w:t>
      </w:r>
      <w:r>
        <w:t xml:space="preserve"> to.v. zijn cliënt weegt voor hem het zwaarst, en als hij daarvoor als verdediger tijdelijk anderen moet aanklagen, so be it. Cicero zegt de voorkeur te hebben voor het verdedigen omdat het zijn taak is, boven het aanklagen waarmee hij anderen in prestige kan overtreffen. Het liefst heeft hij een combi. Vergelijk het met van je hobby je werk maken. Is dat nou leuk? Of juist niet?</w:t>
      </w:r>
    </w:p>
  </w:footnote>
  <w:footnote w:id="582">
    <w:p w14:paraId="0F5B375B" w14:textId="460D8D53" w:rsidR="009339B4" w:rsidRDefault="009339B4">
      <w:pPr>
        <w:pStyle w:val="Voetnoottekst"/>
      </w:pPr>
      <w:r>
        <w:rPr>
          <w:rStyle w:val="Voetnootmarkering"/>
        </w:rPr>
        <w:footnoteRef/>
      </w:r>
      <w:r>
        <w:t xml:space="preserve"> </w:t>
      </w:r>
      <w:r w:rsidRPr="00CE45E8">
        <w:rPr>
          <w:rStyle w:val="citaat"/>
        </w:rPr>
        <w:t>sua virtute</w:t>
      </w:r>
      <w:r>
        <w:t xml:space="preserve"> staat in contrast/vormt een </w:t>
      </w:r>
      <w:r w:rsidRPr="00CE45E8">
        <w:rPr>
          <w:rStyle w:val="Stijlmiddel"/>
        </w:rPr>
        <w:t>antithese</w:t>
      </w:r>
      <w:r>
        <w:t xml:space="preserve"> met </w:t>
      </w:r>
      <w:r w:rsidRPr="00CE45E8">
        <w:rPr>
          <w:rStyle w:val="citaat"/>
        </w:rPr>
        <w:t>per alterius incommodum et calamitatem</w:t>
      </w:r>
      <w:r>
        <w:t xml:space="preserve">. Deze </w:t>
      </w:r>
      <w:r w:rsidRPr="00CE45E8">
        <w:rPr>
          <w:rStyle w:val="Stijlmiddel"/>
        </w:rPr>
        <w:t>antithese</w:t>
      </w:r>
      <w:r>
        <w:t xml:space="preserve"> valt in twee kleinere </w:t>
      </w:r>
      <w:r w:rsidRPr="00CE45E8">
        <w:rPr>
          <w:rStyle w:val="Stijlmiddel"/>
        </w:rPr>
        <w:t>antitheses</w:t>
      </w:r>
      <w:r>
        <w:t xml:space="preserve"> uiteen. </w:t>
      </w:r>
      <w:r w:rsidRPr="00CE45E8">
        <w:rPr>
          <w:rStyle w:val="citaat"/>
        </w:rPr>
        <w:t>sua</w:t>
      </w:r>
      <w:r>
        <w:t xml:space="preserve"> tegenover </w:t>
      </w:r>
      <w:r w:rsidRPr="00CE45E8">
        <w:rPr>
          <w:rStyle w:val="citaat"/>
        </w:rPr>
        <w:t>alterius</w:t>
      </w:r>
      <w:r>
        <w:t xml:space="preserve"> en </w:t>
      </w:r>
      <w:r w:rsidRPr="00CE45E8">
        <w:rPr>
          <w:rStyle w:val="citaat"/>
        </w:rPr>
        <w:t>virtute</w:t>
      </w:r>
      <w:r>
        <w:t xml:space="preserve"> tegenover </w:t>
      </w:r>
      <w:r w:rsidRPr="00CE45E8">
        <w:rPr>
          <w:rStyle w:val="citaat"/>
        </w:rPr>
        <w:t>incommodum et calamitatem</w:t>
      </w:r>
      <w:r>
        <w:t xml:space="preserve">. Van het feit dat Cicero op eigen kracht in de maatschappij verder moest zien te komen, was hij zich maar al te bewust. Hij was als eerste uit zijn (ridder)familie in de </w:t>
      </w:r>
      <w:r w:rsidRPr="00CD55A2">
        <w:rPr>
          <w:i/>
          <w:iCs/>
        </w:rPr>
        <w:t>cursus honorum</w:t>
      </w:r>
      <w:r>
        <w:t xml:space="preserve"> terechtgekomen, de wedren van ereambten (</w:t>
      </w:r>
      <w:r w:rsidRPr="00CD55A2">
        <w:rPr>
          <w:i/>
          <w:iCs/>
        </w:rPr>
        <w:t>quaestor</w:t>
      </w:r>
      <w:r>
        <w:t xml:space="preserve">, </w:t>
      </w:r>
      <w:r w:rsidRPr="00CD55A2">
        <w:rPr>
          <w:i/>
          <w:iCs/>
        </w:rPr>
        <w:t>aedilis</w:t>
      </w:r>
      <w:r>
        <w:t xml:space="preserve">, </w:t>
      </w:r>
      <w:r w:rsidRPr="00CD55A2">
        <w:rPr>
          <w:i/>
          <w:iCs/>
        </w:rPr>
        <w:t>praetor</w:t>
      </w:r>
      <w:r>
        <w:t xml:space="preserve">, </w:t>
      </w:r>
      <w:r w:rsidRPr="00CD55A2">
        <w:rPr>
          <w:i/>
          <w:iCs/>
        </w:rPr>
        <w:t>consul</w:t>
      </w:r>
      <w:r>
        <w:t xml:space="preserve">) en was dus een </w:t>
      </w:r>
      <w:r w:rsidRPr="00CD55A2">
        <w:rPr>
          <w:i/>
          <w:iCs/>
        </w:rPr>
        <w:t>homo novus</w:t>
      </w:r>
      <w:r>
        <w:t>. Toetreding tot het eerste ambt, de quaestuur, betekende in de praktijk toelating tot de senaat. Maar niet van huis uit een backup dus. Alles zelf regelen en bereiken.</w:t>
      </w:r>
    </w:p>
  </w:footnote>
  <w:footnote w:id="583">
    <w:p w14:paraId="604EBFF4" w14:textId="2DDB90D9" w:rsidR="009339B4" w:rsidRDefault="009339B4">
      <w:pPr>
        <w:pStyle w:val="Voetnoottekst"/>
      </w:pPr>
      <w:r>
        <w:rPr>
          <w:rStyle w:val="Voetnootmarkering"/>
        </w:rPr>
        <w:footnoteRef/>
      </w:r>
      <w:r>
        <w:t xml:space="preserve"> variatie op de term </w:t>
      </w:r>
      <w:r w:rsidRPr="00CA0B26">
        <w:rPr>
          <w:rStyle w:val="citaat"/>
        </w:rPr>
        <w:t>crescere</w:t>
      </w:r>
      <w:r>
        <w:t xml:space="preserve"> van 83.3. Beide woorden hebben een beetje negatieve associatie: ellebogenwerk.</w:t>
      </w:r>
    </w:p>
  </w:footnote>
  <w:footnote w:id="584">
    <w:p w14:paraId="64C1DFCF" w14:textId="23FF5576" w:rsidR="009339B4" w:rsidRDefault="009339B4">
      <w:pPr>
        <w:pStyle w:val="Voetnoottekst"/>
      </w:pPr>
      <w:r>
        <w:rPr>
          <w:rStyle w:val="Voetnootmarkering"/>
        </w:rPr>
        <w:footnoteRef/>
      </w:r>
      <w:r>
        <w:t xml:space="preserve"> lichtelijk </w:t>
      </w:r>
      <w:r w:rsidRPr="00582AE3">
        <w:rPr>
          <w:rStyle w:val="Stijlmiddel"/>
        </w:rPr>
        <w:t>eufemistisch</w:t>
      </w:r>
      <w:r>
        <w:t>. Cicero beweert niet over de rug van een persoon te willen scoren, die wat tegenslag heeft.</w:t>
      </w:r>
    </w:p>
  </w:footnote>
  <w:footnote w:id="585">
    <w:p w14:paraId="5E259918" w14:textId="31DAB098" w:rsidR="009339B4" w:rsidRDefault="009339B4">
      <w:pPr>
        <w:pStyle w:val="Voetnoottekst"/>
      </w:pPr>
      <w:r>
        <w:rPr>
          <w:rStyle w:val="Voetnootmarkering"/>
        </w:rPr>
        <w:footnoteRef/>
      </w:r>
      <w:r>
        <w:t xml:space="preserve"> de CON in de HZ hier is een </w:t>
      </w:r>
      <w:r w:rsidRPr="00F360AF">
        <w:rPr>
          <w:i/>
          <w:iCs/>
        </w:rPr>
        <w:t>adhortativus</w:t>
      </w:r>
      <w:r>
        <w:t xml:space="preserve">. Een aansporing, van zichzelf (maar niet heus) en de aanklager, Erucius. Voor </w:t>
      </w:r>
      <w:r w:rsidRPr="00A17E2A">
        <w:rPr>
          <w:rStyle w:val="citaat"/>
        </w:rPr>
        <w:t>quaeramus</w:t>
      </w:r>
      <w:r>
        <w:t xml:space="preserve"> in de volgende zin geldt natuurlijk hetzelfde. Samen doen, Eruciusje van me? Jij en ik gaan samen kijken naar wat wel bewezen kan worden!</w:t>
      </w:r>
    </w:p>
  </w:footnote>
  <w:footnote w:id="586">
    <w:p w14:paraId="114B580E" w14:textId="6BB43BAC" w:rsidR="009339B4" w:rsidRDefault="009339B4">
      <w:pPr>
        <w:pStyle w:val="Voetnoottekst"/>
      </w:pPr>
      <w:r>
        <w:rPr>
          <w:rStyle w:val="Voetnootmarkering"/>
        </w:rPr>
        <w:footnoteRef/>
      </w:r>
      <w:r>
        <w:t xml:space="preserve"> nou eindelijk eens een keer. Cicero klinkt wat ongeduldig. </w:t>
      </w:r>
    </w:p>
  </w:footnote>
  <w:footnote w:id="587">
    <w:p w14:paraId="6F338AD4" w14:textId="6B16EA57" w:rsidR="009339B4" w:rsidRDefault="009339B4">
      <w:pPr>
        <w:pStyle w:val="Voetnoottekst"/>
      </w:pPr>
      <w:r>
        <w:rPr>
          <w:rStyle w:val="Voetnootmarkering"/>
        </w:rPr>
        <w:footnoteRef/>
      </w:r>
      <w:r>
        <w:t xml:space="preserve"> de aanklacht van Erucius, de aangetrokken aanklager, is kletskoek (</w:t>
      </w:r>
      <w:r w:rsidRPr="0038247E">
        <w:rPr>
          <w:rStyle w:val="citaat"/>
        </w:rPr>
        <w:t>quae sunt inania</w:t>
      </w:r>
      <w:r>
        <w:t xml:space="preserve">  </w:t>
      </w:r>
      <w:r w:rsidRPr="0038247E">
        <w:rPr>
          <w:rStyle w:val="vertaling"/>
        </w:rPr>
        <w:t>die leeg zijn</w:t>
      </w:r>
      <w:r>
        <w:t>). Cicero meldt het bijna tussen neus en lippen door.</w:t>
      </w:r>
    </w:p>
  </w:footnote>
  <w:footnote w:id="588">
    <w:p w14:paraId="64F89957" w14:textId="1FC5AAA0" w:rsidR="009339B4" w:rsidRDefault="009339B4">
      <w:pPr>
        <w:pStyle w:val="Voetnoottekst"/>
      </w:pPr>
      <w:r>
        <w:rPr>
          <w:rStyle w:val="Voetnootmarkering"/>
        </w:rPr>
        <w:footnoteRef/>
      </w:r>
      <w:r>
        <w:t xml:space="preserve"> heel zorgvuldig, bijna uitputtend volledig geformuleerd. Alles d’r op en d’r aan. Laten we de misdaad </w:t>
      </w:r>
      <w:r w:rsidRPr="00A5118E">
        <w:rPr>
          <w:u w:val="single"/>
        </w:rPr>
        <w:t>daar</w:t>
      </w:r>
      <w:r>
        <w:t xml:space="preserve"> zoeken, </w:t>
      </w:r>
      <w:r w:rsidRPr="00A5118E">
        <w:t>waar</w:t>
      </w:r>
      <w:r>
        <w:t xml:space="preserve"> hij </w:t>
      </w:r>
      <w:r w:rsidRPr="00A5118E">
        <w:rPr>
          <w:u w:val="single"/>
        </w:rPr>
        <w:t>én</w:t>
      </w:r>
      <w:r>
        <w:t xml:space="preserve"> is </w:t>
      </w:r>
      <w:r w:rsidRPr="00A5118E">
        <w:t>én</w:t>
      </w:r>
      <w:r>
        <w:t xml:space="preserve"> gevonden kan worden. Het woordje daar had hij weg kunnen laten, het eerste én ook. De zorgvuldigheid vormt een contrast met hoe wellicht (weten we niet hè! Cicero presenteert ons ook Erucius’ tekst!) Erucius alles bij elkaar gebabbeld heeft.</w:t>
      </w:r>
    </w:p>
  </w:footnote>
  <w:footnote w:id="589">
    <w:p w14:paraId="4A969167" w14:textId="778A92B8" w:rsidR="009339B4" w:rsidRDefault="009339B4">
      <w:pPr>
        <w:pStyle w:val="Voetnoottekst"/>
      </w:pPr>
      <w:r>
        <w:rPr>
          <w:rStyle w:val="Voetnootmarkering"/>
        </w:rPr>
        <w:footnoteRef/>
      </w:r>
      <w:r>
        <w:t xml:space="preserve"> </w:t>
      </w:r>
      <w:r w:rsidRPr="00F360AF">
        <w:rPr>
          <w:rStyle w:val="citaat"/>
        </w:rPr>
        <w:t>certum crimen</w:t>
      </w:r>
      <w:r>
        <w:t xml:space="preserve"> </w:t>
      </w:r>
      <w:r w:rsidRPr="00F360AF">
        <w:rPr>
          <w:rStyle w:val="vertaling"/>
        </w:rPr>
        <w:t>een gegronde aanklacht</w:t>
      </w:r>
      <w:r>
        <w:t xml:space="preserve"> (in tegenstelling tot een ongegronde aanklacht, vlak hiervoor aangeduid met </w:t>
      </w:r>
      <w:r w:rsidRPr="00F360AF">
        <w:rPr>
          <w:rStyle w:val="citaat"/>
        </w:rPr>
        <w:t>inania</w:t>
      </w:r>
      <w:r>
        <w:t xml:space="preserve">) wordt voorop geplaatst. Dat klinkt ongeveer zo. Je zult begrijpen, die gegronde aanklacht, door hoeveel verdachte omstandigheden die bewezen wordt. Weet je het voorbeeld nog? Die auto, heb je die op marktplaats gekocht? Dat noemden we </w:t>
      </w:r>
      <w:r w:rsidRPr="00DF3DFF">
        <w:rPr>
          <w:smallCaps/>
        </w:rPr>
        <w:t>prolepsis</w:t>
      </w:r>
      <w:r>
        <w:t>. Krijg je gratis, deze term.</w:t>
      </w:r>
    </w:p>
  </w:footnote>
  <w:footnote w:id="590">
    <w:p w14:paraId="76D36AFB" w14:textId="2CBFB163" w:rsidR="009339B4" w:rsidRDefault="009339B4">
      <w:pPr>
        <w:pStyle w:val="Voetnoottekst"/>
      </w:pPr>
      <w:r>
        <w:rPr>
          <w:rStyle w:val="Voetnootmarkering"/>
        </w:rPr>
        <w:footnoteRef/>
      </w:r>
      <w:r>
        <w:t xml:space="preserve"> ja, dat beruchte woordje </w:t>
      </w:r>
      <w:r w:rsidRPr="00DF3DFF">
        <w:rPr>
          <w:rStyle w:val="citaat"/>
        </w:rPr>
        <w:t>quam</w:t>
      </w:r>
      <w:r>
        <w:t xml:space="preserve">. Hier is het een graadaanduidende bepaling, bepaalt het </w:t>
      </w:r>
      <w:r w:rsidRPr="00DF3DFF">
        <w:rPr>
          <w:rStyle w:val="citaat"/>
        </w:rPr>
        <w:t>multis</w:t>
      </w:r>
      <w:r>
        <w:t xml:space="preserve"> en betekent het </w:t>
      </w:r>
      <w:r w:rsidRPr="00DF3DFF">
        <w:rPr>
          <w:rStyle w:val="vertaling"/>
        </w:rPr>
        <w:t>hoe</w:t>
      </w:r>
      <w:r>
        <w:t xml:space="preserve">. Maar we komen het elders ook tegen als ACC  SG  F van het PRON </w:t>
      </w:r>
      <w:r w:rsidRPr="00DF3DFF">
        <w:rPr>
          <w:i/>
          <w:iCs/>
        </w:rPr>
        <w:t>relativum</w:t>
      </w:r>
      <w:r>
        <w:t xml:space="preserve">: </w:t>
      </w:r>
      <w:r w:rsidRPr="00A17E2A">
        <w:rPr>
          <w:b/>
          <w:bCs/>
        </w:rPr>
        <w:t>puella quam cantantem audio</w:t>
      </w:r>
      <w:r>
        <w:t xml:space="preserve"> </w:t>
      </w:r>
      <w:r w:rsidRPr="00A17E2A">
        <w:rPr>
          <w:rStyle w:val="vertaling"/>
        </w:rPr>
        <w:t>het meisje dat ik hoor zingen</w:t>
      </w:r>
      <w:r>
        <w:t xml:space="preserve">. En we hebben het voegwoord </w:t>
      </w:r>
      <w:r w:rsidRPr="00A17E2A">
        <w:rPr>
          <w:rStyle w:val="vertaling"/>
        </w:rPr>
        <w:t>dan</w:t>
      </w:r>
      <w:r>
        <w:t xml:space="preserve">, dat je bijvoorbeeld ziet in vergelijkingen: </w:t>
      </w:r>
      <w:r w:rsidRPr="00A17E2A">
        <w:rPr>
          <w:b/>
          <w:bCs/>
        </w:rPr>
        <w:t>maior quam</w:t>
      </w:r>
      <w:r>
        <w:t xml:space="preserve">  </w:t>
      </w:r>
      <w:r w:rsidRPr="00A17E2A">
        <w:rPr>
          <w:rStyle w:val="vertaling"/>
        </w:rPr>
        <w:t>groter dan</w:t>
      </w:r>
      <w:r>
        <w:t xml:space="preserve">. Zie </w:t>
      </w:r>
      <w:r w:rsidRPr="00A5118E">
        <w:rPr>
          <w:rStyle w:val="citaat"/>
        </w:rPr>
        <w:t>quam</w:t>
      </w:r>
      <w:r>
        <w:t xml:space="preserve"> in 83.12.</w:t>
      </w:r>
    </w:p>
  </w:footnote>
  <w:footnote w:id="591">
    <w:p w14:paraId="45B13009" w14:textId="1356E93A" w:rsidR="009339B4" w:rsidRDefault="009339B4">
      <w:pPr>
        <w:pStyle w:val="Voetnoottekst"/>
      </w:pPr>
      <w:r>
        <w:rPr>
          <w:rStyle w:val="Voetnootmarkering"/>
        </w:rPr>
        <w:footnoteRef/>
      </w:r>
      <w:r>
        <w:t xml:space="preserve"> de CON staat er vanwege het feit dat deze BZ, ingeleid door de indirect vragende bepaling </w:t>
      </w:r>
      <w:r w:rsidRPr="00C261CF">
        <w:rPr>
          <w:rStyle w:val="citaat"/>
        </w:rPr>
        <w:t>quam multis suspicionibus</w:t>
      </w:r>
      <w:r>
        <w:t xml:space="preserve">, een indirecte vraag bevat. CON </w:t>
      </w:r>
      <w:r w:rsidRPr="00C261CF">
        <w:rPr>
          <w:i/>
          <w:iCs/>
        </w:rPr>
        <w:t>obliquus</w:t>
      </w:r>
      <w:r>
        <w:t xml:space="preserve"> daardoor.</w:t>
      </w:r>
    </w:p>
  </w:footnote>
  <w:footnote w:id="592">
    <w:p w14:paraId="5426ACCB" w14:textId="7E2E6FF1" w:rsidR="009339B4" w:rsidRDefault="009339B4">
      <w:pPr>
        <w:pStyle w:val="Voetnoottekst"/>
      </w:pPr>
      <w:r>
        <w:rPr>
          <w:rStyle w:val="Voetnootmarkering"/>
        </w:rPr>
        <w:footnoteRef/>
      </w:r>
      <w:r>
        <w:t xml:space="preserve"> het aanvallen van de aanklagers</w:t>
      </w:r>
    </w:p>
  </w:footnote>
  <w:footnote w:id="593">
    <w:p w14:paraId="3F678B60" w14:textId="0C9DB857" w:rsidR="009339B4" w:rsidRDefault="009339B4">
      <w:pPr>
        <w:pStyle w:val="Voetnoottekst"/>
      </w:pPr>
      <w:r>
        <w:rPr>
          <w:rStyle w:val="Voetnootmarkering"/>
        </w:rPr>
        <w:footnoteRef/>
      </w:r>
      <w:r>
        <w:t xml:space="preserve"> </w:t>
      </w:r>
      <w:r w:rsidRPr="00757B97">
        <w:rPr>
          <w:i/>
          <w:iCs/>
        </w:rPr>
        <w:t>irrealis</w:t>
      </w:r>
      <w:r>
        <w:t xml:space="preserve"> in de HZ, en meestal staat er dan ook in de BZ een CON </w:t>
      </w:r>
      <w:r w:rsidRPr="00757B97">
        <w:rPr>
          <w:i/>
          <w:iCs/>
        </w:rPr>
        <w:t>irrealis</w:t>
      </w:r>
      <w:r>
        <w:t xml:space="preserve">. Dat klopt, dat is </w:t>
      </w:r>
      <w:r w:rsidRPr="00757B97">
        <w:rPr>
          <w:rStyle w:val="citaat"/>
        </w:rPr>
        <w:t>esset</w:t>
      </w:r>
      <w:r>
        <w:t xml:space="preserve">. Bij een </w:t>
      </w:r>
      <w:r w:rsidRPr="00757B97">
        <w:rPr>
          <w:i/>
          <w:iCs/>
        </w:rPr>
        <w:t>irrealis</w:t>
      </w:r>
      <w:r>
        <w:t xml:space="preserve"> moet je ff doorhebben dat zo’n CON  IMPF gaat over het heden en een CON  PLQP over het verleden.</w:t>
      </w:r>
    </w:p>
  </w:footnote>
  <w:footnote w:id="594">
    <w:p w14:paraId="2734D906" w14:textId="7F1540E3" w:rsidR="009339B4" w:rsidRDefault="009339B4">
      <w:pPr>
        <w:pStyle w:val="Voetnoottekst"/>
      </w:pPr>
      <w:r>
        <w:rPr>
          <w:rStyle w:val="Voetnootmarkering"/>
        </w:rPr>
        <w:footnoteRef/>
      </w:r>
      <w:r>
        <w:t xml:space="preserve"> oftewel: met hoeveel gezonde tegenzin ik dat doe kun je afleiden uit het feit dat (en dan het </w:t>
      </w:r>
      <w:r w:rsidRPr="001D0F4A">
        <w:rPr>
          <w:rStyle w:val="citaat"/>
        </w:rPr>
        <w:t>quod</w:t>
      </w:r>
      <w:r>
        <w:t xml:space="preserve">-zinnetje </w:t>
      </w:r>
      <w:r w:rsidRPr="001D0F4A">
        <w:rPr>
          <w:rStyle w:val="citaat"/>
        </w:rPr>
        <w:t>quod</w:t>
      </w:r>
      <w:r>
        <w:t xml:space="preserve"> t/m </w:t>
      </w:r>
      <w:r w:rsidRPr="001D0F4A">
        <w:rPr>
          <w:rStyle w:val="citaat"/>
        </w:rPr>
        <w:t>postulabit</w:t>
      </w:r>
      <w:r>
        <w:t xml:space="preserve">): zodra de veiligheid van mijn cliënt of die van mezelf in gevaar dreigt te komen, stop ik met wat ik doe. Over GEN </w:t>
      </w:r>
      <w:r w:rsidRPr="001D0F4A">
        <w:rPr>
          <w:rStyle w:val="citaat"/>
        </w:rPr>
        <w:t>signi</w:t>
      </w:r>
      <w:r>
        <w:t xml:space="preserve"> zelf kun je van mening verschillen. Het is er dus wel eentje, een GEN. Het doet het meeste denken aan een GEN </w:t>
      </w:r>
      <w:r w:rsidRPr="002D2E95">
        <w:rPr>
          <w:i/>
          <w:iCs/>
        </w:rPr>
        <w:t>possessivus</w:t>
      </w:r>
      <w:r>
        <w:t>. Die kan, behalve bij een eigendomssituatie (</w:t>
      </w:r>
      <w:r w:rsidRPr="002D2E95">
        <w:rPr>
          <w:b/>
          <w:bCs/>
        </w:rPr>
        <w:t>Est liber Marci</w:t>
      </w:r>
      <w:r>
        <w:t xml:space="preserve">  </w:t>
      </w:r>
      <w:r w:rsidRPr="002D2E95">
        <w:rPr>
          <w:rStyle w:val="vertaling"/>
        </w:rPr>
        <w:t>Het is het boek van Marcus</w:t>
      </w:r>
      <w:r>
        <w:t xml:space="preserve">), ook gebruikt worden om een eigenschap, een kenmerk aan te duiden. </w:t>
      </w:r>
      <w:r w:rsidRPr="002D2E95">
        <w:rPr>
          <w:b/>
          <w:bCs/>
        </w:rPr>
        <w:t>Marci est libros legere</w:t>
      </w:r>
      <w:r>
        <w:t xml:space="preserve">  </w:t>
      </w:r>
      <w:r w:rsidRPr="002D2E95">
        <w:rPr>
          <w:rStyle w:val="vertaling"/>
        </w:rPr>
        <w:t>Het is kenmerkend voor Marcus boeken te lezen</w:t>
      </w:r>
      <w:r>
        <w:t>.</w:t>
      </w:r>
    </w:p>
  </w:footnote>
  <w:footnote w:id="595">
    <w:p w14:paraId="0E5723D5" w14:textId="77D1D6B3" w:rsidR="009339B4" w:rsidRDefault="009339B4">
      <w:pPr>
        <w:pStyle w:val="Voetnoottekst"/>
      </w:pPr>
      <w:r>
        <w:rPr>
          <w:rStyle w:val="Voetnootmarkering"/>
        </w:rPr>
        <w:footnoteRef/>
      </w:r>
      <w:r>
        <w:t xml:space="preserve"> dit stilistisch middel zal vrij weinig mensen nog ontgaan. Kijk eens goed naar de volgorde van de woorden. De twee SUBST staan aan weerszijden van de twee woorden die naar een persoon verwijzen, al is </w:t>
      </w:r>
      <w:r w:rsidRPr="00DF3DFF">
        <w:rPr>
          <w:rStyle w:val="citaat"/>
        </w:rPr>
        <w:t>huius</w:t>
      </w:r>
      <w:r>
        <w:t xml:space="preserve"> de GEN van het PRON  </w:t>
      </w:r>
      <w:r w:rsidRPr="00DF3DFF">
        <w:rPr>
          <w:i/>
          <w:iCs/>
        </w:rPr>
        <w:t>demonstrativum</w:t>
      </w:r>
      <w:r>
        <w:t xml:space="preserve"> </w:t>
      </w:r>
      <w:r w:rsidRPr="00DF3DFF">
        <w:rPr>
          <w:b/>
          <w:bCs/>
        </w:rPr>
        <w:t>hic</w:t>
      </w:r>
      <w:r>
        <w:t xml:space="preserve"> en is </w:t>
      </w:r>
      <w:r w:rsidRPr="00DF3DFF">
        <w:rPr>
          <w:rStyle w:val="citaat"/>
        </w:rPr>
        <w:t>mea</w:t>
      </w:r>
      <w:r>
        <w:t xml:space="preserve"> een PRON  </w:t>
      </w:r>
      <w:r w:rsidRPr="00DF3DFF">
        <w:rPr>
          <w:i/>
          <w:iCs/>
        </w:rPr>
        <w:t>possessivum</w:t>
      </w:r>
      <w:r>
        <w:t xml:space="preserve">. Het begint met chi- en eindigt op -asme. Goed zo, kinders. Een </w:t>
      </w:r>
      <w:r w:rsidRPr="00DF3DFF">
        <w:rPr>
          <w:rStyle w:val="Stijlmiddel"/>
        </w:rPr>
        <w:t>chiasme</w:t>
      </w:r>
      <w:r>
        <w:t xml:space="preserve"> natuurlijk. Het effect van het </w:t>
      </w:r>
      <w:r w:rsidRPr="00C261CF">
        <w:rPr>
          <w:rStyle w:val="Stijlmiddel"/>
        </w:rPr>
        <w:t>chiasme</w:t>
      </w:r>
      <w:r>
        <w:t xml:space="preserve"> is dat de twee verdedigers, de verdedigde (Roscius junior) en de advocaat (Cicero) zodoende bijna naast elkaar komen te staan. Dit </w:t>
      </w:r>
      <w:r w:rsidRPr="00C261CF">
        <w:rPr>
          <w:rStyle w:val="Stijlmiddel"/>
        </w:rPr>
        <w:t>chiasme</w:t>
      </w:r>
      <w:r>
        <w:t xml:space="preserve"> is echt geen toeval, wuppies in het land.</w:t>
      </w:r>
    </w:p>
  </w:footnote>
  <w:footnote w:id="596">
    <w:p w14:paraId="4A5D3245" w14:textId="72EB41E1" w:rsidR="009339B4" w:rsidRDefault="009339B4">
      <w:pPr>
        <w:pStyle w:val="Voetnoottekst"/>
      </w:pPr>
      <w:r>
        <w:rPr>
          <w:rStyle w:val="Voetnootmarkering"/>
        </w:rPr>
        <w:footnoteRef/>
      </w:r>
      <w:r>
        <w:t xml:space="preserve"> door </w:t>
      </w:r>
      <w:r w:rsidRPr="00526C42">
        <w:rPr>
          <w:rStyle w:val="citaat"/>
        </w:rPr>
        <w:t>nullam</w:t>
      </w:r>
      <w:r>
        <w:t xml:space="preserve"> niet meteen naast </w:t>
      </w:r>
      <w:r w:rsidRPr="00526C42">
        <w:rPr>
          <w:rStyle w:val="citaat"/>
        </w:rPr>
        <w:t>causam</w:t>
      </w:r>
      <w:r>
        <w:t xml:space="preserve"> te plaatsen (</w:t>
      </w:r>
      <w:r w:rsidRPr="00526C42">
        <w:rPr>
          <w:rStyle w:val="Stijlmiddel"/>
        </w:rPr>
        <w:t>hyperbaton</w:t>
      </w:r>
      <w:r>
        <w:t>) krijgt het extra nadruk. Een motief (</w:t>
      </w:r>
      <w:r w:rsidRPr="009B0D05">
        <w:rPr>
          <w:rStyle w:val="citaat"/>
        </w:rPr>
        <w:t>causam</w:t>
      </w:r>
      <w:r>
        <w:t>)? Geen één (</w:t>
      </w:r>
      <w:r w:rsidRPr="009B0D05">
        <w:rPr>
          <w:rStyle w:val="citaat"/>
        </w:rPr>
        <w:t>nullam</w:t>
      </w:r>
      <w:r>
        <w:t>) vond u er!</w:t>
      </w:r>
    </w:p>
  </w:footnote>
  <w:footnote w:id="597">
    <w:p w14:paraId="076C03D3" w14:textId="7760B455" w:rsidR="009339B4" w:rsidRDefault="009339B4">
      <w:pPr>
        <w:pStyle w:val="Voetnoottekst"/>
      </w:pPr>
      <w:r>
        <w:rPr>
          <w:rStyle w:val="Voetnootmarkering"/>
        </w:rPr>
        <w:footnoteRef/>
      </w:r>
      <w:r>
        <w:t xml:space="preserve"> het IMPF geeft het onvoltooide (</w:t>
      </w:r>
      <w:r w:rsidRPr="00526C42">
        <w:rPr>
          <w:i/>
          <w:iCs/>
        </w:rPr>
        <w:t>imperfectum</w:t>
      </w:r>
      <w:r>
        <w:t>) goed aan: hoe u ook probeerde, u vond steeds maar geen motief, toen het ging over motieven vinden voor de vader om zijn zoon te haten.</w:t>
      </w:r>
    </w:p>
  </w:footnote>
  <w:footnote w:id="598">
    <w:p w14:paraId="39FC653D" w14:textId="7E5DA084" w:rsidR="009339B4" w:rsidRDefault="009339B4">
      <w:pPr>
        <w:pStyle w:val="Voetnoottekst"/>
      </w:pPr>
      <w:r>
        <w:rPr>
          <w:rStyle w:val="Voetnootmarkering"/>
        </w:rPr>
        <w:footnoteRef/>
      </w:r>
      <w:r>
        <w:t xml:space="preserve"> de lek geprikte Sextus Roscius senior dus.</w:t>
      </w:r>
    </w:p>
  </w:footnote>
  <w:footnote w:id="599">
    <w:p w14:paraId="06E15FCD" w14:textId="072D2F3C" w:rsidR="009339B4" w:rsidRDefault="009339B4">
      <w:pPr>
        <w:pStyle w:val="Voetnoottekst"/>
      </w:pPr>
      <w:r>
        <w:rPr>
          <w:rStyle w:val="Voetnootmarkering"/>
        </w:rPr>
        <w:footnoteRef/>
      </w:r>
      <w:r>
        <w:t xml:space="preserve"> u niet, ik wel. </w:t>
      </w:r>
      <w:r w:rsidRPr="00526C42">
        <w:rPr>
          <w:rStyle w:val="citaat"/>
        </w:rPr>
        <w:t>At</w:t>
      </w:r>
      <w:r>
        <w:t xml:space="preserve"> zorgt voor een scherp contrast met Erucius. Als dat al niet het geval was door </w:t>
      </w:r>
      <w:r w:rsidRPr="00526C42">
        <w:rPr>
          <w:rStyle w:val="citaat"/>
        </w:rPr>
        <w:t>tu</w:t>
      </w:r>
      <w:r>
        <w:t xml:space="preserve"> en </w:t>
      </w:r>
      <w:r w:rsidRPr="00526C42">
        <w:rPr>
          <w:rStyle w:val="citaat"/>
        </w:rPr>
        <w:t>ego</w:t>
      </w:r>
      <w:r>
        <w:t xml:space="preserve">! Het zijn PRON </w:t>
      </w:r>
      <w:r w:rsidRPr="00C779DC">
        <w:rPr>
          <w:i/>
          <w:iCs/>
        </w:rPr>
        <w:t>personalia</w:t>
      </w:r>
      <w:r>
        <w:t xml:space="preserve"> die normaal gesproken niet nodig zijn om van een persoonsvorm aan te geven wie het onderwerp is, maar die vanuit zichzelf al nadruk geven. En dan </w:t>
      </w:r>
      <w:r w:rsidRPr="00526C42">
        <w:rPr>
          <w:rStyle w:val="citaat"/>
        </w:rPr>
        <w:t>at</w:t>
      </w:r>
      <w:r>
        <w:t xml:space="preserve"> er dus nog eens bij. Wat een tegenstelling tussen iemand die zijn werk niet goed doet en iemand die dat wel voor elkaar heeft. Tussen iemand die geen motieven kan vinden en iemand die ze bij bosjes aandraagt. Je weet nog, hoop ik, dat Cicero hier de aanval opent (</w:t>
      </w:r>
      <w:r w:rsidRPr="00CC535A">
        <w:rPr>
          <w:i/>
          <w:iCs/>
        </w:rPr>
        <w:t>anticategoria</w:t>
      </w:r>
      <w:r>
        <w:t>) op de aanklager zelf. En dat natuurlijk als middel om de ‘heren’ T. Roscii aan te pakken.</w:t>
      </w:r>
    </w:p>
  </w:footnote>
  <w:footnote w:id="600">
    <w:p w14:paraId="10B54F35" w14:textId="6845ED24" w:rsidR="009339B4" w:rsidRDefault="009339B4">
      <w:pPr>
        <w:pStyle w:val="Voetnoottekst"/>
      </w:pPr>
      <w:r>
        <w:rPr>
          <w:rStyle w:val="Voetnootmarkering"/>
        </w:rPr>
        <w:footnoteRef/>
      </w:r>
      <w:r>
        <w:t xml:space="preserve"> voor het gemak heetten beide Roscii (de boefjes) Titus van hun voornaam. Cicero maakt gelukkig veelal duidelijk welke Titus hij bedoelt, Magnus of Capito. Hier laat hij bewust twee  keer achter elkaar alleen de naam T. Roscius vallen. </w:t>
      </w:r>
    </w:p>
  </w:footnote>
  <w:footnote w:id="601">
    <w:p w14:paraId="5B1AA1EB" w14:textId="6E5959E0" w:rsidR="009339B4" w:rsidRDefault="009339B4">
      <w:pPr>
        <w:pStyle w:val="Voetnoottekst"/>
      </w:pPr>
      <w:r>
        <w:rPr>
          <w:rStyle w:val="Voetnootmarkering"/>
        </w:rPr>
        <w:footnoteRef/>
      </w:r>
      <w:r>
        <w:t xml:space="preserve"> spelen met het werkwoord </w:t>
      </w:r>
      <w:r w:rsidRPr="00CC535A">
        <w:rPr>
          <w:b/>
          <w:bCs/>
        </w:rPr>
        <w:t>reperire</w:t>
      </w:r>
      <w:r>
        <w:t xml:space="preserve"> </w:t>
      </w:r>
      <w:r w:rsidRPr="00CC535A">
        <w:rPr>
          <w:rStyle w:val="vertaling"/>
        </w:rPr>
        <w:t>vinden</w:t>
      </w:r>
      <w:r>
        <w:t>. U vindt niet veel, ik vind wel veel.</w:t>
      </w:r>
    </w:p>
  </w:footnote>
  <w:footnote w:id="602">
    <w:p w14:paraId="134748A8" w14:textId="571E0D0D" w:rsidR="009339B4" w:rsidRDefault="009339B4">
      <w:pPr>
        <w:pStyle w:val="Voetnoottekst"/>
      </w:pPr>
      <w:r>
        <w:rPr>
          <w:rStyle w:val="Voetnootmarkering"/>
        </w:rPr>
        <w:footnoteRef/>
      </w:r>
      <w:r>
        <w:t xml:space="preserve"> voor de suffies die </w:t>
      </w:r>
      <w:r w:rsidRPr="00A50D83">
        <w:rPr>
          <w:rStyle w:val="citaat"/>
        </w:rPr>
        <w:t>tecum</w:t>
      </w:r>
      <w:r>
        <w:t xml:space="preserve"> in het woordenboek gaan opzoeken: niet doen. </w:t>
      </w:r>
      <w:r w:rsidRPr="00A50D83">
        <w:rPr>
          <w:rStyle w:val="citaat"/>
        </w:rPr>
        <w:t>tecum</w:t>
      </w:r>
      <w:r>
        <w:t xml:space="preserve"> is hetzelfde als </w:t>
      </w:r>
      <w:r w:rsidRPr="00A50D83">
        <w:rPr>
          <w:b/>
          <w:bCs/>
        </w:rPr>
        <w:t>cum te</w:t>
      </w:r>
      <w:r>
        <w:t xml:space="preserve"> </w:t>
      </w:r>
      <w:r w:rsidRPr="00A50D83">
        <w:rPr>
          <w:rStyle w:val="vertaling"/>
        </w:rPr>
        <w:t>met jou</w:t>
      </w:r>
      <w:r>
        <w:t>/</w:t>
      </w:r>
      <w:r w:rsidRPr="00A50D83">
        <w:rPr>
          <w:rStyle w:val="vertaling"/>
        </w:rPr>
        <w:t>met u</w:t>
      </w:r>
      <w:r>
        <w:t>.</w:t>
      </w:r>
    </w:p>
  </w:footnote>
  <w:footnote w:id="603">
    <w:p w14:paraId="3BF805BF" w14:textId="72F7B6C9" w:rsidR="009339B4" w:rsidRDefault="009339B4">
      <w:pPr>
        <w:pStyle w:val="Voetnoottekst"/>
      </w:pPr>
      <w:r>
        <w:rPr>
          <w:rStyle w:val="Voetnootmarkering"/>
        </w:rPr>
        <w:footnoteRef/>
      </w:r>
      <w:r>
        <w:t xml:space="preserve"> daaro (</w:t>
      </w:r>
      <w:r w:rsidRPr="009B0D05">
        <w:rPr>
          <w:rStyle w:val="citaat"/>
        </w:rPr>
        <w:t>istic</w:t>
      </w:r>
      <w:r>
        <w:t xml:space="preserve"> is licht negatief gekleurd), bij de aanklager in de bankjes (</w:t>
      </w:r>
      <w:r w:rsidRPr="00CC535A">
        <w:rPr>
          <w:b/>
          <w:bCs/>
        </w:rPr>
        <w:t>subsellia</w:t>
      </w:r>
      <w:r>
        <w:t xml:space="preserve">). Magnus was (in tegenstelling tot Capito) wel aanwezig bij het proces, waarschijnlijk als een soort van toehoorder en getuige van de aanklager. Een </w:t>
      </w:r>
      <w:r w:rsidRPr="00A50D83">
        <w:rPr>
          <w:b/>
          <w:bCs/>
        </w:rPr>
        <w:t>adversarius</w:t>
      </w:r>
      <w:r>
        <w:t xml:space="preserve"> (zie </w:t>
      </w:r>
      <w:r w:rsidRPr="00A50D83">
        <w:rPr>
          <w:rStyle w:val="citaat"/>
        </w:rPr>
        <w:t>adversarium</w:t>
      </w:r>
      <w:r>
        <w:t xml:space="preserve"> 84.3) dus. Cicero zal bij het noemen van </w:t>
      </w:r>
      <w:r w:rsidRPr="00CC535A">
        <w:rPr>
          <w:rStyle w:val="citaat"/>
        </w:rPr>
        <w:t>T. Rosci</w:t>
      </w:r>
      <w:r>
        <w:t xml:space="preserve"> (82.2) waarschijn met zijn driftige vingertje naar Magnus gewezen hebben. Zijn wijsvinger, beste kijkbuiskindertjes van me, gewoon zijn wijsvinger. Bij het voorbereiden van de laatste taak van de redenaar (weet je nog, IDEMA?), de actio, zal Cicero ook over dat soort gebaartjes nagedacht moeten hebben. Net als over stiltes die hij laat vallen, de stemmetjes die hij missschien gebruikt om Erucius belachelijk te maken. Oogcontact, vies kijken, bemoedigend kijken, hoopvol kijken. Het hoorde er allemaal bij.</w:t>
      </w:r>
    </w:p>
  </w:footnote>
  <w:footnote w:id="604">
    <w:p w14:paraId="1638FAAF" w14:textId="70EAF8BD" w:rsidR="009339B4" w:rsidRDefault="009339B4">
      <w:pPr>
        <w:pStyle w:val="Voetnoottekst"/>
      </w:pPr>
      <w:r>
        <w:rPr>
          <w:rStyle w:val="Voetnootmarkering"/>
        </w:rPr>
        <w:footnoteRef/>
      </w:r>
      <w:r>
        <w:t xml:space="preserve"> </w:t>
      </w:r>
      <w:r w:rsidRPr="00A50D83">
        <w:rPr>
          <w:rStyle w:val="citaat"/>
        </w:rPr>
        <w:t>palam</w:t>
      </w:r>
      <w:r>
        <w:t xml:space="preserve"> is een ADV. De meeste ADV zijn gewoon afgeleid van een ADI. Dat Magnus gewoon als </w:t>
      </w:r>
      <w:r w:rsidRPr="00A50D83">
        <w:rPr>
          <w:b/>
          <w:bCs/>
        </w:rPr>
        <w:t>adversarius</w:t>
      </w:r>
      <w:r>
        <w:t xml:space="preserve"> op de bankjes bij de aanklager zit noemt Cicero eigenlijk een uitdaging, een provocatie. U zit hier gewoon te schuilen bij de aanklager, maar u weet wat u op uw geweten heeft. U weet ook wat u er bij te winnen (</w:t>
      </w:r>
      <w:r w:rsidRPr="00A50D83">
        <w:rPr>
          <w:b/>
          <w:bCs/>
        </w:rPr>
        <w:t>cui bono?</w:t>
      </w:r>
      <w:r>
        <w:t>, komt later volop terug) had als de plannen helemaal ten uitvoer gebracht hadden kunnen worden. Magnus dus wel aanwezig, en aan te wijzen, toe te spreken; Capito niet. Die zat veilig op zijn drie ‘lekker goedkoop aangekochte’ landgoederen, ver uit de buurt van het proces. Dus over Capito komt Cicero later te spreken. Komt wat intimiderend over.</w:t>
      </w:r>
    </w:p>
  </w:footnote>
  <w:footnote w:id="605">
    <w:p w14:paraId="4239D154" w14:textId="4A5CFF89" w:rsidR="009339B4" w:rsidRDefault="009339B4">
      <w:pPr>
        <w:pStyle w:val="Voetnoottekst"/>
      </w:pPr>
      <w:r>
        <w:rPr>
          <w:rStyle w:val="Voetnootmarkering"/>
        </w:rPr>
        <w:footnoteRef/>
      </w:r>
      <w:r>
        <w:t xml:space="preserve"> het lijkt de PREP </w:t>
      </w:r>
      <w:r w:rsidRPr="00722FAE">
        <w:rPr>
          <w:rStyle w:val="vertaling"/>
        </w:rPr>
        <w:t>na</w:t>
      </w:r>
      <w:r>
        <w:t xml:space="preserve">, maar het is het ADV </w:t>
      </w:r>
      <w:r w:rsidRPr="00722FAE">
        <w:rPr>
          <w:rStyle w:val="vertaling"/>
        </w:rPr>
        <w:t>later</w:t>
      </w:r>
      <w:r>
        <w:t xml:space="preserve">. </w:t>
      </w:r>
    </w:p>
  </w:footnote>
  <w:footnote w:id="606">
    <w:p w14:paraId="39D1853D" w14:textId="24246561" w:rsidR="009339B4" w:rsidRDefault="009339B4">
      <w:pPr>
        <w:pStyle w:val="Voetnoottekst"/>
      </w:pPr>
      <w:r>
        <w:rPr>
          <w:rStyle w:val="Voetnootmarkering"/>
        </w:rPr>
        <w:footnoteRef/>
      </w:r>
      <w:r>
        <w:t xml:space="preserve"> een ‘los’ FUT EX. Dat komt niet veel voor. Meestal zie je een FUT EX in combinatie met een FUT (simplex). Een FUT  EX  stelt een handeling in de toekomst voor als afgesloten (vandaar de PF-stam).</w:t>
      </w:r>
    </w:p>
  </w:footnote>
  <w:footnote w:id="607">
    <w:p w14:paraId="46A5BD90" w14:textId="71910E6A" w:rsidR="009339B4" w:rsidRDefault="009339B4">
      <w:pPr>
        <w:pStyle w:val="Voetnoottekst"/>
      </w:pPr>
      <w:r>
        <w:rPr>
          <w:rStyle w:val="Voetnootmarkering"/>
        </w:rPr>
        <w:footnoteRef/>
      </w:r>
      <w:r>
        <w:t xml:space="preserve"> de suggestie is dat Capito bereid is als getuige op te treden. Hij kan zijn borst nat maken.</w:t>
      </w:r>
    </w:p>
  </w:footnote>
  <w:footnote w:id="608">
    <w:p w14:paraId="2EEBEB5A" w14:textId="50125DCF" w:rsidR="009339B4" w:rsidRDefault="009339B4">
      <w:pPr>
        <w:pStyle w:val="Voetnoottekst"/>
      </w:pPr>
      <w:r>
        <w:rPr>
          <w:rStyle w:val="Voetnootmarkering"/>
        </w:rPr>
        <w:footnoteRef/>
      </w:r>
      <w:r>
        <w:t xml:space="preserve"> Capito zou kennelijk later als getuige gehoord worden. Cicero noemt zijn naam alvast zodat Capito kan nadenken over wat hij dan als getuige zal melden. </w:t>
      </w:r>
      <w:r w:rsidRPr="00722FAE">
        <w:rPr>
          <w:rStyle w:val="citaat"/>
        </w:rPr>
        <w:t>testis</w:t>
      </w:r>
      <w:r>
        <w:t xml:space="preserve"> is </w:t>
      </w:r>
      <w:r w:rsidRPr="00722FAE">
        <w:rPr>
          <w:i/>
          <w:iCs/>
        </w:rPr>
        <w:t>predicatief</w:t>
      </w:r>
      <w:r>
        <w:t xml:space="preserve"> te vertalen (</w:t>
      </w:r>
      <w:r w:rsidRPr="00722FAE">
        <w:rPr>
          <w:rStyle w:val="vertaling"/>
        </w:rPr>
        <w:t>als</w:t>
      </w:r>
      <w:r>
        <w:t>).</w:t>
      </w:r>
    </w:p>
  </w:footnote>
  <w:footnote w:id="609">
    <w:p w14:paraId="40463FBC" w14:textId="32D77EB1" w:rsidR="009339B4" w:rsidRDefault="009339B4">
      <w:pPr>
        <w:pStyle w:val="Voetnoottekst"/>
      </w:pPr>
      <w:r>
        <w:rPr>
          <w:rStyle w:val="Voetnootmarkering"/>
        </w:rPr>
        <w:footnoteRef/>
      </w:r>
      <w:r>
        <w:t xml:space="preserve"> en nog een FUT  EX. Capito zal eerst als getuige naar voren gekomen moeten zijn voordat hij als getuige gehoord kan worden. Voordat Cicero ‘aandacht aan hem zal schenken’ (</w:t>
      </w:r>
      <w:r w:rsidRPr="00722FAE">
        <w:rPr>
          <w:rStyle w:val="citaat"/>
        </w:rPr>
        <w:t>viderimus</w:t>
      </w:r>
      <w:r>
        <w:t>).</w:t>
      </w:r>
    </w:p>
  </w:footnote>
  <w:footnote w:id="610">
    <w:p w14:paraId="1DF81639" w14:textId="55CEC4C9" w:rsidR="009339B4" w:rsidRDefault="009339B4">
      <w:pPr>
        <w:pStyle w:val="Voetnoottekst"/>
      </w:pPr>
      <w:r>
        <w:rPr>
          <w:rStyle w:val="Voetnootmarkering"/>
        </w:rPr>
        <w:footnoteRef/>
      </w:r>
      <w:r>
        <w:t xml:space="preserve"> dan, op dát moment. Dus wanneer hij als getuige een verklaring moet afleggen.</w:t>
      </w:r>
    </w:p>
  </w:footnote>
  <w:footnote w:id="611">
    <w:p w14:paraId="728BCE83" w14:textId="7CA5A138" w:rsidR="009339B4" w:rsidRDefault="009339B4">
      <w:pPr>
        <w:pStyle w:val="Voetnoottekst"/>
      </w:pPr>
      <w:r>
        <w:rPr>
          <w:rStyle w:val="Voetnootmarkering"/>
        </w:rPr>
        <w:footnoteRef/>
      </w:r>
      <w:r>
        <w:t xml:space="preserve"> </w:t>
      </w:r>
      <w:r w:rsidRPr="00934293">
        <w:rPr>
          <w:b/>
          <w:bCs/>
        </w:rPr>
        <w:t>palma</w:t>
      </w:r>
      <w:r>
        <w:t xml:space="preserve"> was al eerder (17.7) gebruikt als een </w:t>
      </w:r>
      <w:r w:rsidRPr="00B44313">
        <w:rPr>
          <w:rStyle w:val="Stijlmiddel"/>
        </w:rPr>
        <w:t>metafoor</w:t>
      </w:r>
      <w:r>
        <w:t xml:space="preserve"> uit de gladiatorenwereld. Cicero komt daar nu weer mee. Het karakteriseert Capito, ook al is die nog niet aanwezig, meteen. Alleen bedoelt Cicero </w:t>
      </w:r>
      <w:r w:rsidRPr="00B44313">
        <w:rPr>
          <w:rStyle w:val="citaat"/>
        </w:rPr>
        <w:t>palmas</w:t>
      </w:r>
      <w:r>
        <w:t xml:space="preserve"> </w:t>
      </w:r>
      <w:r w:rsidRPr="00B44313">
        <w:rPr>
          <w:rStyle w:val="vertaling"/>
        </w:rPr>
        <w:t>de overwinningspalmen</w:t>
      </w:r>
      <w:r>
        <w:t xml:space="preserve">, </w:t>
      </w:r>
      <w:r w:rsidRPr="00B44313">
        <w:rPr>
          <w:rStyle w:val="vertaling"/>
        </w:rPr>
        <w:t>heldendaden</w:t>
      </w:r>
      <w:r>
        <w:t>, ironisch. De moord op Roscius senior plegen, of helpen plegen, is natuurlijk niet echt een overwinning en al helemaal geen heldendaad waarvoor iemand een zegepalm verdient.</w:t>
      </w:r>
    </w:p>
  </w:footnote>
  <w:footnote w:id="612">
    <w:p w14:paraId="6106E7DE" w14:textId="4F7421DD" w:rsidR="009339B4" w:rsidRDefault="009339B4">
      <w:pPr>
        <w:pStyle w:val="Voetnoottekst"/>
      </w:pPr>
      <w:r>
        <w:rPr>
          <w:rStyle w:val="Voetnootmarkering"/>
        </w:rPr>
        <w:footnoteRef/>
      </w:r>
      <w:r>
        <w:t xml:space="preserve"> het FUT is ronduit dreigend: hij zal het weten</w:t>
      </w:r>
    </w:p>
  </w:footnote>
  <w:footnote w:id="613">
    <w:p w14:paraId="7B4D22F7" w14:textId="4D21B8B0" w:rsidR="009339B4" w:rsidRDefault="009339B4">
      <w:pPr>
        <w:pStyle w:val="Voetnoottekst"/>
      </w:pPr>
      <w:r>
        <w:rPr>
          <w:rStyle w:val="Voetnootmarkering"/>
        </w:rPr>
        <w:footnoteRef/>
      </w:r>
      <w:r>
        <w:t xml:space="preserve"> </w:t>
      </w:r>
      <w:r w:rsidRPr="00B44313">
        <w:rPr>
          <w:rStyle w:val="citaat"/>
        </w:rPr>
        <w:t>audisse</w:t>
      </w:r>
      <w:r>
        <w:t xml:space="preserve"> moet gelezen worden als </w:t>
      </w:r>
      <w:r w:rsidRPr="00B44313">
        <w:rPr>
          <w:b/>
          <w:bCs/>
        </w:rPr>
        <w:t>audivisse</w:t>
      </w:r>
      <w:r>
        <w:t>. Ook in spreektaal werd wel eens een lettergreep weggelaten.</w:t>
      </w:r>
    </w:p>
  </w:footnote>
  <w:footnote w:id="614">
    <w:p w14:paraId="09F1CBE1" w14:textId="76ECDBA0" w:rsidR="009339B4" w:rsidRDefault="009339B4">
      <w:pPr>
        <w:pStyle w:val="Voetnoottekst"/>
      </w:pPr>
      <w:r>
        <w:rPr>
          <w:rStyle w:val="Voetnootmarkering"/>
        </w:rPr>
        <w:footnoteRef/>
      </w:r>
      <w:r>
        <w:t xml:space="preserve"> Capito heeft volgens Cicero geen idee dat deze verdediger van Roscius junior volledig op de hoogte is. Cicero is veel beter voorbereid dan de aanklagende partij denkt. Grammaticaal leidt </w:t>
      </w:r>
      <w:r w:rsidRPr="00B44313">
        <w:rPr>
          <w:rStyle w:val="citaat"/>
        </w:rPr>
        <w:t>suspicatur</w:t>
      </w:r>
      <w:r>
        <w:t xml:space="preserve"> een AcI in, met </w:t>
      </w:r>
      <w:r w:rsidRPr="00B44313">
        <w:rPr>
          <w:rStyle w:val="citaat"/>
        </w:rPr>
        <w:t>me</w:t>
      </w:r>
      <w:r>
        <w:t xml:space="preserve"> als subjectsACC en </w:t>
      </w:r>
      <w:r w:rsidRPr="00B44313">
        <w:rPr>
          <w:rStyle w:val="citaat"/>
        </w:rPr>
        <w:t>audisse</w:t>
      </w:r>
      <w:r>
        <w:t xml:space="preserve"> als INF.</w:t>
      </w:r>
    </w:p>
  </w:footnote>
  <w:footnote w:id="615">
    <w:p w14:paraId="4DFCDD46" w14:textId="52D682A8" w:rsidR="009339B4" w:rsidRDefault="009339B4">
      <w:pPr>
        <w:pStyle w:val="Voetnoottekst"/>
      </w:pPr>
      <w:r>
        <w:rPr>
          <w:rStyle w:val="Voetnootmarkering"/>
        </w:rPr>
        <w:footnoteRef/>
      </w:r>
      <w:r>
        <w:t xml:space="preserve"> de verdediger komt met een roemrijk voorbeeld (</w:t>
      </w:r>
      <w:r w:rsidRPr="000B34B8">
        <w:rPr>
          <w:b/>
          <w:bCs/>
        </w:rPr>
        <w:t>exemplum</w:t>
      </w:r>
      <w:r>
        <w:t xml:space="preserve">). Ene L(ucius) Cassius. Voluit L. Cassius Longinus Ravilla, een strenge rechter. Tweede eeuw voor Christus, dus al lang naar de eeuwige jachtvelden. Deze L. Cassius ziet Cicero graag als voorbeeld voor M. Fannius die deze rechtszaak voorzit, en van wie hij in het </w:t>
      </w:r>
      <w:r w:rsidRPr="005666EC">
        <w:rPr>
          <w:i/>
          <w:iCs/>
        </w:rPr>
        <w:t>exordium</w:t>
      </w:r>
      <w:r>
        <w:t xml:space="preserve"> gevraagd heeft een streng oordeel uit te spreken.</w:t>
      </w:r>
    </w:p>
  </w:footnote>
  <w:footnote w:id="616">
    <w:p w14:paraId="3A4B6260" w14:textId="0ED76031" w:rsidR="009339B4" w:rsidRDefault="009339B4">
      <w:pPr>
        <w:pStyle w:val="Voetnoottekst"/>
      </w:pPr>
      <w:r>
        <w:rPr>
          <w:rStyle w:val="Voetnootmarkering"/>
        </w:rPr>
        <w:footnoteRef/>
      </w:r>
      <w:r>
        <w:t xml:space="preserve"> </w:t>
      </w:r>
      <w:r w:rsidRPr="000B34B8">
        <w:rPr>
          <w:b/>
          <w:bCs/>
        </w:rPr>
        <w:t>putare</w:t>
      </w:r>
      <w:r>
        <w:t xml:space="preserve"> kan zowel met een AcI verbonden worden (</w:t>
      </w:r>
      <w:r w:rsidRPr="008A53F0">
        <w:rPr>
          <w:rStyle w:val="vertaling"/>
        </w:rPr>
        <w:t>menen</w:t>
      </w:r>
      <w:r>
        <w:t>/</w:t>
      </w:r>
      <w:r w:rsidRPr="008A53F0">
        <w:rPr>
          <w:rStyle w:val="vertaling"/>
        </w:rPr>
        <w:t>vinden dat</w:t>
      </w:r>
      <w:r>
        <w:t xml:space="preserve">) als met een dubbele ACC </w:t>
      </w:r>
      <w:r w:rsidRPr="008A53F0">
        <w:rPr>
          <w:rStyle w:val="vertaling"/>
        </w:rPr>
        <w:t>iemand</w:t>
      </w:r>
      <w:r>
        <w:t>/</w:t>
      </w:r>
      <w:r w:rsidRPr="008A53F0">
        <w:rPr>
          <w:rStyle w:val="vertaling"/>
        </w:rPr>
        <w:t>iets beschouwen als ….</w:t>
      </w:r>
      <w:r>
        <w:t>). In deze BZ is het de laatste.</w:t>
      </w:r>
    </w:p>
  </w:footnote>
  <w:footnote w:id="617">
    <w:p w14:paraId="6FF3CB0A" w14:textId="29F3400C" w:rsidR="009339B4" w:rsidRDefault="009339B4">
      <w:pPr>
        <w:pStyle w:val="Voetnoottekst"/>
      </w:pPr>
      <w:r>
        <w:rPr>
          <w:rStyle w:val="Voetnootmarkering"/>
        </w:rPr>
        <w:footnoteRef/>
      </w:r>
      <w:r>
        <w:t xml:space="preserve"> twee keer een DAT. </w:t>
      </w:r>
      <w:r w:rsidRPr="008A53F0">
        <w:rPr>
          <w:rStyle w:val="citaat"/>
        </w:rPr>
        <w:t>cui</w:t>
      </w:r>
      <w:r>
        <w:t xml:space="preserve"> is de DAT  SG van het PRON  </w:t>
      </w:r>
      <w:r w:rsidRPr="008A53F0">
        <w:rPr>
          <w:i/>
          <w:iCs/>
        </w:rPr>
        <w:t>interrogativum</w:t>
      </w:r>
      <w:r>
        <w:t xml:space="preserve"> </w:t>
      </w:r>
      <w:r w:rsidRPr="008A53F0">
        <w:rPr>
          <w:b/>
          <w:bCs/>
        </w:rPr>
        <w:t>quis</w:t>
      </w:r>
      <w:r>
        <w:t xml:space="preserve">. De gebruikswijze is DAT </w:t>
      </w:r>
      <w:r w:rsidRPr="008A53F0">
        <w:rPr>
          <w:i/>
          <w:iCs/>
        </w:rPr>
        <w:t>commodi</w:t>
      </w:r>
      <w:r>
        <w:t xml:space="preserve"> (</w:t>
      </w:r>
      <w:r w:rsidRPr="008A53F0">
        <w:rPr>
          <w:rStyle w:val="vertaling"/>
        </w:rPr>
        <w:t>voordeel</w:t>
      </w:r>
      <w:r>
        <w:t xml:space="preserve">). </w:t>
      </w:r>
      <w:r w:rsidRPr="008A53F0">
        <w:rPr>
          <w:rStyle w:val="citaat"/>
        </w:rPr>
        <w:t>bono</w:t>
      </w:r>
      <w:r>
        <w:t xml:space="preserve"> is ook een DAT, namelijk een DAT </w:t>
      </w:r>
      <w:r w:rsidRPr="008A53F0">
        <w:rPr>
          <w:i/>
          <w:iCs/>
        </w:rPr>
        <w:t>finalis</w:t>
      </w:r>
      <w:r>
        <w:t xml:space="preserve">. Het doel was voordeel. Maar dat is alleen maar grammatica en die is – hier – niet interessant. Cicero past hier </w:t>
      </w:r>
      <w:r w:rsidRPr="00F85709">
        <w:rPr>
          <w:rStyle w:val="Stijlmiddel"/>
        </w:rPr>
        <w:t>autoriteitsargumentatie</w:t>
      </w:r>
      <w:r>
        <w:t xml:space="preserve"> toe. Watte? Oké, komt ie. Cicero citeert hier letterlijk de woorden die Cassius altijd in rechtszaken gebruikt om aan te geven dat het behalen van voordeel altijd een motief voor een misdadiger was/kon zijn. Hij impliceert daarmee dat dat dus hier ook zo was. T. Roscius had ongetwijfeld voordeel bij de dood van Roscius senior en dus moet de dader in diens kringen gezocht worden. Dat pleit Roscius junior dan weer extra vrij.</w:t>
      </w:r>
    </w:p>
  </w:footnote>
  <w:footnote w:id="618">
    <w:p w14:paraId="3315DED0" w14:textId="1AF1C8BD" w:rsidR="009339B4" w:rsidRDefault="009339B4">
      <w:pPr>
        <w:pStyle w:val="Voetnoottekst"/>
      </w:pPr>
      <w:r>
        <w:rPr>
          <w:rStyle w:val="Voetnootmarkering"/>
        </w:rPr>
        <w:footnoteRef/>
      </w:r>
      <w:r>
        <w:t xml:space="preserve"> de CON is een gevalletje afhankelijke vraag (</w:t>
      </w:r>
      <w:r w:rsidRPr="008A53F0">
        <w:rPr>
          <w:i/>
          <w:iCs/>
        </w:rPr>
        <w:t>obliquus</w:t>
      </w:r>
      <w:r>
        <w:t>).</w:t>
      </w:r>
    </w:p>
  </w:footnote>
  <w:footnote w:id="619">
    <w:p w14:paraId="14FB07E8" w14:textId="28EAAD01" w:rsidR="009339B4" w:rsidRDefault="009339B4">
      <w:pPr>
        <w:pStyle w:val="Voetnoottekst"/>
      </w:pPr>
      <w:r>
        <w:rPr>
          <w:rStyle w:val="Voetnootmarkering"/>
        </w:rPr>
        <w:footnoteRef/>
      </w:r>
      <w:r>
        <w:t xml:space="preserve"> Cicero zegt </w:t>
      </w:r>
      <w:r w:rsidRPr="000B34B8">
        <w:rPr>
          <w:rStyle w:val="citaat"/>
        </w:rPr>
        <w:t>nemo</w:t>
      </w:r>
      <w:r>
        <w:t xml:space="preserve"> </w:t>
      </w:r>
      <w:r w:rsidRPr="000B34B8">
        <w:rPr>
          <w:rStyle w:val="vertaling"/>
        </w:rPr>
        <w:t>niemand</w:t>
      </w:r>
      <w:r>
        <w:t>, maar mikt uitgebreid op Capito. Die heeft een dijk van een motief! Geldelijk gewin, paar leuke landgoederen.</w:t>
      </w:r>
    </w:p>
  </w:footnote>
  <w:footnote w:id="620">
    <w:p w14:paraId="58B3B9F4" w14:textId="7320E501" w:rsidR="009339B4" w:rsidRDefault="009339B4">
      <w:pPr>
        <w:pStyle w:val="Voetnoottekst"/>
      </w:pPr>
      <w:r>
        <w:rPr>
          <w:rStyle w:val="Voetnootmarkering"/>
        </w:rPr>
        <w:footnoteRef/>
      </w:r>
      <w:r>
        <w:t xml:space="preserve"> de CON is een simpele </w:t>
      </w:r>
      <w:r w:rsidRPr="008A53F0">
        <w:rPr>
          <w:i/>
          <w:iCs/>
        </w:rPr>
        <w:t>consecutivus</w:t>
      </w:r>
      <w:r>
        <w:t xml:space="preserve">. In de HZ stond al </w:t>
      </w:r>
      <w:r w:rsidRPr="008A53F0">
        <w:rPr>
          <w:rStyle w:val="citaat"/>
        </w:rPr>
        <w:t>sic</w:t>
      </w:r>
      <w:r>
        <w:t xml:space="preserve">  </w:t>
      </w:r>
      <w:r w:rsidRPr="008A53F0">
        <w:rPr>
          <w:rStyle w:val="vertaling"/>
        </w:rPr>
        <w:t>zo</w:t>
      </w:r>
      <w:r>
        <w:t xml:space="preserve">. In de BZ komt dan het vervolg, ingeleid door </w:t>
      </w:r>
      <w:r w:rsidRPr="008A53F0">
        <w:rPr>
          <w:rStyle w:val="citaat"/>
        </w:rPr>
        <w:t>ut</w:t>
      </w:r>
      <w:r>
        <w:t xml:space="preserve"> </w:t>
      </w:r>
      <w:r w:rsidRPr="008A53F0">
        <w:rPr>
          <w:rStyle w:val="vertaling"/>
        </w:rPr>
        <w:t>dat</w:t>
      </w:r>
      <w:r>
        <w:t>. Cicero veralgemeniseert even. Hij toont zich een wijs man met veel levenservaring (en dat viel best mee): zo gaat het nu eenmaal, beste mensen. Iedereen die misdaden pleegt doet dat om er beter uit te komen.</w:t>
      </w:r>
    </w:p>
  </w:footnote>
  <w:footnote w:id="621">
    <w:p w14:paraId="7DBFA0EA" w14:textId="1C6342DA" w:rsidR="009339B4" w:rsidRDefault="009339B4">
      <w:pPr>
        <w:pStyle w:val="Voetnoottekst"/>
      </w:pPr>
      <w:r>
        <w:rPr>
          <w:rStyle w:val="Voetnootmarkering"/>
        </w:rPr>
        <w:footnoteRef/>
      </w:r>
      <w:r>
        <w:t xml:space="preserve"> eigenlijk staat hier zonder hoop en zonder winst. Twee manieren dus.  Het stijlmiddel </w:t>
      </w:r>
      <w:r w:rsidRPr="00DE137B">
        <w:rPr>
          <w:rStyle w:val="Stijlmiddel"/>
        </w:rPr>
        <w:t>hendiadys</w:t>
      </w:r>
      <w:r>
        <w:t xml:space="preserve"> (</w:t>
      </w:r>
      <w:r w:rsidRPr="00DE137B">
        <w:rPr>
          <w:rStyle w:val="vertaling"/>
        </w:rPr>
        <w:t>één door twee</w:t>
      </w:r>
      <w:r>
        <w:t xml:space="preserve">) toepassend zou je uitkomen op </w:t>
      </w:r>
      <w:r>
        <w:rPr>
          <w:rStyle w:val="vertaling"/>
        </w:rPr>
        <w:t xml:space="preserve">zonder </w:t>
      </w:r>
      <w:r w:rsidRPr="00DE137B">
        <w:rPr>
          <w:rStyle w:val="vertaling"/>
        </w:rPr>
        <w:t>hoop op winst</w:t>
      </w:r>
      <w:r>
        <w:t>. Dat is maar één manier, feitelijk. Laten we lekker die aanwijzing in Eisma’s boekie eens een keer volgen. Welke winst dan? Nou, wat dacht je van de eigenlijk aan Roscius junior toekomende bezittingen, waaronder die landgoederen? Die zijn aansporing genoeg.</w:t>
      </w:r>
    </w:p>
  </w:footnote>
  <w:footnote w:id="622">
    <w:p w14:paraId="750DE451" w14:textId="1E47DF9E" w:rsidR="009339B4" w:rsidRDefault="009339B4">
      <w:pPr>
        <w:pStyle w:val="Voetnoottekst"/>
      </w:pPr>
      <w:r>
        <w:rPr>
          <w:rStyle w:val="Voetnootmarkering"/>
        </w:rPr>
        <w:footnoteRef/>
      </w:r>
      <w:r>
        <w:t xml:space="preserve"> deze Cassius was niet een gewone rechter, maar een lid van een speciale onderzoekscommissie. Hij boezemde door zijn opstelling velen ontzag in.</w:t>
      </w:r>
    </w:p>
  </w:footnote>
  <w:footnote w:id="623">
    <w:p w14:paraId="01BA33FD" w14:textId="2DD44C77" w:rsidR="009339B4" w:rsidRDefault="009339B4">
      <w:pPr>
        <w:pStyle w:val="Voetnoottekst"/>
      </w:pPr>
      <w:r>
        <w:rPr>
          <w:rStyle w:val="Voetnootmarkering"/>
        </w:rPr>
        <w:footnoteRef/>
      </w:r>
      <w:r>
        <w:t xml:space="preserve"> Cassius was behalve </w:t>
      </w:r>
      <w:r w:rsidRPr="006B4F67">
        <w:rPr>
          <w:b/>
          <w:bCs/>
        </w:rPr>
        <w:t>quaesitor</w:t>
      </w:r>
      <w:r>
        <w:t xml:space="preserve"> </w:t>
      </w:r>
      <w:r w:rsidRPr="006B4F67">
        <w:rPr>
          <w:rStyle w:val="vertaling"/>
        </w:rPr>
        <w:t>onderzoeksrechter</w:t>
      </w:r>
      <w:r>
        <w:t xml:space="preserve"> ook gewoon rechter in de juryrechtbank. </w:t>
      </w:r>
    </w:p>
  </w:footnote>
  <w:footnote w:id="624">
    <w:p w14:paraId="257438FC" w14:textId="59890CE0" w:rsidR="009339B4" w:rsidRDefault="009339B4">
      <w:pPr>
        <w:pStyle w:val="Voetnoottekst"/>
      </w:pPr>
      <w:r>
        <w:rPr>
          <w:rStyle w:val="Voetnootmarkering"/>
        </w:rPr>
        <w:footnoteRef/>
      </w:r>
      <w:r>
        <w:t xml:space="preserve"> een </w:t>
      </w:r>
      <w:r w:rsidRPr="00CE6F07">
        <w:rPr>
          <w:rStyle w:val="Stijlmiddel"/>
        </w:rPr>
        <w:t>tautologie</w:t>
      </w:r>
      <w:r>
        <w:t xml:space="preserve">, omdat </w:t>
      </w:r>
      <w:r w:rsidRPr="00CE6F07">
        <w:rPr>
          <w:b/>
          <w:bCs/>
        </w:rPr>
        <w:t>fugĕre</w:t>
      </w:r>
      <w:r>
        <w:t xml:space="preserve"> en </w:t>
      </w:r>
      <w:r w:rsidRPr="00CE6F07">
        <w:rPr>
          <w:b/>
          <w:bCs/>
        </w:rPr>
        <w:t>horrēre</w:t>
      </w:r>
      <w:r>
        <w:t xml:space="preserve"> op hetzelfde neerkomen. Het liep ze dun door de bilnaad, zeg maar.</w:t>
      </w:r>
    </w:p>
  </w:footnote>
  <w:footnote w:id="625">
    <w:p w14:paraId="6EF35A77" w14:textId="6FFE9E7B" w:rsidR="009339B4" w:rsidRDefault="009339B4">
      <w:pPr>
        <w:pStyle w:val="Voetnoottekst"/>
      </w:pPr>
      <w:r>
        <w:rPr>
          <w:rStyle w:val="Voetnootmarkering"/>
        </w:rPr>
        <w:footnoteRef/>
      </w:r>
      <w:r>
        <w:t xml:space="preserve"> </w:t>
      </w:r>
      <w:r w:rsidRPr="00765897">
        <w:rPr>
          <w:rStyle w:val="citaat"/>
        </w:rPr>
        <w:t>ii, quibus periculum creabatur</w:t>
      </w:r>
      <w:r>
        <w:t xml:space="preserve">. Cicero bedoelt dat er wel aangeklaagden zijn geweest die L. Cassius liever niet als rechter hadden. Zelfs bang waren voor Cassius als rechter, en dat vanwege zijn algemeen bekende strengheid. Weinig medelijden te bekennen bij L. Cassius. Volgens de schrijvers bij Eisma worden dezelfde aangeklaagden wederom genoemd, maar nu met </w:t>
      </w:r>
      <w:r w:rsidRPr="00765897">
        <w:rPr>
          <w:rStyle w:val="citaat"/>
        </w:rPr>
        <w:t>quibus causa dicenda est</w:t>
      </w:r>
      <w:r>
        <w:t xml:space="preserve"> (85.8). Ik weet niet of dat zo is. Bij </w:t>
      </w:r>
      <w:r w:rsidRPr="00646E19">
        <w:rPr>
          <w:rStyle w:val="citaat"/>
        </w:rPr>
        <w:t>quibus causa dicenda est</w:t>
      </w:r>
      <w:r>
        <w:t xml:space="preserve"> gaat het om de advocaten die aangeklaagden verdedigden, niet om de aangeklaagden zelf. A.R. Dyck verwijst in zijn commentaar bij </w:t>
      </w:r>
      <w:r w:rsidRPr="00646E19">
        <w:rPr>
          <w:rStyle w:val="citaat"/>
        </w:rPr>
        <w:t>quibus periculum creabatur</w:t>
      </w:r>
      <w:r>
        <w:t xml:space="preserve"> naar ‘</w:t>
      </w:r>
      <w:r w:rsidRPr="00E11FB3">
        <w:rPr>
          <w:i/>
          <w:iCs/>
        </w:rPr>
        <w:t>defendants’</w:t>
      </w:r>
      <w:r>
        <w:t xml:space="preserve">. Dat gaat dus over de </w:t>
      </w:r>
      <w:r w:rsidRPr="00E11FB3">
        <w:rPr>
          <w:rStyle w:val="vertaling"/>
        </w:rPr>
        <w:t>verweerder</w:t>
      </w:r>
      <w:r>
        <w:t xml:space="preserve">, de </w:t>
      </w:r>
      <w:r w:rsidRPr="00E11FB3">
        <w:rPr>
          <w:rStyle w:val="vertaling"/>
        </w:rPr>
        <w:t>aangeklaagde</w:t>
      </w:r>
      <w:r>
        <w:t xml:space="preserve"> zelf. </w:t>
      </w:r>
      <w:r>
        <w:rPr>
          <w:i/>
          <w:iCs/>
        </w:rPr>
        <w:t>’D</w:t>
      </w:r>
      <w:r w:rsidRPr="00F40C41">
        <w:rPr>
          <w:i/>
          <w:iCs/>
        </w:rPr>
        <w:t>efendant</w:t>
      </w:r>
      <w:r>
        <w:rPr>
          <w:i/>
          <w:iCs/>
        </w:rPr>
        <w:t>’</w:t>
      </w:r>
      <w:r>
        <w:t xml:space="preserve"> is niet de term (qua Engels gecheckt bij mijn waarde collega Sophie Kirkels) voor verdediger, in de zin van advocaat die opkomt voor een beklaagde. Die term luidt ‘</w:t>
      </w:r>
      <w:r w:rsidRPr="00E11FB3">
        <w:rPr>
          <w:i/>
          <w:iCs/>
        </w:rPr>
        <w:t>defense lawyer</w:t>
      </w:r>
      <w:r>
        <w:t>’.</w:t>
      </w:r>
    </w:p>
  </w:footnote>
  <w:footnote w:id="626">
    <w:p w14:paraId="232534BF" w14:textId="0A21B2B3" w:rsidR="009339B4" w:rsidRDefault="009339B4">
      <w:pPr>
        <w:pStyle w:val="Voetnoottekst"/>
      </w:pPr>
      <w:r>
        <w:rPr>
          <w:rStyle w:val="Voetnootmarkering"/>
        </w:rPr>
        <w:footnoteRef/>
      </w:r>
      <w:r>
        <w:t xml:space="preserve"> </w:t>
      </w:r>
      <w:r w:rsidRPr="00CE6F07">
        <w:rPr>
          <w:rStyle w:val="citaat"/>
        </w:rPr>
        <w:t>periculum</w:t>
      </w:r>
      <w:r>
        <w:t xml:space="preserve"> is letterlijk </w:t>
      </w:r>
      <w:r w:rsidRPr="00CE6F07">
        <w:rPr>
          <w:rStyle w:val="vertaling"/>
        </w:rPr>
        <w:t>gevaar</w:t>
      </w:r>
      <w:r>
        <w:t xml:space="preserve">, maar in juridische context vaak op te vatten als </w:t>
      </w:r>
      <w:r w:rsidRPr="005448A6">
        <w:rPr>
          <w:rStyle w:val="vertaling"/>
        </w:rPr>
        <w:t>aanklacht</w:t>
      </w:r>
      <w:r>
        <w:t>.</w:t>
      </w:r>
    </w:p>
  </w:footnote>
  <w:footnote w:id="627">
    <w:p w14:paraId="22F91C60" w14:textId="2F79E5E9" w:rsidR="009339B4" w:rsidRDefault="009339B4">
      <w:pPr>
        <w:pStyle w:val="Voetnoottekst"/>
      </w:pPr>
      <w:r>
        <w:rPr>
          <w:rStyle w:val="Voetnootmarkering"/>
        </w:rPr>
        <w:footnoteRef/>
      </w:r>
      <w:r>
        <w:t xml:space="preserve"> Cassius wordt hier </w:t>
      </w:r>
      <w:r w:rsidRPr="00CE6F07">
        <w:rPr>
          <w:rStyle w:val="citaat"/>
        </w:rPr>
        <w:t>veritatis amicus</w:t>
      </w:r>
      <w:r>
        <w:t xml:space="preserve"> genoemd, </w:t>
      </w:r>
      <w:r w:rsidRPr="00CE6F07">
        <w:rPr>
          <w:rStyle w:val="vertaling"/>
        </w:rPr>
        <w:t>een vriend van de waarheid</w:t>
      </w:r>
      <w:r>
        <w:t xml:space="preserve">. Iemand die koste wat kost de waarheid boven tafel probeert te krijgen. M. Fannius zou ook zo’n instelling moeten hebben. Het lijkt door de formulering met </w:t>
      </w:r>
      <w:r w:rsidRPr="000A4DA3">
        <w:rPr>
          <w:rStyle w:val="citaat"/>
        </w:rPr>
        <w:t>tametsi</w:t>
      </w:r>
      <w:r>
        <w:t xml:space="preserve"> </w:t>
      </w:r>
      <w:r w:rsidRPr="000A4DA3">
        <w:rPr>
          <w:rStyle w:val="vertaling"/>
        </w:rPr>
        <w:t>hoewel</w:t>
      </w:r>
      <w:r>
        <w:t xml:space="preserve"> </w:t>
      </w:r>
      <w:r w:rsidRPr="000A4DA3">
        <w:rPr>
          <w:rStyle w:val="citaat"/>
        </w:rPr>
        <w:t>tamen</w:t>
      </w:r>
      <w:r>
        <w:t xml:space="preserve"> </w:t>
      </w:r>
      <w:r w:rsidRPr="000A4DA3">
        <w:rPr>
          <w:rStyle w:val="vertaling"/>
        </w:rPr>
        <w:t>toch</w:t>
      </w:r>
      <w:r>
        <w:t xml:space="preserve"> alsof Cicero impliceert dat iemand die de waarheid hoog in het vaandel heeft niet noodzakelijkerwijze mild is.</w:t>
      </w:r>
    </w:p>
  </w:footnote>
  <w:footnote w:id="628">
    <w:p w14:paraId="0FD98871" w14:textId="44E26972" w:rsidR="009339B4" w:rsidRDefault="009339B4">
      <w:pPr>
        <w:pStyle w:val="Voetnoottekst"/>
      </w:pPr>
      <w:r>
        <w:rPr>
          <w:rStyle w:val="Voetnootmarkering"/>
        </w:rPr>
        <w:footnoteRef/>
      </w:r>
      <w:r>
        <w:t xml:space="preserve"> de ABL </w:t>
      </w:r>
      <w:r w:rsidRPr="00CE6F07">
        <w:rPr>
          <w:i/>
          <w:iCs/>
        </w:rPr>
        <w:t>respectus</w:t>
      </w:r>
      <w:r>
        <w:t xml:space="preserve"> in  het wild. Die geeft het opzicht waarin aan. Cassius was als rechter dan wel altijd op de waarheid uit – goede eigenschap voor een rechter – maar in het algemeen kon een rechter dat op milde wijze doen en op strenge wijze. Cassius stond bekend als een rechter die strengheid in alle opzichten niet schuwde. De indruk bestaat, wellicht alleen bij Cicero (maar ja, die is wel aan het woord), dat de huidige rechter de waarheid eerder op sympathieke wijze probeert te achterhalen. Weliswaar hard tegenover betoonde arrogantie (</w:t>
      </w:r>
      <w:r w:rsidRPr="00A17659">
        <w:rPr>
          <w:b/>
          <w:bCs/>
        </w:rPr>
        <w:t>audacia</w:t>
      </w:r>
      <w:r>
        <w:t>), maar mild bij onschuld. Cicero complimenteert Fannius met deze attitude, maar betoogt ook dat Cassius, of een Cassiaanse rechter althans, in dit proces niet had misstaan.</w:t>
      </w:r>
    </w:p>
  </w:footnote>
  <w:footnote w:id="629">
    <w:p w14:paraId="348169DE" w14:textId="51ED441B" w:rsidR="009339B4" w:rsidRDefault="009339B4">
      <w:pPr>
        <w:pStyle w:val="Voetnoottekst"/>
      </w:pPr>
      <w:r>
        <w:rPr>
          <w:rStyle w:val="Voetnootmarkering"/>
        </w:rPr>
        <w:footnoteRef/>
      </w:r>
      <w:r>
        <w:t xml:space="preserve"> dit begrip </w:t>
      </w:r>
      <w:r w:rsidRPr="00DA7312">
        <w:rPr>
          <w:b/>
          <w:bCs/>
        </w:rPr>
        <w:t>misericordia</w:t>
      </w:r>
      <w:r>
        <w:t xml:space="preserve"> </w:t>
      </w:r>
      <w:r w:rsidRPr="00DA7312">
        <w:rPr>
          <w:rStyle w:val="vertaling"/>
        </w:rPr>
        <w:t>medelijden</w:t>
      </w:r>
      <w:r>
        <w:t xml:space="preserve">, </w:t>
      </w:r>
      <w:r w:rsidRPr="00DA7312">
        <w:rPr>
          <w:rStyle w:val="vertaling"/>
        </w:rPr>
        <w:t>mededogen</w:t>
      </w:r>
      <w:r>
        <w:t xml:space="preserve"> wordt later (85.6) met </w:t>
      </w:r>
      <w:r w:rsidRPr="00DA7312">
        <w:rPr>
          <w:rStyle w:val="citaat"/>
        </w:rPr>
        <w:t>clementissimus</w:t>
      </w:r>
      <w:r>
        <w:t xml:space="preserve"> weer opgepakt. </w:t>
      </w:r>
      <w:r w:rsidRPr="00DA7312">
        <w:rPr>
          <w:b/>
          <w:bCs/>
        </w:rPr>
        <w:t>Misericordia</w:t>
      </w:r>
      <w:r>
        <w:t xml:space="preserve"> betrof natuurlijk L. Cassius, </w:t>
      </w:r>
      <w:r w:rsidRPr="00DA7312">
        <w:rPr>
          <w:rStyle w:val="citaat"/>
        </w:rPr>
        <w:t>clementissimus</w:t>
      </w:r>
      <w:r>
        <w:t xml:space="preserve"> is een kenmerk van M. Fannius. Een rechter kon zich, als ‘vriend van de waarheid’, streng en mild betonen. Mar dat heb ik al ergens getypt. Ik lijk wel op een advocaat uit de oudheid, die ook heel veel, alles dubbelop, voor de tweede keer, wederom en steeds opnieuw bij herhaling herhaalde. </w:t>
      </w:r>
    </w:p>
  </w:footnote>
  <w:footnote w:id="630">
    <w:p w14:paraId="3C8F164A" w14:textId="1DE7E788" w:rsidR="009339B4" w:rsidRDefault="009339B4">
      <w:pPr>
        <w:pStyle w:val="Voetnoottekst"/>
      </w:pPr>
      <w:r>
        <w:rPr>
          <w:rStyle w:val="Voetnootmarkering"/>
        </w:rPr>
        <w:footnoteRef/>
      </w:r>
      <w:r>
        <w:t xml:space="preserve"> </w:t>
      </w:r>
      <w:r w:rsidRPr="00B00277">
        <w:rPr>
          <w:rStyle w:val="citaat"/>
        </w:rPr>
        <w:t>severitatem</w:t>
      </w:r>
      <w:r>
        <w:t xml:space="preserve"> wordt gebracht als een tegenstelling, </w:t>
      </w:r>
      <w:r w:rsidRPr="0057297D">
        <w:rPr>
          <w:rStyle w:val="Stijlmiddel"/>
        </w:rPr>
        <w:t>antithese</w:t>
      </w:r>
      <w:r>
        <w:t xml:space="preserve">, met </w:t>
      </w:r>
      <w:r w:rsidRPr="0057297D">
        <w:rPr>
          <w:rStyle w:val="citaat"/>
        </w:rPr>
        <w:t>misericordiam</w:t>
      </w:r>
      <w:r>
        <w:t>. Maar met enige nuancering natuurlijk. Strengheid kan samengaan met rechtvaardigheid. Bij mededogen kan het element rechtvaardigheid weleens ontbreken. Als een rechter zich strikt aan de wet houdt, en emotie daarbij buitensluit is hij rechtvaardig, maar ook streng. Een rechter kan zich ook strikt aan de wet willen houden, maar bij het interpreteren van de achterliggende bedoeling van de wet emotie tonen. Dan is hij coulant, toont hij begrip, medelijden.</w:t>
      </w:r>
    </w:p>
  </w:footnote>
  <w:footnote w:id="631">
    <w:p w14:paraId="154D5BEA" w14:textId="27086676" w:rsidR="009339B4" w:rsidRDefault="009339B4">
      <w:pPr>
        <w:pStyle w:val="Voetnoottekst"/>
      </w:pPr>
      <w:r>
        <w:rPr>
          <w:rStyle w:val="Voetnootmarkering"/>
        </w:rPr>
        <w:footnoteRef/>
      </w:r>
      <w:r>
        <w:t xml:space="preserve"> dit specifieke </w:t>
      </w:r>
      <w:r w:rsidRPr="00C35245">
        <w:rPr>
          <w:rStyle w:val="vertaling"/>
        </w:rPr>
        <w:t>gerechtshof</w:t>
      </w:r>
      <w:r>
        <w:t xml:space="preserve">, dit type </w:t>
      </w:r>
      <w:r w:rsidRPr="00C35245">
        <w:rPr>
          <w:rStyle w:val="vertaling"/>
        </w:rPr>
        <w:t>zitting</w:t>
      </w:r>
      <w:r>
        <w:t xml:space="preserve"> staat in de DAT, omdat de persoonsvorm </w:t>
      </w:r>
      <w:r w:rsidRPr="00DA7312">
        <w:rPr>
          <w:rStyle w:val="citaat"/>
        </w:rPr>
        <w:t>praeest</w:t>
      </w:r>
      <w:r>
        <w:t xml:space="preserve"> (van </w:t>
      </w:r>
      <w:r w:rsidRPr="00DA7312">
        <w:rPr>
          <w:b/>
          <w:bCs/>
        </w:rPr>
        <w:t>praeesse</w:t>
      </w:r>
      <w:r>
        <w:t xml:space="preserve">, 1 SG  </w:t>
      </w:r>
      <w:r w:rsidRPr="00DA7312">
        <w:rPr>
          <w:b/>
          <w:bCs/>
        </w:rPr>
        <w:t>praesum</w:t>
      </w:r>
      <w:r>
        <w:t>) de grammaticaal verplichte aanvulling in de DAT heeft staan. Dat is nou eenmaal met bepaalde werkwoorden zo.</w:t>
      </w:r>
    </w:p>
  </w:footnote>
  <w:footnote w:id="632">
    <w:p w14:paraId="5174A6B2" w14:textId="33826A8B" w:rsidR="009339B4" w:rsidRDefault="009339B4">
      <w:pPr>
        <w:pStyle w:val="Voetnoottekst"/>
      </w:pPr>
      <w:r>
        <w:rPr>
          <w:rStyle w:val="Voetnootmarkering"/>
        </w:rPr>
        <w:footnoteRef/>
      </w:r>
      <w:r>
        <w:t xml:space="preserve"> </w:t>
      </w:r>
      <w:r w:rsidRPr="00201B04">
        <w:rPr>
          <w:b/>
          <w:bCs/>
        </w:rPr>
        <w:t>audacia</w:t>
      </w:r>
      <w:r>
        <w:t xml:space="preserve"> </w:t>
      </w:r>
      <w:r w:rsidRPr="00201B04">
        <w:rPr>
          <w:rStyle w:val="vertaling"/>
        </w:rPr>
        <w:t>brutaliteit</w:t>
      </w:r>
      <w:r>
        <w:t xml:space="preserve">, </w:t>
      </w:r>
      <w:r w:rsidRPr="00201B04">
        <w:rPr>
          <w:rStyle w:val="vertaling"/>
        </w:rPr>
        <w:t>arrogantie</w:t>
      </w:r>
      <w:r>
        <w:t xml:space="preserve"> was al een paar keer eerder door Cicero voorbereid als kenmerkend trekje van de T. Roscii ‘dudes’. Gelukkig is M. Fannius een rechter die arrogantie absoluut niet pikt. Beweert Cicero, misschien ten overvloede, maar in ieder geval voor de zekerheid.</w:t>
      </w:r>
    </w:p>
  </w:footnote>
  <w:footnote w:id="633">
    <w:p w14:paraId="57E75049" w14:textId="400A2901" w:rsidR="009339B4" w:rsidRDefault="009339B4">
      <w:pPr>
        <w:pStyle w:val="Voetnoottekst"/>
      </w:pPr>
      <w:r>
        <w:rPr>
          <w:rStyle w:val="Voetnootmarkering"/>
        </w:rPr>
        <w:footnoteRef/>
      </w:r>
      <w:r>
        <w:t xml:space="preserve"> met deze twee mooie eigenschappen, natuurlijk in de SUPERL </w:t>
      </w:r>
      <w:r w:rsidRPr="00201B04">
        <w:rPr>
          <w:rStyle w:val="citaat"/>
        </w:rPr>
        <w:t>fortissimus</w:t>
      </w:r>
      <w:r>
        <w:t xml:space="preserve"> en </w:t>
      </w:r>
      <w:r w:rsidRPr="00201B04">
        <w:rPr>
          <w:rStyle w:val="citaat"/>
        </w:rPr>
        <w:t>clementissimus</w:t>
      </w:r>
      <w:r>
        <w:t xml:space="preserve"> uitgedrukt, prijst Cicero M. Fannius. Fannius treedt volgens Cicero hard op tegen arrogantie en is tegelijkertijd zachtzinnig als het gaat om onschuld. Cicero ziet Fannius graag een rechtvaardige uitspraak doen in het proces tegen Roscius junior. Voor wie alleen maar zit te wachten tot er weer een stijlmiddel langskomt heb ik goed nieuws. We hebben er weer eentje! Jippie (niet te verwarren met Jippe – dit leest ie toch niet –), joehoe! Zelf even uitzoeken waar het </w:t>
      </w:r>
      <w:r w:rsidRPr="00B769F3">
        <w:rPr>
          <w:rStyle w:val="Stijlmiddel"/>
        </w:rPr>
        <w:t>parallellisme</w:t>
      </w:r>
      <w:r>
        <w:t xml:space="preserve"> staat, ja? Als je moe bent van het zoeken, beperk je dan tot het stukje </w:t>
      </w:r>
      <w:r w:rsidRPr="00B769F3">
        <w:rPr>
          <w:rStyle w:val="citaat"/>
        </w:rPr>
        <w:t>contra</w:t>
      </w:r>
      <w:r>
        <w:t xml:space="preserve"> t/m </w:t>
      </w:r>
      <w:r w:rsidRPr="00B769F3">
        <w:rPr>
          <w:rStyle w:val="citaat"/>
        </w:rPr>
        <w:t>clementissimus</w:t>
      </w:r>
      <w:r>
        <w:t>. Dat zou nog moeten lukken, aangenomen dat je dit niet op vrijdagavond in de online kroeg of zondagochtend in je nest leest. Als het al je eigen bed is, trouwens.</w:t>
      </w:r>
    </w:p>
  </w:footnote>
  <w:footnote w:id="634">
    <w:p w14:paraId="69D6FEB2" w14:textId="09AAAE1C" w:rsidR="009339B4" w:rsidRDefault="009339B4">
      <w:pPr>
        <w:pStyle w:val="Voetnoottekst"/>
      </w:pPr>
      <w:r>
        <w:rPr>
          <w:rStyle w:val="Voetnootmarkering"/>
        </w:rPr>
        <w:footnoteRef/>
      </w:r>
      <w:r>
        <w:t xml:space="preserve"> </w:t>
      </w:r>
      <w:r w:rsidRPr="00B769F3">
        <w:rPr>
          <w:rStyle w:val="citaat"/>
        </w:rPr>
        <w:t>paterer</w:t>
      </w:r>
      <w:r>
        <w:t xml:space="preserve"> is de CON  IMPF van het DEP </w:t>
      </w:r>
      <w:r w:rsidRPr="000779AE">
        <w:rPr>
          <w:b/>
          <w:bCs/>
        </w:rPr>
        <w:t>pati</w:t>
      </w:r>
      <w:r>
        <w:t xml:space="preserve">, hier </w:t>
      </w:r>
      <w:r w:rsidRPr="00B769F3">
        <w:rPr>
          <w:rStyle w:val="vertaling"/>
        </w:rPr>
        <w:t>erin mee gaan</w:t>
      </w:r>
      <w:r>
        <w:t xml:space="preserve">, </w:t>
      </w:r>
      <w:r w:rsidRPr="00B769F3">
        <w:rPr>
          <w:rStyle w:val="vertaling"/>
        </w:rPr>
        <w:t>erin toestemmen</w:t>
      </w:r>
      <w:r>
        <w:t xml:space="preserve">, </w:t>
      </w:r>
      <w:r w:rsidRPr="00B769F3">
        <w:rPr>
          <w:rStyle w:val="vertaling"/>
        </w:rPr>
        <w:t>laten passeren</w:t>
      </w:r>
      <w:r>
        <w:t xml:space="preserve">. De gebruikswijze, da’s ook nog zo’n dingetje steeds. Hier zal het een </w:t>
      </w:r>
      <w:r w:rsidRPr="00B769F3">
        <w:rPr>
          <w:i/>
          <w:iCs/>
        </w:rPr>
        <w:t>irrealis</w:t>
      </w:r>
      <w:r>
        <w:t xml:space="preserve"> zijn. De gedachte is dan: M. Fannius zit deze rechtbank voor en die is prima fantastisch, supergozer. Ik zou anderzijds geen bezwaar  hebben als ik mijn cliënt had moeten verdedigen ten overstaan van die hele strenge L. Cassius. Nou, dat gaat ‘m niet worden, want de man leeft al geruime tijd niet meer, hij is dood, heeft de pijp aan Maarten gegeven, bivakkeert op de eeuwige jachtvelden, heeft een houten jas aan, kortom is kassiewijle, of, in zijn geval, Cassiwijlen. Voor de taalfreaks, kassiewijle is van origine Jiddisch en wordt zonder -n gespeld, in tegenstelling tot wijlen als synoniem voor overleden. Kost je niks, deze bijdrage aan je algemene ontwikkeling! En altijd handig om te weten.</w:t>
      </w:r>
    </w:p>
  </w:footnote>
  <w:footnote w:id="635">
    <w:p w14:paraId="6651A133" w14:textId="6168DAF2" w:rsidR="009339B4" w:rsidRDefault="009339B4">
      <w:pPr>
        <w:pStyle w:val="Voetnoottekst"/>
      </w:pPr>
      <w:r>
        <w:rPr>
          <w:rStyle w:val="Voetnootmarkering"/>
        </w:rPr>
        <w:footnoteRef/>
      </w:r>
      <w:r>
        <w:t xml:space="preserve"> ook weer een compliment aan Cassius. Ook hier weer in de SUPERL </w:t>
      </w:r>
      <w:r w:rsidRPr="00201B04">
        <w:rPr>
          <w:rStyle w:val="citaat"/>
        </w:rPr>
        <w:t>acerrimo</w:t>
      </w:r>
      <w:r>
        <w:t xml:space="preserve">. </w:t>
      </w:r>
      <w:r w:rsidRPr="00201B04">
        <w:rPr>
          <w:b/>
          <w:bCs/>
        </w:rPr>
        <w:t>Acer</w:t>
      </w:r>
      <w:r>
        <w:t xml:space="preserve"> is hier niet </w:t>
      </w:r>
      <w:r w:rsidRPr="00201B04">
        <w:rPr>
          <w:rStyle w:val="vertaling"/>
        </w:rPr>
        <w:t>fel</w:t>
      </w:r>
      <w:r>
        <w:t xml:space="preserve">, maar eerder </w:t>
      </w:r>
      <w:r w:rsidRPr="00201B04">
        <w:rPr>
          <w:rStyle w:val="vertaling"/>
        </w:rPr>
        <w:t>streng</w:t>
      </w:r>
      <w:r>
        <w:t xml:space="preserve">, </w:t>
      </w:r>
      <w:r w:rsidRPr="00201B04">
        <w:rPr>
          <w:rStyle w:val="vertaling"/>
        </w:rPr>
        <w:t>vasthoudend</w:t>
      </w:r>
      <w:r>
        <w:t>.</w:t>
      </w:r>
    </w:p>
  </w:footnote>
  <w:footnote w:id="636">
    <w:p w14:paraId="198E7474" w14:textId="2B9CB34B" w:rsidR="009339B4" w:rsidRDefault="009339B4">
      <w:pPr>
        <w:pStyle w:val="Voetnoottekst"/>
      </w:pPr>
      <w:r>
        <w:rPr>
          <w:rStyle w:val="Voetnootmarkering"/>
        </w:rPr>
        <w:footnoteRef/>
      </w:r>
      <w:r>
        <w:t xml:space="preserve"> een wat uitgebreidere variant van een doodnormale ABL </w:t>
      </w:r>
      <w:r w:rsidRPr="00B769F3">
        <w:rPr>
          <w:i/>
          <w:iCs/>
        </w:rPr>
        <w:t>absolutus</w:t>
      </w:r>
      <w:r>
        <w:t xml:space="preserve">. Je weet, of nog steeds niet natuurlijk, dat een ABLabs bestaat uit een </w:t>
      </w:r>
      <w:r w:rsidRPr="00E507AB">
        <w:rPr>
          <w:i/>
          <w:iCs/>
        </w:rPr>
        <w:t>agens</w:t>
      </w:r>
      <w:r>
        <w:t xml:space="preserve"> (degene die het doet – nee, niet ‘hét’, maar gewoon iets. Smeerpijpjes!), vrijwel altijd een NOMEN of een PRON in de ABL, én een PTC (PPA/PPP meestal), ook in de ABL. Nou, dat PTC staat er echt heel duidelijk, </w:t>
      </w:r>
      <w:r w:rsidRPr="00E507AB">
        <w:rPr>
          <w:rStyle w:val="citaat"/>
        </w:rPr>
        <w:t>quaerente</w:t>
      </w:r>
      <w:r>
        <w:t xml:space="preserve">, PPA van </w:t>
      </w:r>
      <w:r w:rsidRPr="00E507AB">
        <w:rPr>
          <w:b/>
          <w:bCs/>
        </w:rPr>
        <w:t>quaero</w:t>
      </w:r>
      <w:r>
        <w:t xml:space="preserve">. En die </w:t>
      </w:r>
      <w:r w:rsidRPr="00E507AB">
        <w:rPr>
          <w:i/>
          <w:iCs/>
        </w:rPr>
        <w:t>agens</w:t>
      </w:r>
      <w:r>
        <w:t xml:space="preserve">, dat zijn hier wat meer woorden dan eentje, namelijk </w:t>
      </w:r>
      <w:r w:rsidRPr="00E507AB">
        <w:rPr>
          <w:rStyle w:val="citaat"/>
        </w:rPr>
        <w:t>illo ipso acerrimo iudice</w:t>
      </w:r>
      <w:r>
        <w:t xml:space="preserve">. Klaar is kees. Een ABL abs heeft in de zin meestal een ondergeschikte functie van bijwoordelijke bepaling. De meeste bijwoordelijke bepalingen zijn uit een zin weglaatbaar (vandaar de term </w:t>
      </w:r>
      <w:r w:rsidRPr="00E507AB">
        <w:rPr>
          <w:i/>
          <w:iCs/>
        </w:rPr>
        <w:t>absolutus</w:t>
      </w:r>
      <w:r>
        <w:t xml:space="preserve"> trouwens), zonder dat de zin grammaticaal aangetast wordt. Met </w:t>
      </w:r>
      <w:r w:rsidRPr="000015FF">
        <w:rPr>
          <w:rStyle w:val="citaat"/>
        </w:rPr>
        <w:t>illo ipso acerrimo iudice quaerente vel apud Cassianos iudices</w:t>
      </w:r>
      <w:r>
        <w:t xml:space="preserve"> verwijst de spreker naar de persoon die hij eerder aangeduid had met </w:t>
      </w:r>
      <w:r w:rsidRPr="000015FF">
        <w:rPr>
          <w:rStyle w:val="citaat"/>
        </w:rPr>
        <w:t>hunc quaesitorem ac iudicem</w:t>
      </w:r>
      <w:r>
        <w:t xml:space="preserve"> (85.1), L. Cassius dus. Cirkeltje rond.</w:t>
      </w:r>
    </w:p>
  </w:footnote>
  <w:footnote w:id="637">
    <w:p w14:paraId="7F6831C1" w14:textId="733702CD" w:rsidR="009339B4" w:rsidRDefault="009339B4">
      <w:pPr>
        <w:pStyle w:val="Voetnoottekst"/>
      </w:pPr>
      <w:r>
        <w:rPr>
          <w:rStyle w:val="Voetnootmarkering"/>
        </w:rPr>
        <w:footnoteRef/>
      </w:r>
      <w:r>
        <w:t xml:space="preserve"> rechters van het type L. Cassius. Rechters die zo handelen als L. Cassius ooit deed. </w:t>
      </w:r>
    </w:p>
  </w:footnote>
  <w:footnote w:id="638">
    <w:p w14:paraId="1945658B" w14:textId="04291B12" w:rsidR="009339B4" w:rsidRDefault="009339B4">
      <w:pPr>
        <w:pStyle w:val="Voetnoottekst"/>
      </w:pPr>
      <w:r>
        <w:rPr>
          <w:rStyle w:val="Voetnootmarkering"/>
        </w:rPr>
        <w:footnoteRef/>
      </w:r>
      <w:r>
        <w:t xml:space="preserve"> de DAT </w:t>
      </w:r>
      <w:r w:rsidRPr="006B4F67">
        <w:rPr>
          <w:i/>
          <w:iCs/>
        </w:rPr>
        <w:t>auctoris</w:t>
      </w:r>
      <w:r>
        <w:t>. Deze DAT geeft de handelende persoon aan in een handeling die uitgedrukt wordt door het GRV (</w:t>
      </w:r>
      <w:r w:rsidRPr="006B4F67">
        <w:rPr>
          <w:rStyle w:val="citaat"/>
        </w:rPr>
        <w:t>dicenda est</w:t>
      </w:r>
      <w:r>
        <w:t>) van verplichting. Cicero bedoelt dat andere aangeklaagden en verdedigers misschien bang zijn voor rechters als L. Cassius, maar hijzelf niet. Tuurlijk niet! Waar zou hij bang voor moeten zijn? Of voor wie? Poehee…</w:t>
      </w:r>
    </w:p>
  </w:footnote>
  <w:footnote w:id="639">
    <w:p w14:paraId="3CEAA2A9" w14:textId="5C77F1D6" w:rsidR="009339B4" w:rsidRDefault="009339B4">
      <w:pPr>
        <w:pStyle w:val="Voetnoottekst"/>
      </w:pPr>
      <w:r>
        <w:rPr>
          <w:rStyle w:val="Voetnootmarkering"/>
        </w:rPr>
        <w:footnoteRef/>
      </w:r>
      <w:r>
        <w:t xml:space="preserve"> de CON na </w:t>
      </w:r>
      <w:r w:rsidRPr="005151F7">
        <w:rPr>
          <w:rStyle w:val="citaat"/>
        </w:rPr>
        <w:t>cum</w:t>
      </w:r>
      <w:r>
        <w:t xml:space="preserve"> is niet vreemd. Het is evenwel geen </w:t>
      </w:r>
      <w:r w:rsidRPr="005151F7">
        <w:rPr>
          <w:i/>
          <w:iCs/>
        </w:rPr>
        <w:t>causale</w:t>
      </w:r>
      <w:r>
        <w:t xml:space="preserve"> of </w:t>
      </w:r>
      <w:r w:rsidRPr="005151F7">
        <w:rPr>
          <w:i/>
          <w:iCs/>
        </w:rPr>
        <w:t>concessieve</w:t>
      </w:r>
      <w:r>
        <w:t xml:space="preserve"> BZ. We hebben hier een </w:t>
      </w:r>
      <w:r w:rsidRPr="005151F7">
        <w:rPr>
          <w:i/>
          <w:iCs/>
        </w:rPr>
        <w:t>irrealis</w:t>
      </w:r>
      <w:r>
        <w:t xml:space="preserve">, in een BZ. Bekend is dat een </w:t>
      </w:r>
      <w:r w:rsidRPr="005151F7">
        <w:rPr>
          <w:i/>
          <w:iCs/>
        </w:rPr>
        <w:t>irrealis</w:t>
      </w:r>
      <w:r>
        <w:t xml:space="preserve"> IMPF, en die hebben we hier, iets aangeeft van het heden, van het nu. We zoeken nu dus ook naar de </w:t>
      </w:r>
      <w:r w:rsidRPr="005151F7">
        <w:rPr>
          <w:i/>
          <w:iCs/>
        </w:rPr>
        <w:t>irrealis</w:t>
      </w:r>
      <w:r>
        <w:t xml:space="preserve"> in de HZ. En ja hoor! Die staat er braaf. Het is (</w:t>
      </w:r>
      <w:r w:rsidRPr="00E86FE4">
        <w:rPr>
          <w:rStyle w:val="citaat"/>
        </w:rPr>
        <w:t>non</w:t>
      </w:r>
      <w:r>
        <w:t xml:space="preserve">) </w:t>
      </w:r>
      <w:r w:rsidRPr="005151F7">
        <w:rPr>
          <w:rStyle w:val="citaat"/>
        </w:rPr>
        <w:t>quaererent</w:t>
      </w:r>
      <w:r>
        <w:t xml:space="preserve"> in 86.3. Het onderwerp van dit </w:t>
      </w:r>
      <w:r w:rsidRPr="00187E58">
        <w:rPr>
          <w:rStyle w:val="citaat"/>
        </w:rPr>
        <w:t>viderent</w:t>
      </w:r>
      <w:r>
        <w:t xml:space="preserve">, </w:t>
      </w:r>
      <w:r w:rsidRPr="00187E58">
        <w:rPr>
          <w:rStyle w:val="citaat"/>
        </w:rPr>
        <w:t>quaererent</w:t>
      </w:r>
      <w:r>
        <w:t xml:space="preserve"> (86.3) en </w:t>
      </w:r>
      <w:r w:rsidRPr="00187E58">
        <w:rPr>
          <w:rStyle w:val="citaat"/>
        </w:rPr>
        <w:t>adiungerent</w:t>
      </w:r>
      <w:r>
        <w:t xml:space="preserve"> (86.4) is hetzelfde. Het moet afgeleid worden uit de vorige paragraaf. De strenge Cassiaanse rechters, die zijn het onderwerp. Als die hier zouden koekeloeren, maar dat doen ze helaas pindakaas niet, dan zouden ze dáár niet eens meer achteraan gaan (wie had eigenlijk profijt van de dood van Roscius senior?), omdat dat al overduidelijk was (</w:t>
      </w:r>
      <w:r w:rsidRPr="00E86FE4">
        <w:rPr>
          <w:rStyle w:val="citaat"/>
        </w:rPr>
        <w:t>eo perspicuo</w:t>
      </w:r>
      <w:r>
        <w:t xml:space="preserve">). Nee, ze zouden kijken naar wie nu rijk is die dat hiervoor niet was. Armoede is geen fantastisch bewijs van het plegen van een moord. Rijkdom, plotse rijkdom daarentegen…. Je begrijpt waarschijnlijk inmiddels hoe Cicero het zwaargewicht L. Cassius als prototype van strenge maar rechtvaardige rechter ingezet wordt als autoriteit. </w:t>
      </w:r>
    </w:p>
  </w:footnote>
  <w:footnote w:id="640">
    <w:p w14:paraId="05570761" w14:textId="263D82E0" w:rsidR="009339B4" w:rsidRDefault="009339B4">
      <w:pPr>
        <w:pStyle w:val="Voetnoottekst"/>
      </w:pPr>
      <w:r>
        <w:rPr>
          <w:rStyle w:val="Voetnootmarkering"/>
        </w:rPr>
        <w:footnoteRef/>
      </w:r>
      <w:r>
        <w:t xml:space="preserve"> de T. Roscii. Hier PL. Cicero wisselt af en toe van getal (numerus, SG  en PL). Beweren dat </w:t>
      </w:r>
      <w:r w:rsidRPr="00DA4209">
        <w:rPr>
          <w:rStyle w:val="vertaling"/>
        </w:rPr>
        <w:t>hunnie</w:t>
      </w:r>
      <w:r>
        <w:t xml:space="preserve"> (</w:t>
      </w:r>
      <w:r w:rsidRPr="00DA4209">
        <w:rPr>
          <w:rStyle w:val="citaat"/>
        </w:rPr>
        <w:t>illos</w:t>
      </w:r>
      <w:r>
        <w:t xml:space="preserve">) een zeer groot vermogen bezitten is letterlijk een beetje bezijden de waarheid. Magnus is aanwezig op het forum (in de bankjes bij de aanklager), maar Capito niet. Maar Capito heeft weer duidelijk eigendommen, met name landgoederen, in bezit die niet van hem zijn. Magnus is de (onroerend goed) bemiddelaar/agent van Chrysogonus. Hij had Roscius junior zijn huis uit gekickt en zich eigendommen van hem toegeëigend. Gedrieën hadden ze een afspraak gemaakt, een pact gesloten, een </w:t>
      </w:r>
      <w:r w:rsidRPr="005151F7">
        <w:rPr>
          <w:b/>
          <w:bCs/>
        </w:rPr>
        <w:t>societas</w:t>
      </w:r>
      <w:r>
        <w:t xml:space="preserve">. Daarover had Cicero de rechtbank al in de </w:t>
      </w:r>
      <w:r w:rsidRPr="005151F7">
        <w:rPr>
          <w:i/>
          <w:iCs/>
        </w:rPr>
        <w:t>narratio</w:t>
      </w:r>
      <w:r>
        <w:t xml:space="preserve"> (20.9) geïnformeerd.</w:t>
      </w:r>
    </w:p>
  </w:footnote>
  <w:footnote w:id="641">
    <w:p w14:paraId="7FCF3506" w14:textId="54CA361D" w:rsidR="009339B4" w:rsidRDefault="009339B4">
      <w:pPr>
        <w:pStyle w:val="Voetnoottekst"/>
      </w:pPr>
      <w:r>
        <w:rPr>
          <w:rStyle w:val="Voetnootmarkering"/>
        </w:rPr>
        <w:footnoteRef/>
      </w:r>
      <w:r>
        <w:t xml:space="preserve"> </w:t>
      </w:r>
      <w:r w:rsidRPr="00E86FE4">
        <w:rPr>
          <w:rStyle w:val="citaat"/>
        </w:rPr>
        <w:t>pecuniam possidere</w:t>
      </w:r>
      <w:r>
        <w:t xml:space="preserve">, twee woorden die met een p- beginnen. </w:t>
      </w:r>
      <w:r w:rsidRPr="00E86FE4">
        <w:rPr>
          <w:rStyle w:val="Stijlmiddel"/>
        </w:rPr>
        <w:t>Alliteratie</w:t>
      </w:r>
      <w:r>
        <w:t xml:space="preserve"> inderdaad. Vermogen bezitten zou nog legaal kunnen zijn (was het niet, hoor). Vandaar dat Cicero even later het gekleurde woord </w:t>
      </w:r>
      <w:r w:rsidRPr="000A3DF3">
        <w:rPr>
          <w:rStyle w:val="citaat"/>
        </w:rPr>
        <w:t>praedam</w:t>
      </w:r>
      <w:r>
        <w:t xml:space="preserve"> gebruikt. </w:t>
      </w:r>
      <w:r w:rsidRPr="000A3DF3">
        <w:rPr>
          <w:b/>
          <w:bCs/>
        </w:rPr>
        <w:t>Praeda</w:t>
      </w:r>
      <w:r>
        <w:t xml:space="preserve"> </w:t>
      </w:r>
      <w:r w:rsidRPr="000A3DF3">
        <w:rPr>
          <w:rStyle w:val="vertaling"/>
        </w:rPr>
        <w:t>buit</w:t>
      </w:r>
      <w:r>
        <w:t xml:space="preserve"> is per definitie niet via een doorsnee weg (zoals een erfenis) verkregen. Goed voorbeeld van </w:t>
      </w:r>
      <w:r w:rsidRPr="008419CD">
        <w:rPr>
          <w:i/>
          <w:iCs/>
        </w:rPr>
        <w:t>framing</w:t>
      </w:r>
      <w:r>
        <w:t xml:space="preserve">. </w:t>
      </w:r>
      <w:r w:rsidRPr="00DC1122">
        <w:rPr>
          <w:rStyle w:val="citaat"/>
        </w:rPr>
        <w:t>Praedam</w:t>
      </w:r>
      <w:r>
        <w:t xml:space="preserve"> is </w:t>
      </w:r>
      <w:r w:rsidRPr="00DC1122">
        <w:rPr>
          <w:rStyle w:val="Stijlmiddel"/>
        </w:rPr>
        <w:t>metonymia</w:t>
      </w:r>
      <w:r>
        <w:t xml:space="preserve"> voor de T. Roscii.</w:t>
      </w:r>
    </w:p>
  </w:footnote>
  <w:footnote w:id="642">
    <w:p w14:paraId="49E2BA21" w14:textId="52D8D4AD" w:rsidR="009339B4" w:rsidRDefault="009339B4">
      <w:pPr>
        <w:pStyle w:val="Voetnoottekst"/>
      </w:pPr>
      <w:r>
        <w:rPr>
          <w:rStyle w:val="Voetnootmarkering"/>
        </w:rPr>
        <w:footnoteRef/>
      </w:r>
      <w:r>
        <w:t xml:space="preserve"> met </w:t>
      </w:r>
      <w:r w:rsidRPr="00DA4209">
        <w:rPr>
          <w:rStyle w:val="citaat"/>
        </w:rPr>
        <w:t>hunc</w:t>
      </w:r>
      <w:r>
        <w:t xml:space="preserve"> verwijst de verdediger zoals gebruikelijk naar zijn cliënt, Roscius junior. Je zou met het grootste gevoel voor taal een tegenstellend voegwoord kunnen plaatsen vóór </w:t>
      </w:r>
      <w:r w:rsidRPr="00DA4209">
        <w:rPr>
          <w:rStyle w:val="citaat"/>
        </w:rPr>
        <w:t>hunc</w:t>
      </w:r>
      <w:r>
        <w:t xml:space="preserve">. Doe je dat, dan heb je plezier in dat </w:t>
      </w:r>
      <w:r w:rsidRPr="00DA4209">
        <w:rPr>
          <w:rStyle w:val="Stijlmiddel"/>
        </w:rPr>
        <w:t>adversatief asyndeton</w:t>
      </w:r>
      <w:r>
        <w:t xml:space="preserve">, lijkt mij. En nog nog iets anders. We hebben weer een tweedeling, </w:t>
      </w:r>
      <w:r w:rsidRPr="000F0FBB">
        <w:rPr>
          <w:rStyle w:val="citaat"/>
        </w:rPr>
        <w:t>illos</w:t>
      </w:r>
      <w:r>
        <w:t xml:space="preserve"> (het geboefte) en </w:t>
      </w:r>
      <w:r w:rsidRPr="000F0FBB">
        <w:rPr>
          <w:rStyle w:val="citaat"/>
        </w:rPr>
        <w:t>hunc</w:t>
      </w:r>
      <w:r>
        <w:t xml:space="preserve"> (de arme berooide ziel). Toch? En wordt er van die twee iets nader beweerd? Bijvoorbeeld dat </w:t>
      </w:r>
      <w:r w:rsidRPr="00DA4209">
        <w:rPr>
          <w:rStyle w:val="citaat"/>
        </w:rPr>
        <w:t>illos</w:t>
      </w:r>
      <w:r>
        <w:t xml:space="preserve"> een hoop vermogen hebben en dat </w:t>
      </w:r>
      <w:r w:rsidRPr="00DA4209">
        <w:rPr>
          <w:rStyle w:val="citaat"/>
        </w:rPr>
        <w:t>hunc</w:t>
      </w:r>
      <w:r>
        <w:t xml:space="preserve"> niets meer heeft? En in welke volgorde staat dat hele verhaaltje dan? Begrijp je waar ik heen wil? Behalve naar Italië voor een lekkere vakantie zonder virusgekloot? Is het a b b a of is het – denk ik zelf hoor – a b a b ? Zie jewel? Latijn is een makkie.</w:t>
      </w:r>
    </w:p>
  </w:footnote>
  <w:footnote w:id="643">
    <w:p w14:paraId="5293EF09" w14:textId="19D0FA1B" w:rsidR="009339B4" w:rsidRDefault="009339B4">
      <w:pPr>
        <w:pStyle w:val="Voetnoottekst"/>
      </w:pPr>
      <w:r>
        <w:rPr>
          <w:rStyle w:val="Voetnootmarkering"/>
        </w:rPr>
        <w:footnoteRef/>
      </w:r>
      <w:r>
        <w:t xml:space="preserve"> niet gewoon armoede. Nee, de staat van bedelarij. Handje ophouden en hopen dat iemand er wat geld in legt. Alle woorden op -</w:t>
      </w:r>
      <w:r w:rsidRPr="00BF5D27">
        <w:rPr>
          <w:b/>
          <w:bCs/>
        </w:rPr>
        <w:t>tas</w:t>
      </w:r>
      <w:r>
        <w:t xml:space="preserve"> zijn F. </w:t>
      </w:r>
      <w:r w:rsidRPr="00BF5D27">
        <w:rPr>
          <w:b/>
          <w:bCs/>
        </w:rPr>
        <w:t>mendacitas</w:t>
      </w:r>
      <w:r>
        <w:t xml:space="preserve"> dus ook. Wist je nog! Vandaar </w:t>
      </w:r>
      <w:r w:rsidRPr="00BF5D27">
        <w:rPr>
          <w:rStyle w:val="citaat"/>
        </w:rPr>
        <w:t>summ</w:t>
      </w:r>
      <w:r w:rsidRPr="00BF5D27">
        <w:rPr>
          <w:rStyle w:val="citaat"/>
          <w:u w:val="single"/>
        </w:rPr>
        <w:t>a</w:t>
      </w:r>
      <w:r>
        <w:t>.</w:t>
      </w:r>
    </w:p>
  </w:footnote>
  <w:footnote w:id="644">
    <w:p w14:paraId="02BE6B5C" w14:textId="4C2F59DC" w:rsidR="009339B4" w:rsidRDefault="009339B4">
      <w:pPr>
        <w:pStyle w:val="Voetnoottekst"/>
      </w:pPr>
      <w:r>
        <w:rPr>
          <w:rStyle w:val="Voetnootmarkering"/>
        </w:rPr>
        <w:footnoteRef/>
      </w:r>
      <w:r>
        <w:t xml:space="preserve"> weer zo’n aandacht trekkend PRON (let op het volgende </w:t>
      </w:r>
      <w:r w:rsidRPr="00E86FE4">
        <w:rPr>
          <w:rStyle w:val="citaat"/>
        </w:rPr>
        <w:t>quidem</w:t>
      </w:r>
      <w:r>
        <w:t xml:space="preserve">, dat immers het voorafgaande woord zwaar benadrukt: accentje op </w:t>
      </w:r>
      <w:r w:rsidRPr="00E86FE4">
        <w:rPr>
          <w:rStyle w:val="citaat"/>
        </w:rPr>
        <w:t>illud</w:t>
      </w:r>
      <w:r>
        <w:t xml:space="preserve"> </w:t>
      </w:r>
      <w:r w:rsidRPr="00E86FE4">
        <w:rPr>
          <w:rStyle w:val="vertaling"/>
        </w:rPr>
        <w:t>dát</w:t>
      </w:r>
      <w:r>
        <w:t xml:space="preserve">) dat in het verloop van de zin nog uitgewerkt wordt. </w:t>
      </w:r>
      <w:r w:rsidRPr="00187E58">
        <w:rPr>
          <w:rStyle w:val="citaat"/>
        </w:rPr>
        <w:t>Illud</w:t>
      </w:r>
      <w:r>
        <w:t xml:space="preserve"> verwijst hier naar </w:t>
      </w:r>
      <w:r w:rsidRPr="00187E58">
        <w:rPr>
          <w:rStyle w:val="citaat"/>
        </w:rPr>
        <w:t>cui bono fuisset</w:t>
      </w:r>
      <w:r>
        <w:t xml:space="preserve">. Let op: de uitdrukking is </w:t>
      </w:r>
      <w:r w:rsidRPr="00187E58">
        <w:rPr>
          <w:b/>
          <w:bCs/>
        </w:rPr>
        <w:t>cui bono est?</w:t>
      </w:r>
      <w:r>
        <w:t xml:space="preserve"> (met vraagteken, omdat het een vraag is. Dûh!), en </w:t>
      </w:r>
      <w:r w:rsidRPr="00187E58">
        <w:rPr>
          <w:rStyle w:val="citaat"/>
        </w:rPr>
        <w:t>fuisset</w:t>
      </w:r>
      <w:r>
        <w:t xml:space="preserve"> staat er alleen om taalkundige redenen, namelijk omdat het hier een afhankelijke vraag betreft. En in afhankelijke vragen staan de persoonsvormen in de CON. </w:t>
      </w:r>
    </w:p>
  </w:footnote>
  <w:footnote w:id="645">
    <w:p w14:paraId="069D1107" w14:textId="15B19B47" w:rsidR="009339B4" w:rsidRDefault="009339B4">
      <w:pPr>
        <w:pStyle w:val="Voetnoottekst"/>
      </w:pPr>
      <w:r>
        <w:rPr>
          <w:rStyle w:val="Voetnootmarkering"/>
        </w:rPr>
        <w:footnoteRef/>
      </w:r>
      <w:r>
        <w:t xml:space="preserve"> en dit is ook een ABL </w:t>
      </w:r>
      <w:r w:rsidRPr="000A3DF3">
        <w:rPr>
          <w:i/>
          <w:iCs/>
        </w:rPr>
        <w:t>absolutus</w:t>
      </w:r>
      <w:r>
        <w:t xml:space="preserve">, dames en heren en Jantje. Deze bestaat uit twee naamwoorden, </w:t>
      </w:r>
      <w:r w:rsidRPr="000A3DF3">
        <w:rPr>
          <w:rStyle w:val="citaat"/>
        </w:rPr>
        <w:t>eo</w:t>
      </w:r>
      <w:r>
        <w:t xml:space="preserve"> (PRON) en </w:t>
      </w:r>
      <w:r w:rsidRPr="000A3DF3">
        <w:rPr>
          <w:rStyle w:val="citaat"/>
        </w:rPr>
        <w:t>perspicuo</w:t>
      </w:r>
      <w:r>
        <w:t xml:space="preserve"> (ADI). De bijwoordelijke bepaling, ook wel </w:t>
      </w:r>
      <w:r w:rsidRPr="000A3DF3">
        <w:rPr>
          <w:i/>
          <w:iCs/>
        </w:rPr>
        <w:t>adverbativum</w:t>
      </w:r>
      <w:r>
        <w:t xml:space="preserve"> genoemd, is ook hier weglaatbaar. Grammaticaal ja. Maar Cicero wipt de bepaling er toch snel even tussendoor: </w:t>
      </w:r>
      <w:r w:rsidRPr="002104C7">
        <w:rPr>
          <w:rStyle w:val="citaat"/>
        </w:rPr>
        <w:t>eo</w:t>
      </w:r>
      <w:r>
        <w:t xml:space="preserve"> verwijst naar </w:t>
      </w:r>
      <w:r w:rsidRPr="002104C7">
        <w:rPr>
          <w:rStyle w:val="citaat"/>
        </w:rPr>
        <w:t>cui bono</w:t>
      </w:r>
      <w:r>
        <w:t xml:space="preserve"> (</w:t>
      </w:r>
      <w:r w:rsidRPr="002104C7">
        <w:rPr>
          <w:rStyle w:val="citaat"/>
        </w:rPr>
        <w:t>fuisset</w:t>
      </w:r>
      <w:r>
        <w:t>). Het suggereert dat ook de allerstrengste rechters tot de conclusie komen, die iedereen al lang getrokken had: er hebben mensen baat gehad bij de dood van Roscius senior. Meerdere mensen, andere mensen. Mijn cliënt had dat overduidelijk niet.</w:t>
      </w:r>
    </w:p>
  </w:footnote>
  <w:footnote w:id="646">
    <w:p w14:paraId="581402F3" w14:textId="798CAC7C" w:rsidR="009339B4" w:rsidRDefault="009339B4">
      <w:pPr>
        <w:pStyle w:val="Voetnoottekst"/>
      </w:pPr>
      <w:r>
        <w:rPr>
          <w:rStyle w:val="Voetnootmarkering"/>
        </w:rPr>
        <w:footnoteRef/>
      </w:r>
      <w:r>
        <w:t xml:space="preserve"> </w:t>
      </w:r>
      <w:r w:rsidRPr="00BF5D27">
        <w:rPr>
          <w:b/>
          <w:bCs/>
        </w:rPr>
        <w:t>egestas</w:t>
      </w:r>
      <w:r>
        <w:t xml:space="preserve"> is, behalve </w:t>
      </w:r>
      <w:r w:rsidRPr="00DC1122">
        <w:rPr>
          <w:rStyle w:val="Stijlmiddel"/>
        </w:rPr>
        <w:t>metonymia</w:t>
      </w:r>
      <w:r>
        <w:t xml:space="preserve"> (</w:t>
      </w:r>
      <w:r w:rsidRPr="00DC1122">
        <w:rPr>
          <w:rStyle w:val="Stijlmiddel"/>
        </w:rPr>
        <w:t>abstractum pro concreto</w:t>
      </w:r>
      <w:r>
        <w:t xml:space="preserve">) voor Roscius junior, ook een synoniem voor </w:t>
      </w:r>
      <w:r w:rsidRPr="00BF5D27">
        <w:rPr>
          <w:rStyle w:val="vertaling"/>
        </w:rPr>
        <w:t>armoede</w:t>
      </w:r>
      <w:r>
        <w:t xml:space="preserve">, net als het eerder gebruikte </w:t>
      </w:r>
      <w:r w:rsidRPr="00BF5D27">
        <w:rPr>
          <w:b/>
          <w:bCs/>
        </w:rPr>
        <w:t>mendacitas</w:t>
      </w:r>
      <w:r>
        <w:t xml:space="preserve"> (</w:t>
      </w:r>
      <w:r w:rsidRPr="00BF5D27">
        <w:rPr>
          <w:rStyle w:val="citaat"/>
        </w:rPr>
        <w:t>mendacitate</w:t>
      </w:r>
      <w:r>
        <w:t xml:space="preserve"> in 86.2), namelijk de </w:t>
      </w:r>
      <w:r w:rsidRPr="00BF5D27">
        <w:rPr>
          <w:rStyle w:val="vertaling"/>
        </w:rPr>
        <w:t>berooidheid</w:t>
      </w:r>
      <w:r>
        <w:t xml:space="preserve"> van Roscius junior. Vlak hierna laat Cicero ook de term </w:t>
      </w:r>
      <w:r w:rsidRPr="00BF5D27">
        <w:rPr>
          <w:b/>
          <w:bCs/>
        </w:rPr>
        <w:t>tenuitas</w:t>
      </w:r>
      <w:r>
        <w:t xml:space="preserve"> (86.8) vallen. Gezien de context daar moet dat over Magnus gaan. Die was namelijk eerst arm en later ineens onmeunig rijk. Heerlijk, dat woordje onmeunig! Helemaal als je het hoort uitspreken. Onmeueueunig. Doe maar coooolaaa! Maar de intrinsieke armoede laat zich niet loochenen, zo suggereert Cicero.</w:t>
      </w:r>
    </w:p>
  </w:footnote>
  <w:footnote w:id="647">
    <w:p w14:paraId="2CA0A24C" w14:textId="73C303A4" w:rsidR="009339B4" w:rsidRDefault="009339B4">
      <w:pPr>
        <w:pStyle w:val="Voetnoottekst"/>
      </w:pPr>
      <w:r>
        <w:rPr>
          <w:rStyle w:val="Voetnootmarkering"/>
        </w:rPr>
        <w:footnoteRef/>
      </w:r>
      <w:r>
        <w:t xml:space="preserve"> In deze </w:t>
      </w:r>
      <w:r w:rsidRPr="00C444D9">
        <w:rPr>
          <w:rStyle w:val="Stijlmiddel"/>
        </w:rPr>
        <w:t>retorische vraag</w:t>
      </w:r>
      <w:r>
        <w:t xml:space="preserve"> richt Cicero zich met 2  SG direct tot Magnus. Van hem had Cicero al eerder (23.6) ‘terloops’ gemeld dat </w:t>
      </w:r>
      <w:r w:rsidRPr="00BF5D27">
        <w:rPr>
          <w:rStyle w:val="citaat"/>
        </w:rPr>
        <w:t>Qui in sua re fuisset egentissimus</w:t>
      </w:r>
      <w:r>
        <w:t xml:space="preserve">. </w:t>
      </w:r>
    </w:p>
  </w:footnote>
  <w:footnote w:id="648">
    <w:p w14:paraId="60AAE421" w14:textId="5A224489" w:rsidR="009339B4" w:rsidRDefault="009339B4">
      <w:pPr>
        <w:pStyle w:val="Voetnoottekst"/>
      </w:pPr>
      <w:r>
        <w:rPr>
          <w:rStyle w:val="Voetnootmarkering"/>
        </w:rPr>
        <w:footnoteRef/>
      </w:r>
      <w:r>
        <w:t xml:space="preserve"> we herkennen meteen twee stilistische middelen, behalve het doorzetten van de </w:t>
      </w:r>
      <w:r w:rsidRPr="00C444D9">
        <w:rPr>
          <w:rStyle w:val="Stijlmiddel"/>
        </w:rPr>
        <w:t>retorische vragen</w:t>
      </w:r>
      <w:r>
        <w:t xml:space="preserve"> natuurlijk. Een </w:t>
      </w:r>
      <w:r w:rsidRPr="00C444D9">
        <w:rPr>
          <w:rStyle w:val="Stijlmiddel"/>
        </w:rPr>
        <w:t>ellips</w:t>
      </w:r>
      <w:r>
        <w:t xml:space="preserve">: het BZ  </w:t>
      </w:r>
      <w:r w:rsidRPr="00C444D9">
        <w:rPr>
          <w:rStyle w:val="citaat"/>
        </w:rPr>
        <w:t>si accedit eodem</w:t>
      </w:r>
      <w:r>
        <w:t xml:space="preserve"> en ook de persoonsvorm in de BZ </w:t>
      </w:r>
      <w:r w:rsidRPr="00E276DC">
        <w:rPr>
          <w:rStyle w:val="citaat"/>
        </w:rPr>
        <w:t>fueris</w:t>
      </w:r>
      <w:r>
        <w:t xml:space="preserve"> worden in totaal drie keer weggelaten. De vragen worden hier dus staccato op Magnus afgevuurd. En wat we ook herkennen is de </w:t>
      </w:r>
      <w:r w:rsidRPr="00C444D9">
        <w:rPr>
          <w:rStyle w:val="Stijlmiddel"/>
        </w:rPr>
        <w:t>anafoor</w:t>
      </w:r>
      <w:r>
        <w:t xml:space="preserve">. </w:t>
      </w:r>
      <w:r w:rsidRPr="00C444D9">
        <w:rPr>
          <w:rStyle w:val="citaat"/>
        </w:rPr>
        <w:t>Quid si ut</w:t>
      </w:r>
      <w:r>
        <w:t xml:space="preserve"> wordt drie keer herhaald aan het begin van het tekstelement.</w:t>
      </w:r>
    </w:p>
  </w:footnote>
  <w:footnote w:id="649">
    <w:p w14:paraId="007A0D93" w14:textId="25F865E6" w:rsidR="009339B4" w:rsidRDefault="009339B4">
      <w:pPr>
        <w:pStyle w:val="Voetnoottekst"/>
      </w:pPr>
      <w:r>
        <w:rPr>
          <w:rStyle w:val="Voetnootmarkering"/>
        </w:rPr>
        <w:footnoteRef/>
      </w:r>
      <w:r>
        <w:t xml:space="preserve"> niet moeilijk deze. </w:t>
      </w:r>
      <w:r w:rsidRPr="00881DB8">
        <w:rPr>
          <w:rStyle w:val="citaat"/>
        </w:rPr>
        <w:t>Illius</w:t>
      </w:r>
      <w:r>
        <w:t xml:space="preserve"> verwijst naar de vermoorde onschuld, ik bedoel naar Sextus Roscius senior.</w:t>
      </w:r>
    </w:p>
  </w:footnote>
  <w:footnote w:id="650">
    <w:p w14:paraId="0252E64D" w14:textId="61720E59" w:rsidR="009339B4" w:rsidRDefault="009339B4">
      <w:pPr>
        <w:pStyle w:val="Voetnoottekst"/>
      </w:pPr>
      <w:r>
        <w:rPr>
          <w:rStyle w:val="Voetnootmarkering"/>
        </w:rPr>
        <w:footnoteRef/>
      </w:r>
      <w:r>
        <w:t xml:space="preserve"> sturende vraag, maar eigenlijk gewoon nóg een </w:t>
      </w:r>
      <w:r w:rsidRPr="00C444D9">
        <w:rPr>
          <w:rStyle w:val="Stijlmiddel"/>
        </w:rPr>
        <w:t>retorische vraag</w:t>
      </w:r>
      <w:r>
        <w:t xml:space="preserve">. </w:t>
      </w:r>
      <w:r w:rsidRPr="00C444D9">
        <w:rPr>
          <w:rStyle w:val="citaat"/>
        </w:rPr>
        <w:t>Num</w:t>
      </w:r>
      <w:r>
        <w:t xml:space="preserve"> stuurt aan op het antwoord ‘nee. Als ik een Romein was geweest, had ik gewoon op zo’n vraag lekker eens een keer ‘ja’ willen antwoorden. En me dan verkneukelen over zijn reactie. Maar ja, ik ben net zo min een Romein als Donald Trump beschaafd.</w:t>
      </w:r>
    </w:p>
  </w:footnote>
  <w:footnote w:id="651">
    <w:p w14:paraId="35251550" w14:textId="18032E47" w:rsidR="009339B4" w:rsidRDefault="009339B4">
      <w:pPr>
        <w:pStyle w:val="Voetnoottekst"/>
      </w:pPr>
      <w:r>
        <w:rPr>
          <w:rStyle w:val="Voetnootmarkering"/>
        </w:rPr>
        <w:footnoteRef/>
      </w:r>
      <w:r>
        <w:t xml:space="preserve"> het GRV van verplichting, als je tenminste de aantekening gelezen hebt waarin staat dat </w:t>
      </w:r>
      <w:r w:rsidRPr="006B256D">
        <w:rPr>
          <w:b/>
          <w:bCs/>
        </w:rPr>
        <w:t>est</w:t>
      </w:r>
      <w:r>
        <w:t xml:space="preserve"> moet worden aangevuld. En anders is het toch nog steeds gewoon een GRV van verplichting.</w:t>
      </w:r>
    </w:p>
  </w:footnote>
  <w:footnote w:id="652">
    <w:p w14:paraId="0D8480AA" w14:textId="5989822B" w:rsidR="009339B4" w:rsidRDefault="009339B4">
      <w:pPr>
        <w:pStyle w:val="Voetnoottekst"/>
      </w:pPr>
      <w:r>
        <w:rPr>
          <w:rStyle w:val="Voetnootmarkering"/>
        </w:rPr>
        <w:footnoteRef/>
      </w:r>
      <w:r>
        <w:t xml:space="preserve"> Cicero heeft wat motieven opgesomd. waardoor Magnus in de problemen zit. Hij heeft evident bezittingen van Roscius junior, hij had voor de moord geen nagel om zijn reet te krabben, hij is hebzuchtig, brutaal/arrogant en hij was van Roscius senior een hele grote persoonlijke vijand. Herinner je je nog de term </w:t>
      </w:r>
      <w:r w:rsidRPr="00881DB8">
        <w:rPr>
          <w:rStyle w:val="vertaling"/>
        </w:rPr>
        <w:t>vete</w:t>
      </w:r>
      <w:r>
        <w:t>? (</w:t>
      </w:r>
      <w:r w:rsidRPr="00C444D9">
        <w:rPr>
          <w:rStyle w:val="citaat"/>
        </w:rPr>
        <w:t>erant ei veteres inimicitiae cum duobus Rosciis Amerinis</w:t>
      </w:r>
      <w:r>
        <w:t>, 17.1). Cicero toont zich niet te lui en uitstekend georganiseerd om na dit schot voor de boeg in het directe vervolg alle genoemde motieven nog eens fijntjes te onderbouwen.</w:t>
      </w:r>
    </w:p>
  </w:footnote>
  <w:footnote w:id="653">
    <w:p w14:paraId="4E634A76" w14:textId="4D2078C2" w:rsidR="009339B4" w:rsidRDefault="009339B4">
      <w:pPr>
        <w:pStyle w:val="Voetnoottekst"/>
      </w:pPr>
      <w:r>
        <w:rPr>
          <w:rStyle w:val="Voetnootmarkering"/>
        </w:rPr>
        <w:footnoteRef/>
      </w:r>
      <w:r>
        <w:t xml:space="preserve"> zo’n grote misdaad: vadermoord. Niet kinderachtig qua misdaad, nee. </w:t>
      </w:r>
    </w:p>
  </w:footnote>
  <w:footnote w:id="654">
    <w:p w14:paraId="6CB70DA7" w14:textId="182ACBF4" w:rsidR="009339B4" w:rsidRDefault="009339B4">
      <w:pPr>
        <w:pStyle w:val="Voetnoottekst"/>
      </w:pPr>
      <w:r>
        <w:rPr>
          <w:rStyle w:val="Voetnootmarkering"/>
        </w:rPr>
        <w:footnoteRef/>
      </w:r>
      <w:r>
        <w:t xml:space="preserve"> een CON ja. Welke? Ik vermoed een </w:t>
      </w:r>
      <w:r w:rsidRPr="0092286F">
        <w:rPr>
          <w:i/>
          <w:iCs/>
        </w:rPr>
        <w:t>definiërende</w:t>
      </w:r>
      <w:r>
        <w:t xml:space="preserve"> </w:t>
      </w:r>
      <w:r w:rsidRPr="0092286F">
        <w:rPr>
          <w:i/>
          <w:iCs/>
        </w:rPr>
        <w:t>consecutivus</w:t>
      </w:r>
      <w:r>
        <w:t xml:space="preserve">. Een motief dat </w:t>
      </w:r>
      <w:r w:rsidRPr="0092286F">
        <w:rPr>
          <w:u w:val="single"/>
        </w:rPr>
        <w:t>zo was dat het</w:t>
      </w:r>
      <w:r>
        <w:t xml:space="preserve"> u gebracht heeft tot zo’n zware misdaad.</w:t>
      </w:r>
    </w:p>
  </w:footnote>
  <w:footnote w:id="655">
    <w:p w14:paraId="3FBCFCC1" w14:textId="058432D7" w:rsidR="009339B4" w:rsidRDefault="009339B4">
      <w:pPr>
        <w:pStyle w:val="Voetnoottekst"/>
      </w:pPr>
      <w:r>
        <w:rPr>
          <w:rStyle w:val="Voetnootmarkering"/>
        </w:rPr>
        <w:footnoteRef/>
      </w:r>
      <w:r>
        <w:t xml:space="preserve"> huppekee, nog een </w:t>
      </w:r>
      <w:r w:rsidRPr="00D65B28">
        <w:rPr>
          <w:rStyle w:val="Stijlmiddel"/>
        </w:rPr>
        <w:t>retorische vraag</w:t>
      </w:r>
      <w:r>
        <w:t xml:space="preserve">! Alsof ze gratis verkrijgbaar zijn per drie pakken halfvolle melk! </w:t>
      </w:r>
    </w:p>
  </w:footnote>
  <w:footnote w:id="656">
    <w:p w14:paraId="643A0B67" w14:textId="5AB47E5D" w:rsidR="009339B4" w:rsidRDefault="009339B4">
      <w:pPr>
        <w:pStyle w:val="Voetnoottekst"/>
      </w:pPr>
      <w:r>
        <w:rPr>
          <w:rStyle w:val="Voetnootmarkering"/>
        </w:rPr>
        <w:footnoteRef/>
      </w:r>
      <w:r>
        <w:t xml:space="preserve"> Cicero begint meteen met het toelichten van de motieven van Magnus: zijn vroegere armoede (</w:t>
      </w:r>
      <w:r w:rsidRPr="0092286F">
        <w:rPr>
          <w:rStyle w:val="citaat"/>
        </w:rPr>
        <w:t>tenuis antea fueris</w:t>
      </w:r>
      <w:r>
        <w:t>, 86.5).</w:t>
      </w:r>
    </w:p>
  </w:footnote>
  <w:footnote w:id="657">
    <w:p w14:paraId="1D8FF8EA" w14:textId="5EA28627" w:rsidR="009339B4" w:rsidRDefault="009339B4">
      <w:pPr>
        <w:pStyle w:val="Voetnoottekst"/>
      </w:pPr>
      <w:r>
        <w:rPr>
          <w:rStyle w:val="Voetnootmarkering"/>
        </w:rPr>
        <w:footnoteRef/>
      </w:r>
      <w:r>
        <w:t xml:space="preserve"> grappig toch weer. De schrijvers bij Eisma (vraag 7 op p.84) noteren dat deze opmerking gaat over de aanwezige T. Roscius, Magnus dus. De schrijvers van de bundel van Hermaion verpakken het antwoord op deze vraag in een andere vraag over </w:t>
      </w:r>
      <w:r w:rsidRPr="006215F9">
        <w:rPr>
          <w:rStyle w:val="citaat"/>
        </w:rPr>
        <w:t>Nam</w:t>
      </w:r>
      <w:r>
        <w:t xml:space="preserve"> t/m </w:t>
      </w:r>
      <w:r w:rsidRPr="006215F9">
        <w:rPr>
          <w:rStyle w:val="citaat"/>
        </w:rPr>
        <w:t>occultatur</w:t>
      </w:r>
      <w:r>
        <w:t xml:space="preserve"> (vraag 56b op p. 105). Die vraag luidt: “Waarvoor hoeft hij (=Cicero, </w:t>
      </w:r>
      <w:r w:rsidRPr="006215F9">
        <w:rPr>
          <w:i/>
          <w:iCs/>
        </w:rPr>
        <w:t>mdh</w:t>
      </w:r>
      <w:r>
        <w:t>) zijns insziens geen bewijs te leveren?” Daarop zou het antwoord moeten luiden (docentenhandleiding bij Hermaion) “Voor de armoede van Sex. Roscius (</w:t>
      </w:r>
      <w:r w:rsidRPr="00E45EF5">
        <w:rPr>
          <w:rStyle w:val="vertaling"/>
          <w:b/>
          <w:bCs/>
          <w:i w:val="0"/>
          <w:iCs/>
        </w:rPr>
        <w:t>later via mail hersteld: Cui bono?</w:t>
      </w:r>
      <w:r>
        <w:t>).”  Ik ben nu even de Nederlandse poldervariant van Titus Livius en meld dat het allebei héle goede antwoorden zijn, maar dat het antwoord Magnus mij het meest waarschijnlijk voorkomt. Waarom? a) het gáát momenteel over Magnus en b) Magnus heeft op dat moment zijn originele armoede met een likje gejatte rijke uitstraling proberen te maskeren. Dat is precies wat Cicero suggereert: hoe meer hij die armoede probeert te verhullen met onterecht verworven rijkdom, des te duidelijker is het dat hij eigenlijk nog steeds een arme sloeber is. Cicero komt daarmee weer terug van het direct aanspreken van Magnus en hij spreekt nu weer óver Magnus. En c) Het is niet logisch nu nogmaals van Roscius junior te benadrukken dat hij kaalgeplukt is. Dat punt is al lang en meerdere malen gemaakt. Which reminds me. Mijn oma kwam uit Brabant en zij kende het voltooid deelwoord van ‘plukken’ wel. Dat was volgens haar ‘geplokken’. Zo zie je maar weer, waarin een provincie rijk en toch ook arm in kan zijn.</w:t>
      </w:r>
    </w:p>
  </w:footnote>
  <w:footnote w:id="658">
    <w:p w14:paraId="5F28DC87" w14:textId="0FA76595" w:rsidR="009339B4" w:rsidRDefault="009339B4">
      <w:pPr>
        <w:pStyle w:val="Voetnoottekst"/>
      </w:pPr>
      <w:r>
        <w:rPr>
          <w:rStyle w:val="Voetnootmarkering"/>
        </w:rPr>
        <w:footnoteRef/>
      </w:r>
      <w:r>
        <w:t xml:space="preserve"> subject: </w:t>
      </w:r>
      <w:r w:rsidRPr="00957E23">
        <w:rPr>
          <w:rStyle w:val="citaat"/>
        </w:rPr>
        <w:t>tenuitas</w:t>
      </w:r>
      <w:r>
        <w:t xml:space="preserve">. Deze CON en die van </w:t>
      </w:r>
      <w:r w:rsidRPr="00D65B28">
        <w:rPr>
          <w:rStyle w:val="citaat"/>
        </w:rPr>
        <w:t>eluceat</w:t>
      </w:r>
      <w:r>
        <w:t xml:space="preserve"> zijn </w:t>
      </w:r>
      <w:r w:rsidRPr="00D65B28">
        <w:rPr>
          <w:i/>
          <w:iCs/>
        </w:rPr>
        <w:t>consecutivi</w:t>
      </w:r>
      <w:r>
        <w:t xml:space="preserve">. Deze CON staan in een BZ die volgt op een HZ met daarin woorden als </w:t>
      </w:r>
      <w:r w:rsidRPr="00D65B28">
        <w:rPr>
          <w:b/>
          <w:bCs/>
        </w:rPr>
        <w:t>ita</w:t>
      </w:r>
      <w:r>
        <w:t xml:space="preserve">, </w:t>
      </w:r>
      <w:r w:rsidRPr="00D65B28">
        <w:rPr>
          <w:b/>
          <w:bCs/>
        </w:rPr>
        <w:t>tam</w:t>
      </w:r>
      <w:r>
        <w:t xml:space="preserve">, </w:t>
      </w:r>
      <w:r w:rsidRPr="00D65B28">
        <w:rPr>
          <w:b/>
          <w:bCs/>
        </w:rPr>
        <w:t>sic</w:t>
      </w:r>
      <w:r>
        <w:t xml:space="preserve">, </w:t>
      </w:r>
      <w:r w:rsidRPr="00D65B28">
        <w:rPr>
          <w:rStyle w:val="citaat"/>
        </w:rPr>
        <w:t>eiusmodi</w:t>
      </w:r>
      <w:r>
        <w:t xml:space="preserve"> (betekenen allemaal </w:t>
      </w:r>
      <w:r w:rsidRPr="00D65B28">
        <w:rPr>
          <w:rStyle w:val="vertaling"/>
        </w:rPr>
        <w:t>zo</w:t>
      </w:r>
      <w:r>
        <w:t xml:space="preserve">, </w:t>
      </w:r>
      <w:r w:rsidRPr="00D65B28">
        <w:rPr>
          <w:rStyle w:val="vertaling"/>
        </w:rPr>
        <w:t>zodanig</w:t>
      </w:r>
      <w:r>
        <w:t>).</w:t>
      </w:r>
    </w:p>
  </w:footnote>
  <w:footnote w:id="659">
    <w:p w14:paraId="66670D22" w14:textId="1DF7E8C9" w:rsidR="009339B4" w:rsidRDefault="009339B4">
      <w:pPr>
        <w:pStyle w:val="Voetnoottekst"/>
      </w:pPr>
      <w:r>
        <w:rPr>
          <w:rStyle w:val="Voetnootmarkering"/>
        </w:rPr>
        <w:footnoteRef/>
      </w:r>
      <w:r>
        <w:t xml:space="preserve"> wonderlijk geformuleerd. De armoede wordt des te duidelijker naarmate hij meer gecamoufleerd wordt, verborgen wordt. We hebben in de grond te maken met een schijnbare tegenstelling. Schijnbaar, omdat de mededeling bij nader inzien en gerelateerd aan de context zinvol blijkt te zijn en niet tegenstrijdig. We noemen zo’n stijlmiddel een </w:t>
      </w:r>
      <w:r w:rsidRPr="00881DB8">
        <w:rPr>
          <w:rStyle w:val="Stijlmiddel"/>
        </w:rPr>
        <w:t>paradox</w:t>
      </w:r>
      <w:r>
        <w:t>.</w:t>
      </w:r>
    </w:p>
  </w:footnote>
  <w:footnote w:id="660">
    <w:p w14:paraId="0FA59B91" w14:textId="24F6498F" w:rsidR="009339B4" w:rsidRDefault="009339B4" w:rsidP="00405654">
      <w:pPr>
        <w:pStyle w:val="Voetnoottekst"/>
      </w:pPr>
      <w:r>
        <w:rPr>
          <w:rStyle w:val="Voetnootmarkering"/>
        </w:rPr>
        <w:footnoteRef/>
      </w:r>
      <w:r>
        <w:t xml:space="preserve"> uitwerking – maar nou ook weer niet heel uitgebreid – van het door Cicero in 86.6 ingebracht motief: </w:t>
      </w:r>
      <w:r w:rsidRPr="00405654">
        <w:rPr>
          <w:rStyle w:val="citaat"/>
        </w:rPr>
        <w:t>Quid si ut avarus</w:t>
      </w:r>
      <w:r>
        <w:t>?</w:t>
      </w:r>
    </w:p>
  </w:footnote>
  <w:footnote w:id="661">
    <w:p w14:paraId="247A0CA9" w14:textId="54EC9B93" w:rsidR="009339B4" w:rsidRDefault="009339B4">
      <w:pPr>
        <w:pStyle w:val="Voetnoottekst"/>
      </w:pPr>
      <w:r>
        <w:rPr>
          <w:rStyle w:val="Voetnootmarkering"/>
        </w:rPr>
        <w:footnoteRef/>
      </w:r>
      <w:r>
        <w:t xml:space="preserve"> de CON in de betrekkelijke BZ heeft weer eens een causale </w:t>
      </w:r>
      <w:r w:rsidRPr="00405654">
        <w:rPr>
          <w:i/>
          <w:iCs/>
        </w:rPr>
        <w:t>bijsmaak</w:t>
      </w:r>
      <w:r>
        <w:t xml:space="preserve">. Remember? Redengevend. Het aangaan van een </w:t>
      </w:r>
      <w:r w:rsidRPr="00405654">
        <w:rPr>
          <w:b/>
          <w:bCs/>
        </w:rPr>
        <w:t>societas</w:t>
      </w:r>
      <w:r>
        <w:rPr>
          <w:b/>
          <w:bCs/>
        </w:rPr>
        <w:t xml:space="preserve">  </w:t>
      </w:r>
      <w:r w:rsidRPr="00405654">
        <w:rPr>
          <w:rStyle w:val="vertaling"/>
        </w:rPr>
        <w:t>deal</w:t>
      </w:r>
      <w:r>
        <w:t xml:space="preserve">, </w:t>
      </w:r>
      <w:r w:rsidRPr="00405654">
        <w:rPr>
          <w:rStyle w:val="vertaling"/>
        </w:rPr>
        <w:t>pact</w:t>
      </w:r>
      <w:r>
        <w:t xml:space="preserve">  is eerder (20.9) door Cicero gemeld als een feit: </w:t>
      </w:r>
      <w:r w:rsidRPr="00405654">
        <w:rPr>
          <w:rStyle w:val="citaat"/>
        </w:rPr>
        <w:t>societas coitur</w:t>
      </w:r>
      <w:r>
        <w:t>. Bam. IND. Feit. Betrokkenen zijn de beide T. Roscii en Chrysogonus. Laatstgenoemde was op dat moment in Volaterrae. Hij hield gezanten aan het lijntje, weet je nog? Dat er daadwerkelijk een pact was, is door Cicero helemaal nergens echt aangetoond. Toch gebruikt hij het hier als opmaat naar een karaktertrekje van Magnus, hebzucht, dat in zijn verhaal past.</w:t>
      </w:r>
    </w:p>
  </w:footnote>
  <w:footnote w:id="662">
    <w:p w14:paraId="0BD20BDA" w14:textId="21C6B1E2" w:rsidR="009339B4" w:rsidRDefault="009339B4">
      <w:pPr>
        <w:pStyle w:val="Voetnoottekst"/>
      </w:pPr>
      <w:r>
        <w:rPr>
          <w:rStyle w:val="Voetnootmarkering"/>
        </w:rPr>
        <w:footnoteRef/>
      </w:r>
      <w:r>
        <w:t xml:space="preserve">  Cicero laat in deze rede alleen hier doorschemeren dat Magnus en Roscius junior (en dus ook senior, tenzij pappie ook anderszins de bloemetjes buiten zette/besproeide) verwanten zijn. </w:t>
      </w:r>
    </w:p>
  </w:footnote>
  <w:footnote w:id="663">
    <w:p w14:paraId="38D81F5F" w14:textId="00E57127" w:rsidR="009339B4" w:rsidRDefault="009339B4">
      <w:pPr>
        <w:pStyle w:val="Voetnoottekst"/>
      </w:pPr>
      <w:r>
        <w:rPr>
          <w:rStyle w:val="Voetnootmarkering"/>
        </w:rPr>
        <w:footnoteRef/>
      </w:r>
      <w:r>
        <w:t xml:space="preserve"> Chrysogonus. Die had geen enkele band met welke Roscius dan ook. In die zin vormt </w:t>
      </w:r>
      <w:r w:rsidRPr="00A3711C">
        <w:rPr>
          <w:rStyle w:val="citaat"/>
        </w:rPr>
        <w:t>alienissimo</w:t>
      </w:r>
      <w:r>
        <w:t xml:space="preserve"> dus een </w:t>
      </w:r>
      <w:r w:rsidRPr="0079183D">
        <w:rPr>
          <w:rStyle w:val="Stijlmiddel"/>
        </w:rPr>
        <w:t>antithese</w:t>
      </w:r>
      <w:r>
        <w:t xml:space="preserve"> met </w:t>
      </w:r>
      <w:r w:rsidRPr="00A3711C">
        <w:rPr>
          <w:rStyle w:val="citaat"/>
        </w:rPr>
        <w:t>cognati</w:t>
      </w:r>
      <w:r>
        <w:t>. Zummedammadoendan?</w:t>
      </w:r>
    </w:p>
  </w:footnote>
  <w:footnote w:id="664">
    <w:p w14:paraId="6833D99C" w14:textId="63DC0A85" w:rsidR="009339B4" w:rsidRDefault="009339B4">
      <w:pPr>
        <w:pStyle w:val="Voetnoottekst"/>
      </w:pPr>
      <w:r>
        <w:rPr>
          <w:rStyle w:val="Voetnootmarkering"/>
        </w:rPr>
        <w:footnoteRef/>
      </w:r>
      <w:r>
        <w:t xml:space="preserve"> CON hier, CON daar, het is allemaal geen bezwaar. CON zus, CON zo, je krijgt ze gewoon cadeau. Zing allemaal mee! Even melig. Goed, dit is er eentje van de afhankelijke vraag (</w:t>
      </w:r>
      <w:r w:rsidRPr="00DE7DA3">
        <w:rPr>
          <w:i/>
          <w:iCs/>
        </w:rPr>
        <w:t>obliquus</w:t>
      </w:r>
      <w:r>
        <w:t>, weten jullie nog?). Alleen staat hier de afhankelijke vraag eens een keer vóór de HZ waarvan hij afhankelijk is.</w:t>
      </w:r>
    </w:p>
  </w:footnote>
  <w:footnote w:id="665">
    <w:p w14:paraId="499F15C2" w14:textId="190EE18F" w:rsidR="009339B4" w:rsidRDefault="009339B4">
      <w:pPr>
        <w:pStyle w:val="Voetnoottekst"/>
      </w:pPr>
      <w:r>
        <w:rPr>
          <w:rStyle w:val="Voetnootmarkering"/>
        </w:rPr>
        <w:footnoteRef/>
      </w:r>
      <w:r>
        <w:t xml:space="preserve"> ook eerder door Cicero aangekaart, niet alleen in 86 met </w:t>
      </w:r>
      <w:r w:rsidRPr="00BB3020">
        <w:rPr>
          <w:rStyle w:val="citaat"/>
        </w:rPr>
        <w:t>Quid si ut audax</w:t>
      </w:r>
      <w:r w:rsidRPr="00BB3020">
        <w:t>?</w:t>
      </w:r>
      <w:r>
        <w:t xml:space="preserve"> Dat Magnus provoceert door zich openlijk te vertonen aan de kant van de aanklager, dus als een </w:t>
      </w:r>
      <w:r w:rsidRPr="00BB3020">
        <w:rPr>
          <w:b/>
          <w:bCs/>
        </w:rPr>
        <w:t>adversarius</w:t>
      </w:r>
      <w:r>
        <w:t>, had Cicero al voorbereid in 84.3. De geest van de mens werkt kennelijk zo, dat hij wat hij zich herinnert, eerder voor waar aanneemt dan wat hem onbekend voorkomt. Cicero heeft geregeld ‘zaadjes’ geplant in eerdere uitspraken.</w:t>
      </w:r>
    </w:p>
  </w:footnote>
  <w:footnote w:id="666">
    <w:p w14:paraId="17C392E1" w14:textId="3A89DF86" w:rsidR="009339B4" w:rsidRDefault="009339B4">
      <w:pPr>
        <w:pStyle w:val="Voetnoottekst"/>
      </w:pPr>
      <w:r>
        <w:rPr>
          <w:rStyle w:val="Voetnootmarkering"/>
        </w:rPr>
        <w:footnoteRef/>
      </w:r>
      <w:r>
        <w:t xml:space="preserve"> Cicero insinueert dat er nog wel meer is waarmee hij het Magnus moeilijk kan maken. </w:t>
      </w:r>
      <w:r w:rsidRPr="00843699">
        <w:rPr>
          <w:b/>
          <w:bCs/>
        </w:rPr>
        <w:t>oblivisci</w:t>
      </w:r>
      <w:r>
        <w:t xml:space="preserve"> kan betekenen </w:t>
      </w:r>
      <w:r w:rsidRPr="00843699">
        <w:rPr>
          <w:rStyle w:val="vertaling"/>
        </w:rPr>
        <w:t>vergeten</w:t>
      </w:r>
      <w:r>
        <w:t xml:space="preserve"> (zonder dat je dat eigenlijk wilt), maar ook ‘vergeten’ wink wink nudge nudge. Halloootjes, ik zie dit ff niet ja? Ik heb daar geen actieve herinnering aan, dat geneuzel. </w:t>
      </w:r>
      <w:r w:rsidRPr="00843699">
        <w:rPr>
          <w:rStyle w:val="citaat"/>
        </w:rPr>
        <w:t>obliviscar</w:t>
      </w:r>
      <w:r>
        <w:t xml:space="preserve"> is een CON. Het zal gokkernolle weer eens niet waar zijn, zeg. Al die CON! Tja, de Romein maakte het geen reet uit. Die gebruikte ze gewoon op het juiste moment. Als er bijvoorbeeld sprake was van een doel. Zoals hier.</w:t>
      </w:r>
    </w:p>
  </w:footnote>
  <w:footnote w:id="667">
    <w:p w14:paraId="44D6B017" w14:textId="7236027E" w:rsidR="009339B4" w:rsidRDefault="009339B4">
      <w:pPr>
        <w:pStyle w:val="Voetnoottekst"/>
      </w:pPr>
      <w:r>
        <w:rPr>
          <w:rStyle w:val="Voetnootmarkering"/>
        </w:rPr>
        <w:footnoteRef/>
      </w:r>
      <w:r>
        <w:t xml:space="preserve"> dit </w:t>
      </w:r>
      <w:r w:rsidRPr="00843699">
        <w:rPr>
          <w:rStyle w:val="citaat"/>
        </w:rPr>
        <w:t>hinc</w:t>
      </w:r>
      <w:r>
        <w:t xml:space="preserve"> wordt verderop uitgewerkt in de </w:t>
      </w:r>
      <w:r w:rsidRPr="00843699">
        <w:rPr>
          <w:rStyle w:val="citaat"/>
        </w:rPr>
        <w:t>quod</w:t>
      </w:r>
      <w:r>
        <w:t>-zin. Dat is een retorisch trucje om de aandacht te vangen. Dat hebben we al meermalen gezien. Ikke wel althans.</w:t>
      </w:r>
    </w:p>
  </w:footnote>
  <w:footnote w:id="668">
    <w:p w14:paraId="3DD1CA15" w14:textId="000911EC" w:rsidR="009339B4" w:rsidRDefault="009339B4">
      <w:pPr>
        <w:pStyle w:val="Voetnoottekst"/>
      </w:pPr>
      <w:r>
        <w:rPr>
          <w:rStyle w:val="Voetnootmarkering"/>
        </w:rPr>
        <w:footnoteRef/>
      </w:r>
      <w:r>
        <w:t xml:space="preserve"> Magnus zal wellicht denken dat het toegeven dat hij een deal gemaakt heeft nog geen fatale afloop hoeft te hebben. Zo begon Cicero: als enige van het bondgenootschap. Maar in één adem verfijnt hij, herdefinieert (</w:t>
      </w:r>
      <w:r w:rsidRPr="00843699">
        <w:rPr>
          <w:rStyle w:val="citaat"/>
        </w:rPr>
        <w:t>hoc est</w:t>
      </w:r>
      <w:r>
        <w:t>.. dat wil zeggen. Ja ja, voor jou, Cicero, my man!) hij het bondgenootschap als een groep sluipmoordenaars. Dat is dus een regelrechte beschuldiging van moord.</w:t>
      </w:r>
    </w:p>
  </w:footnote>
  <w:footnote w:id="669">
    <w:p w14:paraId="03412BE0" w14:textId="778252ED" w:rsidR="009339B4" w:rsidRDefault="009339B4">
      <w:pPr>
        <w:pStyle w:val="Voetnoottekst"/>
      </w:pPr>
      <w:r>
        <w:rPr>
          <w:rStyle w:val="Voetnootmarkering"/>
        </w:rPr>
        <w:footnoteRef/>
      </w:r>
      <w:r>
        <w:t xml:space="preserve"> als enige. Ja, dat klopt. Chrysogonus was er niet op het forum en Capito bevond zich in Ameria. Magnus was dus de lul.</w:t>
      </w:r>
    </w:p>
  </w:footnote>
  <w:footnote w:id="670">
    <w:p w14:paraId="3BF48D39" w14:textId="7B630302" w:rsidR="009339B4" w:rsidRDefault="009339B4">
      <w:pPr>
        <w:pStyle w:val="Voetnoottekst"/>
      </w:pPr>
      <w:r>
        <w:rPr>
          <w:rStyle w:val="Voetnootmarkering"/>
        </w:rPr>
        <w:footnoteRef/>
      </w:r>
      <w:r>
        <w:t xml:space="preserve"> al in de oude komedies werd </w:t>
      </w:r>
      <w:r w:rsidRPr="005A30FA">
        <w:rPr>
          <w:rStyle w:val="citaat"/>
        </w:rPr>
        <w:t>os</w:t>
      </w:r>
      <w:r>
        <w:t xml:space="preserve"> gebruikt voor schaamteloosheid. Als het om een gezicht ging, een gewoon gezicht, zou hier </w:t>
      </w:r>
      <w:r w:rsidRPr="005A30FA">
        <w:rPr>
          <w:b/>
          <w:bCs/>
        </w:rPr>
        <w:t>vultum</w:t>
      </w:r>
      <w:r>
        <w:t xml:space="preserve"> of </w:t>
      </w:r>
      <w:r w:rsidRPr="005A30FA">
        <w:rPr>
          <w:b/>
          <w:bCs/>
        </w:rPr>
        <w:t>faciem</w:t>
      </w:r>
      <w:r>
        <w:t xml:space="preserve"> in aanmerking komen.</w:t>
      </w:r>
    </w:p>
  </w:footnote>
  <w:footnote w:id="671">
    <w:p w14:paraId="664FB29F" w14:textId="35195093" w:rsidR="009339B4" w:rsidRDefault="009339B4">
      <w:pPr>
        <w:pStyle w:val="Voetnoottekst"/>
      </w:pPr>
      <w:r>
        <w:rPr>
          <w:rStyle w:val="Voetnootmarkering"/>
        </w:rPr>
        <w:footnoteRef/>
      </w:r>
      <w:r>
        <w:t xml:space="preserve"> het is maar waar je aanstoot aan neemt. Of liever gezegd, waar je wil dat de jury en de rechter aanstoot aan nemen. Net als de andere CON </w:t>
      </w:r>
      <w:r w:rsidRPr="005A30FA">
        <w:rPr>
          <w:rStyle w:val="citaat"/>
        </w:rPr>
        <w:t>sederes</w:t>
      </w:r>
      <w:r>
        <w:t xml:space="preserve"> en </w:t>
      </w:r>
      <w:r w:rsidRPr="005A30FA">
        <w:rPr>
          <w:rStyle w:val="citaat"/>
        </w:rPr>
        <w:t>ostenderes</w:t>
      </w:r>
      <w:r>
        <w:t xml:space="preserve"> is dit een gevalletje definiërende </w:t>
      </w:r>
      <w:r w:rsidRPr="005A30FA">
        <w:rPr>
          <w:i/>
          <w:iCs/>
        </w:rPr>
        <w:t>consecutivus</w:t>
      </w:r>
      <w:r>
        <w:t xml:space="preserve">. Heb je genoeg van die CON </w:t>
      </w:r>
      <w:r w:rsidRPr="005A30FA">
        <w:rPr>
          <w:i/>
          <w:iCs/>
        </w:rPr>
        <w:t>consecutivus</w:t>
      </w:r>
      <w:r>
        <w:t>, dan mag je best een keertje hardop consecutyfus zeggen, hoor. Maakt mij niet uit. Lucht je hart. En je meurende slaapkamer.</w:t>
      </w:r>
    </w:p>
  </w:footnote>
  <w:footnote w:id="672">
    <w:p w14:paraId="1C7E5306" w14:textId="4318EE8F" w:rsidR="009339B4" w:rsidRDefault="009339B4">
      <w:pPr>
        <w:pStyle w:val="Voetnoottekst"/>
      </w:pPr>
      <w:r>
        <w:rPr>
          <w:rStyle w:val="Voetnootmarkering"/>
        </w:rPr>
        <w:footnoteRef/>
      </w:r>
      <w:r>
        <w:t xml:space="preserve"> onze geliefde DAT </w:t>
      </w:r>
      <w:r w:rsidRPr="005A30FA">
        <w:rPr>
          <w:i/>
          <w:iCs/>
        </w:rPr>
        <w:t>possessivus</w:t>
      </w:r>
      <w:r>
        <w:t>, die bezit uitdrukt. Hier gaat het over de vete (</w:t>
      </w:r>
      <w:r w:rsidRPr="00D05DD9">
        <w:rPr>
          <w:rStyle w:val="citaat"/>
        </w:rPr>
        <w:t>inimicitias</w:t>
      </w:r>
      <w:r>
        <w:t>) en de grote onenigheid (</w:t>
      </w:r>
      <w:r w:rsidRPr="00D05DD9">
        <w:rPr>
          <w:rStyle w:val="citaat"/>
        </w:rPr>
        <w:t>magnas controversias</w:t>
      </w:r>
      <w:r>
        <w:t>) die er tussen de T. Roscii en Sextus Roscius senior geweest zou zijn. Over het (familie)vermogen (</w:t>
      </w:r>
      <w:r w:rsidRPr="003E7C48">
        <w:rPr>
          <w:rStyle w:val="citaat"/>
        </w:rPr>
        <w:t>rei familiaris</w:t>
      </w:r>
      <w:r>
        <w:t>), blijkt. Oké, what else is new? Cicero heeft niet echt veel bewijs en materiaal om deze beschuldiging hard te maken. Heb je dat door?</w:t>
      </w:r>
    </w:p>
  </w:footnote>
  <w:footnote w:id="673">
    <w:p w14:paraId="4EF7A4F5" w14:textId="0857615B" w:rsidR="009339B4" w:rsidRDefault="009339B4">
      <w:pPr>
        <w:pStyle w:val="Voetnoottekst"/>
      </w:pPr>
      <w:r>
        <w:rPr>
          <w:rStyle w:val="Voetnootmarkering"/>
        </w:rPr>
        <w:footnoteRef/>
      </w:r>
      <w:r>
        <w:t xml:space="preserve"> het vooropgeplaatste </w:t>
      </w:r>
      <w:r w:rsidRPr="001E0795">
        <w:rPr>
          <w:rStyle w:val="citaat"/>
        </w:rPr>
        <w:t>hoc</w:t>
      </w:r>
      <w:r>
        <w:t>, dat verwijst naar de hele lange zin met de vergelijking tussen Magnus en Roscius junior.</w:t>
      </w:r>
    </w:p>
  </w:footnote>
  <w:footnote w:id="674">
    <w:p w14:paraId="0554DDDB" w14:textId="76C1A105" w:rsidR="009339B4" w:rsidRDefault="009339B4">
      <w:pPr>
        <w:pStyle w:val="Voetnoottekst"/>
      </w:pPr>
      <w:r>
        <w:rPr>
          <w:rStyle w:val="Voetnootmarkering"/>
        </w:rPr>
        <w:footnoteRef/>
      </w:r>
      <w:r>
        <w:t xml:space="preserve"> Cicero put zich uit in één lange vergelijking tussen Magnus (steeds eerst) en Roscius junior (steeds als tweede), en dat om te bepalen wie het meest waarschijnlijk de moordenaar van Roscius senior is. Bewijzen doen er niet zo veel toe. In je analyse zie je 4 paren zinnen, steeds opgebouwd met </w:t>
      </w:r>
      <w:r w:rsidRPr="00627684">
        <w:rPr>
          <w:rStyle w:val="citaat"/>
        </w:rPr>
        <w:t>is an is</w:t>
      </w:r>
      <w:r>
        <w:t xml:space="preserve"> </w:t>
      </w:r>
      <w:r w:rsidRPr="00627684">
        <w:rPr>
          <w:rStyle w:val="vertaling"/>
        </w:rPr>
        <w:t>hij of hij</w:t>
      </w:r>
      <w:r>
        <w:t>, afgesloten door een vergelijking waaruit precies blijkt wie de moordenaar is.</w:t>
      </w:r>
    </w:p>
  </w:footnote>
  <w:footnote w:id="675">
    <w:p w14:paraId="3D84B936" w14:textId="4A724A39" w:rsidR="009339B4" w:rsidRDefault="009339B4">
      <w:pPr>
        <w:pStyle w:val="Voetnoottekst"/>
      </w:pPr>
      <w:r>
        <w:rPr>
          <w:rStyle w:val="Voetnootmarkering"/>
        </w:rPr>
        <w:footnoteRef/>
      </w:r>
      <w:r>
        <w:t xml:space="preserve"> de CON in de afhankelijke vraag. De directe vraag luidt: </w:t>
      </w:r>
      <w:r w:rsidRPr="00627684">
        <w:rPr>
          <w:b/>
          <w:bCs/>
        </w:rPr>
        <w:t>Uter Sex. Roscius occidit?</w:t>
      </w:r>
      <w:r>
        <w:t xml:space="preserve"> </w:t>
      </w:r>
      <w:r w:rsidRPr="006D1FB2">
        <w:rPr>
          <w:rStyle w:val="vertaling"/>
        </w:rPr>
        <w:t>Wie heeft Sextus Roscius gedood?</w:t>
      </w:r>
      <w:r>
        <w:t xml:space="preserve"> Als je die vraag afhankelijk maakt, bijvoorbeeld met </w:t>
      </w:r>
      <w:r w:rsidRPr="006D1FB2">
        <w:rPr>
          <w:b/>
          <w:bCs/>
        </w:rPr>
        <w:t>dubitare</w:t>
      </w:r>
      <w:r>
        <w:t xml:space="preserve"> </w:t>
      </w:r>
      <w:r w:rsidRPr="006D1FB2">
        <w:rPr>
          <w:rStyle w:val="vertaling"/>
        </w:rPr>
        <w:t>twijfelen</w:t>
      </w:r>
      <w:r>
        <w:t xml:space="preserve"> komt de persoonsvorm automatisch in de CON te staan. Goed dat ik dat nog een keer extra uitleg, want hij komt in deze lange zin nog een paar keer voor.</w:t>
      </w:r>
    </w:p>
  </w:footnote>
  <w:footnote w:id="676">
    <w:p w14:paraId="46ED031E" w14:textId="22AF55D2" w:rsidR="009339B4" w:rsidRDefault="009339B4">
      <w:pPr>
        <w:pStyle w:val="Voetnoottekst"/>
      </w:pPr>
      <w:r>
        <w:rPr>
          <w:rStyle w:val="Voetnootmarkering"/>
        </w:rPr>
        <w:footnoteRef/>
      </w:r>
      <w:r>
        <w:t xml:space="preserve"> Roscius senior, de vermoorde. Hij liet door te sterven rijkdom na aan zijn zoon. Rijkdom is het eerstgenoemde motief. Door de dood van Roscius senior is Magnus rijk geworden, Junior arm.</w:t>
      </w:r>
    </w:p>
  </w:footnote>
  <w:footnote w:id="677">
    <w:p w14:paraId="24ABA2B7" w14:textId="35C6B51A" w:rsidR="009339B4" w:rsidRDefault="009339B4">
      <w:pPr>
        <w:pStyle w:val="Voetnoottekst"/>
      </w:pPr>
      <w:r>
        <w:rPr>
          <w:rStyle w:val="Voetnootmarkering"/>
        </w:rPr>
        <w:footnoteRef/>
      </w:r>
      <w:r>
        <w:t xml:space="preserve"> hetzelfde, eigenlijk zelfs gewoon herhaalde motief: Magnus was eerst arm (later rijk), junior is later arm geworden. Kortom, de financiële positie van de een versus die van de ander.</w:t>
      </w:r>
    </w:p>
  </w:footnote>
  <w:footnote w:id="678">
    <w:p w14:paraId="33725F1D" w14:textId="14B11373" w:rsidR="009339B4" w:rsidRDefault="009339B4">
      <w:pPr>
        <w:pStyle w:val="Voetnoottekst"/>
      </w:pPr>
      <w:r>
        <w:rPr>
          <w:rStyle w:val="Voetnootmarkering"/>
        </w:rPr>
        <w:footnoteRef/>
      </w:r>
      <w:r>
        <w:t xml:space="preserve"> </w:t>
      </w:r>
      <w:r w:rsidRPr="00DC6E61">
        <w:rPr>
          <w:rStyle w:val="Stijlmiddel"/>
        </w:rPr>
        <w:t>metafoor</w:t>
      </w:r>
      <w:r>
        <w:t xml:space="preserve">tje stukadoortje. Magnus stond natuurlijk niet echt in de hens. </w:t>
      </w:r>
    </w:p>
  </w:footnote>
  <w:footnote w:id="679">
    <w:p w14:paraId="0DBE8A71" w14:textId="0E6CB610" w:rsidR="009339B4" w:rsidRDefault="009339B4">
      <w:pPr>
        <w:pStyle w:val="Voetnoottekst"/>
      </w:pPr>
      <w:r>
        <w:rPr>
          <w:rStyle w:val="Voetnootmarkering"/>
        </w:rPr>
        <w:footnoteRef/>
      </w:r>
      <w:r>
        <w:t xml:space="preserve"> we komen weer op het terrein van het </w:t>
      </w:r>
      <w:r w:rsidRPr="0062098C">
        <w:rPr>
          <w:i/>
          <w:iCs/>
        </w:rPr>
        <w:t>argumentum</w:t>
      </w:r>
      <w:r w:rsidRPr="00DC6E61">
        <w:rPr>
          <w:i/>
          <w:iCs/>
        </w:rPr>
        <w:t xml:space="preserve"> ex persona</w:t>
      </w:r>
      <w:r>
        <w:t xml:space="preserve">. Zie je? Karakterbeschrijving. Magnus een hebzuchtige eikel, Roscius junior die alleen maar profijt kende van hard werken op het land. Merk het verschil op tussen </w:t>
      </w:r>
      <w:r w:rsidRPr="00DC6E61">
        <w:rPr>
          <w:b/>
          <w:bCs/>
        </w:rPr>
        <w:t>quaestus</w:t>
      </w:r>
      <w:r>
        <w:t xml:space="preserve"> (</w:t>
      </w:r>
      <w:r w:rsidRPr="00847584">
        <w:rPr>
          <w:rStyle w:val="citaat"/>
        </w:rPr>
        <w:t>quaestum</w:t>
      </w:r>
      <w:r>
        <w:t xml:space="preserve"> 88.5) </w:t>
      </w:r>
      <w:r w:rsidRPr="00DC6E61">
        <w:rPr>
          <w:rStyle w:val="vertaling"/>
        </w:rPr>
        <w:t>oneerlijk vergaarde winst</w:t>
      </w:r>
      <w:r>
        <w:t xml:space="preserve"> (Magnus) en </w:t>
      </w:r>
      <w:r w:rsidRPr="00DC6E61">
        <w:rPr>
          <w:b/>
          <w:bCs/>
        </w:rPr>
        <w:t>fructus</w:t>
      </w:r>
      <w:r>
        <w:t xml:space="preserve"> (</w:t>
      </w:r>
      <w:r w:rsidRPr="00847584">
        <w:rPr>
          <w:rStyle w:val="citaat"/>
        </w:rPr>
        <w:t>fructum</w:t>
      </w:r>
      <w:r>
        <w:t xml:space="preserve"> 88.6) </w:t>
      </w:r>
      <w:r w:rsidRPr="00DC6E61">
        <w:rPr>
          <w:rStyle w:val="vertaling"/>
        </w:rPr>
        <w:t>door eigen inspanning vergaarde opbrengst</w:t>
      </w:r>
      <w:r>
        <w:t xml:space="preserve"> (junior). </w:t>
      </w:r>
    </w:p>
  </w:footnote>
  <w:footnote w:id="680">
    <w:p w14:paraId="6569E311" w14:textId="2B4B8957" w:rsidR="009339B4" w:rsidRDefault="009339B4">
      <w:pPr>
        <w:pStyle w:val="Voetnoottekst"/>
      </w:pPr>
      <w:r>
        <w:rPr>
          <w:rStyle w:val="Voetnootmarkering"/>
        </w:rPr>
        <w:footnoteRef/>
      </w:r>
      <w:r>
        <w:t xml:space="preserve"> we moeten aannemen dat Cicero hier doelt op de verwantschap tussen de T. Roscii en de gedode man en diens zoon. Magnus zat er niet zo mee zijn eigen mensen, familie te benadelen.</w:t>
      </w:r>
    </w:p>
  </w:footnote>
  <w:footnote w:id="681">
    <w:p w14:paraId="6C13BB4B" w14:textId="48CF06A0" w:rsidR="009339B4" w:rsidRDefault="009339B4">
      <w:pPr>
        <w:pStyle w:val="Voetnoottekst"/>
      </w:pPr>
      <w:r>
        <w:rPr>
          <w:rStyle w:val="Voetnootmarkering"/>
        </w:rPr>
        <w:footnoteRef/>
      </w:r>
      <w:r>
        <w:t xml:space="preserve"> CON </w:t>
      </w:r>
      <w:r w:rsidRPr="009628BF">
        <w:rPr>
          <w:i/>
          <w:iCs/>
        </w:rPr>
        <w:t>consecutivus</w:t>
      </w:r>
      <w:r>
        <w:t>. Is weer eens een beetje variatie.</w:t>
      </w:r>
    </w:p>
  </w:footnote>
  <w:footnote w:id="682">
    <w:p w14:paraId="18DADBFD" w14:textId="06C3DE2D" w:rsidR="009339B4" w:rsidRDefault="009339B4">
      <w:pPr>
        <w:pStyle w:val="Voetnoottekst"/>
      </w:pPr>
      <w:r>
        <w:rPr>
          <w:rStyle w:val="Voetnootmarkering"/>
        </w:rPr>
        <w:footnoteRef/>
      </w:r>
      <w:r>
        <w:t xml:space="preserve">  weer op het terrein van een </w:t>
      </w:r>
      <w:r w:rsidRPr="0062098C">
        <w:rPr>
          <w:i/>
          <w:iCs/>
        </w:rPr>
        <w:t>argumentum ex persona</w:t>
      </w:r>
      <w:r>
        <w:t>: Magnus is niet alleen een hebzuchtige eikel, hij was ook nog eens de meest arrogante en brutale eikel die je je maar kunt voorstellen.</w:t>
      </w:r>
    </w:p>
  </w:footnote>
  <w:footnote w:id="683">
    <w:p w14:paraId="75698E57" w14:textId="08AAF10B" w:rsidR="009339B4" w:rsidRDefault="009339B4">
      <w:pPr>
        <w:pStyle w:val="Voetnoottekst"/>
      </w:pPr>
      <w:r>
        <w:rPr>
          <w:rStyle w:val="Voetnootmarkering"/>
        </w:rPr>
        <w:footnoteRef/>
      </w:r>
      <w:r>
        <w:t xml:space="preserve"> die eigenheimer, die krotenkoker Roscius jr meed het forum, de </w:t>
      </w:r>
      <w:r w:rsidRPr="009628BF">
        <w:rPr>
          <w:rStyle w:val="citaat"/>
        </w:rPr>
        <w:t>subsellia</w:t>
      </w:r>
      <w:r>
        <w:t xml:space="preserve"> (</w:t>
      </w:r>
      <w:r w:rsidRPr="00ED3CF1">
        <w:rPr>
          <w:rStyle w:val="Stijlmiddel"/>
        </w:rPr>
        <w:t>metonymia</w:t>
      </w:r>
      <w:r>
        <w:t xml:space="preserve"> voor rechtszaken) daar, terwijl Magnus daar juist zijn gore tronie wenst te laten zien. Dát is het verschil.</w:t>
      </w:r>
    </w:p>
  </w:footnote>
  <w:footnote w:id="684">
    <w:p w14:paraId="315E575C" w14:textId="77777777" w:rsidR="009339B4" w:rsidRDefault="009339B4">
      <w:pPr>
        <w:pStyle w:val="Voetnoottekst"/>
      </w:pPr>
      <w:r>
        <w:rPr>
          <w:rStyle w:val="Voetnootmarkering"/>
        </w:rPr>
        <w:footnoteRef/>
      </w:r>
      <w:r>
        <w:t xml:space="preserve"> Cicero meldt, voor het geval de rechter dat niet begrijpen, even dat juist het laatste statement het beste in zijn straatje past. Magnus was de vijand van senior, junior slechts zijn zoon. Op de volgende pagina een bescheiden overzichtje, met de Latijnse kernwoorden bij beide door Cicero vergeleken individuen. Voor als je er niet genoeg van kunt krijgen! Zoals ik.</w:t>
      </w:r>
    </w:p>
  </w:footnote>
  <w:footnote w:id="685">
    <w:p w14:paraId="6CB238F1" w14:textId="7C0FF918" w:rsidR="009339B4" w:rsidRDefault="009339B4">
      <w:pPr>
        <w:pStyle w:val="Voetnoottekst"/>
      </w:pPr>
      <w:r>
        <w:rPr>
          <w:rStyle w:val="Voetnootmarkering"/>
        </w:rPr>
        <w:footnoteRef/>
      </w:r>
      <w:r>
        <w:t xml:space="preserve"> na de kleine uitweiding komt Cicero weer terug op zijn originele betoog. Origineel in de zin van ‘waar hij gebleven was met zijn verhaal’. Echt origineel, nou mwah. Hij had de motieven genoemd, nu gaat hij over tot de </w:t>
      </w:r>
      <w:r w:rsidRPr="0061793C">
        <w:rPr>
          <w:rStyle w:val="citaat"/>
        </w:rPr>
        <w:t>facultas suscipiendi malefici</w:t>
      </w:r>
      <w:r>
        <w:t xml:space="preserve">  </w:t>
      </w:r>
      <w:r w:rsidRPr="0061793C">
        <w:rPr>
          <w:rStyle w:val="vertaling"/>
        </w:rPr>
        <w:t>de gelegenheid tot het plegen van de misdaad</w:t>
      </w:r>
      <w:r>
        <w:t>. Middelen, motief, gelegenheid, op de politieschool besteden ze er heel wat uurtjes aan. Je hebt ze vast in het Engels (als er weer een van die formidabele Engelse detectives voorbijkwam op TV. Sorry Netflix) ook wel eens gehoord: means, motive, opportunity.</w:t>
      </w:r>
    </w:p>
  </w:footnote>
  <w:footnote w:id="686">
    <w:p w14:paraId="62417057" w14:textId="7387EB86" w:rsidR="009339B4" w:rsidRDefault="009339B4">
      <w:pPr>
        <w:pStyle w:val="Voetnoottekst"/>
      </w:pPr>
      <w:r>
        <w:rPr>
          <w:rStyle w:val="Voetnootmarkering"/>
        </w:rPr>
        <w:footnoteRef/>
      </w:r>
      <w:r>
        <w:t xml:space="preserve"> die heeft Cicero eerder allemaal even fijntjes opgesomd en uitgewerkt. Nu komt hij weer met een </w:t>
      </w:r>
      <w:r w:rsidRPr="0061793C">
        <w:rPr>
          <w:i/>
          <w:iCs/>
        </w:rPr>
        <w:t>argumentum ex ipso facto</w:t>
      </w:r>
      <w:r>
        <w:t xml:space="preserve">. Eentje die iedereen had kunnen zien aankomen: Roscius senior werd gedood in Rome, zijn zoon was echter in Ameria. Dus het lijkt onmogelijk dat zoonlief zelf zijn vader gedood heeft. Tja, of hij moet hulp hebben ingeroepen. Van wat sluipmoordenaars of zo. Die hij op feestjes tegenkwam. Waar hij allerlei vrienden tegenkwam, die hem op hun beurt weer zouden willen uitnodigen. En hij, feestneus als ie was, hen dan ook weer gezellig in Ameria. Maar … wie was er wel in Rome, ten tijde van de moord bovendien? Ehm, Magnus? Ja, maar er waren nog wel meer mensen in Rome op dat tijdstip, zou een tegenargument kunnen zijn, zou Magnus hebben kunnen zeggen. Zóu ja. </w:t>
      </w:r>
    </w:p>
  </w:footnote>
  <w:footnote w:id="687">
    <w:p w14:paraId="6F8C3F94" w14:textId="4F2C2352" w:rsidR="009339B4" w:rsidRDefault="009339B4">
      <w:pPr>
        <w:pStyle w:val="Voetnoottekst"/>
      </w:pPr>
      <w:r>
        <w:rPr>
          <w:rStyle w:val="Voetnootmarkering"/>
        </w:rPr>
        <w:footnoteRef/>
      </w:r>
      <w:r>
        <w:t xml:space="preserve"> de inmiddels vertrouwde definiërende CON </w:t>
      </w:r>
      <w:r w:rsidRPr="00F42373">
        <w:rPr>
          <w:i/>
          <w:iCs/>
        </w:rPr>
        <w:t>consecutivus</w:t>
      </w:r>
      <w:r>
        <w:t>.</w:t>
      </w:r>
    </w:p>
  </w:footnote>
  <w:footnote w:id="688">
    <w:p w14:paraId="5E3B8A1B" w14:textId="1DAAA6D9" w:rsidR="009339B4" w:rsidRDefault="009339B4">
      <w:pPr>
        <w:pStyle w:val="Voetnoottekst"/>
      </w:pPr>
      <w:r>
        <w:rPr>
          <w:rStyle w:val="Voetnootmarkering"/>
        </w:rPr>
        <w:footnoteRef/>
      </w:r>
      <w:r>
        <w:t xml:space="preserve"> sympathieke gozer, Cicero. Zullen we er samen eens naar kijken, Erucius? Gewoon of één van die twee wel een mogelijkheid heeft gehad om de moord te plegen. Of ze samen Cluedo gaan zitten spelen. Wie heeft het gedaan? De butler met de kandelaar in de bibliotheek? De hippe juffrouw van de zorg in de slaapkamer met een overdosis viagra? Magnussie met een dolk in Rome? Junior met een zwaard van 84 km vanaf zijn stulpje in Ameria? </w:t>
      </w:r>
    </w:p>
  </w:footnote>
  <w:footnote w:id="689">
    <w:p w14:paraId="16DAABEE" w14:textId="13A268FD" w:rsidR="009339B4" w:rsidRDefault="009339B4">
      <w:pPr>
        <w:pStyle w:val="Voetnoottekst"/>
      </w:pPr>
      <w:r>
        <w:rPr>
          <w:rStyle w:val="Voetnootmarkering"/>
        </w:rPr>
        <w:footnoteRef/>
      </w:r>
      <w:r>
        <w:t xml:space="preserve"> en ja hoor, een GRV. Alsof het niks kost…</w:t>
      </w:r>
    </w:p>
  </w:footnote>
  <w:footnote w:id="690">
    <w:p w14:paraId="42FDF3CC" w14:textId="7BF0155B" w:rsidR="009339B4" w:rsidRDefault="009339B4">
      <w:pPr>
        <w:pStyle w:val="Voetnoottekst"/>
      </w:pPr>
      <w:r>
        <w:rPr>
          <w:rStyle w:val="Voetnootmarkering"/>
        </w:rPr>
        <w:footnoteRef/>
      </w:r>
      <w:r>
        <w:t xml:space="preserve"> </w:t>
      </w:r>
      <w:r w:rsidRPr="0061793C">
        <w:rPr>
          <w:i/>
          <w:iCs/>
        </w:rPr>
        <w:t>object</w:t>
      </w:r>
      <w:r>
        <w:t xml:space="preserve"> bij </w:t>
      </w:r>
      <w:r w:rsidRPr="0061793C">
        <w:rPr>
          <w:rStyle w:val="citaat"/>
        </w:rPr>
        <w:t>suscipiendi</w:t>
      </w:r>
      <w:r>
        <w:t xml:space="preserve"> en in dezelfde naamval als </w:t>
      </w:r>
      <w:r w:rsidRPr="0061793C">
        <w:rPr>
          <w:rStyle w:val="citaat"/>
        </w:rPr>
        <w:t>suscipiendi</w:t>
      </w:r>
      <w:r>
        <w:t>. Hoe duidelijk wil je ze hebben, die GRV?</w:t>
      </w:r>
    </w:p>
  </w:footnote>
  <w:footnote w:id="691">
    <w:p w14:paraId="626FEE09" w14:textId="503A60C2" w:rsidR="009339B4" w:rsidRDefault="009339B4">
      <w:pPr>
        <w:pStyle w:val="Voetnoottekst"/>
      </w:pPr>
      <w:r>
        <w:rPr>
          <w:rStyle w:val="Voetnootmarkering"/>
        </w:rPr>
        <w:footnoteRef/>
      </w:r>
      <w:r>
        <w:t xml:space="preserve"> als ik nu hier beweer dat dit een CON van de afhankelijke vraag is, geloven jullie dat dan nog? Ik zou het maar wel doen, ja. Het is er echt eentje! Joechee!</w:t>
      </w:r>
    </w:p>
  </w:footnote>
  <w:footnote w:id="692">
    <w:p w14:paraId="75566048" w14:textId="467F7498" w:rsidR="009339B4" w:rsidRDefault="009339B4">
      <w:pPr>
        <w:pStyle w:val="Voetnoottekst"/>
      </w:pPr>
      <w:r>
        <w:rPr>
          <w:rStyle w:val="Voetnootmarkering"/>
        </w:rPr>
        <w:footnoteRef/>
      </w:r>
      <w:r>
        <w:t xml:space="preserve"> het vragenspelletje (</w:t>
      </w:r>
      <w:r w:rsidRPr="000D4B86">
        <w:rPr>
          <w:i/>
          <w:iCs/>
        </w:rPr>
        <w:t>altercatio</w:t>
      </w:r>
      <w:r>
        <w:t>, weet je nog?) is waarschijnlijk door Cicero weer als een toneelstukje opgevoerd. Met stemmetjes misschien wel! Jippie! Magnus kan alleen maar machteloos toezien hoe hij afgefakkeld wordt. Waar was de moord? Rome. Waar was jij? Rome. Hoeveel is 1 en 1? Twee. Nou, voilà. Schuldig. Geef het maar op, lamlul.</w:t>
      </w:r>
    </w:p>
  </w:footnote>
  <w:footnote w:id="693">
    <w:p w14:paraId="72BD59AF" w14:textId="4BEBAC06" w:rsidR="009339B4" w:rsidRDefault="009339B4">
      <w:pPr>
        <w:pStyle w:val="Voetnoottekst"/>
      </w:pPr>
      <w:r>
        <w:rPr>
          <w:rStyle w:val="Voetnootmarkering"/>
        </w:rPr>
        <w:footnoteRef/>
      </w:r>
      <w:r>
        <w:t xml:space="preserve"> wij zouden tegenwoordig verontwaardigd zeggen: Waar slaat dat op? Je weet wel: als een tang op een varken, als een lul op een slagroomtaart, als een knots op een kangoeroe, als k*t op Dirk (ik verzin ze niet zelf, hè!). Cicero doet Magnus levensecht na.</w:t>
      </w:r>
    </w:p>
  </w:footnote>
  <w:footnote w:id="694">
    <w:p w14:paraId="515B1894" w14:textId="291D71EC" w:rsidR="009339B4" w:rsidRDefault="009339B4">
      <w:pPr>
        <w:pStyle w:val="Voetnoottekst"/>
      </w:pPr>
      <w:r>
        <w:rPr>
          <w:rStyle w:val="Voetnootmarkering"/>
        </w:rPr>
        <w:footnoteRef/>
      </w:r>
      <w:r>
        <w:t xml:space="preserve"> de coniunctie / het voegwoord </w:t>
      </w:r>
      <w:r w:rsidRPr="003547B5">
        <w:rPr>
          <w:rStyle w:val="citaat"/>
        </w:rPr>
        <w:t>quasi</w:t>
      </w:r>
      <w:r>
        <w:t xml:space="preserve"> duidt op iets dat mogelijk is (</w:t>
      </w:r>
      <w:r w:rsidRPr="003547B5">
        <w:rPr>
          <w:i/>
          <w:iCs/>
        </w:rPr>
        <w:t>potentialis</w:t>
      </w:r>
      <w:r>
        <w:t>) of niet waar (</w:t>
      </w:r>
      <w:r w:rsidRPr="003547B5">
        <w:rPr>
          <w:i/>
          <w:iCs/>
        </w:rPr>
        <w:t>irrealis</w:t>
      </w:r>
      <w:r>
        <w:t xml:space="preserve">), vandaar de CON </w:t>
      </w:r>
      <w:r w:rsidRPr="003547B5">
        <w:rPr>
          <w:rStyle w:val="citaat"/>
        </w:rPr>
        <w:t>agatur</w:t>
      </w:r>
      <w:r>
        <w:t xml:space="preserve"> en </w:t>
      </w:r>
      <w:r w:rsidRPr="003547B5">
        <w:rPr>
          <w:rStyle w:val="citaat"/>
        </w:rPr>
        <w:t>quaeratur</w:t>
      </w:r>
      <w:r>
        <w:t xml:space="preserve">. </w:t>
      </w:r>
    </w:p>
  </w:footnote>
  <w:footnote w:id="695">
    <w:p w14:paraId="34BBC518" w14:textId="28CCE61F" w:rsidR="009339B4" w:rsidRDefault="009339B4">
      <w:pPr>
        <w:pStyle w:val="Voetnoottekst"/>
      </w:pPr>
      <w:r>
        <w:rPr>
          <w:rStyle w:val="Voetnootmarkering"/>
        </w:rPr>
        <w:footnoteRef/>
      </w:r>
      <w:r>
        <w:t xml:space="preserve"> beetje gek, hè, jouw antwoord, Magnusje. Het gaat erom dat jij wél in Rome was ten tijde van de moord op Sextus Roscius senior en mijn cliënt niet. Het gaat niet om vele andere mensen die ook in Rome waren. </w:t>
      </w:r>
    </w:p>
  </w:footnote>
  <w:footnote w:id="696">
    <w:p w14:paraId="77FFD3FF" w14:textId="535B55F7" w:rsidR="009339B4" w:rsidRDefault="009339B4">
      <w:pPr>
        <w:pStyle w:val="Voetnoottekst"/>
      </w:pPr>
      <w:r>
        <w:rPr>
          <w:rStyle w:val="Voetnootmarkering"/>
        </w:rPr>
        <w:footnoteRef/>
      </w:r>
      <w:r>
        <w:t xml:space="preserve"> met nu Cicero weer als advocaat aan het woord: </w:t>
      </w:r>
      <w:r w:rsidRPr="00027F22">
        <w:rPr>
          <w:rStyle w:val="citaat"/>
        </w:rPr>
        <w:t>ex tanta multitudine</w:t>
      </w:r>
      <w:r>
        <w:t xml:space="preserve"> </w:t>
      </w:r>
      <w:r w:rsidRPr="00027F22">
        <w:rPr>
          <w:rStyle w:val="vertaling"/>
        </w:rPr>
        <w:t>van zo’n grote menigte</w:t>
      </w:r>
      <w:r>
        <w:t xml:space="preserve"> verwijst licht spottend terug naar de zogenaamd door Magnus uitgesproken verdediging </w:t>
      </w:r>
      <w:r w:rsidRPr="00027F22">
        <w:rPr>
          <w:rStyle w:val="citaat"/>
        </w:rPr>
        <w:t>et</w:t>
      </w:r>
      <w:r>
        <w:t xml:space="preserve"> </w:t>
      </w:r>
      <w:r w:rsidRPr="00027F22">
        <w:rPr>
          <w:rStyle w:val="citaat"/>
        </w:rPr>
        <w:t>alii multi</w:t>
      </w:r>
      <w:r>
        <w:t xml:space="preserve"> er waren </w:t>
      </w:r>
      <w:r w:rsidRPr="00027F22">
        <w:rPr>
          <w:rStyle w:val="vertaling"/>
        </w:rPr>
        <w:t>ook veel anderen</w:t>
      </w:r>
      <w:r>
        <w:t xml:space="preserve"> in Rome, hoor… U zegt dat er vele anderen waren, en die waren er ook. Daar heeft u wel gelijk in, maar daar gaat het niet over. U mist mijn punt. Deze ‘onderzoeksvraag’ gaan we niet beantwoorden. De volgende onderzoeksvraag (of het waarschijnlijker is … etc) ook niet, maar Cicero weet er veel meer gewicht aan toe te kennen. Slimmerd.</w:t>
      </w:r>
    </w:p>
  </w:footnote>
  <w:footnote w:id="697">
    <w:p w14:paraId="71A6D39B" w14:textId="65915D89" w:rsidR="009339B4" w:rsidRDefault="009339B4">
      <w:pPr>
        <w:pStyle w:val="Voetnoottekst"/>
      </w:pPr>
      <w:r>
        <w:rPr>
          <w:rStyle w:val="Voetnootmarkering"/>
        </w:rPr>
        <w:footnoteRef/>
      </w:r>
      <w:r>
        <w:t xml:space="preserve"> CON afhankelijke vraag. Klip-en-klaar. Het inleidende PRON </w:t>
      </w:r>
      <w:r w:rsidRPr="00063220">
        <w:rPr>
          <w:i/>
          <w:iCs/>
        </w:rPr>
        <w:t>interrogativum</w:t>
      </w:r>
      <w:r>
        <w:t xml:space="preserve"> (zelfstandig gebruikt, zie p.7) zorgt voor de indirecte vraag hier.</w:t>
      </w:r>
    </w:p>
  </w:footnote>
  <w:footnote w:id="698">
    <w:p w14:paraId="6262172E" w14:textId="374E93E8" w:rsidR="009339B4" w:rsidRDefault="009339B4">
      <w:pPr>
        <w:pStyle w:val="Voetnoottekst"/>
      </w:pPr>
      <w:r>
        <w:rPr>
          <w:rStyle w:val="Voetnootmarkering"/>
        </w:rPr>
        <w:footnoteRef/>
      </w:r>
      <w:r>
        <w:t xml:space="preserve"> </w:t>
      </w:r>
      <w:r w:rsidRPr="00063220">
        <w:rPr>
          <w:b/>
          <w:bCs/>
        </w:rPr>
        <w:t>quasi</w:t>
      </w:r>
      <w:r>
        <w:t xml:space="preserve"> moet je hiervoor nog aanvullen: </w:t>
      </w:r>
      <w:r w:rsidRPr="00063220">
        <w:rPr>
          <w:rStyle w:val="vertaling"/>
        </w:rPr>
        <w:t>alsof niet dit onderzocht wordt</w:t>
      </w:r>
      <w:r>
        <w:t xml:space="preserve">. Het verdient volgens Cicero juist wél aanbeveling te onderzoeken wie de meeste waarschijnlijke moordenaar is. </w:t>
      </w:r>
    </w:p>
  </w:footnote>
  <w:footnote w:id="699">
    <w:p w14:paraId="057977CA" w14:textId="44011E3E" w:rsidR="009339B4" w:rsidRDefault="009339B4">
      <w:pPr>
        <w:pStyle w:val="Voetnoottekst"/>
      </w:pPr>
      <w:r>
        <w:rPr>
          <w:rStyle w:val="Voetnootmarkering"/>
        </w:rPr>
        <w:footnoteRef/>
      </w:r>
      <w:r>
        <w:t xml:space="preserve"> tuurlijk senior! Die heeft het loodje gelegd toen hij aan het mes geregen werd bij de Pallacijnse baden, op zijn terugkeer van een copieuze maaltijd. De verwijzing naar senior staat helemaal vooraan geplaatst, dus nog voor de inleiding op de AcI </w:t>
      </w:r>
      <w:r w:rsidRPr="000D46D3">
        <w:rPr>
          <w:rStyle w:val="citaat"/>
        </w:rPr>
        <w:t>verisimilius sit</w:t>
      </w:r>
      <w:r>
        <w:t xml:space="preserve">. Zo legt Eisma het ook uit: de volgorde moet je anders lezen. </w:t>
      </w:r>
      <w:r w:rsidRPr="000D46D3">
        <w:rPr>
          <w:rStyle w:val="citaat"/>
        </w:rPr>
        <w:t>utrum verisimilius sit eum</w:t>
      </w:r>
      <w:r>
        <w:t xml:space="preserve"> (…) </w:t>
      </w:r>
      <w:r w:rsidRPr="000D46D3">
        <w:rPr>
          <w:rStyle w:val="citaat"/>
        </w:rPr>
        <w:t>occisum esse</w:t>
      </w:r>
      <w:r>
        <w:t xml:space="preserve">.  De inleiding tot de afhankelijke vraag wordt gevormd door het woordje </w:t>
      </w:r>
      <w:r w:rsidRPr="000D46D3">
        <w:rPr>
          <w:rStyle w:val="citaat"/>
        </w:rPr>
        <w:t>utrum</w:t>
      </w:r>
      <w:r>
        <w:t xml:space="preserve">. </w:t>
      </w:r>
      <w:r w:rsidRPr="000D46D3">
        <w:rPr>
          <w:rStyle w:val="citaat"/>
        </w:rPr>
        <w:t>Utrum</w:t>
      </w:r>
      <w:r>
        <w:t xml:space="preserve"> leidt samen met </w:t>
      </w:r>
      <w:r w:rsidRPr="000D46D3">
        <w:rPr>
          <w:rStyle w:val="citaat"/>
        </w:rPr>
        <w:t>an</w:t>
      </w:r>
      <w:r>
        <w:t xml:space="preserve"> (92.8) een tweeledige afhankelijke vraag in. Huh? Afhankelijke vraag? Jep. CON dus.</w:t>
      </w:r>
    </w:p>
  </w:footnote>
  <w:footnote w:id="700">
    <w:p w14:paraId="37E7825F" w14:textId="7A0A018B" w:rsidR="009339B4" w:rsidRDefault="009339B4">
      <w:pPr>
        <w:pStyle w:val="Voetnoottekst"/>
      </w:pPr>
      <w:r>
        <w:rPr>
          <w:rStyle w:val="Voetnootmarkering"/>
        </w:rPr>
        <w:footnoteRef/>
      </w:r>
      <w:r>
        <w:t xml:space="preserve"> </w:t>
      </w:r>
      <w:r w:rsidRPr="000D46D3">
        <w:rPr>
          <w:rStyle w:val="citaat"/>
        </w:rPr>
        <w:t>verisimilius</w:t>
      </w:r>
      <w:r>
        <w:t xml:space="preserve"> is de COMP van het ADI in het N van </w:t>
      </w:r>
      <w:r w:rsidRPr="000D46D3">
        <w:rPr>
          <w:b/>
          <w:bCs/>
        </w:rPr>
        <w:t>verisimilis</w:t>
      </w:r>
      <w:r>
        <w:t xml:space="preserve"> (</w:t>
      </w:r>
      <w:r w:rsidRPr="000D46D3">
        <w:rPr>
          <w:rStyle w:val="vertaling"/>
        </w:rPr>
        <w:t>gelijk aan de waarheid</w:t>
      </w:r>
      <w:r>
        <w:t xml:space="preserve"> &gt; </w:t>
      </w:r>
      <w:r w:rsidRPr="000D46D3">
        <w:rPr>
          <w:rStyle w:val="vertaling"/>
        </w:rPr>
        <w:t>waarschijnlijk</w:t>
      </w:r>
      <w:r>
        <w:t xml:space="preserve">) en </w:t>
      </w:r>
      <w:r w:rsidRPr="000D46D3">
        <w:rPr>
          <w:rStyle w:val="citaat"/>
        </w:rPr>
        <w:t>sit</w:t>
      </w:r>
      <w:r>
        <w:t xml:space="preserve"> staat in de CON vanwege de afhankelijke vraag. </w:t>
      </w:r>
    </w:p>
  </w:footnote>
  <w:footnote w:id="701">
    <w:p w14:paraId="779ACA3A" w14:textId="4851A983" w:rsidR="009339B4" w:rsidRDefault="009339B4">
      <w:pPr>
        <w:pStyle w:val="Voetnoottekst"/>
      </w:pPr>
      <w:r>
        <w:rPr>
          <w:rStyle w:val="Voetnootmarkering"/>
        </w:rPr>
        <w:footnoteRef/>
      </w:r>
      <w:r>
        <w:t xml:space="preserve"> Magnus, voorlopig alleen op basis van het gegeven dat die vaker in Rome was. Later opent Cicero echt de frontale aanval op Magnus als direct betrokkene bij de moordaanslag.</w:t>
      </w:r>
    </w:p>
  </w:footnote>
  <w:footnote w:id="702">
    <w:p w14:paraId="1137D861" w14:textId="0338725A" w:rsidR="009339B4" w:rsidRDefault="009339B4">
      <w:pPr>
        <w:pStyle w:val="Voetnoottekst"/>
      </w:pPr>
      <w:r>
        <w:rPr>
          <w:rStyle w:val="Voetnootmarkering"/>
        </w:rPr>
        <w:footnoteRef/>
      </w:r>
      <w:r>
        <w:t xml:space="preserve"> het moment van de laaghartige moord op de oude Sextus Roscius.</w:t>
      </w:r>
    </w:p>
  </w:footnote>
  <w:footnote w:id="703">
    <w:p w14:paraId="6F871271" w14:textId="6145655D" w:rsidR="009339B4" w:rsidRDefault="009339B4">
      <w:pPr>
        <w:pStyle w:val="Voetnoottekst"/>
      </w:pPr>
      <w:r>
        <w:rPr>
          <w:rStyle w:val="Voetnootmarkering"/>
        </w:rPr>
        <w:footnoteRef/>
      </w:r>
      <w:r>
        <w:t xml:space="preserve"> een </w:t>
      </w:r>
      <w:r w:rsidRPr="009B70F9">
        <w:rPr>
          <w:i/>
          <w:iCs/>
        </w:rPr>
        <w:t>locativus</w:t>
      </w:r>
      <w:r>
        <w:t xml:space="preserve">, een oude naamval die gebruikt werd om een plaats aan te duiden. Dat zal je, gezien de naamgeving, niet geheel vreemd voorkomen. Al eerder was die </w:t>
      </w:r>
      <w:r w:rsidRPr="009B70F9">
        <w:rPr>
          <w:i/>
          <w:iCs/>
        </w:rPr>
        <w:t>locativus</w:t>
      </w:r>
      <w:r>
        <w:t xml:space="preserve"> door Cicero gemeld, in de </w:t>
      </w:r>
      <w:r w:rsidRPr="003A77B6">
        <w:rPr>
          <w:i/>
          <w:iCs/>
        </w:rPr>
        <w:t>altercatio</w:t>
      </w:r>
      <w:r>
        <w:t xml:space="preserve"> met Magnus, en daarnaast laat hij ook in de volgende zin het woord </w:t>
      </w:r>
      <w:r w:rsidRPr="009B70F9">
        <w:rPr>
          <w:rStyle w:val="citaat"/>
        </w:rPr>
        <w:t>Romam</w:t>
      </w:r>
      <w:r>
        <w:t xml:space="preserve"> nog een keer vallen. Vijf keer de naam van de stad waar de moord plaatsgevonden heeft, dat moet kennelijk zwaar aangezet worden.</w:t>
      </w:r>
    </w:p>
  </w:footnote>
  <w:footnote w:id="704">
    <w:p w14:paraId="2E122CE1" w14:textId="5F1750AE" w:rsidR="009339B4" w:rsidRDefault="009339B4">
      <w:pPr>
        <w:pStyle w:val="Voetnoottekst"/>
      </w:pPr>
      <w:r>
        <w:rPr>
          <w:rStyle w:val="Voetnootmarkering"/>
        </w:rPr>
        <w:footnoteRef/>
      </w:r>
      <w:r>
        <w:t xml:space="preserve"> </w:t>
      </w:r>
      <w:r w:rsidRPr="00063220">
        <w:rPr>
          <w:rStyle w:val="citaat"/>
        </w:rPr>
        <w:t>assiduus eo tempore Romae fuerit</w:t>
      </w:r>
      <w:r>
        <w:t xml:space="preserve"> wordt gezegd van Magnus en vormt inhoudelijk een </w:t>
      </w:r>
      <w:r w:rsidRPr="00063220">
        <w:rPr>
          <w:rStyle w:val="Stijlmiddel"/>
        </w:rPr>
        <w:t>antithese</w:t>
      </w:r>
      <w:r>
        <w:t xml:space="preserve"> met </w:t>
      </w:r>
      <w:r w:rsidRPr="00063220">
        <w:rPr>
          <w:rStyle w:val="citaat"/>
        </w:rPr>
        <w:t>multis annis Romam omnino non accesserit</w:t>
      </w:r>
      <w:r>
        <w:t xml:space="preserve">, dat nou juist slaat op Roscius junior. Voor de CON </w:t>
      </w:r>
      <w:r w:rsidRPr="003547B5">
        <w:rPr>
          <w:rStyle w:val="citaat"/>
        </w:rPr>
        <w:t>fuerit</w:t>
      </w:r>
      <w:r>
        <w:t xml:space="preserve"> geldt dat we te maken hebben, net als bij </w:t>
      </w:r>
      <w:r w:rsidRPr="003547B5">
        <w:rPr>
          <w:rStyle w:val="citaat"/>
        </w:rPr>
        <w:t>accesserit</w:t>
      </w:r>
      <w:r>
        <w:t xml:space="preserve"> in 92.8, met een persoonsvorm in de BZ binnen een AcI. De AcI is afhankelijk van </w:t>
      </w:r>
      <w:r w:rsidRPr="003547B5">
        <w:rPr>
          <w:rStyle w:val="citaat"/>
        </w:rPr>
        <w:t>verisimilius sit</w:t>
      </w:r>
      <w:r>
        <w:t xml:space="preserve">. </w:t>
      </w:r>
    </w:p>
  </w:footnote>
  <w:footnote w:id="705">
    <w:p w14:paraId="21B2DCFB" w14:textId="730624D6" w:rsidR="009339B4" w:rsidRDefault="009339B4">
      <w:pPr>
        <w:pStyle w:val="Voetnoottekst"/>
      </w:pPr>
      <w:r>
        <w:rPr>
          <w:rStyle w:val="Voetnootmarkering"/>
        </w:rPr>
        <w:footnoteRef/>
      </w:r>
      <w:r>
        <w:t xml:space="preserve"> het tweede lid van het vraagwoord dat een tweeledige afhankelijke vraag inleidt. Ik denk dat je achter </w:t>
      </w:r>
      <w:r w:rsidRPr="000D46D3">
        <w:rPr>
          <w:rStyle w:val="citaat"/>
        </w:rPr>
        <w:t>an</w:t>
      </w:r>
      <w:r>
        <w:t xml:space="preserve"> hier nog een keer </w:t>
      </w:r>
      <w:r w:rsidRPr="000D46D3">
        <w:rPr>
          <w:b/>
          <w:bCs/>
        </w:rPr>
        <w:t>verisimilius sit eum occisum esse</w:t>
      </w:r>
      <w:r>
        <w:t xml:space="preserve"> </w:t>
      </w:r>
      <w:r w:rsidRPr="000D46D3">
        <w:rPr>
          <w:rStyle w:val="vertaling"/>
        </w:rPr>
        <w:t>of dat het waarschijnlijker is dat hij gedood is</w:t>
      </w:r>
      <w:r>
        <w:t xml:space="preserve"> zou moeten aanvullen. Voor de grammaticale volledigheid.</w:t>
      </w:r>
    </w:p>
  </w:footnote>
  <w:footnote w:id="706">
    <w:p w14:paraId="1ABEDE4E" w14:textId="5DB6D664" w:rsidR="009339B4" w:rsidRDefault="009339B4">
      <w:pPr>
        <w:pStyle w:val="Voetnoottekst"/>
      </w:pPr>
      <w:r>
        <w:rPr>
          <w:rStyle w:val="Voetnootmarkering"/>
        </w:rPr>
        <w:footnoteRef/>
      </w:r>
      <w:r>
        <w:t xml:space="preserve"> Roscius junior, de aangeklaagde.</w:t>
      </w:r>
    </w:p>
  </w:footnote>
  <w:footnote w:id="707">
    <w:p w14:paraId="7F583CFF" w14:textId="417FC549" w:rsidR="009339B4" w:rsidRDefault="009339B4">
      <w:pPr>
        <w:pStyle w:val="Voetnoottekst"/>
      </w:pPr>
      <w:r>
        <w:rPr>
          <w:rStyle w:val="Voetnootmarkering"/>
        </w:rPr>
        <w:footnoteRef/>
      </w:r>
      <w:r>
        <w:t xml:space="preserve"> een simpele ABL </w:t>
      </w:r>
      <w:r w:rsidRPr="00EC052A">
        <w:rPr>
          <w:i/>
          <w:iCs/>
        </w:rPr>
        <w:t>temporis</w:t>
      </w:r>
      <w:r>
        <w:t>.</w:t>
      </w:r>
    </w:p>
  </w:footnote>
  <w:footnote w:id="708">
    <w:p w14:paraId="38A5BCC6" w14:textId="4499ADCA" w:rsidR="009339B4" w:rsidRDefault="009339B4">
      <w:pPr>
        <w:pStyle w:val="Voetnoottekst"/>
      </w:pPr>
      <w:r>
        <w:rPr>
          <w:rStyle w:val="Voetnootmarkering"/>
        </w:rPr>
        <w:footnoteRef/>
      </w:r>
      <w:r>
        <w:t xml:space="preserve"> en nog een ACC van richting als toetje.</w:t>
      </w:r>
    </w:p>
  </w:footnote>
  <w:footnote w:id="709">
    <w:p w14:paraId="1A50FE4E" w14:textId="2A69AF62" w:rsidR="009339B4" w:rsidRDefault="009339B4">
      <w:pPr>
        <w:pStyle w:val="Voetnoottekst"/>
      </w:pPr>
      <w:r>
        <w:rPr>
          <w:rStyle w:val="Voetnootmarkering"/>
        </w:rPr>
        <w:footnoteRef/>
      </w:r>
      <w:r>
        <w:t xml:space="preserve"> helemaal niet? Heel soms was junior daar heus wel eens. Maar dan bleef hij er niet zo lang. Beetje Colosseum kijken, piazza Navona, shoppen, pizzaatje hier, wijntje daar. Grazie mille!</w:t>
      </w:r>
    </w:p>
  </w:footnote>
  <w:footnote w:id="710">
    <w:p w14:paraId="37FBDEE2" w14:textId="495926A4" w:rsidR="009339B4" w:rsidRDefault="009339B4">
      <w:pPr>
        <w:pStyle w:val="Voetnoottekst"/>
      </w:pPr>
      <w:r>
        <w:rPr>
          <w:rStyle w:val="Voetnootmarkering"/>
        </w:rPr>
        <w:footnoteRef/>
      </w:r>
      <w:r>
        <w:t xml:space="preserve"> </w:t>
      </w:r>
      <w:r w:rsidRPr="00E9770D">
        <w:rPr>
          <w:rStyle w:val="citaat"/>
        </w:rPr>
        <w:t>facultates</w:t>
      </w:r>
      <w:r>
        <w:t xml:space="preserve"> </w:t>
      </w:r>
      <w:r w:rsidRPr="00E9770D">
        <w:rPr>
          <w:rStyle w:val="vertaling"/>
        </w:rPr>
        <w:t>mogelijkheden</w:t>
      </w:r>
      <w:r>
        <w:t xml:space="preserve">. Mogelijkheden? Waartoe dan? Om een moord te plegen. Aha. Ja, technisch is het mogelijk dat iemand in opdracht van zoonlief Roscius senior heeft laten liquideren. Maar is dat een reële mogelijkheid? Ik laat iemand weleens een pak melk halen. Dan is het mij om het even waar dat pak melk vandaan komt. Maar als ik het graag gekocht wil hebben in de Plus in Surhuisterveen moet ik daar wel iemand charteren. </w:t>
      </w:r>
    </w:p>
  </w:footnote>
  <w:footnote w:id="711">
    <w:p w14:paraId="1CC58550" w14:textId="43892464" w:rsidR="009339B4" w:rsidRDefault="009339B4">
      <w:pPr>
        <w:pStyle w:val="Voetnoottekst"/>
      </w:pPr>
      <w:r>
        <w:rPr>
          <w:rStyle w:val="Voetnootmarkering"/>
        </w:rPr>
        <w:footnoteRef/>
      </w:r>
      <w:r>
        <w:t xml:space="preserve"> CON PR in een HZ, 1  PL en dus weer een </w:t>
      </w:r>
      <w:r w:rsidRPr="000D1D76">
        <w:rPr>
          <w:i/>
          <w:iCs/>
        </w:rPr>
        <w:t>adhortativus</w:t>
      </w:r>
      <w:r>
        <w:t>, een aansporing van zichzelf en de aanklager. Beetje neerbuigend. Nou, laten we nou samen eens zien of het feit dat Roscius junior in Ameria was echt uitsluit dat hij de moord gepleegd kan hebben. Zullen we dat eens doen, Erucius? Jij en ik samen? Echt onderzoek doen?</w:t>
      </w:r>
    </w:p>
  </w:footnote>
  <w:footnote w:id="712">
    <w:p w14:paraId="48B1C01A" w14:textId="33C64473" w:rsidR="009339B4" w:rsidRDefault="009339B4">
      <w:pPr>
        <w:pStyle w:val="Voetnoottekst"/>
      </w:pPr>
      <w:r>
        <w:rPr>
          <w:rStyle w:val="Voetnootmarkering"/>
        </w:rPr>
        <w:footnoteRef/>
      </w:r>
      <w:r>
        <w:t xml:space="preserve"> de zwaarste kwalificatie van een moordenaar. Later gebruikt Cicero nog de term </w:t>
      </w:r>
      <w:r w:rsidRPr="00E9770D">
        <w:rPr>
          <w:b/>
          <w:bCs/>
        </w:rPr>
        <w:t>percussor</w:t>
      </w:r>
      <w:r>
        <w:t xml:space="preserve"> (93.7 </w:t>
      </w:r>
      <w:r w:rsidRPr="00E9770D">
        <w:rPr>
          <w:rStyle w:val="citaat"/>
        </w:rPr>
        <w:t>percussores</w:t>
      </w:r>
      <w:r>
        <w:t xml:space="preserve">), wat we moeten zien als een </w:t>
      </w:r>
      <w:r w:rsidRPr="00E9770D">
        <w:rPr>
          <w:rStyle w:val="Stijlmiddel"/>
        </w:rPr>
        <w:t>eufemisme</w:t>
      </w:r>
      <w:r>
        <w:t xml:space="preserve"> voor moordenaar.</w:t>
      </w:r>
    </w:p>
  </w:footnote>
  <w:footnote w:id="713">
    <w:p w14:paraId="45E52115" w14:textId="2FFE38D3" w:rsidR="009339B4" w:rsidRDefault="009339B4">
      <w:pPr>
        <w:pStyle w:val="Voetnoottekst"/>
      </w:pPr>
      <w:r>
        <w:rPr>
          <w:rStyle w:val="Voetnootmarkering"/>
        </w:rPr>
        <w:footnoteRef/>
      </w:r>
      <w:r>
        <w:t xml:space="preserve"> toch nog een heel klein complimentje voor Erucius. Hij heeft goed aangegeven dat er veel sluipmoordenaars bestonden. Bravo, Ruci! Maar Cicero verdraait het signaleren (dat er veel sluipmoordenaars bestonden) door Erucius natuurlijk weer. Heeft u ook goed gekeken, Erucius, wat voor lieden dat nou waren, die moordenaars? Wat Erucius gezegd heeft, gaat Cicero tegen hem gebruiken.</w:t>
      </w:r>
    </w:p>
  </w:footnote>
  <w:footnote w:id="714">
    <w:p w14:paraId="372684AF" w14:textId="07104F39" w:rsidR="009339B4" w:rsidRDefault="009339B4">
      <w:pPr>
        <w:pStyle w:val="Voetnoottekst"/>
      </w:pPr>
      <w:r>
        <w:rPr>
          <w:rStyle w:val="Voetnootmarkering"/>
        </w:rPr>
        <w:footnoteRef/>
      </w:r>
      <w:r>
        <w:t xml:space="preserve"> geclassificeerd (KLG) als ADV. Maar niet van </w:t>
      </w:r>
      <w:r w:rsidRPr="009A48FE">
        <w:rPr>
          <w:b/>
          <w:bCs/>
        </w:rPr>
        <w:t>impunus</w:t>
      </w:r>
      <w:r>
        <w:t xml:space="preserve"> want dat bestaat niet. De  ACC  SG  N van </w:t>
      </w:r>
      <w:r w:rsidRPr="00BC16D3">
        <w:rPr>
          <w:b/>
          <w:bCs/>
        </w:rPr>
        <w:t>impun</w:t>
      </w:r>
      <w:r>
        <w:rPr>
          <w:b/>
          <w:bCs/>
        </w:rPr>
        <w:t>i</w:t>
      </w:r>
      <w:r w:rsidRPr="00BC16D3">
        <w:rPr>
          <w:b/>
          <w:bCs/>
        </w:rPr>
        <w:t>s</w:t>
      </w:r>
      <w:r>
        <w:t xml:space="preserve"> </w:t>
      </w:r>
      <w:r w:rsidRPr="00BC16D3">
        <w:rPr>
          <w:rStyle w:val="vertaling"/>
        </w:rPr>
        <w:t>ongestraft</w:t>
      </w:r>
      <w:r>
        <w:t xml:space="preserve">, </w:t>
      </w:r>
      <w:r w:rsidRPr="00E45A00">
        <w:rPr>
          <w:rStyle w:val="vertaling"/>
        </w:rPr>
        <w:t>straffeloos</w:t>
      </w:r>
      <w:r>
        <w:t xml:space="preserve"> wordt wel gebruikt als ADV. </w:t>
      </w:r>
      <w:r w:rsidRPr="009A48FE">
        <w:rPr>
          <w:b/>
          <w:bCs/>
        </w:rPr>
        <w:t>impunis</w:t>
      </w:r>
      <w:r>
        <w:t xml:space="preserve"> kun je alleen vinden in een superdik woordenboek, A Latin Dictionary van de heren Lewis en Short. Het komt merkwaardig genoeg niet voor in Wolters Noordhoff / Kramers woordenboeken, en ook Pinkster heeft het niet.</w:t>
      </w:r>
    </w:p>
  </w:footnote>
  <w:footnote w:id="715">
    <w:p w14:paraId="6C18A996" w14:textId="0238516C" w:rsidR="009339B4" w:rsidRDefault="009339B4">
      <w:pPr>
        <w:pStyle w:val="Voetnoottekst"/>
      </w:pPr>
      <w:r>
        <w:rPr>
          <w:rStyle w:val="Voetnootmarkering"/>
        </w:rPr>
        <w:footnoteRef/>
      </w:r>
      <w:r>
        <w:t xml:space="preserve"> Erucius had gesuggeerd dat Sextus Roscius junior gewoon een moordenaar in had kunnen huren die dan daadwerkelijk de moord op Sextus Roscius senior zou hebben gepleegd. Maar Cicero licht toe dat Magnus, die veel vaker in Rome was, dus ook veel gemakkelijker aan zo’n ‘mannetje’ had kunnen komen. Door het inschakelen van moordenaars kwamen de feitelijke opdrachtgevers tot een moord niet zo makkelijk in beeld. Zij bleven dan ongestraft.</w:t>
      </w:r>
    </w:p>
  </w:footnote>
  <w:footnote w:id="716">
    <w:p w14:paraId="6C172402" w14:textId="092B993F" w:rsidR="009339B4" w:rsidRDefault="009339B4">
      <w:pPr>
        <w:pStyle w:val="Voetnoottekst"/>
      </w:pPr>
      <w:r>
        <w:rPr>
          <w:rStyle w:val="Voetnootmarkering"/>
        </w:rPr>
        <w:footnoteRef/>
      </w:r>
      <w:r>
        <w:t xml:space="preserve"> </w:t>
      </w:r>
      <w:r w:rsidRPr="00634B12">
        <w:rPr>
          <w:rStyle w:val="vertaling"/>
        </w:rPr>
        <w:t>wat</w:t>
      </w:r>
      <w:r>
        <w:t>? De verbaasde vraag, die eigenlijk de lading heeft van: wacht ff, ik begrijp het niet.</w:t>
      </w:r>
    </w:p>
  </w:footnote>
  <w:footnote w:id="717">
    <w:p w14:paraId="43AE4D7A" w14:textId="38CE6B60" w:rsidR="009339B4" w:rsidRDefault="009339B4">
      <w:pPr>
        <w:pStyle w:val="Voetnoottekst"/>
      </w:pPr>
      <w:r>
        <w:rPr>
          <w:rStyle w:val="Voetnootmarkering"/>
        </w:rPr>
        <w:footnoteRef/>
      </w:r>
      <w:r>
        <w:t xml:space="preserve"> </w:t>
      </w:r>
      <w:r w:rsidRPr="00E45A00">
        <w:rPr>
          <w:rStyle w:val="citaat"/>
        </w:rPr>
        <w:t>ea multitudo</w:t>
      </w:r>
      <w:r>
        <w:t xml:space="preserve"> (alle woorden eindigend op -</w:t>
      </w:r>
      <w:r w:rsidRPr="00F718DE">
        <w:rPr>
          <w:b/>
          <w:bCs/>
        </w:rPr>
        <w:t>tudo</w:t>
      </w:r>
      <w:r>
        <w:t xml:space="preserve"> zijn F) wordt vooropgeplaatst, als aandachttrekker, en daarna volgt pas de vraag, ingeleid door </w:t>
      </w:r>
      <w:r w:rsidRPr="00E45A00">
        <w:rPr>
          <w:rStyle w:val="citaat"/>
        </w:rPr>
        <w:t>quae</w:t>
      </w:r>
      <w:r>
        <w:t>.</w:t>
      </w:r>
    </w:p>
  </w:footnote>
  <w:footnote w:id="718">
    <w:p w14:paraId="467C87B4" w14:textId="3C10BAB4" w:rsidR="009339B4" w:rsidRDefault="009339B4">
      <w:pPr>
        <w:pStyle w:val="Voetnoottekst"/>
      </w:pPr>
      <w:r>
        <w:rPr>
          <w:rStyle w:val="Voetnootmarkering"/>
        </w:rPr>
        <w:footnoteRef/>
      </w:r>
      <w:r>
        <w:t xml:space="preserve"> Cicero verlegt de essentie van de basisbaan van moordenaars even naar financiële activiteiten. Door dat te doen komt hij vanzelf uit bij mensen die financiële motieven hadden om Sextus Roscius senior te doden. En wie zit daar op de bankjes bij de aanklager? Iemand die financieel wijzer is geworden van de dood van Roscius senior. Gevalletje van </w:t>
      </w:r>
      <w:r w:rsidRPr="00BC16D3">
        <w:rPr>
          <w:i/>
          <w:iCs/>
        </w:rPr>
        <w:t>framing</w:t>
      </w:r>
      <w:r>
        <w:t>.</w:t>
      </w:r>
    </w:p>
  </w:footnote>
  <w:footnote w:id="719">
    <w:p w14:paraId="25ECA127" w14:textId="12162B55" w:rsidR="009339B4" w:rsidRDefault="009339B4">
      <w:pPr>
        <w:pStyle w:val="Voetnoottekst"/>
      </w:pPr>
      <w:r>
        <w:rPr>
          <w:rStyle w:val="Voetnootmarkering"/>
        </w:rPr>
        <w:footnoteRef/>
      </w:r>
      <w:r>
        <w:t xml:space="preserve"> vergelijk </w:t>
      </w:r>
      <w:r w:rsidRPr="000C444F">
        <w:rPr>
          <w:rStyle w:val="citaat"/>
        </w:rPr>
        <w:t>occupati</w:t>
      </w:r>
      <w:r>
        <w:t xml:space="preserve"> bezig met eens qua klank met </w:t>
      </w:r>
      <w:r w:rsidRPr="000C444F">
        <w:rPr>
          <w:rStyle w:val="citaat"/>
        </w:rPr>
        <w:t>occiderent</w:t>
      </w:r>
      <w:r>
        <w:t xml:space="preserve"> (93.5). Die woorden beginnen met dezelfde letters en we hebben dus een </w:t>
      </w:r>
      <w:r w:rsidRPr="00F718DE">
        <w:rPr>
          <w:rStyle w:val="Stijlmiddel"/>
        </w:rPr>
        <w:t>alliteratie</w:t>
      </w:r>
      <w:r>
        <w:t xml:space="preserve">. Effect van de </w:t>
      </w:r>
      <w:r w:rsidRPr="00F718DE">
        <w:rPr>
          <w:rStyle w:val="Stijlmiddel"/>
        </w:rPr>
        <w:t>alliteratie</w:t>
      </w:r>
      <w:r>
        <w:t xml:space="preserve"> is dat de groepen min of meer samenvallen. En dat is een gunstige opmaat – vanuit Cicero’s standpunt – om Magnus (bezig met het opkopen van bezit) ook te rangschikken onder mogelijke moordenaars.</w:t>
      </w:r>
    </w:p>
  </w:footnote>
  <w:footnote w:id="720">
    <w:p w14:paraId="6FBFCEED" w14:textId="06275C8A" w:rsidR="009339B4" w:rsidRDefault="009339B4">
      <w:pPr>
        <w:pStyle w:val="Voetnoottekst"/>
      </w:pPr>
      <w:r>
        <w:rPr>
          <w:rStyle w:val="Voetnootmarkering"/>
        </w:rPr>
        <w:footnoteRef/>
      </w:r>
      <w:r>
        <w:t xml:space="preserve"> bij allebei de woorden </w:t>
      </w:r>
      <w:r w:rsidRPr="00F718DE">
        <w:rPr>
          <w:rStyle w:val="citaat"/>
        </w:rPr>
        <w:t>eorum</w:t>
      </w:r>
      <w:r>
        <w:t xml:space="preserve"> moet in gedachten </w:t>
      </w:r>
      <w:r w:rsidRPr="00F718DE">
        <w:rPr>
          <w:b/>
          <w:bCs/>
        </w:rPr>
        <w:t>multitudo erat</w:t>
      </w:r>
      <w:r>
        <w:t xml:space="preserve"> aangevuld worden.</w:t>
      </w:r>
    </w:p>
  </w:footnote>
  <w:footnote w:id="721">
    <w:p w14:paraId="2A73C77F" w14:textId="5E00B726" w:rsidR="009339B4" w:rsidRDefault="009339B4">
      <w:pPr>
        <w:pStyle w:val="Voetnoottekst"/>
      </w:pPr>
      <w:r>
        <w:rPr>
          <w:rStyle w:val="Voetnootmarkering"/>
        </w:rPr>
        <w:footnoteRef/>
      </w:r>
      <w:r>
        <w:t xml:space="preserve"> de opkopers van goederen, van bezit. Bezit dat eerst iemand anders toebehoorde.</w:t>
      </w:r>
    </w:p>
  </w:footnote>
  <w:footnote w:id="722">
    <w:p w14:paraId="41EA2D8D" w14:textId="21394C67" w:rsidR="009339B4" w:rsidRDefault="009339B4">
      <w:pPr>
        <w:pStyle w:val="Voetnoottekst"/>
      </w:pPr>
      <w:r>
        <w:rPr>
          <w:rStyle w:val="Voetnootmarkering"/>
        </w:rPr>
        <w:footnoteRef/>
      </w:r>
      <w:r>
        <w:t xml:space="preserve"> iemand. Een arme oude man bijvoorbeeld. In Rome of zo. Een rijke grijsaard. Die net zijn buikje vol had gegeten. Ehm… Grappig dat de Hermaionisten zich vergissen en bij dit </w:t>
      </w:r>
      <w:r w:rsidRPr="00F26DF4">
        <w:rPr>
          <w:rStyle w:val="citaat"/>
        </w:rPr>
        <w:t>aliquem</w:t>
      </w:r>
      <w:r>
        <w:t xml:space="preserve"> de vraag stellen, naar wie dat verwijst. Ze bedoelen het </w:t>
      </w:r>
      <w:r w:rsidRPr="00F26DF4">
        <w:rPr>
          <w:rStyle w:val="citaat"/>
        </w:rPr>
        <w:t>aliquem</w:t>
      </w:r>
      <w:r>
        <w:t xml:space="preserve"> uit 93.8 Eisma (r.63 op p. 112 bij Hermaion), dat inderdaad naar iemand anders verwijst dan naar de oude vermoorde baas.</w:t>
      </w:r>
    </w:p>
  </w:footnote>
  <w:footnote w:id="723">
    <w:p w14:paraId="5F305277" w14:textId="5A021E7C" w:rsidR="009339B4" w:rsidRDefault="009339B4">
      <w:pPr>
        <w:pStyle w:val="Voetnoottekst"/>
      </w:pPr>
      <w:r>
        <w:rPr>
          <w:rStyle w:val="Voetnootmarkering"/>
        </w:rPr>
        <w:footnoteRef/>
      </w:r>
      <w:r>
        <w:t xml:space="preserve"> daarmee houdt Cicero twee categorieën mensen over: 1) opkopers van andermans bezittingen (dus die direct profiteerden) en 2) door die opkopers ingehuurde moordenaars. Dat gaat niet leuk worden voor Magnus. Hij is hoe dan ook de sjaak.</w:t>
      </w:r>
    </w:p>
  </w:footnote>
  <w:footnote w:id="724">
    <w:p w14:paraId="0BC90DDF" w14:textId="3AF33AB6" w:rsidR="009339B4" w:rsidRDefault="009339B4">
      <w:pPr>
        <w:pStyle w:val="Voetnoottekst"/>
      </w:pPr>
      <w:r>
        <w:rPr>
          <w:rStyle w:val="Voetnootmarkering"/>
        </w:rPr>
        <w:footnoteRef/>
      </w:r>
      <w:r>
        <w:t xml:space="preserve"> Cicero gaat allebei de alternatieven onderzoeken, en hij zal tot de verbazingwekkende conclusie komen dat Magnus, hoe je het ook wendt of keert, veel logischer is als dader dan Roscius junior. Die hadden we nou niet zien aankomen, zeg!</w:t>
      </w:r>
    </w:p>
  </w:footnote>
  <w:footnote w:id="725">
    <w:p w14:paraId="25B73F2E" w14:textId="090DC6FE" w:rsidR="009339B4" w:rsidRDefault="009339B4">
      <w:pPr>
        <w:pStyle w:val="Voetnoottekst"/>
      </w:pPr>
      <w:r>
        <w:rPr>
          <w:rStyle w:val="Voetnootmarkering"/>
        </w:rPr>
        <w:footnoteRef/>
      </w:r>
      <w:r>
        <w:t xml:space="preserve"> de opkopers van andermans goederen</w:t>
      </w:r>
    </w:p>
  </w:footnote>
  <w:footnote w:id="726">
    <w:p w14:paraId="05F28B48" w14:textId="05A93B20" w:rsidR="009339B4" w:rsidRDefault="009339B4">
      <w:pPr>
        <w:pStyle w:val="Voetnoottekst"/>
      </w:pPr>
      <w:r>
        <w:rPr>
          <w:rStyle w:val="Voetnootmarkering"/>
        </w:rPr>
        <w:footnoteRef/>
      </w:r>
      <w:r>
        <w:t xml:space="preserve"> vermoedelijk adresseert Cicero hier Magnus nog altijd. Dat doet hij nogmaals met </w:t>
      </w:r>
      <w:r w:rsidRPr="004F748E">
        <w:rPr>
          <w:rStyle w:val="citaat"/>
        </w:rPr>
        <w:t>es</w:t>
      </w:r>
      <w:r>
        <w:t xml:space="preserve"> (93.6-7) en </w:t>
      </w:r>
      <w:r w:rsidRPr="004F748E">
        <w:rPr>
          <w:rStyle w:val="citaat"/>
        </w:rPr>
        <w:t>reperies</w:t>
      </w:r>
      <w:r>
        <w:t xml:space="preserve"> en </w:t>
      </w:r>
      <w:r w:rsidRPr="004F748E">
        <w:rPr>
          <w:rStyle w:val="citaat"/>
        </w:rPr>
        <w:t>dixeris</w:t>
      </w:r>
      <w:r>
        <w:t xml:space="preserve"> in 93.9, want die zijn 2  SG. Ook de IMP </w:t>
      </w:r>
      <w:r w:rsidRPr="00A25B67">
        <w:rPr>
          <w:rStyle w:val="citaat"/>
        </w:rPr>
        <w:t>quaere</w:t>
      </w:r>
      <w:r>
        <w:t xml:space="preserve"> en </w:t>
      </w:r>
      <w:r w:rsidRPr="00A25B67">
        <w:rPr>
          <w:rStyle w:val="citaat"/>
        </w:rPr>
        <w:t>crede</w:t>
      </w:r>
      <w:r>
        <w:t xml:space="preserve"> zijn voor Magnus.</w:t>
      </w:r>
    </w:p>
  </w:footnote>
  <w:footnote w:id="727">
    <w:p w14:paraId="74B16B5E" w14:textId="5F8563CD" w:rsidR="009339B4" w:rsidRDefault="009339B4">
      <w:pPr>
        <w:pStyle w:val="Voetnoottekst"/>
      </w:pPr>
      <w:r>
        <w:rPr>
          <w:rStyle w:val="Voetnootmarkering"/>
        </w:rPr>
        <w:footnoteRef/>
      </w:r>
      <w:r>
        <w:t xml:space="preserve"> niet voor niets was Magnus al eerder door Cicero neergezet als een hebzuchtig typje. </w:t>
      </w:r>
      <w:r w:rsidRPr="00BD320E">
        <w:rPr>
          <w:b/>
          <w:bCs/>
        </w:rPr>
        <w:t>Avaritia</w:t>
      </w:r>
      <w:r>
        <w:t xml:space="preserve"> (bijvoorbeeld in 88.4: </w:t>
      </w:r>
      <w:r w:rsidRPr="00BD320E">
        <w:rPr>
          <w:rStyle w:val="citaat"/>
        </w:rPr>
        <w:t>ardens avaritia</w:t>
      </w:r>
      <w:r>
        <w:t>) is een eigenschap die Magnus als gegoten past. Maar feitelijk trad Magnus op als de agent (</w:t>
      </w:r>
      <w:r w:rsidRPr="00BD320E">
        <w:rPr>
          <w:b/>
          <w:bCs/>
        </w:rPr>
        <w:t>procurator</w:t>
      </w:r>
      <w:r>
        <w:t>) van Chrysogonus. En Chrysogonus en Capito hadden veel meer geprofiteerd van de hele opzet dan Magnus. Capito bezat drie landgoederen, Chrysogonus de andere tien, die hij voor een prikkie (laat ik eens actueel zijn…) had weten aan te schaffen. Magnus is eigenlijk een beetje lulletje rozenwater en heeft het nadeel dat hij op het forum aanwezig is. De andere twee zijn dat niet (hoewel Capito nog moet getuigen).</w:t>
      </w:r>
    </w:p>
  </w:footnote>
  <w:footnote w:id="728">
    <w:p w14:paraId="61BC5374" w14:textId="365886FF" w:rsidR="009339B4" w:rsidRDefault="009339B4">
      <w:pPr>
        <w:pStyle w:val="Voetnoottekst"/>
      </w:pPr>
      <w:r>
        <w:rPr>
          <w:rStyle w:val="Voetnootmarkering"/>
        </w:rPr>
        <w:footnoteRef/>
      </w:r>
      <w:r>
        <w:t xml:space="preserve"> hoe bedoel je, </w:t>
      </w:r>
      <w:r w:rsidRPr="004F748E">
        <w:rPr>
          <w:rStyle w:val="citaat"/>
        </w:rPr>
        <w:t>nostra pecunia</w:t>
      </w:r>
      <w:r>
        <w:t xml:space="preserve">, ónze pegels, óns geld? Cicero gaat hier zo op in de verdediging van zijn cliënt dat hij zich als het ware met hem vereenzelvigt. Wíj staan terecht, wíj verdedigen ons. Ja, dan is het, met wat fantasie, ook óns geld. Magnus wordt als opkoper dus automatisch tot de categorie mogelijke moordenaars gerekend. Geniepige Cicero, hè?  </w:t>
      </w:r>
      <w:r w:rsidRPr="00507187">
        <w:rPr>
          <w:rStyle w:val="citaat"/>
        </w:rPr>
        <w:t>Nostra</w:t>
      </w:r>
      <w:r>
        <w:t xml:space="preserve"> is tegelijkertijd de inleiding voor het volgende caput, waarin Cicero doet alsof hij zijn cliënt is en bij wijze van spreken met diens stem Magnus aanvalt. Cicero als een twee-in-één buikspreker: wij tegen jou.</w:t>
      </w:r>
    </w:p>
  </w:footnote>
  <w:footnote w:id="729">
    <w:p w14:paraId="4F91B3EA" w14:textId="4065E50A" w:rsidR="009339B4" w:rsidRDefault="009339B4">
      <w:pPr>
        <w:pStyle w:val="Voetnoottekst"/>
      </w:pPr>
      <w:r>
        <w:rPr>
          <w:rStyle w:val="Voetnootmarkering"/>
        </w:rPr>
        <w:footnoteRef/>
      </w:r>
      <w:r>
        <w:t xml:space="preserve"> de tweede categorie dus. Opkopers van goederen (Hee! Dat ben ik!) huren moordenaars in (Zo zie ik het niet, hoor!). Nou, laten we ze dan geen nietsontziende moordenaars noemen, maar doodmakers of zo (ehm, nog steeds niet helemaal mee eens).  </w:t>
      </w:r>
    </w:p>
  </w:footnote>
  <w:footnote w:id="730">
    <w:p w14:paraId="3B79B5D9" w14:textId="52BD23DA" w:rsidR="009339B4" w:rsidRDefault="009339B4">
      <w:pPr>
        <w:pStyle w:val="Voetnoottekst"/>
      </w:pPr>
      <w:r>
        <w:rPr>
          <w:rStyle w:val="Voetnootmarkering"/>
        </w:rPr>
        <w:footnoteRef/>
      </w:r>
      <w:r>
        <w:t xml:space="preserve"> als u wilt weten, heren rechters, onder de bescherming van wie die doodstekers dan opereerden, dus wie die opkopers waren, dan hoeft u slechts na te gaan wie zich over hen ontfermde, onder wier bescherming zij vielen. </w:t>
      </w:r>
      <w:r w:rsidRPr="00456401">
        <w:rPr>
          <w:b/>
          <w:bCs/>
        </w:rPr>
        <w:t>Fides</w:t>
      </w:r>
      <w:r>
        <w:t xml:space="preserve"> en </w:t>
      </w:r>
      <w:r w:rsidRPr="00456401">
        <w:rPr>
          <w:b/>
          <w:bCs/>
        </w:rPr>
        <w:t>clientela</w:t>
      </w:r>
      <w:r>
        <w:t xml:space="preserve"> duiden op een bekende sociaal patroon in de Romeinse wereld. Een </w:t>
      </w:r>
      <w:r w:rsidRPr="00456401">
        <w:rPr>
          <w:b/>
          <w:bCs/>
        </w:rPr>
        <w:t>cliens</w:t>
      </w:r>
      <w:r>
        <w:t xml:space="preserve"> werd gesteund, vaak ook financieel, door zijn </w:t>
      </w:r>
      <w:r w:rsidRPr="00456401">
        <w:rPr>
          <w:b/>
          <w:bCs/>
        </w:rPr>
        <w:t>patronus</w:t>
      </w:r>
      <w:r>
        <w:t xml:space="preserve">. Wat een </w:t>
      </w:r>
      <w:r w:rsidRPr="00456401">
        <w:rPr>
          <w:b/>
          <w:bCs/>
        </w:rPr>
        <w:t>patronus</w:t>
      </w:r>
      <w:r>
        <w:t xml:space="preserve"> vaak terugvroeg was steun bij verkiezingen. Een </w:t>
      </w:r>
      <w:r w:rsidRPr="00456401">
        <w:rPr>
          <w:b/>
          <w:bCs/>
        </w:rPr>
        <w:t>cliens</w:t>
      </w:r>
      <w:r>
        <w:t xml:space="preserve"> viel daarmee onder de </w:t>
      </w:r>
      <w:r w:rsidRPr="00456401">
        <w:rPr>
          <w:b/>
          <w:bCs/>
        </w:rPr>
        <w:t>fides</w:t>
      </w:r>
      <w:r>
        <w:t xml:space="preserve"> van zijn </w:t>
      </w:r>
      <w:r w:rsidRPr="00456401">
        <w:rPr>
          <w:b/>
          <w:bCs/>
        </w:rPr>
        <w:t>patronus</w:t>
      </w:r>
      <w:r>
        <w:t xml:space="preserve">. Een bekend fenomeen was de </w:t>
      </w:r>
      <w:r w:rsidRPr="00456401">
        <w:rPr>
          <w:b/>
          <w:bCs/>
        </w:rPr>
        <w:t>salutatio</w:t>
      </w:r>
      <w:r>
        <w:t xml:space="preserve">, de ochtendbegroeting van de </w:t>
      </w:r>
      <w:r w:rsidRPr="00456401">
        <w:rPr>
          <w:b/>
          <w:bCs/>
        </w:rPr>
        <w:t>patronus</w:t>
      </w:r>
      <w:r>
        <w:t xml:space="preserve"> door zijn </w:t>
      </w:r>
      <w:r w:rsidRPr="00456401">
        <w:rPr>
          <w:b/>
          <w:bCs/>
        </w:rPr>
        <w:t>clientes</w:t>
      </w:r>
      <w:r>
        <w:t xml:space="preserve">. Rond zonsopgang stonden alle </w:t>
      </w:r>
      <w:r w:rsidRPr="00A25B67">
        <w:rPr>
          <w:b/>
          <w:bCs/>
        </w:rPr>
        <w:t>clientes</w:t>
      </w:r>
      <w:r>
        <w:t xml:space="preserve"> bij het optrekje van hun </w:t>
      </w:r>
      <w:r w:rsidRPr="00A25B67">
        <w:rPr>
          <w:b/>
          <w:bCs/>
        </w:rPr>
        <w:t>patronus</w:t>
      </w:r>
      <w:r>
        <w:t xml:space="preserve"> om hun support aan hem uit te spreken en in de hoop op een privé-ontmoeting waarin problemen konden worden aangekaart, en eventueel opgelost. Vergeet niet, dat het hebben van zoveel mogelijk </w:t>
      </w:r>
      <w:r w:rsidRPr="00A25B67">
        <w:rPr>
          <w:b/>
          <w:bCs/>
        </w:rPr>
        <w:t>clientes</w:t>
      </w:r>
      <w:r>
        <w:t xml:space="preserve"> voor een </w:t>
      </w:r>
      <w:r w:rsidRPr="00A25B67">
        <w:rPr>
          <w:b/>
          <w:bCs/>
        </w:rPr>
        <w:t>patronus</w:t>
      </w:r>
      <w:r>
        <w:t xml:space="preserve"> ook een vergroting van zijn </w:t>
      </w:r>
      <w:r w:rsidRPr="00A25B67">
        <w:rPr>
          <w:b/>
          <w:bCs/>
        </w:rPr>
        <w:t>dignitas</w:t>
      </w:r>
      <w:r>
        <w:t xml:space="preserve"> betekende. </w:t>
      </w:r>
    </w:p>
  </w:footnote>
  <w:footnote w:id="731">
    <w:p w14:paraId="3B328A58" w14:textId="7B4851C1" w:rsidR="009339B4" w:rsidRDefault="009339B4">
      <w:pPr>
        <w:pStyle w:val="Voetnoottekst"/>
      </w:pPr>
      <w:r>
        <w:rPr>
          <w:rStyle w:val="Voetnootmarkering"/>
        </w:rPr>
        <w:footnoteRef/>
      </w:r>
      <w:r>
        <w:t xml:space="preserve"> dit </w:t>
      </w:r>
      <w:r w:rsidRPr="00F26DF4">
        <w:rPr>
          <w:rStyle w:val="citaat"/>
        </w:rPr>
        <w:t>aliquem</w:t>
      </w:r>
      <w:r>
        <w:t xml:space="preserve"> verwijst naar Chrysogonus, net als het in 93.8 PRON  </w:t>
      </w:r>
      <w:r w:rsidRPr="00F26DF4">
        <w:rPr>
          <w:i/>
          <w:iCs/>
        </w:rPr>
        <w:t>relativum</w:t>
      </w:r>
      <w:r>
        <w:t xml:space="preserve"> </w:t>
      </w:r>
      <w:r w:rsidRPr="00F26DF4">
        <w:rPr>
          <w:rStyle w:val="citaat"/>
        </w:rPr>
        <w:t>cuius</w:t>
      </w:r>
      <w:r>
        <w:t xml:space="preserve">. In de examenbundel van Hermaion vergist men zich bij een vraag over </w:t>
      </w:r>
      <w:r w:rsidRPr="00131170">
        <w:rPr>
          <w:rStyle w:val="citaat"/>
        </w:rPr>
        <w:t>aliquem</w:t>
      </w:r>
      <w:r>
        <w:t>. Kan gebeuren.</w:t>
      </w:r>
    </w:p>
  </w:footnote>
  <w:footnote w:id="732">
    <w:p w14:paraId="33B74B7C" w14:textId="18E5ABDD" w:rsidR="009339B4" w:rsidRDefault="009339B4">
      <w:pPr>
        <w:pStyle w:val="Voetnoottekst"/>
      </w:pPr>
      <w:r>
        <w:rPr>
          <w:rStyle w:val="Voetnootmarkering"/>
        </w:rPr>
        <w:footnoteRef/>
      </w:r>
      <w:r>
        <w:t xml:space="preserve"> dat pact. Het sluiten daarvan was al veel eerder door Cicero als een feit gepresenteerd (20.9 </w:t>
      </w:r>
      <w:r w:rsidRPr="00507187">
        <w:rPr>
          <w:rStyle w:val="citaat"/>
        </w:rPr>
        <w:t>societas coitur</w:t>
      </w:r>
      <w:r>
        <w:t xml:space="preserve">) en nogmaals als zodanig herhaald in 87.1. Dus dat zit in de hoofden van de jury ‘geframed’. O ja, dat is waar? Wát is waar? Dat Cicero eerder die term genoemd had? Ja, dát is waar. Maar is het inhoudelijk ook waar? Nu daarop verdergaan is niet onlogisch. Er waren drie deelnemers aan dat pact, en eentje daarvan durft zijn tronie op het forum te laten zien, nota bene als iemand die de aanklager steunt en zelf een </w:t>
      </w:r>
      <w:r w:rsidRPr="00456401">
        <w:rPr>
          <w:b/>
          <w:bCs/>
        </w:rPr>
        <w:t>adversarius</w:t>
      </w:r>
      <w:r>
        <w:t xml:space="preserve"> is. Het moet niet veel gekker worden.</w:t>
      </w:r>
    </w:p>
  </w:footnote>
  <w:footnote w:id="733">
    <w:p w14:paraId="482F4CF6" w14:textId="3060AF96" w:rsidR="009339B4" w:rsidRDefault="009339B4">
      <w:pPr>
        <w:pStyle w:val="Voetnoottekst"/>
      </w:pPr>
      <w:r>
        <w:rPr>
          <w:rStyle w:val="Voetnootmarkering"/>
        </w:rPr>
        <w:footnoteRef/>
      </w:r>
      <w:r>
        <w:t xml:space="preserve"> IND  FUT  EX van </w:t>
      </w:r>
      <w:r w:rsidRPr="00A25B67">
        <w:rPr>
          <w:b/>
          <w:bCs/>
        </w:rPr>
        <w:t>dicĕre</w:t>
      </w:r>
      <w:r>
        <w:t>. Als Magnus zich gaat verdedigen, dan moet hij (</w:t>
      </w:r>
      <w:r w:rsidRPr="00A25B67">
        <w:rPr>
          <w:rStyle w:val="citaat"/>
        </w:rPr>
        <w:t>contendito</w:t>
      </w:r>
      <w:r>
        <w:t xml:space="preserve"> is een ouderwetse 2  SG  IMP) zijn eigen verhaaltje maar eens vergelijken met Cicero’s verdediging.</w:t>
      </w:r>
    </w:p>
  </w:footnote>
  <w:footnote w:id="734">
    <w:p w14:paraId="270FC6FD" w14:textId="350D46F7" w:rsidR="009339B4" w:rsidRDefault="009339B4">
      <w:pPr>
        <w:pStyle w:val="Voetnoottekst"/>
      </w:pPr>
      <w:r>
        <w:rPr>
          <w:rStyle w:val="Voetnootmarkering"/>
        </w:rPr>
        <w:footnoteRef/>
      </w:r>
      <w:r>
        <w:t xml:space="preserve"> opnieuw het trucje van de fictieve </w:t>
      </w:r>
      <w:r w:rsidRPr="00216DED">
        <w:rPr>
          <w:i/>
          <w:iCs/>
        </w:rPr>
        <w:t>altercatio</w:t>
      </w:r>
      <w:r>
        <w:t xml:space="preserve">, nu tussen de aangeklaagde, Sextus Roscius junior en de </w:t>
      </w:r>
      <w:r w:rsidRPr="00FC307F">
        <w:rPr>
          <w:b/>
          <w:bCs/>
        </w:rPr>
        <w:t>adversarius</w:t>
      </w:r>
      <w:r>
        <w:t>, Magnus. Laatstgenoemde spreekt zogenaamd als eerste. Cicero zal niet nalaten Magnus uitspraken in de mond te leggen die slecht voor hem uitpakken en die hem verder in problemen brengen. Dat begint meteen met zijn eerste (</w:t>
      </w:r>
      <w:r w:rsidRPr="00FC307F">
        <w:rPr>
          <w:rStyle w:val="Stijlmiddel"/>
        </w:rPr>
        <w:t>retorische</w:t>
      </w:r>
      <w:r>
        <w:t xml:space="preserve">) </w:t>
      </w:r>
      <w:r w:rsidRPr="00FC307F">
        <w:rPr>
          <w:rStyle w:val="Stijlmiddel"/>
        </w:rPr>
        <w:t>vraag</w:t>
      </w:r>
      <w:r>
        <w:t xml:space="preserve">, waarmee hij toegeeft dat hij inderdaad voortdurend in Rome was. De </w:t>
      </w:r>
      <w:r w:rsidRPr="00D44F2F">
        <w:rPr>
          <w:rStyle w:val="Stijlmiddel"/>
        </w:rPr>
        <w:t>antithese</w:t>
      </w:r>
      <w:r>
        <w:t xml:space="preserve"> </w:t>
      </w:r>
      <w:r w:rsidRPr="00D44F2F">
        <w:rPr>
          <w:rStyle w:val="citaat"/>
        </w:rPr>
        <w:t>assiduus</w:t>
      </w:r>
      <w:r>
        <w:t xml:space="preserve"> – </w:t>
      </w:r>
      <w:r w:rsidRPr="00D44F2F">
        <w:rPr>
          <w:rStyle w:val="citaat"/>
        </w:rPr>
        <w:t>omnino non</w:t>
      </w:r>
      <w:r>
        <w:t xml:space="preserve"> komt nog scherper tot zijn recht, maar dat komt doordat Cicero deze formuleringen zelf heeft verzonnen.</w:t>
      </w:r>
    </w:p>
  </w:footnote>
  <w:footnote w:id="735">
    <w:p w14:paraId="7C6E5D7C" w14:textId="225C9F8E" w:rsidR="009339B4" w:rsidRDefault="009339B4">
      <w:pPr>
        <w:pStyle w:val="Voetnoottekst"/>
      </w:pPr>
      <w:r>
        <w:rPr>
          <w:rStyle w:val="Voetnootmarkering"/>
        </w:rPr>
        <w:footnoteRef/>
      </w:r>
      <w:r>
        <w:t xml:space="preserve"> met de betekenis </w:t>
      </w:r>
      <w:r w:rsidRPr="00FC307F">
        <w:rPr>
          <w:rStyle w:val="vertaling"/>
        </w:rPr>
        <w:t>So what</w:t>
      </w:r>
      <w:r>
        <w:t>?</w:t>
      </w:r>
    </w:p>
  </w:footnote>
  <w:footnote w:id="736">
    <w:p w14:paraId="73B8FBFD" w14:textId="77BD218E" w:rsidR="009339B4" w:rsidRDefault="009339B4">
      <w:pPr>
        <w:pStyle w:val="Voetnoottekst"/>
      </w:pPr>
      <w:r>
        <w:rPr>
          <w:rStyle w:val="Voetnootmarkering"/>
        </w:rPr>
        <w:footnoteRef/>
      </w:r>
      <w:r>
        <w:t xml:space="preserve"> Roscius junior zegt dit zogenaamd. Inhoudelijk juist, want hij was, volgens Cicero ook…, nooit in Rome. Nooit? Echt never nooit niet?</w:t>
      </w:r>
    </w:p>
  </w:footnote>
  <w:footnote w:id="737">
    <w:p w14:paraId="4587E8AA" w14:textId="611AAB3E" w:rsidR="009339B4" w:rsidRDefault="009339B4">
      <w:pPr>
        <w:pStyle w:val="Voetnoottekst"/>
      </w:pPr>
      <w:r>
        <w:rPr>
          <w:rStyle w:val="Voetnootmarkering"/>
        </w:rPr>
        <w:footnoteRef/>
      </w:r>
      <w:r>
        <w:t xml:space="preserve"> helemaal never nooit in Rome? Nou, in 74 en 79 (in de Nederlandse vertaling van die capita) is te lezen dat junior al heel lang niet in Rome geweest is en dat hij, als hij er al eens was, nooit langer dan drie dagen in de eeuwige stad doorgebracht heeft. Dus </w:t>
      </w:r>
      <w:r w:rsidRPr="00D44F2F">
        <w:rPr>
          <w:rStyle w:val="citaat"/>
        </w:rPr>
        <w:t>omnino non</w:t>
      </w:r>
      <w:r>
        <w:t xml:space="preserve"> is een niet helemaal juiste voorstelling van zaken.</w:t>
      </w:r>
    </w:p>
  </w:footnote>
  <w:footnote w:id="738">
    <w:p w14:paraId="38BFA92F" w14:textId="35C60AD4" w:rsidR="009339B4" w:rsidRDefault="009339B4">
      <w:pPr>
        <w:pStyle w:val="Voetnoottekst"/>
      </w:pPr>
      <w:r>
        <w:rPr>
          <w:rStyle w:val="Voetnootmarkering"/>
        </w:rPr>
        <w:footnoteRef/>
      </w:r>
      <w:r>
        <w:t xml:space="preserve"> het tweede dat Magnus ‘toegeeft’ is dat hij een opkoper van goederen is. Met daarbij hetzelfde verweer als eerder: er zijn meer opkopers dan alleen ik.</w:t>
      </w:r>
    </w:p>
  </w:footnote>
  <w:footnote w:id="739">
    <w:p w14:paraId="00B0C760" w14:textId="2B82F002" w:rsidR="009339B4" w:rsidRDefault="009339B4">
      <w:pPr>
        <w:pStyle w:val="Voetnoottekst"/>
      </w:pPr>
      <w:r>
        <w:rPr>
          <w:rStyle w:val="Voetnootmarkering"/>
        </w:rPr>
        <w:footnoteRef/>
      </w:r>
      <w:r>
        <w:t xml:space="preserve"> wie had nou beweerd, beargumenteerd (</w:t>
      </w:r>
      <w:r w:rsidRPr="00540483">
        <w:rPr>
          <w:b/>
          <w:bCs/>
        </w:rPr>
        <w:t>arguĕre</w:t>
      </w:r>
      <w:r>
        <w:t>) dat Roscius junior een sociaal weinig begaafde boer was? De aanklager toch? Door dit fake vraag- en antwoordspelletje suggereert Cicero dat Magnus en Erucius dezelfde dingen zeggen en dus dezelfde persoon zijn. Dat ze overduidelijk tot één kamp behoren.</w:t>
      </w:r>
    </w:p>
  </w:footnote>
  <w:footnote w:id="740">
    <w:p w14:paraId="2447E023" w14:textId="5F765D37" w:rsidR="009339B4" w:rsidRDefault="009339B4">
      <w:pPr>
        <w:pStyle w:val="Voetnoottekst"/>
      </w:pPr>
      <w:r>
        <w:rPr>
          <w:rStyle w:val="Voetnootmarkering"/>
        </w:rPr>
        <w:footnoteRef/>
      </w:r>
      <w:r>
        <w:t xml:space="preserve"> Cicero met het, nu natuurlijk niet belachelijke, stemmetje waarmee hij doet alsof hij Roscius junior is. </w:t>
      </w:r>
    </w:p>
  </w:footnote>
  <w:footnote w:id="741">
    <w:p w14:paraId="6CD48DA6" w14:textId="4E75F557" w:rsidR="009339B4" w:rsidRDefault="009339B4">
      <w:pPr>
        <w:pStyle w:val="Voetnoottekst"/>
      </w:pPr>
      <w:r>
        <w:rPr>
          <w:rStyle w:val="Voetnootmarkering"/>
        </w:rPr>
        <w:footnoteRef/>
      </w:r>
      <w:r>
        <w:t xml:space="preserve"> alsof Magnus onmiddellijk zou toegeven dat hij omgaat met sluipmoordenaars. Maar dezelfde onnozele toon laat Cicero erin uitkomen: ehm ja, ik zie wel eens een moordenaar ja. Nou en? Daar ben ik toch niet de enige in? Wil toch niet zeggen dat ik er zelf eentje ben! Maar in de opsomming van Cicero is het wel de derde keer dat Magnus ‘zelf’ iets beweert waardoor de mate van waarschijnlijkheid t.a.v. betrokkenheid bij moord op Roscius senior groter wordt. </w:t>
      </w:r>
    </w:p>
  </w:footnote>
  <w:footnote w:id="742">
    <w:p w14:paraId="24F2C831" w14:textId="6B684B47" w:rsidR="009339B4" w:rsidRDefault="009339B4">
      <w:pPr>
        <w:pStyle w:val="Voetnoottekst"/>
      </w:pPr>
      <w:r>
        <w:rPr>
          <w:rStyle w:val="Voetnootmarkering"/>
        </w:rPr>
        <w:footnoteRef/>
      </w:r>
      <w:r>
        <w:t xml:space="preserve"> dit is een PF van het </w:t>
      </w:r>
      <w:r w:rsidRPr="00D77E72">
        <w:t>verbum</w:t>
      </w:r>
      <w:r>
        <w:t xml:space="preserve"> </w:t>
      </w:r>
      <w:r w:rsidRPr="00D77E72">
        <w:rPr>
          <w:i/>
          <w:iCs/>
        </w:rPr>
        <w:t>defectivum</w:t>
      </w:r>
      <w:r>
        <w:t xml:space="preserve"> </w:t>
      </w:r>
      <w:r w:rsidRPr="00211CD8">
        <w:rPr>
          <w:b/>
          <w:bCs/>
        </w:rPr>
        <w:t>noscĕre</w:t>
      </w:r>
      <w:r>
        <w:t xml:space="preserve">. Het PF vertaal je als een PR. Andere bekende </w:t>
      </w:r>
      <w:r w:rsidRPr="005D7110">
        <w:rPr>
          <w:i/>
          <w:iCs/>
        </w:rPr>
        <w:t>verba</w:t>
      </w:r>
      <w:r>
        <w:t xml:space="preserve"> </w:t>
      </w:r>
      <w:r w:rsidRPr="00211CD8">
        <w:rPr>
          <w:i/>
          <w:iCs/>
        </w:rPr>
        <w:t>defectiva</w:t>
      </w:r>
      <w:r>
        <w:t xml:space="preserve"> zijn </w:t>
      </w:r>
      <w:r w:rsidRPr="00211CD8">
        <w:rPr>
          <w:b/>
          <w:bCs/>
        </w:rPr>
        <w:t>odi</w:t>
      </w:r>
      <w:r>
        <w:t xml:space="preserve">, </w:t>
      </w:r>
      <w:r w:rsidRPr="00211CD8">
        <w:rPr>
          <w:b/>
          <w:bCs/>
        </w:rPr>
        <w:t>memini</w:t>
      </w:r>
      <w:r>
        <w:t xml:space="preserve">, </w:t>
      </w:r>
      <w:r w:rsidRPr="00211CD8">
        <w:rPr>
          <w:b/>
          <w:bCs/>
        </w:rPr>
        <w:t>cognovi</w:t>
      </w:r>
      <w:r>
        <w:t xml:space="preserve"> en </w:t>
      </w:r>
      <w:r w:rsidRPr="00211CD8">
        <w:rPr>
          <w:b/>
          <w:bCs/>
        </w:rPr>
        <w:t>coepi</w:t>
      </w:r>
      <w:r>
        <w:t>.</w:t>
      </w:r>
    </w:p>
  </w:footnote>
  <w:footnote w:id="743">
    <w:p w14:paraId="6B3D0823" w14:textId="6B4BDF35" w:rsidR="009339B4" w:rsidRDefault="009339B4">
      <w:pPr>
        <w:pStyle w:val="Voetnoottekst"/>
      </w:pPr>
      <w:r>
        <w:rPr>
          <w:rStyle w:val="Voetnootmarkering"/>
        </w:rPr>
        <w:footnoteRef/>
      </w:r>
      <w:r>
        <w:t xml:space="preserve"> alleen </w:t>
      </w:r>
      <w:r w:rsidRPr="00211CD8">
        <w:rPr>
          <w:b/>
          <w:bCs/>
        </w:rPr>
        <w:t>quidem</w:t>
      </w:r>
      <w:r>
        <w:t xml:space="preserve"> benadruk het voorafgaande woord, de combinatie </w:t>
      </w:r>
      <w:r w:rsidRPr="00211CD8">
        <w:rPr>
          <w:rStyle w:val="citaat"/>
        </w:rPr>
        <w:t>ne</w:t>
      </w:r>
      <w:r>
        <w:t xml:space="preserve"> .. </w:t>
      </w:r>
      <w:r w:rsidRPr="00211CD8">
        <w:rPr>
          <w:rStyle w:val="citaat"/>
        </w:rPr>
        <w:t>quidem</w:t>
      </w:r>
      <w:r>
        <w:t xml:space="preserve"> staat om het tekstelement heen dat erdoor bepaald wordt. </w:t>
      </w:r>
      <w:r w:rsidRPr="00211CD8">
        <w:rPr>
          <w:rStyle w:val="citaat"/>
        </w:rPr>
        <w:t>ne</w:t>
      </w:r>
      <w:r>
        <w:t xml:space="preserve"> .. </w:t>
      </w:r>
      <w:r w:rsidRPr="00211CD8">
        <w:rPr>
          <w:rStyle w:val="citaat"/>
        </w:rPr>
        <w:t>quidem</w:t>
      </w:r>
      <w:r>
        <w:t xml:space="preserve"> </w:t>
      </w:r>
      <w:r w:rsidRPr="00211CD8">
        <w:rPr>
          <w:rStyle w:val="vertaling"/>
        </w:rPr>
        <w:t>zelfs niet</w:t>
      </w:r>
      <w:r>
        <w:t xml:space="preserve">, </w:t>
      </w:r>
      <w:r w:rsidRPr="00211CD8">
        <w:rPr>
          <w:rStyle w:val="vertaling"/>
        </w:rPr>
        <w:t>niet eens</w:t>
      </w:r>
      <w:r>
        <w:t>, dat soort betekenissen. Maar die kende je al lang.</w:t>
      </w:r>
    </w:p>
  </w:footnote>
  <w:footnote w:id="744">
    <w:p w14:paraId="00F9A098" w14:textId="4E902A44" w:rsidR="009339B4" w:rsidRDefault="009339B4" w:rsidP="00D77E72">
      <w:pPr>
        <w:pStyle w:val="Voetnoottekst"/>
      </w:pPr>
      <w:r>
        <w:rPr>
          <w:rStyle w:val="Voetnootmarkering"/>
        </w:rPr>
        <w:footnoteRef/>
      </w:r>
      <w:r>
        <w:t xml:space="preserve"> Cicero reageert, terwijl hij dus doet alsof hij Magnus is, op zijn eigen aanname in 93.8-9 dat Magnus de verantwoordelijke voor de moord in eigen kringen moet zoeken (</w:t>
      </w:r>
      <w:r w:rsidRPr="00D77E72">
        <w:rPr>
          <w:rStyle w:val="citaat"/>
        </w:rPr>
        <w:t>mihi crede, aliquem de societate  tua reperies</w:t>
      </w:r>
      <w:r>
        <w:t xml:space="preserve">). Natuurlijk ontkent Magnus dan dat hij die persoon (Chrysogonus) kent. Chrysogonus was in Volaterrae, in het legerkamp van Sulla. Dus Chrysogonus kon nooit zelf bij de moord betrokken zijn geweest. Want hij kreeg daar, een paar honderd kilometer verderop en vier dagen na de moord, al bericht (er staan PASS </w:t>
      </w:r>
      <w:r w:rsidRPr="00FD708D">
        <w:rPr>
          <w:rStyle w:val="citaat"/>
        </w:rPr>
        <w:t>defertur</w:t>
      </w:r>
      <w:r>
        <w:t xml:space="preserve"> en </w:t>
      </w:r>
      <w:r w:rsidRPr="00FD708D">
        <w:rPr>
          <w:rStyle w:val="citaat"/>
        </w:rPr>
        <w:t>demonstratur</w:t>
      </w:r>
      <w:r>
        <w:t xml:space="preserve">, gevolgd door een onderwerpsloos </w:t>
      </w:r>
      <w:r w:rsidRPr="00FD708D">
        <w:rPr>
          <w:rStyle w:val="citaat"/>
        </w:rPr>
        <w:t>demonstrant</w:t>
      </w:r>
      <w:r w:rsidRPr="00FD708D">
        <w:t>: de suggestie is dat misschien bodes van Capito/Magnus het nieuwtje gebracht hadden</w:t>
      </w:r>
      <w:r>
        <w:t>) dat Sextus Roscius senior vermoord was. In datzelfde caput 20 heeft Cicero het over het sluiten van de bewuste deal. Een argeloze luisteraar telt onwillekeurig één en één op en trekt dan de conclusie dat het sluiten van het pact plaatsvond in Volaterrae. Chrysogonus zal met de moord niks te maken hebben, maar wellicht wel met het illegaal binnenhalen van bezittingen. Nogmaals, Magnus zal ontkennen dat hij Chrysogonus kent. Dat werkt voor Cicero wel erg gemakkelijk zo. Je legt de tegenstander woorden in de mond, waarop je zelf flitsend en adequaat kunt antwoorden en daarmee laat je het verschil tussen de twee moordenaarskandidaten goed naar voren komen. Hup, die heeft het gedaan, en die niet.</w:t>
      </w:r>
    </w:p>
  </w:footnote>
  <w:footnote w:id="745">
    <w:p w14:paraId="4325A669" w14:textId="05EFE7DC" w:rsidR="009339B4" w:rsidRDefault="009339B4">
      <w:pPr>
        <w:pStyle w:val="Voetnoottekst"/>
      </w:pPr>
      <w:r>
        <w:rPr>
          <w:rStyle w:val="Voetnootmarkering"/>
        </w:rPr>
        <w:footnoteRef/>
      </w:r>
      <w:r>
        <w:t xml:space="preserve"> Cicero hield al vanaf jonge leeftijd van overdrijven. We hebben al heel wat SUPERL gezien. En ook dit soort voorvoegsels </w:t>
      </w:r>
      <w:r w:rsidRPr="004A35ED">
        <w:rPr>
          <w:b/>
          <w:bCs/>
        </w:rPr>
        <w:t>per</w:t>
      </w:r>
      <w:r>
        <w:t>- is strikt genomen onnodig.</w:t>
      </w:r>
    </w:p>
  </w:footnote>
  <w:footnote w:id="746">
    <w:p w14:paraId="75552D02" w14:textId="637F618F" w:rsidR="009339B4" w:rsidRDefault="009339B4">
      <w:pPr>
        <w:pStyle w:val="Voetnoottekst"/>
      </w:pPr>
      <w:r>
        <w:rPr>
          <w:rStyle w:val="Voetnootmarkering"/>
        </w:rPr>
        <w:footnoteRef/>
      </w:r>
      <w:r>
        <w:t xml:space="preserve"> CON van de afhankelijke vraag. Makkie.</w:t>
      </w:r>
    </w:p>
  </w:footnote>
  <w:footnote w:id="747">
    <w:p w14:paraId="5F3C5869" w14:textId="4D418342" w:rsidR="009339B4" w:rsidRDefault="009339B4">
      <w:pPr>
        <w:pStyle w:val="Voetnoottekst"/>
      </w:pPr>
      <w:r>
        <w:rPr>
          <w:rStyle w:val="Voetnootmarkering"/>
        </w:rPr>
        <w:footnoteRef/>
      </w:r>
      <w:r>
        <w:t xml:space="preserve"> DAT  </w:t>
      </w:r>
      <w:r w:rsidRPr="004A35ED">
        <w:rPr>
          <w:i/>
          <w:iCs/>
        </w:rPr>
        <w:t>possessivus</w:t>
      </w:r>
      <w:r>
        <w:t>, die een bezitsrelatie aanduidt.</w:t>
      </w:r>
    </w:p>
  </w:footnote>
  <w:footnote w:id="748">
    <w:p w14:paraId="1683DD83" w14:textId="2A4FB5F6" w:rsidR="009339B4" w:rsidRDefault="009339B4">
      <w:pPr>
        <w:pStyle w:val="Voetnoottekst"/>
      </w:pPr>
      <w:r>
        <w:rPr>
          <w:rStyle w:val="Voetnootmarkering"/>
        </w:rPr>
        <w:footnoteRef/>
      </w:r>
      <w:r>
        <w:t xml:space="preserve"> een GRV. Kijk maar, congruent met </w:t>
      </w:r>
      <w:r w:rsidRPr="000A029A">
        <w:rPr>
          <w:rStyle w:val="citaat"/>
        </w:rPr>
        <w:t>malefici</w:t>
      </w:r>
      <w:r>
        <w:t>. Allebei GEN  SG  N.</w:t>
      </w:r>
    </w:p>
  </w:footnote>
  <w:footnote w:id="749">
    <w:p w14:paraId="2EE5C29C" w14:textId="0A5CC266" w:rsidR="009339B4" w:rsidRDefault="009339B4">
      <w:pPr>
        <w:pStyle w:val="Voetnoottekst"/>
      </w:pPr>
      <w:r>
        <w:rPr>
          <w:rStyle w:val="Voetnootmarkering"/>
        </w:rPr>
        <w:footnoteRef/>
      </w:r>
      <w:r>
        <w:t xml:space="preserve"> een </w:t>
      </w:r>
      <w:r w:rsidRPr="004933BA">
        <w:rPr>
          <w:i/>
          <w:iCs/>
        </w:rPr>
        <w:t>relatieve</w:t>
      </w:r>
      <w:r>
        <w:t xml:space="preserve"> </w:t>
      </w:r>
      <w:r w:rsidRPr="004933BA">
        <w:rPr>
          <w:i/>
          <w:iCs/>
        </w:rPr>
        <w:t>aansluiting</w:t>
      </w:r>
      <w:r>
        <w:t xml:space="preserve">. </w:t>
      </w:r>
      <w:r w:rsidRPr="000A029A">
        <w:rPr>
          <w:rStyle w:val="citaat"/>
        </w:rPr>
        <w:t>Quae</w:t>
      </w:r>
      <w:r>
        <w:t xml:space="preserve"> slaat terug op de </w:t>
      </w:r>
      <w:r w:rsidRPr="000A029A">
        <w:rPr>
          <w:rStyle w:val="citaat"/>
        </w:rPr>
        <w:t>permulta</w:t>
      </w:r>
      <w:r>
        <w:t xml:space="preserve"> (94.6) die Cicero zegt te kunnen melden als het gaat om Magnus die een veel waarschijnlijker moordenaar is dan Roscius junior.</w:t>
      </w:r>
    </w:p>
  </w:footnote>
  <w:footnote w:id="750">
    <w:p w14:paraId="7762337F" w14:textId="0CCF435A" w:rsidR="009339B4" w:rsidRDefault="009339B4">
      <w:pPr>
        <w:pStyle w:val="Voetnoottekst"/>
      </w:pPr>
      <w:r>
        <w:rPr>
          <w:rStyle w:val="Voetnootmarkering"/>
        </w:rPr>
        <w:footnoteRef/>
      </w:r>
      <w:r>
        <w:t xml:space="preserve"> weer een voorlopige bijwoordelijke bepaling, waarvan de invulling later komt: </w:t>
      </w:r>
      <w:r w:rsidRPr="000A029A">
        <w:rPr>
          <w:rStyle w:val="vertaling"/>
        </w:rPr>
        <w:t>dáárom, omdat</w:t>
      </w:r>
      <w:r>
        <w:t xml:space="preserve">. Hier is dat niet alleen de BZ </w:t>
      </w:r>
      <w:r w:rsidRPr="000A029A">
        <w:rPr>
          <w:rStyle w:val="citaat"/>
        </w:rPr>
        <w:t>quod</w:t>
      </w:r>
      <w:r>
        <w:t xml:space="preserve"> t/m </w:t>
      </w:r>
      <w:r w:rsidRPr="000A029A">
        <w:rPr>
          <w:rStyle w:val="citaat"/>
        </w:rPr>
        <w:t>accuso</w:t>
      </w:r>
      <w:r>
        <w:t xml:space="preserve">. Ook de volgende, voor Cicero veel belangrijkere, causale BZ wordt door dit </w:t>
      </w:r>
      <w:r w:rsidRPr="00405C48">
        <w:rPr>
          <w:rStyle w:val="citaat"/>
        </w:rPr>
        <w:t>idcirco</w:t>
      </w:r>
      <w:r>
        <w:t xml:space="preserve"> ingeleid natuurlijk. Let op: de combinaties </w:t>
      </w:r>
      <w:r w:rsidRPr="00985065">
        <w:rPr>
          <w:rStyle w:val="citaat"/>
        </w:rPr>
        <w:t>non modo</w:t>
      </w:r>
      <w:r>
        <w:t xml:space="preserve"> .. </w:t>
      </w:r>
      <w:r w:rsidRPr="00985065">
        <w:rPr>
          <w:rStyle w:val="citaat"/>
        </w:rPr>
        <w:t>verum etiam</w:t>
      </w:r>
      <w:r>
        <w:t xml:space="preserve"> (</w:t>
      </w:r>
      <w:r w:rsidRPr="00985065">
        <w:rPr>
          <w:rStyle w:val="vertaling"/>
        </w:rPr>
        <w:t>niet alleen</w:t>
      </w:r>
      <w:r>
        <w:t xml:space="preserve"> … </w:t>
      </w:r>
      <w:r w:rsidRPr="00985065">
        <w:rPr>
          <w:rStyle w:val="vertaling"/>
        </w:rPr>
        <w:t>maar ook</w:t>
      </w:r>
      <w:r>
        <w:t xml:space="preserve">) en </w:t>
      </w:r>
      <w:r w:rsidRPr="00985065">
        <w:rPr>
          <w:rStyle w:val="citaat"/>
        </w:rPr>
        <w:t>eo magis</w:t>
      </w:r>
      <w:r>
        <w:t xml:space="preserve"> </w:t>
      </w:r>
      <w:r w:rsidRPr="00985065">
        <w:rPr>
          <w:rStyle w:val="vertaling"/>
        </w:rPr>
        <w:t>des te meer</w:t>
      </w:r>
      <w:r>
        <w:t xml:space="preserve"> lopen door elkaar heen.</w:t>
      </w:r>
    </w:p>
  </w:footnote>
  <w:footnote w:id="751">
    <w:p w14:paraId="793BDEC2" w14:textId="49FC156B" w:rsidR="009339B4" w:rsidRDefault="009339B4">
      <w:pPr>
        <w:pStyle w:val="Voetnoottekst"/>
      </w:pPr>
      <w:r>
        <w:rPr>
          <w:rStyle w:val="Voetnootmarkering"/>
        </w:rPr>
        <w:footnoteRef/>
      </w:r>
      <w:r>
        <w:t xml:space="preserve"> daarover had Cicero het in 91 al gehad. Enerzijds was aanklagen niet zijn ding, maar als hij daarmee zijn loyaliteit aan zijn cliënt kon ondersteunen, prima. Anderzijds is hij hier enthousiast bezig gehakt te maken van Magnus onder het motto “Ik hou er niet van gehakt van u te maken”. Dat alleen al is een </w:t>
      </w:r>
      <w:r w:rsidRPr="00A62F2A">
        <w:rPr>
          <w:rStyle w:val="Stijlmiddel"/>
        </w:rPr>
        <w:t>praeteritio</w:t>
      </w:r>
      <w:r>
        <w:t>. Maar het beschuldigen, het aanklagen van Magnus zou ook uitgelegd kunnen worden als het aanvallen van de verantwoordelijken achter Magnus. Iemand als Chrysogonus bijvoorbeeld. Of iemand van wie Chrysogonus de stroman was. Het is soms op eieren lopen.</w:t>
      </w:r>
    </w:p>
  </w:footnote>
  <w:footnote w:id="752">
    <w:p w14:paraId="07BFFF01" w14:textId="5C59667C" w:rsidR="009339B4" w:rsidRDefault="009339B4">
      <w:pPr>
        <w:pStyle w:val="Voetnoottekst"/>
      </w:pPr>
      <w:r>
        <w:rPr>
          <w:rStyle w:val="Voetnootmarkering"/>
        </w:rPr>
        <w:footnoteRef/>
      </w:r>
      <w:r>
        <w:t xml:space="preserve"> de CON is ditmaal een </w:t>
      </w:r>
      <w:r w:rsidRPr="000A029A">
        <w:rPr>
          <w:i/>
          <w:iCs/>
        </w:rPr>
        <w:t>potentialis</w:t>
      </w:r>
      <w:r>
        <w:t xml:space="preserve">. De </w:t>
      </w:r>
      <w:r w:rsidRPr="000A029A">
        <w:rPr>
          <w:i/>
          <w:iCs/>
        </w:rPr>
        <w:t>potentialis</w:t>
      </w:r>
      <w:r>
        <w:t xml:space="preserve"> duidt een mogelijkheid aan. Het inleidende voegwoord </w:t>
      </w:r>
      <w:r w:rsidRPr="000A029A">
        <w:rPr>
          <w:rStyle w:val="citaat"/>
        </w:rPr>
        <w:t>si</w:t>
      </w:r>
      <w:r>
        <w:t xml:space="preserve"> is goed te vertalen met </w:t>
      </w:r>
      <w:r w:rsidRPr="000A029A">
        <w:rPr>
          <w:rStyle w:val="vertaling"/>
        </w:rPr>
        <w:t>stel dat</w:t>
      </w:r>
      <w:r>
        <w:t>.</w:t>
      </w:r>
    </w:p>
  </w:footnote>
  <w:footnote w:id="753">
    <w:p w14:paraId="3B0147A1" w14:textId="77EA277D" w:rsidR="009339B4" w:rsidRDefault="009339B4">
      <w:pPr>
        <w:pStyle w:val="Voetnoottekst"/>
      </w:pPr>
      <w:r>
        <w:rPr>
          <w:rStyle w:val="Voetnootmarkering"/>
        </w:rPr>
        <w:footnoteRef/>
      </w:r>
      <w:r>
        <w:t xml:space="preserve"> </w:t>
      </w:r>
      <w:r w:rsidRPr="00211CD8">
        <w:rPr>
          <w:rStyle w:val="citaat"/>
        </w:rPr>
        <w:t>tum</w:t>
      </w:r>
      <w:r>
        <w:t xml:space="preserve"> </w:t>
      </w:r>
      <w:r w:rsidRPr="00211CD8">
        <w:rPr>
          <w:rStyle w:val="vertaling"/>
        </w:rPr>
        <w:t>op dat moment</w:t>
      </w:r>
      <w:r>
        <w:t>: de andere vergelijkbare moorden waren ten tijde van de proscripties gepleegd. Proscripties? Lang niet over gehad. Dat waren toch die lijsten van L. Sulla, de dictator? Daar stonden toch mensen op, vogelvrijverklaarden? Daar stond toch ook de naam van Roscius senior op? Na zijn dood toch?</w:t>
      </w:r>
    </w:p>
  </w:footnote>
  <w:footnote w:id="754">
    <w:p w14:paraId="1A594557" w14:textId="64C7B9B1" w:rsidR="009339B4" w:rsidRDefault="009339B4">
      <w:pPr>
        <w:pStyle w:val="Voetnoottekst"/>
      </w:pPr>
      <w:r>
        <w:rPr>
          <w:rStyle w:val="Voetnootmarkering"/>
        </w:rPr>
        <w:footnoteRef/>
      </w:r>
      <w:r>
        <w:t xml:space="preserve"> welke zelfde manier als waarop Roscius senior vermoord is? O, het vermoorden van iemand om zijn bezit in handen te krijgen! Cicero past een </w:t>
      </w:r>
      <w:r w:rsidRPr="004A35ED">
        <w:rPr>
          <w:rStyle w:val="Stijlmiddel"/>
        </w:rPr>
        <w:t>praeteritio</w:t>
      </w:r>
      <w:r>
        <w:t xml:space="preserve"> toe: hij zegt dat hij iets niet gaat beweren (als ik zou willen spreken over die moorden), waarmee hij de bewering dus toch doet.</w:t>
      </w:r>
    </w:p>
  </w:footnote>
  <w:footnote w:id="755">
    <w:p w14:paraId="3635B5AE" w14:textId="70A895D0" w:rsidR="009339B4" w:rsidRDefault="009339B4">
      <w:pPr>
        <w:pStyle w:val="Voetnoottekst"/>
      </w:pPr>
      <w:r>
        <w:rPr>
          <w:rStyle w:val="Voetnootmarkering"/>
        </w:rPr>
        <w:footnoteRef/>
      </w:r>
      <w:r>
        <w:t xml:space="preserve"> formeel gaat dit over andere misdadigers die mensen vermoord hebben die op proscriptielijsten stonden om aan hun bezit te komen. Maar in wezen linke soep, als mensen (laten we ze Sulla noemen of zo) misschien denken dat Cicero hen beschuldigt van het lukraak plegen van moorden. </w:t>
      </w:r>
      <w:r w:rsidRPr="00CE0B94">
        <w:rPr>
          <w:rStyle w:val="citaat"/>
        </w:rPr>
        <w:t>plures</w:t>
      </w:r>
      <w:r>
        <w:t xml:space="preserve"> is een COMP (van </w:t>
      </w:r>
      <w:r w:rsidRPr="00CE0B94">
        <w:rPr>
          <w:b/>
          <w:bCs/>
        </w:rPr>
        <w:t>multi</w:t>
      </w:r>
      <w:r>
        <w:t xml:space="preserve">), en van een COMP weten we dat we die op 4 manieren kunnen vertalen. Standaard voorbeeld </w:t>
      </w:r>
      <w:r w:rsidRPr="000F632C">
        <w:rPr>
          <w:b/>
          <w:bCs/>
        </w:rPr>
        <w:t>longior</w:t>
      </w:r>
      <w:r>
        <w:t xml:space="preserve">: 1) langer; 2) nogal lang; 3) té lang; 4) langst (van twee). Dus de interpretatie </w:t>
      </w:r>
      <w:r w:rsidRPr="000F632C">
        <w:rPr>
          <w:rStyle w:val="vertaling"/>
        </w:rPr>
        <w:t>t</w:t>
      </w:r>
      <w:r>
        <w:rPr>
          <w:rStyle w:val="vertaling"/>
        </w:rPr>
        <w:t>é</w:t>
      </w:r>
      <w:r w:rsidRPr="000F632C">
        <w:rPr>
          <w:rStyle w:val="vertaling"/>
        </w:rPr>
        <w:t xml:space="preserve"> veel mensen</w:t>
      </w:r>
      <w:r>
        <w:t xml:space="preserve"> is niet meer dan gewoon grammaticaal verantwoord.</w:t>
      </w:r>
    </w:p>
  </w:footnote>
  <w:footnote w:id="756">
    <w:p w14:paraId="50322741" w14:textId="4B9E39FD" w:rsidR="009339B4" w:rsidRDefault="009339B4">
      <w:pPr>
        <w:pStyle w:val="Voetnoottekst"/>
      </w:pPr>
      <w:r>
        <w:rPr>
          <w:rStyle w:val="Voetnootmarkering"/>
        </w:rPr>
        <w:footnoteRef/>
      </w:r>
      <w:r>
        <w:t xml:space="preserve"> de CON is die van de </w:t>
      </w:r>
      <w:r w:rsidRPr="00211CD8">
        <w:rPr>
          <w:i/>
          <w:iCs/>
        </w:rPr>
        <w:t>objects</w:t>
      </w:r>
      <w:r>
        <w:t xml:space="preserve">zin na </w:t>
      </w:r>
      <w:r w:rsidRPr="005D7110">
        <w:rPr>
          <w:i/>
          <w:iCs/>
        </w:rPr>
        <w:t>verba</w:t>
      </w:r>
      <w:r>
        <w:t xml:space="preserve"> </w:t>
      </w:r>
      <w:r w:rsidRPr="00211CD8">
        <w:rPr>
          <w:i/>
          <w:iCs/>
        </w:rPr>
        <w:t>timendi</w:t>
      </w:r>
      <w:r>
        <w:t xml:space="preserve"> (hier </w:t>
      </w:r>
      <w:r w:rsidRPr="00B4097F">
        <w:rPr>
          <w:rStyle w:val="citaat"/>
        </w:rPr>
        <w:t>vereor</w:t>
      </w:r>
      <w:r>
        <w:t xml:space="preserve"> </w:t>
      </w:r>
      <w:r w:rsidRPr="00B4097F">
        <w:rPr>
          <w:rStyle w:val="vertaling"/>
        </w:rPr>
        <w:t>ik vrees</w:t>
      </w:r>
      <w:r>
        <w:t xml:space="preserve">). Dergelijke </w:t>
      </w:r>
      <w:r w:rsidRPr="00211CD8">
        <w:rPr>
          <w:i/>
          <w:iCs/>
        </w:rPr>
        <w:t>objects</w:t>
      </w:r>
      <w:r>
        <w:t xml:space="preserve">zinnen worden ingeleid door het voegwoord </w:t>
      </w:r>
      <w:r w:rsidRPr="00211CD8">
        <w:rPr>
          <w:b/>
          <w:bCs/>
        </w:rPr>
        <w:t>ne</w:t>
      </w:r>
      <w:r>
        <w:t xml:space="preserve">. De spreker wilde liever niet dat de zaken waar hij bang voor was gebeurden. </w:t>
      </w:r>
      <w:r w:rsidRPr="00B4097F">
        <w:rPr>
          <w:rStyle w:val="citaat"/>
        </w:rPr>
        <w:t>Ne</w:t>
      </w:r>
      <w:r>
        <w:t xml:space="preserve"> kennen we nu dus als voegwoord bij 1) ontkende </w:t>
      </w:r>
      <w:r w:rsidRPr="00B4097F">
        <w:rPr>
          <w:i/>
          <w:iCs/>
        </w:rPr>
        <w:t>finale</w:t>
      </w:r>
      <w:r>
        <w:t xml:space="preserve"> BZ (</w:t>
      </w:r>
      <w:r w:rsidRPr="00B4097F">
        <w:rPr>
          <w:rStyle w:val="vertaling"/>
        </w:rPr>
        <w:t>om te voorkomen dat</w:t>
      </w:r>
      <w:r>
        <w:t xml:space="preserve">); 2) objectszinnen na </w:t>
      </w:r>
      <w:r w:rsidRPr="005D7110">
        <w:rPr>
          <w:i/>
          <w:iCs/>
        </w:rPr>
        <w:t>verba</w:t>
      </w:r>
      <w:r>
        <w:t xml:space="preserve"> </w:t>
      </w:r>
      <w:r w:rsidRPr="00B4097F">
        <w:rPr>
          <w:i/>
          <w:iCs/>
        </w:rPr>
        <w:t>timendi</w:t>
      </w:r>
      <w:r>
        <w:t xml:space="preserve"> (</w:t>
      </w:r>
      <w:r w:rsidRPr="00B4097F">
        <w:rPr>
          <w:rStyle w:val="vertaling"/>
        </w:rPr>
        <w:t>dat</w:t>
      </w:r>
      <w:r>
        <w:t>).  Gratis kennis! Pak ‘m mooi in en geef hem cadeau aan een nietsvermoedend neefje uit groep 8.</w:t>
      </w:r>
    </w:p>
  </w:footnote>
  <w:footnote w:id="757">
    <w:p w14:paraId="0240871A" w14:textId="39C1D44E" w:rsidR="009339B4" w:rsidRDefault="009339B4">
      <w:pPr>
        <w:pStyle w:val="Voetnoottekst"/>
      </w:pPr>
      <w:r>
        <w:rPr>
          <w:rStyle w:val="Voetnootmarkering"/>
        </w:rPr>
        <w:footnoteRef/>
      </w:r>
      <w:r>
        <w:t xml:space="preserve"> weer de ironisch bedoelde ‘uitnodiging’ om samen (1  PL) eens te kijken (</w:t>
      </w:r>
      <w:r w:rsidRPr="004933BA">
        <w:rPr>
          <w:rStyle w:val="citaat"/>
        </w:rPr>
        <w:t>videamus</w:t>
      </w:r>
      <w:r>
        <w:t xml:space="preserve"> is weer CON  </w:t>
      </w:r>
      <w:r w:rsidRPr="004933BA">
        <w:rPr>
          <w:i/>
          <w:iCs/>
        </w:rPr>
        <w:t>adhortativus</w:t>
      </w:r>
      <w:r>
        <w:t>) naar allerlei tot nu toe onbesproken zaken.</w:t>
      </w:r>
    </w:p>
  </w:footnote>
  <w:footnote w:id="758">
    <w:p w14:paraId="0611339C" w14:textId="4C25BCA9" w:rsidR="009339B4" w:rsidRDefault="009339B4">
      <w:pPr>
        <w:pStyle w:val="Voetnoottekst"/>
      </w:pPr>
      <w:r>
        <w:rPr>
          <w:rStyle w:val="Voetnootmarkering"/>
        </w:rPr>
        <w:footnoteRef/>
      </w:r>
      <w:r>
        <w:t xml:space="preserve"> nou, met de oppervlakkigheid valt het wel mee, hoor. Cicero gaat uitgebreid de rol van Mallius Glaucia en Capito uit de doeken doen. Misschien let Magnus wat minder scherp op, als Cicero aankondigt de gebeurtenissen na de moord gewoon maar een beetje langs te lopen. Later suggereert Cicero ook dat hij Magnus nou ook weer niet al te streng wil aanpakken. Je ziet Magnus bij wijze van spreken zuchten van opluchting. Anderzijds had hij op zijn hoede moeten zijn, toen Cicero hem tweemaal (95.2 en 95.4) bij zijn volledige naam noemde. </w:t>
      </w:r>
    </w:p>
  </w:footnote>
  <w:footnote w:id="759">
    <w:p w14:paraId="326A3158" w14:textId="36934E0B" w:rsidR="009339B4" w:rsidRDefault="009339B4">
      <w:pPr>
        <w:pStyle w:val="Voetnoottekst"/>
      </w:pPr>
      <w:r>
        <w:rPr>
          <w:rStyle w:val="Voetnootmarkering"/>
        </w:rPr>
        <w:footnoteRef/>
      </w:r>
      <w:r>
        <w:t xml:space="preserve"> de </w:t>
      </w:r>
      <w:r w:rsidRPr="004933BA">
        <w:rPr>
          <w:i/>
          <w:iCs/>
        </w:rPr>
        <w:t>relatieve aansluiting</w:t>
      </w:r>
      <w:r>
        <w:t xml:space="preserve"> in al zijn glorie. </w:t>
      </w:r>
    </w:p>
  </w:footnote>
  <w:footnote w:id="760">
    <w:p w14:paraId="00BADF29" w14:textId="13FE5D32" w:rsidR="009339B4" w:rsidRDefault="009339B4">
      <w:pPr>
        <w:pStyle w:val="Voetnoottekst"/>
      </w:pPr>
      <w:r>
        <w:rPr>
          <w:rStyle w:val="Voetnootmarkering"/>
        </w:rPr>
        <w:footnoteRef/>
      </w:r>
      <w:r>
        <w:t xml:space="preserve"> </w:t>
      </w:r>
      <w:r w:rsidRPr="00B667F8">
        <w:rPr>
          <w:rStyle w:val="citaat"/>
        </w:rPr>
        <w:t>aperta</w:t>
      </w:r>
      <w:r>
        <w:t xml:space="preserve"> en </w:t>
      </w:r>
      <w:r w:rsidRPr="00B667F8">
        <w:rPr>
          <w:rStyle w:val="citaat"/>
        </w:rPr>
        <w:t>manifesta</w:t>
      </w:r>
      <w:r>
        <w:t xml:space="preserve"> betekenen globaal hetzelfde, en dus gebruikt Cicero hier een </w:t>
      </w:r>
      <w:r w:rsidRPr="00B667F8">
        <w:rPr>
          <w:rStyle w:val="Stijlmiddel"/>
        </w:rPr>
        <w:t>tautologie</w:t>
      </w:r>
      <w:r>
        <w:t>.</w:t>
      </w:r>
    </w:p>
  </w:footnote>
  <w:footnote w:id="761">
    <w:p w14:paraId="4174CE93" w14:textId="7FD41E3A" w:rsidR="009339B4" w:rsidRDefault="009339B4">
      <w:pPr>
        <w:pStyle w:val="Voetnoottekst"/>
      </w:pPr>
      <w:r>
        <w:rPr>
          <w:rStyle w:val="Voetnootmarkering"/>
        </w:rPr>
        <w:footnoteRef/>
      </w:r>
      <w:r>
        <w:t xml:space="preserve"> even een toevoeging om het extra plechtig te maken allemaal.</w:t>
      </w:r>
    </w:p>
  </w:footnote>
  <w:footnote w:id="762">
    <w:p w14:paraId="68E08E97" w14:textId="012756FE" w:rsidR="009339B4" w:rsidRDefault="009339B4">
      <w:pPr>
        <w:pStyle w:val="Voetnoottekst"/>
      </w:pPr>
      <w:r>
        <w:rPr>
          <w:rStyle w:val="Voetnootmarkering"/>
        </w:rPr>
        <w:footnoteRef/>
      </w:r>
      <w:r>
        <w:t xml:space="preserve"> verwijst naar alles wat er na de moord op Roscius senior gebeurd is. Nou ja, gebeurd is. Door Magnus gedaan is (</w:t>
      </w:r>
      <w:r w:rsidRPr="00B667F8">
        <w:rPr>
          <w:rStyle w:val="citaat"/>
        </w:rPr>
        <w:t>abs te, T. Rosci, facta sunt</w:t>
      </w:r>
      <w:r>
        <w:t>). Met dat soort, misschien wel gruwelijke, details wil hij de aanwezige junior niet confronteren.</w:t>
      </w:r>
    </w:p>
  </w:footnote>
  <w:footnote w:id="763">
    <w:p w14:paraId="2F265EA4" w14:textId="21401552" w:rsidR="009339B4" w:rsidRDefault="009339B4">
      <w:pPr>
        <w:pStyle w:val="Voetnoottekst"/>
      </w:pPr>
      <w:r>
        <w:rPr>
          <w:rStyle w:val="Voetnootmarkering"/>
        </w:rPr>
        <w:footnoteRef/>
      </w:r>
      <w:r>
        <w:t xml:space="preserve"> de CON is, na de signaalwoorden </w:t>
      </w:r>
      <w:r w:rsidRPr="00B667F8">
        <w:rPr>
          <w:rStyle w:val="citaat"/>
        </w:rPr>
        <w:t>sic</w:t>
      </w:r>
      <w:r>
        <w:t xml:space="preserve"> en </w:t>
      </w:r>
      <w:r w:rsidRPr="00B667F8">
        <w:rPr>
          <w:rStyle w:val="citaat"/>
        </w:rPr>
        <w:t>ut</w:t>
      </w:r>
      <w:r>
        <w:t xml:space="preserve">, natuurlijk duidelijk. Niet meer over nadenken. Gewoon </w:t>
      </w:r>
      <w:r w:rsidRPr="00B667F8">
        <w:rPr>
          <w:i/>
          <w:iCs/>
        </w:rPr>
        <w:t>consecutivus</w:t>
      </w:r>
      <w:r>
        <w:t xml:space="preserve">. Sapperdeflap, alweer? </w:t>
      </w:r>
    </w:p>
  </w:footnote>
  <w:footnote w:id="764">
    <w:p w14:paraId="72725E53" w14:textId="61BE64D6" w:rsidR="009339B4" w:rsidRDefault="009339B4">
      <w:pPr>
        <w:pStyle w:val="Voetnoottekst"/>
      </w:pPr>
      <w:r>
        <w:rPr>
          <w:rStyle w:val="Voetnootmarkering"/>
        </w:rPr>
        <w:footnoteRef/>
      </w:r>
      <w:r>
        <w:t xml:space="preserve"> </w:t>
      </w:r>
      <w:r w:rsidRPr="00E74F4C">
        <w:rPr>
          <w:rStyle w:val="citaat"/>
        </w:rPr>
        <w:t>enim</w:t>
      </w:r>
      <w:r>
        <w:t xml:space="preserve"> </w:t>
      </w:r>
      <w:r w:rsidRPr="00E74F4C">
        <w:rPr>
          <w:rStyle w:val="vertaling"/>
        </w:rPr>
        <w:t>want</w:t>
      </w:r>
      <w:r>
        <w:t xml:space="preserve"> legt uit waarom Cicero de gebeurtenissen na de moord op senior, allemaal op het conto van Magnus, liever niet opsomt. Hij wil zijn cliënt (</w:t>
      </w:r>
      <w:r w:rsidRPr="00E74F4C">
        <w:rPr>
          <w:rStyle w:val="citaat"/>
        </w:rPr>
        <w:t>hunc</w:t>
      </w:r>
      <w:r>
        <w:t xml:space="preserve">) niet koste wat kost verdedigen en alleen maar Magnus verantwoordelijk houden. Als een veel te strenge aanklager overkomen. We moeten die vrees (2 x </w:t>
      </w:r>
      <w:r w:rsidRPr="00E74F4C">
        <w:rPr>
          <w:rStyle w:val="citaat"/>
        </w:rPr>
        <w:t>vereor</w:t>
      </w:r>
      <w:r>
        <w:t>, 95.3 en 95.5) van Cicero hier natuurlijk best met een paar kilootjes zout nemen. Zo bang was ie echt niet. Wat hij alleen niet wil laten gebeuren is dat de rechters denken dat hij alleen maar uit was op het afschuiven van de moordverdenking op een van de aanklagers (Magnus) om zijn eigen cliënt volledig uit de vuurlinie te houden. Dat zou wel eens contraproductief kunnen uitpakken.</w:t>
      </w:r>
    </w:p>
  </w:footnote>
  <w:footnote w:id="765">
    <w:p w14:paraId="232C0612" w14:textId="06BDDDCA" w:rsidR="009339B4" w:rsidRDefault="009339B4">
      <w:pPr>
        <w:pStyle w:val="Voetnoottekst"/>
      </w:pPr>
      <w:r>
        <w:rPr>
          <w:rStyle w:val="Voetnootmarkering"/>
        </w:rPr>
        <w:footnoteRef/>
      </w:r>
      <w:r>
        <w:t xml:space="preserve"> </w:t>
      </w:r>
      <w:r w:rsidRPr="00B667F8">
        <w:rPr>
          <w:rStyle w:val="Stijlmiddel"/>
        </w:rPr>
        <w:t>eufemistisch</w:t>
      </w:r>
      <w:r>
        <w:t xml:space="preserve">, maar hij bedoelt alleen dat Magnus een misdadiger is. Magnus denkt misschien dat het allemaal gaat meevallen met </w:t>
      </w:r>
      <w:r w:rsidRPr="00F913E2">
        <w:rPr>
          <w:rStyle w:val="vertaling"/>
        </w:rPr>
        <w:t>wat voor iemand u ook bent</w:t>
      </w:r>
      <w:r>
        <w:t>. Ha ha. Hij moest eens weten.</w:t>
      </w:r>
    </w:p>
  </w:footnote>
  <w:footnote w:id="766">
    <w:p w14:paraId="020D3FE8" w14:textId="4685EA01" w:rsidR="009339B4" w:rsidRDefault="009339B4">
      <w:pPr>
        <w:pStyle w:val="Voetnoottekst"/>
      </w:pPr>
      <w:r>
        <w:rPr>
          <w:rStyle w:val="Voetnootmarkering"/>
        </w:rPr>
        <w:footnoteRef/>
      </w:r>
      <w:r>
        <w:t xml:space="preserve"> zou hij me dan toch ontzien? Denkt hij werkelijk dat hij me voldoende aangevallen heeft? Wil hij werkelijk niet als een té strenge aanklager overkomen? Zwijn ik hier ook weer doorheen? De CON </w:t>
      </w:r>
      <w:r w:rsidRPr="00F913E2">
        <w:rPr>
          <w:rStyle w:val="citaat"/>
        </w:rPr>
        <w:t>pepercerim</w:t>
      </w:r>
      <w:r>
        <w:t xml:space="preserve"> (CON  PF  van </w:t>
      </w:r>
      <w:r w:rsidRPr="00F913E2">
        <w:rPr>
          <w:b/>
          <w:bCs/>
        </w:rPr>
        <w:t>parcĕre</w:t>
      </w:r>
      <w:r>
        <w:t xml:space="preserve"> + DAT </w:t>
      </w:r>
      <w:r>
        <w:rPr>
          <w:rStyle w:val="vertaling"/>
        </w:rPr>
        <w:t>iemand s</w:t>
      </w:r>
      <w:r w:rsidRPr="00F913E2">
        <w:rPr>
          <w:rStyle w:val="vertaling"/>
        </w:rPr>
        <w:t>paren</w:t>
      </w:r>
      <w:r>
        <w:t xml:space="preserve">) – maar dat is allemaal weer taalkundig gewauwel, terwijl juist nu de tactiek zo interessant is – is een </w:t>
      </w:r>
      <w:r w:rsidRPr="004933BA">
        <w:rPr>
          <w:i/>
          <w:iCs/>
        </w:rPr>
        <w:t>consecutivus</w:t>
      </w:r>
      <w:r>
        <w:t xml:space="preserve"> na </w:t>
      </w:r>
      <w:r w:rsidRPr="004933BA">
        <w:rPr>
          <w:rStyle w:val="citaat"/>
        </w:rPr>
        <w:t>ita</w:t>
      </w:r>
      <w:r>
        <w:t xml:space="preserve"> en </w:t>
      </w:r>
      <w:r w:rsidRPr="004933BA">
        <w:rPr>
          <w:rStyle w:val="citaat"/>
        </w:rPr>
        <w:t>ut</w:t>
      </w:r>
      <w:r>
        <w:t>.</w:t>
      </w:r>
    </w:p>
  </w:footnote>
  <w:footnote w:id="767">
    <w:p w14:paraId="2ED9E065" w14:textId="69AD3329" w:rsidR="009339B4" w:rsidRDefault="009339B4">
      <w:pPr>
        <w:pStyle w:val="Voetnoottekst"/>
      </w:pPr>
      <w:r>
        <w:rPr>
          <w:rStyle w:val="Voetnootmarkering"/>
        </w:rPr>
        <w:footnoteRef/>
      </w:r>
      <w:r>
        <w:t xml:space="preserve"> DAT die het </w:t>
      </w:r>
      <w:r w:rsidRPr="00F913E2">
        <w:rPr>
          <w:i/>
          <w:iCs/>
        </w:rPr>
        <w:t>object</w:t>
      </w:r>
      <w:r>
        <w:t xml:space="preserve"> aangeeft bij </w:t>
      </w:r>
      <w:r w:rsidRPr="00F913E2">
        <w:rPr>
          <w:b/>
          <w:bCs/>
        </w:rPr>
        <w:t>parcĕre</w:t>
      </w:r>
      <w:r>
        <w:t xml:space="preserve"> </w:t>
      </w:r>
      <w:r w:rsidRPr="00F913E2">
        <w:rPr>
          <w:rStyle w:val="vertaling"/>
        </w:rPr>
        <w:t>sparen</w:t>
      </w:r>
      <w:r>
        <w:t xml:space="preserve">. Met </w:t>
      </w:r>
      <w:r w:rsidRPr="00272F05">
        <w:rPr>
          <w:rStyle w:val="citaat"/>
        </w:rPr>
        <w:t>salva fide</w:t>
      </w:r>
      <w:r>
        <w:t xml:space="preserve"> verwijst hij even verderop weer naar zijn loyaliteit aan zijn cliënt, zelfs als dat het aanvallen van de aanklager veronderstelt.</w:t>
      </w:r>
    </w:p>
  </w:footnote>
  <w:footnote w:id="768">
    <w:p w14:paraId="0FFF718A" w14:textId="1FAF5F01" w:rsidR="009339B4" w:rsidRDefault="009339B4">
      <w:pPr>
        <w:pStyle w:val="Voetnoottekst"/>
      </w:pPr>
      <w:r>
        <w:rPr>
          <w:rStyle w:val="Voetnootmarkering"/>
        </w:rPr>
        <w:footnoteRef/>
      </w:r>
      <w:r>
        <w:t xml:space="preserve"> ja, ja!! Hij gaat me toch ontzien. Pffffffttttt. Ik ben veilig. Kijk maar, hij zegt dat hij me, zonder dat ie zijn plicht wil verzaken, gaat sparen. Jippie, toedelodokie Cicero’tje! Ik zwijn, ik mazzel!</w:t>
      </w:r>
    </w:p>
  </w:footnote>
  <w:footnote w:id="769">
    <w:p w14:paraId="014D09CC" w14:textId="0714B43D" w:rsidR="009339B4" w:rsidRDefault="009339B4">
      <w:pPr>
        <w:pStyle w:val="Voetnoottekst"/>
      </w:pPr>
      <w:r>
        <w:rPr>
          <w:rStyle w:val="Voetnootmarkering"/>
        </w:rPr>
        <w:footnoteRef/>
      </w:r>
      <w:r>
        <w:t xml:space="preserve"> k*t! Hij moet me toch hebben! F**king h*ll. Ik ben de sjaak/pineut/lul/sigaar/klos/pisang/het haasje. En dat vanwege mijn gezichtsuitdrukking die hem niet aanstaat. </w:t>
      </w:r>
    </w:p>
  </w:footnote>
  <w:footnote w:id="770">
    <w:p w14:paraId="178C3062" w14:textId="38AB7DDA" w:rsidR="009339B4" w:rsidRDefault="009339B4">
      <w:pPr>
        <w:pStyle w:val="Voetnoottekst"/>
      </w:pPr>
      <w:r>
        <w:rPr>
          <w:rStyle w:val="Voetnootmarkering"/>
        </w:rPr>
        <w:footnoteRef/>
      </w:r>
      <w:r>
        <w:t xml:space="preserve"> uitleg van Cicero’s kant voor zijn plotselinge veranderen van gedachte. De kop van Magnus, nota bene op het forum aanwezig, staat hem niet aan. Dat hij bij de aanklager zit, is provocerend.</w:t>
      </w:r>
    </w:p>
  </w:footnote>
  <w:footnote w:id="771">
    <w:p w14:paraId="642C9079" w14:textId="06BB4E64" w:rsidR="009339B4" w:rsidRDefault="009339B4">
      <w:pPr>
        <w:pStyle w:val="Voetnoottekst"/>
      </w:pPr>
      <w:r>
        <w:rPr>
          <w:rStyle w:val="Voetnootmarkering"/>
        </w:rPr>
        <w:footnoteRef/>
      </w:r>
      <w:r>
        <w:t xml:space="preserve"> de </w:t>
      </w:r>
      <w:r w:rsidRPr="00971315">
        <w:rPr>
          <w:i/>
          <w:iCs/>
        </w:rPr>
        <w:t>subjects</w:t>
      </w:r>
      <w:r>
        <w:t>ACC van een AcI. Het achtervoegsel -</w:t>
      </w:r>
      <w:r w:rsidRPr="00971315">
        <w:rPr>
          <w:rStyle w:val="citaat"/>
        </w:rPr>
        <w:t>ne</w:t>
      </w:r>
      <w:r>
        <w:t xml:space="preserve"> duidt erop dat de AcI in een vraagvorm gegoten is. Een </w:t>
      </w:r>
      <w:r w:rsidRPr="00971315">
        <w:rPr>
          <w:rStyle w:val="Stijlmiddel"/>
        </w:rPr>
        <w:t>retorische vraag</w:t>
      </w:r>
      <w:r>
        <w:t xml:space="preserve"> ja. Inderdaad. De luisteraars moeten bijna zijn hele zin afluisteren voor ze bij </w:t>
      </w:r>
      <w:r w:rsidRPr="002A4098">
        <w:rPr>
          <w:rStyle w:val="citaat"/>
        </w:rPr>
        <w:t>poposcisse</w:t>
      </w:r>
      <w:r>
        <w:t xml:space="preserve"> aangekomen zijn. Dus bouwt hij spanning op door zo lang te wachten met mededelen wat Magnus precies voor zich opgeëist heeft.</w:t>
      </w:r>
    </w:p>
  </w:footnote>
  <w:footnote w:id="772">
    <w:p w14:paraId="5DACC1A2" w14:textId="560BDC0A" w:rsidR="009339B4" w:rsidRDefault="009339B4">
      <w:pPr>
        <w:pStyle w:val="Voetnoottekst"/>
      </w:pPr>
      <w:r>
        <w:rPr>
          <w:rStyle w:val="Voetnootmarkering"/>
        </w:rPr>
        <w:footnoteRef/>
      </w:r>
      <w:r>
        <w:t xml:space="preserve"> wie zullen dit zijn, denk je? Ik denk Chrysogonus en Capito.</w:t>
      </w:r>
    </w:p>
  </w:footnote>
  <w:footnote w:id="773">
    <w:p w14:paraId="75DBD5A5" w14:textId="6C18B735" w:rsidR="009339B4" w:rsidRDefault="009339B4">
      <w:pPr>
        <w:pStyle w:val="Voetnoottekst"/>
      </w:pPr>
      <w:r>
        <w:rPr>
          <w:rStyle w:val="Voetnootmarkering"/>
        </w:rPr>
        <w:footnoteRef/>
      </w:r>
      <w:r>
        <w:t xml:space="preserve"> deze karakterisering is natuurlijk negatief voor Chrysogonus en Capito. Die vluchtten weg en verstopten zich. Hadden ze een slecht geweten? Of wilden ze u hier aan uw lot overlaten? Vonden ze dat ze weg konden blijven omdat het niet over henzelf ging en wat ze van mijn cliënt gestolen hadden? Was het hun doel een misdaad (!) van mijn cliënt centraal te stellen? FF taalkundig, temidden van dit </w:t>
      </w:r>
      <w:r w:rsidRPr="00917521">
        <w:rPr>
          <w:i/>
          <w:iCs/>
        </w:rPr>
        <w:t>framing</w:t>
      </w:r>
      <w:r>
        <w:t>geweld: de CON wordt veroorzaakt door het feit dat we te maken hebben met een BZ binnen een AcI.</w:t>
      </w:r>
    </w:p>
  </w:footnote>
  <w:footnote w:id="774">
    <w:p w14:paraId="1266AF04" w14:textId="5D2E1550" w:rsidR="009339B4" w:rsidRDefault="009339B4">
      <w:pPr>
        <w:pStyle w:val="Voetnoottekst"/>
      </w:pPr>
      <w:r>
        <w:rPr>
          <w:rStyle w:val="Voetnootmarkering"/>
        </w:rPr>
        <w:footnoteRef/>
      </w:r>
      <w:r>
        <w:t xml:space="preserve"> dus eerder aangeduid met </w:t>
      </w:r>
      <w:r w:rsidRPr="00AC6255">
        <w:rPr>
          <w:rStyle w:val="citaat"/>
        </w:rPr>
        <w:t>ceteri socii tui</w:t>
      </w:r>
      <w:r>
        <w:t>.</w:t>
      </w:r>
    </w:p>
  </w:footnote>
  <w:footnote w:id="775">
    <w:p w14:paraId="238C80A4" w14:textId="6080AA3D" w:rsidR="009339B4" w:rsidRDefault="009339B4">
      <w:pPr>
        <w:pStyle w:val="Voetnoottekst"/>
      </w:pPr>
      <w:r>
        <w:rPr>
          <w:rStyle w:val="Voetnootmarkering"/>
        </w:rPr>
        <w:footnoteRef/>
      </w:r>
      <w:r>
        <w:t xml:space="preserve"> alsof het daar in beginsel allemaal over begonnen was! Cicero verdedigde een man die beschuldigd werd van vadermoord (</w:t>
      </w:r>
      <w:r w:rsidRPr="00425993">
        <w:rPr>
          <w:rStyle w:val="citaat"/>
        </w:rPr>
        <w:t>de huius maleficio</w:t>
      </w:r>
      <w:r>
        <w:t>). Daar stond die man voor terecht. Cicero doet het nu voorkomen alsof Magnus en zijn companen terechtstonden, en wel voor het roven van bezittingen van Sextus Roscius junior. En daar had de beklaagde juist nadeel van ondervonden. Cicero draait het boeltje doodgemoedereerd om. Hoe bedoelt u, framen? Reframen misschien zelfs wel!</w:t>
      </w:r>
    </w:p>
  </w:footnote>
  <w:footnote w:id="776">
    <w:p w14:paraId="52928024" w14:textId="27CB1473" w:rsidR="009339B4" w:rsidRDefault="009339B4">
      <w:pPr>
        <w:pStyle w:val="Voetnoottekst"/>
      </w:pPr>
      <w:r>
        <w:rPr>
          <w:rStyle w:val="Voetnootmarkering"/>
        </w:rPr>
        <w:footnoteRef/>
      </w:r>
      <w:r>
        <w:t xml:space="preserve"> de daad waarvan Roscius junior beschuldigd wordt, vadermoord. De volgorde is parallellistisch. Wie dat niet ziet, is een kleine blinde vink. </w:t>
      </w:r>
      <w:r w:rsidRPr="00AC6255">
        <w:rPr>
          <w:rStyle w:val="citaat"/>
        </w:rPr>
        <w:t>illorum</w:t>
      </w:r>
      <w:r>
        <w:t xml:space="preserve"> (a) </w:t>
      </w:r>
      <w:r w:rsidRPr="00AC6255">
        <w:rPr>
          <w:rStyle w:val="citaat"/>
        </w:rPr>
        <w:t>praeda</w:t>
      </w:r>
      <w:r>
        <w:t xml:space="preserve"> (b) </w:t>
      </w:r>
      <w:r w:rsidRPr="00AC6255">
        <w:rPr>
          <w:rStyle w:val="citaat"/>
        </w:rPr>
        <w:t>huius</w:t>
      </w:r>
      <w:r>
        <w:t xml:space="preserve"> (a) </w:t>
      </w:r>
      <w:r w:rsidRPr="00AC6255">
        <w:rPr>
          <w:rStyle w:val="citaat"/>
        </w:rPr>
        <w:t>maleficio</w:t>
      </w:r>
      <w:r>
        <w:t xml:space="preserve"> (b). Zien zelfs de blinde vinkjes het nu?</w:t>
      </w:r>
    </w:p>
  </w:footnote>
  <w:footnote w:id="777">
    <w:p w14:paraId="7DBF9AA8" w14:textId="1A3F2A06" w:rsidR="009339B4" w:rsidRDefault="009339B4">
      <w:pPr>
        <w:pStyle w:val="Voetnoottekst"/>
      </w:pPr>
      <w:r>
        <w:rPr>
          <w:rStyle w:val="Voetnootmarkering"/>
        </w:rPr>
        <w:footnoteRef/>
      </w:r>
      <w:r>
        <w:t xml:space="preserve"> </w:t>
      </w:r>
      <w:r w:rsidRPr="00AC6255">
        <w:rPr>
          <w:rStyle w:val="citaat"/>
        </w:rPr>
        <w:t>partes</w:t>
      </w:r>
      <w:r>
        <w:t xml:space="preserve"> kan, bijvoorbeeld in rechtszaken (ieders taken tijdens een proces), maar ook in toneelstukken, </w:t>
      </w:r>
      <w:r w:rsidRPr="00AC6255">
        <w:rPr>
          <w:rStyle w:val="vertaling"/>
        </w:rPr>
        <w:t>rol</w:t>
      </w:r>
      <w:r>
        <w:t xml:space="preserve">  betekenen. Hier wil Cicero die link ook leggen. U speelt een rol, Magnus. Die van de vermoorde onschuld! O nee, dat was Roscius senior en die speelt niet hard meer. De rol van het verontwaardigd in de bankjes bij de aanklager zitten, terwijl je zelf het nodige op je geweten hebt.</w:t>
      </w:r>
    </w:p>
  </w:footnote>
  <w:footnote w:id="778">
    <w:p w14:paraId="774523A3" w14:textId="4510A8FD" w:rsidR="009339B4" w:rsidRDefault="009339B4">
      <w:pPr>
        <w:pStyle w:val="Voetnoottekst"/>
      </w:pPr>
      <w:r>
        <w:rPr>
          <w:rStyle w:val="Voetnootmarkering"/>
        </w:rPr>
        <w:footnoteRef/>
      </w:r>
      <w:r>
        <w:t xml:space="preserve"> de INF van de eerder gesignaleerde AcI. Die begon met de </w:t>
      </w:r>
      <w:r w:rsidRPr="00971315">
        <w:rPr>
          <w:i/>
          <w:iCs/>
        </w:rPr>
        <w:t>subjects</w:t>
      </w:r>
      <w:r>
        <w:t xml:space="preserve">ACC </w:t>
      </w:r>
      <w:r w:rsidRPr="00971315">
        <w:rPr>
          <w:rStyle w:val="citaat"/>
        </w:rPr>
        <w:t>te</w:t>
      </w:r>
      <w:r>
        <w:t>(</w:t>
      </w:r>
      <w:r w:rsidRPr="00971315">
        <w:rPr>
          <w:rStyle w:val="citaat"/>
        </w:rPr>
        <w:t>ne</w:t>
      </w:r>
      <w:r>
        <w:t>) in 95.8.</w:t>
      </w:r>
    </w:p>
  </w:footnote>
  <w:footnote w:id="779">
    <w:p w14:paraId="260319AD" w14:textId="6C8F7DE2" w:rsidR="009339B4" w:rsidRDefault="009339B4">
      <w:pPr>
        <w:pStyle w:val="Voetnoottekst"/>
      </w:pPr>
      <w:r>
        <w:rPr>
          <w:rStyle w:val="Voetnootmarkering"/>
        </w:rPr>
        <w:footnoteRef/>
      </w:r>
      <w:r>
        <w:t xml:space="preserve"> mijn weledelgeleerde opponent Gaius Erucius!</w:t>
      </w:r>
    </w:p>
  </w:footnote>
  <w:footnote w:id="780">
    <w:p w14:paraId="54B217CF" w14:textId="017E91F0" w:rsidR="009339B4" w:rsidRDefault="009339B4">
      <w:pPr>
        <w:pStyle w:val="Voetnoottekst"/>
      </w:pPr>
      <w:r>
        <w:rPr>
          <w:rStyle w:val="Voetnootmarkering"/>
        </w:rPr>
        <w:footnoteRef/>
      </w:r>
      <w:r>
        <w:t xml:space="preserve"> de combinatie is een </w:t>
      </w:r>
      <w:r w:rsidRPr="002A4098">
        <w:rPr>
          <w:i/>
          <w:iCs/>
        </w:rPr>
        <w:t>relatieve aansluiting</w:t>
      </w:r>
      <w:r>
        <w:t xml:space="preserve">. Dat zie je aan het PRON </w:t>
      </w:r>
      <w:r w:rsidRPr="002A4098">
        <w:rPr>
          <w:i/>
          <w:iCs/>
        </w:rPr>
        <w:t>relativum</w:t>
      </w:r>
      <w:r>
        <w:t xml:space="preserve"> vooraan, terwijl het </w:t>
      </w:r>
      <w:r w:rsidRPr="002A4098">
        <w:rPr>
          <w:i/>
          <w:iCs/>
        </w:rPr>
        <w:t>antecedent</w:t>
      </w:r>
      <w:r>
        <w:t xml:space="preserve"> van </w:t>
      </w:r>
      <w:r w:rsidRPr="002A4098">
        <w:rPr>
          <w:rStyle w:val="citaat"/>
        </w:rPr>
        <w:t>qua</w:t>
      </w:r>
      <w:r>
        <w:t xml:space="preserve"> in de vorige zin staat.</w:t>
      </w:r>
    </w:p>
  </w:footnote>
  <w:footnote w:id="781">
    <w:p w14:paraId="009F9065" w14:textId="3C6C923F" w:rsidR="009339B4" w:rsidRDefault="009339B4">
      <w:pPr>
        <w:pStyle w:val="Voetnoottekst"/>
      </w:pPr>
      <w:r>
        <w:rPr>
          <w:rStyle w:val="Voetnootmarkering"/>
        </w:rPr>
        <w:footnoteRef/>
      </w:r>
      <w:r>
        <w:t xml:space="preserve"> de IND  FUT van het DEP </w:t>
      </w:r>
      <w:r w:rsidRPr="002A4098">
        <w:rPr>
          <w:b/>
          <w:bCs/>
        </w:rPr>
        <w:t>assequi</w:t>
      </w:r>
      <w:r>
        <w:t xml:space="preserve">  </w:t>
      </w:r>
      <w:r w:rsidRPr="002A4098">
        <w:rPr>
          <w:rStyle w:val="vertaling"/>
        </w:rPr>
        <w:t>bereiken</w:t>
      </w:r>
      <w:r>
        <w:t xml:space="preserve">, </w:t>
      </w:r>
      <w:r w:rsidRPr="002A4098">
        <w:rPr>
          <w:rStyle w:val="vertaling"/>
        </w:rPr>
        <w:t>voor elkaar krijgen</w:t>
      </w:r>
      <w:r>
        <w:t>. Cicero suggereert niks, hij stelt gewoon dat Magnus een ander resultaat zal bereiken dan hij van tevoren dacht.</w:t>
      </w:r>
    </w:p>
  </w:footnote>
  <w:footnote w:id="782">
    <w:p w14:paraId="6BFC136B" w14:textId="5B40F73D" w:rsidR="009339B4" w:rsidRDefault="009339B4">
      <w:pPr>
        <w:pStyle w:val="Voetnoottekst"/>
      </w:pPr>
      <w:r>
        <w:rPr>
          <w:rStyle w:val="Voetnootmarkering"/>
        </w:rPr>
        <w:footnoteRef/>
      </w:r>
      <w:r>
        <w:t xml:space="preserve"> van een beetje dramatiek is deze Cicero niet vies. Dat heb je waarschijnlijk al eerder gemerkt. Marcus Tullius Dramaqueen Cicero, zeg maar. Maar die gasten op het forum waren ook Italianen en die waren daar dus gevoelig voor. Enne … </w:t>
      </w:r>
      <w:r w:rsidRPr="00EC2E22">
        <w:rPr>
          <w:rStyle w:val="citaat"/>
        </w:rPr>
        <w:t>omnibus mortalibus</w:t>
      </w:r>
      <w:r>
        <w:t xml:space="preserve">? Allemaal? Klein </w:t>
      </w:r>
      <w:r w:rsidRPr="00EC2E22">
        <w:rPr>
          <w:rStyle w:val="Stijlmiddel"/>
        </w:rPr>
        <w:t>hyperbooltje</w:t>
      </w:r>
      <w:r>
        <w:t>, mooi Dordts schooltje.</w:t>
      </w:r>
    </w:p>
  </w:footnote>
  <w:footnote w:id="783">
    <w:p w14:paraId="765F49AD" w14:textId="538F00C8" w:rsidR="009339B4" w:rsidRDefault="009339B4">
      <w:pPr>
        <w:pStyle w:val="Voetnoottekst"/>
      </w:pPr>
      <w:r>
        <w:rPr>
          <w:rStyle w:val="Voetnootmarkering"/>
        </w:rPr>
        <w:footnoteRef/>
      </w:r>
      <w:r>
        <w:t xml:space="preserve"> Cicero houdt Magnus voor dat mensen zich later alleen Magnus’ brutale, provocerende rotkop (zie ook </w:t>
      </w:r>
      <w:r w:rsidRPr="003110A8">
        <w:rPr>
          <w:rStyle w:val="citaat"/>
        </w:rPr>
        <w:t>oris tui</w:t>
      </w:r>
      <w:r>
        <w:t xml:space="preserve"> 95.7-8) zullen herinneren. Ze zullen geen positieve herinnering hebben aan de meerwaarde van Magnus tijdens dit proces. Dit soort denigrerende opmerkingen, </w:t>
      </w:r>
      <w:r w:rsidRPr="003110A8">
        <w:rPr>
          <w:rStyle w:val="citaat"/>
        </w:rPr>
        <w:t>audacia tua</w:t>
      </w:r>
      <w:r>
        <w:t xml:space="preserve"> (..) </w:t>
      </w:r>
      <w:r w:rsidRPr="003110A8">
        <w:rPr>
          <w:rStyle w:val="citaat"/>
        </w:rPr>
        <w:t>et impudentia</w:t>
      </w:r>
      <w:r>
        <w:t>, zou Magnus’ zelfvertrouwen normaal gesproken toch wel enigszins moeten temperen. Meneertje Magnus, u denkt misschien dat uw argumenten indruk maken op de hier aanwezigen. Is niet zo. Ze zien alleen die arrogante harses van je en zullen hoogstens dáár nachtmerries van hebben. En daar moet je dan eigenlijk de stem van Geert Wilders bij denken. Heerlijk! I love it when a plan comes together.</w:t>
      </w:r>
    </w:p>
  </w:footnote>
  <w:footnote w:id="784">
    <w:p w14:paraId="5D3E9F7D" w14:textId="24FF4B30" w:rsidR="009339B4" w:rsidRDefault="009339B4">
      <w:pPr>
        <w:pStyle w:val="Voetnoottekst"/>
      </w:pPr>
      <w:r>
        <w:rPr>
          <w:rStyle w:val="Voetnootmarkering"/>
        </w:rPr>
        <w:footnoteRef/>
      </w:r>
      <w:r>
        <w:t xml:space="preserve"> de ABL </w:t>
      </w:r>
      <w:r w:rsidRPr="00C45FBC">
        <w:rPr>
          <w:i/>
          <w:iCs/>
        </w:rPr>
        <w:t>absolutus</w:t>
      </w:r>
      <w:r>
        <w:t xml:space="preserve"> wordt helemaal vooraan genoemd. De omstandigheid is een feit. Doen we niks aan. Maar wat gebeurde er in de gegeven situatie?</w:t>
      </w:r>
    </w:p>
  </w:footnote>
  <w:footnote w:id="785">
    <w:p w14:paraId="0DFB96B9" w14:textId="4371E3F4" w:rsidR="009339B4" w:rsidRDefault="009339B4">
      <w:pPr>
        <w:pStyle w:val="Voetnoottekst"/>
      </w:pPr>
      <w:r>
        <w:rPr>
          <w:rStyle w:val="Voetnootmarkering"/>
        </w:rPr>
        <w:footnoteRef/>
      </w:r>
      <w:r>
        <w:t xml:space="preserve"> predicatief vertalen hoor. </w:t>
      </w:r>
    </w:p>
  </w:footnote>
  <w:footnote w:id="786">
    <w:p w14:paraId="25D8EF18" w14:textId="6A56D450" w:rsidR="009339B4" w:rsidRDefault="009339B4">
      <w:pPr>
        <w:pStyle w:val="Voetnoottekst"/>
      </w:pPr>
      <w:r>
        <w:rPr>
          <w:rStyle w:val="Voetnootmarkering"/>
        </w:rPr>
        <w:footnoteRef/>
      </w:r>
      <w:r>
        <w:t xml:space="preserve"> het klopt dat Cicero deze Mallius Glaucia al eerder genoemd heeft als degene die het nieuws over de moord op Roscius senior naar Ameria bracht. Toen noemde Cicero hem al een </w:t>
      </w:r>
      <w:r w:rsidRPr="00E922C7">
        <w:rPr>
          <w:rStyle w:val="citaat"/>
        </w:rPr>
        <w:t>homo tenuis</w:t>
      </w:r>
      <w:r>
        <w:t xml:space="preserve"> (</w:t>
      </w:r>
      <w:r w:rsidRPr="00E922C7">
        <w:rPr>
          <w:rStyle w:val="vertaling"/>
        </w:rPr>
        <w:t>een armzalig persoon</w:t>
      </w:r>
      <w:r>
        <w:t xml:space="preserve">), waarbij het wellicht opvalt dat de verdediger ook voor Magnus de term </w:t>
      </w:r>
      <w:r w:rsidRPr="00E922C7">
        <w:rPr>
          <w:rStyle w:val="citaat"/>
        </w:rPr>
        <w:t>tenuis</w:t>
      </w:r>
      <w:r>
        <w:t xml:space="preserve"> gebruikte. Dat schept een band, zullen we maar zeggen. En de kwalificatie van toen (caput 19) </w:t>
      </w:r>
      <w:r w:rsidRPr="00E922C7">
        <w:rPr>
          <w:rStyle w:val="citaat"/>
        </w:rPr>
        <w:t>libertinus, cliens et familiaris istius Rosci</w:t>
      </w:r>
      <w:r>
        <w:t xml:space="preserve"> herinneren de juryleden en M. Fannius zich ook nog wel. Mallius Glaucia wist wel heel erg snel van de moord en hij is nogal sterk gelieerd aan Magnus. Uno e uno fa due (één en één is twee, voor degenen die het Pools niet machtig zijn). Toch? Degene die van Magnus afhankelijk is kwam het eerst de moord melden. Magnus zou er dus wel belang bij hebben gehad dat de moord snel bekend was in Ameria (lees: bij Capito). En Mallius Glaucia dan? Technisch gezien zou hij er, als arme drommel, beter (ja, gewoon, een beloning of zo) van hebben kunnen worden zo’n belangrijk nieuwtje als eerste in de thuisstad van Roscius senior openbaar gemaakt te hebben. Zou kunnen. Maar komt Cicero wat minder goed uit. Hij wil Magnus zoveel mogelijk in problemen brengen. </w:t>
      </w:r>
    </w:p>
  </w:footnote>
  <w:footnote w:id="787">
    <w:p w14:paraId="44C7AE4F" w14:textId="4E406281" w:rsidR="009339B4" w:rsidRDefault="009339B4">
      <w:pPr>
        <w:pStyle w:val="Voetnoottekst"/>
      </w:pPr>
      <w:r>
        <w:rPr>
          <w:rStyle w:val="Voetnootmarkering"/>
        </w:rPr>
        <w:footnoteRef/>
      </w:r>
      <w:r>
        <w:t xml:space="preserve"> Cicero insinueert dat de deal niet vier dagen na de dood van senior in Volaterrae gesloten werd (toen men de dood van Roscius senior aan Sulla wilde melden, en opgevangen werd door Chrysogonus), maar dat het complot (</w:t>
      </w:r>
      <w:r w:rsidRPr="001F70EC">
        <w:rPr>
          <w:b/>
          <w:bCs/>
        </w:rPr>
        <w:t>societas</w:t>
      </w:r>
      <w:r>
        <w:t xml:space="preserve">) al eerder bekokstoofd was. Of gesmeed. </w:t>
      </w:r>
    </w:p>
  </w:footnote>
  <w:footnote w:id="788">
    <w:p w14:paraId="6B3C3D71" w14:textId="4B83FF70" w:rsidR="009339B4" w:rsidRPr="008B1568" w:rsidRDefault="009339B4">
      <w:pPr>
        <w:pStyle w:val="Voetnoottekst"/>
      </w:pPr>
      <w:r>
        <w:rPr>
          <w:rStyle w:val="Voetnootmarkering"/>
        </w:rPr>
        <w:footnoteRef/>
      </w:r>
      <w:r w:rsidRPr="008B1568">
        <w:t xml:space="preserve"> de arme Sextus Roscius senior.</w:t>
      </w:r>
    </w:p>
  </w:footnote>
  <w:footnote w:id="789">
    <w:p w14:paraId="05C2269C" w14:textId="30D05EC6" w:rsidR="009339B4" w:rsidRDefault="009339B4">
      <w:pPr>
        <w:pStyle w:val="Voetnoottekst"/>
      </w:pPr>
      <w:r>
        <w:rPr>
          <w:rStyle w:val="Voetnootmarkering"/>
        </w:rPr>
        <w:footnoteRef/>
      </w:r>
      <w:r>
        <w:t xml:space="preserve"> er staat na </w:t>
      </w:r>
      <w:r w:rsidRPr="001A3CD9">
        <w:rPr>
          <w:rStyle w:val="citaat"/>
        </w:rPr>
        <w:t>si</w:t>
      </w:r>
      <w:r>
        <w:t xml:space="preserve"> geen CON, maar een IND. Dat gebeurt ook in de volgende </w:t>
      </w:r>
      <w:r w:rsidRPr="001A3CD9">
        <w:rPr>
          <w:i/>
          <w:iCs/>
        </w:rPr>
        <w:t>conditionele</w:t>
      </w:r>
      <w:r>
        <w:t xml:space="preserve"> BZ. We hebben een </w:t>
      </w:r>
      <w:r w:rsidRPr="001A3CD9">
        <w:rPr>
          <w:i/>
          <w:iCs/>
        </w:rPr>
        <w:t>realis</w:t>
      </w:r>
      <w:r>
        <w:t xml:space="preserve">, en niet een </w:t>
      </w:r>
      <w:r w:rsidRPr="001A3CD9">
        <w:rPr>
          <w:i/>
          <w:iCs/>
        </w:rPr>
        <w:t>irrealis</w:t>
      </w:r>
      <w:r>
        <w:t>: als het zo was (en het was zo…)</w:t>
      </w:r>
    </w:p>
  </w:footnote>
  <w:footnote w:id="790">
    <w:p w14:paraId="7C359A0B" w14:textId="34EFC691" w:rsidR="009339B4" w:rsidRDefault="009339B4">
      <w:pPr>
        <w:pStyle w:val="Voetnoottekst"/>
      </w:pPr>
      <w:r>
        <w:rPr>
          <w:rStyle w:val="Voetnootmarkering"/>
        </w:rPr>
        <w:footnoteRef/>
      </w:r>
      <w:r>
        <w:t xml:space="preserve"> de afspraak, de deal, het complot. Bondgenootschap klinkt veel te positief.</w:t>
      </w:r>
    </w:p>
  </w:footnote>
  <w:footnote w:id="791">
    <w:p w14:paraId="44563371" w14:textId="0470598F" w:rsidR="009339B4" w:rsidRDefault="009339B4">
      <w:pPr>
        <w:pStyle w:val="Voetnoottekst"/>
      </w:pPr>
      <w:r>
        <w:rPr>
          <w:rStyle w:val="Voetnootmarkering"/>
        </w:rPr>
        <w:footnoteRef/>
      </w:r>
      <w:r>
        <w:t xml:space="preserve"> de twee GEN </w:t>
      </w:r>
      <w:r w:rsidRPr="00876A46">
        <w:rPr>
          <w:rStyle w:val="citaat"/>
        </w:rPr>
        <w:t>sceleris</w:t>
      </w:r>
      <w:r>
        <w:t xml:space="preserve"> en </w:t>
      </w:r>
      <w:r w:rsidRPr="00876A46">
        <w:rPr>
          <w:rStyle w:val="citaat"/>
        </w:rPr>
        <w:t>praemi</w:t>
      </w:r>
      <w:r>
        <w:t xml:space="preserve"> leggen uit waaruit de afspraak, de deal bestond. De beloning zal een </w:t>
      </w:r>
      <w:r w:rsidRPr="00876A46">
        <w:rPr>
          <w:rStyle w:val="Stijlmiddel"/>
        </w:rPr>
        <w:t>eufemistische</w:t>
      </w:r>
      <w:r>
        <w:t xml:space="preserve"> omschrijving zijn voor het in bezit krijgen van goederen van iemand anders.</w:t>
      </w:r>
    </w:p>
  </w:footnote>
  <w:footnote w:id="792">
    <w:p w14:paraId="5BFB1698" w14:textId="1D742739" w:rsidR="009339B4" w:rsidRDefault="009339B4">
      <w:pPr>
        <w:pStyle w:val="Voetnoottekst"/>
      </w:pPr>
      <w:r>
        <w:rPr>
          <w:rStyle w:val="Voetnootmarkering"/>
        </w:rPr>
        <w:footnoteRef/>
      </w:r>
      <w:r>
        <w:t xml:space="preserve"> een of andere kerel. Sja, zo maar iemand? Zal wel niet, bij Cicero. Maar wie zou hij bedoelen dan? Begint met Chryso…</w:t>
      </w:r>
    </w:p>
  </w:footnote>
  <w:footnote w:id="793">
    <w:p w14:paraId="72BF25C2" w14:textId="1CF4AAAC" w:rsidR="009339B4" w:rsidRDefault="009339B4">
      <w:pPr>
        <w:pStyle w:val="Voetnoottekst"/>
      </w:pPr>
      <w:r>
        <w:rPr>
          <w:rStyle w:val="Voetnootmarkering"/>
        </w:rPr>
        <w:footnoteRef/>
      </w:r>
      <w:r>
        <w:t xml:space="preserve"> Cicero had al eerder aangegeven dat Sextus Roscius senior en de T. Roscii gezworen vijanden waren (17.1 </w:t>
      </w:r>
      <w:r w:rsidRPr="001E3A49">
        <w:rPr>
          <w:rStyle w:val="citaat"/>
        </w:rPr>
        <w:t>Erant ei veteres inimicitiae cum duobus Rosciis Amerinis</w:t>
      </w:r>
      <w:r>
        <w:t xml:space="preserve">; 19.3 </w:t>
      </w:r>
      <w:r w:rsidRPr="001E3A49">
        <w:rPr>
          <w:rStyle w:val="citaat"/>
        </w:rPr>
        <w:t>T. Capitoni inimicissimus</w:t>
      </w:r>
      <w:r>
        <w:t>). Dan zou Magnus, normaal gesproken, ook niet echt wakker liggen van de dood van een vijand van hem. Huppakee, weer eentje minder, dat idee. Maar waarom dan die haast om de dood van senior te melden? Alleen als Magnus belang had bij een vooropgezette moord, was het logisch dat het ‘succes’ snel in Ameria gemeld werd. Namelijk aan Capito, zijn partner in crime. Cicero impliceert dus dat Magnus de moordplannen eerder ontwikkeld had en niet pas in Volaterrae (toen mensen een poging deden de dood van Roscius senior aan Sulla te melden, maar opgevangen werden door Chrysogonus, de rechterhand van Sulla).</w:t>
      </w:r>
    </w:p>
  </w:footnote>
  <w:footnote w:id="794">
    <w:p w14:paraId="28000C0F" w14:textId="3E7D3149" w:rsidR="009339B4" w:rsidRDefault="009339B4">
      <w:pPr>
        <w:pStyle w:val="Voetnoottekst"/>
      </w:pPr>
      <w:r>
        <w:rPr>
          <w:rStyle w:val="Voetnootmarkering"/>
        </w:rPr>
        <w:footnoteRef/>
      </w:r>
      <w:r>
        <w:t xml:space="preserve"> één grote </w:t>
      </w:r>
      <w:r w:rsidRPr="00B00B7A">
        <w:rPr>
          <w:rStyle w:val="Stijlmiddel"/>
        </w:rPr>
        <w:t>retorische vraag</w:t>
      </w:r>
      <w:r>
        <w:t xml:space="preserve">. Cicero wil geen informatie, hij wil een punt maken. Dat complot zou best eens eerder gesmeed kunnen zijn dan we tot nu toe hebben aangenomen. Met </w:t>
      </w:r>
      <w:r w:rsidRPr="009A269B">
        <w:rPr>
          <w:rStyle w:val="citaat"/>
        </w:rPr>
        <w:t>primo</w:t>
      </w:r>
      <w:r>
        <w:t xml:space="preserve"> (96.11) suggereert Cicero dat Mallius Glaucia per se </w:t>
      </w:r>
      <w:r w:rsidRPr="009A269B">
        <w:rPr>
          <w:rStyle w:val="vertaling"/>
        </w:rPr>
        <w:t>eerst</w:t>
      </w:r>
      <w:r>
        <w:t xml:space="preserve"> bij Capito wilde komen. Dat impliceert dat Capito expres gemeld wordt dat de moordpoging gelukt is. Dat is alleen logisch als de moord op Roscius senior eerder beraamd was en geen toevallig gepleegde moord. De beschuldiging tegen Magnus en zijn companen wordt daarmee ernstiger: voorbedachte rade. Alleen staat Magnus niet terecht. Zoveel mogelijk aantonen dat ook iemand anders verantwoordelijk kan zijn geweest voor de moord en aanverwante artikelen helpt Cicero wel degelijk zijn cliënt vrij te pleiten.</w:t>
      </w:r>
    </w:p>
  </w:footnote>
  <w:footnote w:id="795">
    <w:p w14:paraId="2F0ECCE7" w14:textId="60042E37" w:rsidR="009339B4" w:rsidRDefault="009339B4">
      <w:pPr>
        <w:pStyle w:val="Voetnoottekst"/>
      </w:pPr>
      <w:r>
        <w:rPr>
          <w:rStyle w:val="Voetnootmarkering"/>
        </w:rPr>
        <w:footnoteRef/>
      </w:r>
      <w:r>
        <w:t xml:space="preserve"> Cicero speelt weer even Magnus. Het toneeleffect in een </w:t>
      </w:r>
      <w:r w:rsidRPr="001A3CD9">
        <w:rPr>
          <w:i/>
          <w:iCs/>
        </w:rPr>
        <w:t>altercatio</w:t>
      </w:r>
      <w:r>
        <w:t xml:space="preserve">. Wat heeft Magnus in te brengen op de insinuatie dat hij Mallius Glaucia naar Ameria gestuurd zou hebben met het bericht over de dood van Roscius senior? Het naïeve antwoord dat Magnus zou hebben kunnen geven was: Nee hoor. Ik stuurde hem niet. Hij ging uit zichzelf. Ja ja. </w:t>
      </w:r>
    </w:p>
  </w:footnote>
  <w:footnote w:id="796">
    <w:p w14:paraId="610765BB" w14:textId="116E2821" w:rsidR="009339B4" w:rsidRDefault="009339B4">
      <w:pPr>
        <w:pStyle w:val="Voetnoottekst"/>
      </w:pPr>
      <w:r>
        <w:rPr>
          <w:rStyle w:val="Voetnootmarkering"/>
        </w:rPr>
        <w:footnoteRef/>
      </w:r>
      <w:r>
        <w:t xml:space="preserve"> Cicero, met zijn eigen stemmetje. Heel beleefd. En heel kritisch. Als Mallius uit eigen beweging de hele nacht door reisde, welk belang had hij daar dan bij? Mallius zou voor een dergelijk belangrijk nieuwtje, zeker in de stad waar de vermoorde persoon vandaan kwam, waarschijnlijk wel een beloning kunnen opstrijken. Veel geld had hij niet en hij was arm (19.2 </w:t>
      </w:r>
      <w:r w:rsidRPr="005E48CF">
        <w:rPr>
          <w:rStyle w:val="citaat"/>
        </w:rPr>
        <w:t>homo</w:t>
      </w:r>
      <w:r>
        <w:t xml:space="preserve"> </w:t>
      </w:r>
      <w:r w:rsidRPr="005E48CF">
        <w:rPr>
          <w:rStyle w:val="citaat"/>
        </w:rPr>
        <w:t>tenuis</w:t>
      </w:r>
      <w:r>
        <w:t>) en daarmee afhankelijk. In ieder geval wel in voor het verdienen van wat geld. Gewoon wat bijbeunen in de moordscene.</w:t>
      </w:r>
    </w:p>
  </w:footnote>
  <w:footnote w:id="797">
    <w:p w14:paraId="5B437058" w14:textId="5EEA7928" w:rsidR="009339B4" w:rsidRDefault="009339B4">
      <w:pPr>
        <w:pStyle w:val="Voetnoottekst"/>
      </w:pPr>
      <w:r>
        <w:rPr>
          <w:rStyle w:val="Voetnootmarkering"/>
        </w:rPr>
        <w:footnoteRef/>
      </w:r>
      <w:r>
        <w:t xml:space="preserve"> natuurlijk is dit Mallius Glaucia.</w:t>
      </w:r>
    </w:p>
  </w:footnote>
  <w:footnote w:id="798">
    <w:p w14:paraId="2574670E" w14:textId="7211E83D" w:rsidR="009339B4" w:rsidRDefault="009339B4">
      <w:pPr>
        <w:pStyle w:val="Voetnoottekst"/>
      </w:pPr>
      <w:r>
        <w:rPr>
          <w:rStyle w:val="Voetnootmarkering"/>
        </w:rPr>
        <w:footnoteRef/>
      </w:r>
      <w:r>
        <w:t xml:space="preserve"> de GEN voor het </w:t>
      </w:r>
      <w:r w:rsidRPr="00167223">
        <w:rPr>
          <w:i/>
          <w:iCs/>
        </w:rPr>
        <w:t>achterzetsel</w:t>
      </w:r>
      <w:r>
        <w:t xml:space="preserve"> </w:t>
      </w:r>
      <w:r w:rsidRPr="00167223">
        <w:rPr>
          <w:rStyle w:val="citaat"/>
        </w:rPr>
        <w:t>causa</w:t>
      </w:r>
      <w:r>
        <w:t xml:space="preserve"> </w:t>
      </w:r>
      <w:r w:rsidRPr="00167223">
        <w:rPr>
          <w:rStyle w:val="vertaling"/>
        </w:rPr>
        <w:t>vanwege</w:t>
      </w:r>
      <w:r>
        <w:t xml:space="preserve">. </w:t>
      </w:r>
      <w:r w:rsidRPr="00167223">
        <w:rPr>
          <w:rStyle w:val="citaat"/>
        </w:rPr>
        <w:t>Huiusce rei</w:t>
      </w:r>
      <w:r>
        <w:t xml:space="preserve"> heeft het erg nadrukkelijk, bijna wijzende achtervoegsel -</w:t>
      </w:r>
      <w:r w:rsidRPr="00167223">
        <w:rPr>
          <w:rStyle w:val="citaat"/>
        </w:rPr>
        <w:t>ce</w:t>
      </w:r>
      <w:r>
        <w:t>. Het betreft het melden van de moord op Roscius senior.</w:t>
      </w:r>
    </w:p>
  </w:footnote>
  <w:footnote w:id="799">
    <w:p w14:paraId="34835C7B" w14:textId="58EFEF14" w:rsidR="009339B4" w:rsidRDefault="009339B4">
      <w:pPr>
        <w:pStyle w:val="Voetnoottekst"/>
      </w:pPr>
      <w:r>
        <w:rPr>
          <w:rStyle w:val="Voetnootmarkering"/>
        </w:rPr>
        <w:footnoteRef/>
      </w:r>
      <w:r>
        <w:t xml:space="preserve"> </w:t>
      </w:r>
      <w:r w:rsidRPr="005E48CF">
        <w:rPr>
          <w:rStyle w:val="citaat"/>
        </w:rPr>
        <w:t>casu</w:t>
      </w:r>
      <w:r>
        <w:t xml:space="preserve"> </w:t>
      </w:r>
      <w:r w:rsidRPr="005E48CF">
        <w:rPr>
          <w:rStyle w:val="vertaling"/>
        </w:rPr>
        <w:t>toevallig</w:t>
      </w:r>
      <w:r>
        <w:t xml:space="preserve"> staat in contrast, </w:t>
      </w:r>
      <w:r w:rsidRPr="005E48CF">
        <w:rPr>
          <w:rStyle w:val="Stijlmiddel"/>
        </w:rPr>
        <w:t>antithese</w:t>
      </w:r>
      <w:r>
        <w:t xml:space="preserve">, met </w:t>
      </w:r>
      <w:r w:rsidRPr="005E48CF">
        <w:rPr>
          <w:rStyle w:val="citaat"/>
        </w:rPr>
        <w:t>huiusce rei causa</w:t>
      </w:r>
      <w:r>
        <w:t xml:space="preserve"> </w:t>
      </w:r>
      <w:r w:rsidRPr="005E48CF">
        <w:rPr>
          <w:rStyle w:val="vertaling"/>
        </w:rPr>
        <w:t>om deze (specifieke) reden</w:t>
      </w:r>
      <w:r>
        <w:t>. Haha, toeval? Tuurlijk geen toeval! Allemaal opzet. En wie was het brein?</w:t>
      </w:r>
    </w:p>
  </w:footnote>
  <w:footnote w:id="800">
    <w:p w14:paraId="5CCDA289" w14:textId="5FCAAA38" w:rsidR="009339B4" w:rsidRDefault="009339B4">
      <w:pPr>
        <w:pStyle w:val="Voetnoottekst"/>
      </w:pPr>
      <w:r>
        <w:rPr>
          <w:rStyle w:val="Voetnootmarkering"/>
        </w:rPr>
        <w:footnoteRef/>
      </w:r>
      <w:r>
        <w:t xml:space="preserve"> Cicero probeert Magnus iets in de mond te leggen. O, u bedoelt dat Mallius toevallig van de moord hoorde en dat hij om een totaal andere reden naar Ameria moest gaan (midden in de nacht, dûh!), maar dat hij, toen hij daar was, maar meteen vertelde over de moordaanslag op de stadgenoot Sextus Roscius senior? Begrijp ik dat goed zo?</w:t>
      </w:r>
    </w:p>
  </w:footnote>
  <w:footnote w:id="801">
    <w:p w14:paraId="495266B0" w14:textId="099350AC" w:rsidR="009339B4" w:rsidRDefault="009339B4">
      <w:pPr>
        <w:pStyle w:val="Voetnoottekst"/>
      </w:pPr>
      <w:r>
        <w:rPr>
          <w:rStyle w:val="Voetnootmarkering"/>
        </w:rPr>
        <w:footnoteRef/>
      </w:r>
      <w:r>
        <w:t xml:space="preserve"> wederom het </w:t>
      </w:r>
      <w:r w:rsidRPr="001A619A">
        <w:rPr>
          <w:i/>
          <w:iCs/>
        </w:rPr>
        <w:t>achterzetsel</w:t>
      </w:r>
      <w:r>
        <w:t xml:space="preserve"> </w:t>
      </w:r>
      <w:r w:rsidRPr="001A619A">
        <w:rPr>
          <w:rStyle w:val="citaat"/>
        </w:rPr>
        <w:t>causa</w:t>
      </w:r>
      <w:r>
        <w:t xml:space="preserve">, dus ook hier weer voorafgegaan door een GEN: </w:t>
      </w:r>
      <w:r w:rsidRPr="001A619A">
        <w:rPr>
          <w:rStyle w:val="citaat"/>
        </w:rPr>
        <w:t>cuius rei</w:t>
      </w:r>
      <w:r>
        <w:t xml:space="preserve"> is die GEN. </w:t>
      </w:r>
      <w:r w:rsidRPr="001A619A">
        <w:rPr>
          <w:rStyle w:val="citaat"/>
        </w:rPr>
        <w:t>Cuius</w:t>
      </w:r>
      <w:r>
        <w:t xml:space="preserve"> is de GEN van het bijvoeglijk gebruikte PRON </w:t>
      </w:r>
      <w:r w:rsidRPr="001A619A">
        <w:rPr>
          <w:i/>
          <w:iCs/>
        </w:rPr>
        <w:t>interrogativum</w:t>
      </w:r>
      <w:r>
        <w:t xml:space="preserve"> / het vragend voornaamwoord </w:t>
      </w:r>
      <w:r w:rsidRPr="001A619A">
        <w:rPr>
          <w:b/>
          <w:bCs/>
        </w:rPr>
        <w:t>qui</w:t>
      </w:r>
      <w:r>
        <w:t xml:space="preserve">, en </w:t>
      </w:r>
      <w:r w:rsidRPr="001A619A">
        <w:rPr>
          <w:rStyle w:val="citaat"/>
        </w:rPr>
        <w:t>rei</w:t>
      </w:r>
      <w:r>
        <w:t xml:space="preserve"> is het SUBST daarbij, ook braaf in de GEN. Cicero gaat even door op zijn eigen toevalskwestie. Andere reden om naar Ameria te gaan? Ja joh? Welke reden dan? Weer een of ander debiel antwoord van Magnus uitlokken. </w:t>
      </w:r>
    </w:p>
  </w:footnote>
  <w:footnote w:id="802">
    <w:p w14:paraId="27177A4E" w14:textId="2A96B284" w:rsidR="009339B4" w:rsidRDefault="009339B4">
      <w:pPr>
        <w:pStyle w:val="Voetnoottekst"/>
      </w:pPr>
      <w:r>
        <w:rPr>
          <w:rStyle w:val="Voetnootmarkering"/>
        </w:rPr>
        <w:footnoteRef/>
      </w:r>
      <w:r>
        <w:t xml:space="preserve"> en ja hoor! Wat antwoordt Magnus’ stemmetje op Cicero’s irritante vraag welke andere reden Mallius kon hebben om naar Ameria te gaan? Ehm, sja, dat wordt gokken, meneer Cicero. Dat kan ik toch niet weten? Hijzelf weet dat wel, maar ikke niet. Cicero stuurt aan op de feitelijke beschuldiging van Magnus’ betrokkenheid bij de moord op Roscius senior. Een beschuldiging die hij even later (96.14) wat concreter formuleert door Mallius aan te duiden als </w:t>
      </w:r>
      <w:r w:rsidRPr="001A619A">
        <w:rPr>
          <w:rStyle w:val="citaat"/>
        </w:rPr>
        <w:t>sceleris tui nuntius</w:t>
      </w:r>
      <w:r>
        <w:t xml:space="preserve"> </w:t>
      </w:r>
      <w:r w:rsidRPr="001A619A">
        <w:rPr>
          <w:rStyle w:val="vertaling"/>
        </w:rPr>
        <w:t>de boodschapper van jouw misdaad</w:t>
      </w:r>
      <w:r>
        <w:t>.</w:t>
      </w:r>
    </w:p>
  </w:footnote>
  <w:footnote w:id="803">
    <w:p w14:paraId="67E60025" w14:textId="4A79E9CD" w:rsidR="009339B4" w:rsidRDefault="009339B4">
      <w:pPr>
        <w:pStyle w:val="Voetnoottekst"/>
      </w:pPr>
      <w:r>
        <w:rPr>
          <w:rStyle w:val="Voetnootmarkering"/>
        </w:rPr>
        <w:footnoteRef/>
      </w:r>
      <w:r>
        <w:t xml:space="preserve"> met andere woorden, ik zal het u zo duidelijk maken dat de antwoorden voor het oprapen liggen en dat u niet meer hoeft te raden. Raden is helemaal niet nodig! We kunnen het allemaal zeker weten.</w:t>
      </w:r>
    </w:p>
  </w:footnote>
  <w:footnote w:id="804">
    <w:p w14:paraId="34190C39" w14:textId="04EC26E3" w:rsidR="009339B4" w:rsidRDefault="009339B4">
      <w:pPr>
        <w:pStyle w:val="Voetnoottekst"/>
      </w:pPr>
      <w:r>
        <w:rPr>
          <w:rStyle w:val="Voetnootmarkering"/>
        </w:rPr>
        <w:footnoteRef/>
      </w:r>
      <w:r>
        <w:t xml:space="preserve"> de ABL wordt veroorzaakt door de uitdrukking </w:t>
      </w:r>
      <w:r w:rsidRPr="0026013C">
        <w:rPr>
          <w:b/>
          <w:bCs/>
        </w:rPr>
        <w:t>opus est</w:t>
      </w:r>
      <w:r>
        <w:t xml:space="preserve"> </w:t>
      </w:r>
      <w:r w:rsidRPr="0026013C">
        <w:rPr>
          <w:rStyle w:val="vertaling"/>
        </w:rPr>
        <w:t>er is behoefte aan</w:t>
      </w:r>
      <w:r>
        <w:t xml:space="preserve">. Hoe zeggen ze dat ook alweer in de les? O ja: </w:t>
      </w:r>
      <w:r w:rsidRPr="00612DAD">
        <w:rPr>
          <w:b/>
          <w:bCs/>
        </w:rPr>
        <w:t>opus est</w:t>
      </w:r>
      <w:r>
        <w:t xml:space="preserve"> + ABL. En waar dan behoefte aan is staat in de ABL. Simpel.</w:t>
      </w:r>
    </w:p>
  </w:footnote>
  <w:footnote w:id="805">
    <w:p w14:paraId="4660C6B0" w14:textId="4BA260D5" w:rsidR="009339B4" w:rsidRDefault="009339B4">
      <w:pPr>
        <w:pStyle w:val="Voetnoottekst"/>
      </w:pPr>
      <w:r>
        <w:rPr>
          <w:rStyle w:val="Voetnootmarkering"/>
        </w:rPr>
        <w:footnoteRef/>
      </w:r>
      <w:r>
        <w:t xml:space="preserve"> de CON </w:t>
      </w:r>
      <w:r w:rsidRPr="0026013C">
        <w:rPr>
          <w:i/>
          <w:iCs/>
        </w:rPr>
        <w:t>consecutivus</w:t>
      </w:r>
      <w:r>
        <w:t xml:space="preserve">, na het inleidende </w:t>
      </w:r>
      <w:r w:rsidRPr="0026013C">
        <w:rPr>
          <w:rStyle w:val="citaat"/>
        </w:rPr>
        <w:t>eo</w:t>
      </w:r>
      <w:r>
        <w:t xml:space="preserve"> </w:t>
      </w:r>
      <w:r w:rsidRPr="0026013C">
        <w:rPr>
          <w:rStyle w:val="vertaling"/>
        </w:rPr>
        <w:t>zozeer</w:t>
      </w:r>
      <w:r>
        <w:t xml:space="preserve"> niet gek.</w:t>
      </w:r>
    </w:p>
  </w:footnote>
  <w:footnote w:id="806">
    <w:p w14:paraId="7E160944" w14:textId="05EC21AA" w:rsidR="009339B4" w:rsidRDefault="009339B4">
      <w:pPr>
        <w:pStyle w:val="Voetnoottekst"/>
      </w:pPr>
      <w:r>
        <w:rPr>
          <w:rStyle w:val="Voetnootmarkering"/>
        </w:rPr>
        <w:footnoteRef/>
      </w:r>
      <w:r>
        <w:t xml:space="preserve"> </w:t>
      </w:r>
      <w:r w:rsidRPr="00DC6DBA">
        <w:rPr>
          <w:rStyle w:val="vertaling"/>
        </w:rPr>
        <w:t>Met welke overweging</w:t>
      </w:r>
      <w:r>
        <w:t xml:space="preserve">? Wij zouden gewoon </w:t>
      </w:r>
      <w:r w:rsidRPr="00DC6DBA">
        <w:rPr>
          <w:rStyle w:val="vertaling"/>
        </w:rPr>
        <w:t>waarom</w:t>
      </w:r>
      <w:r>
        <w:t xml:space="preserve"> zeggen, maar dit is wel een uiterst welbespraakte advocaat hier. Die zegt niet zomaar </w:t>
      </w:r>
      <w:r w:rsidRPr="00DC6DBA">
        <w:rPr>
          <w:rStyle w:val="vertaling"/>
        </w:rPr>
        <w:t>waarom</w:t>
      </w:r>
      <w:r>
        <w:t>. Punt is dat het wel apart is dat de dood van Roscius senior aan T. Roscius Capito gemeld is. Had hij het idee dat Capito, ook een Roscius (maar andere tak van familie misschien), hem een beloning zou geven voor het nieuwtje?</w:t>
      </w:r>
    </w:p>
  </w:footnote>
  <w:footnote w:id="807">
    <w:p w14:paraId="2F77342F" w14:textId="2A6AA3D0" w:rsidR="009339B4" w:rsidRDefault="009339B4">
      <w:pPr>
        <w:pStyle w:val="Voetnoottekst"/>
      </w:pPr>
      <w:r>
        <w:rPr>
          <w:rStyle w:val="Voetnootmarkering"/>
        </w:rPr>
        <w:footnoteRef/>
      </w:r>
      <w:r>
        <w:t xml:space="preserve"> </w:t>
      </w:r>
      <w:r w:rsidRPr="005734E9">
        <w:rPr>
          <w:rStyle w:val="citaat"/>
        </w:rPr>
        <w:t>primo</w:t>
      </w:r>
      <w:r>
        <w:t xml:space="preserve"> impliceert dat Mallius Glaucia daarna ook nog andere bezoekjes aflegde, met dezelfde boodschap. Een soort rondrijdende Story-redacteur. Maar als Glaucia het eerst bij Capito aanklopte, is dat dan een teken dat Capito heel belangrijk was of dat er anderen belangrijker waren? Misschien kwam Glaucia door het stadsplan van Ameria min of meer eerst toevallig uit bij Capito. Wel een Roscius, dat dan weer wel. Maar op zichzelf niet een keihard bewijs van betrokkenheid van Capito.</w:t>
      </w:r>
    </w:p>
  </w:footnote>
  <w:footnote w:id="808">
    <w:p w14:paraId="5EC1C44C" w14:textId="3827FB0B" w:rsidR="009339B4" w:rsidRDefault="009339B4">
      <w:pPr>
        <w:pStyle w:val="Voetnoottekst"/>
      </w:pPr>
      <w:r>
        <w:rPr>
          <w:rStyle w:val="Voetnootmarkering"/>
        </w:rPr>
        <w:footnoteRef/>
      </w:r>
      <w:r>
        <w:t xml:space="preserve"> </w:t>
      </w:r>
      <w:r w:rsidRPr="007275E5">
        <w:rPr>
          <w:i/>
          <w:iCs/>
        </w:rPr>
        <w:t>locatiefje</w:t>
      </w:r>
      <w:r>
        <w:t>, niet te verwarren met locomotiefje. Oude naamval die een plaats aanduidde. Niks spannends.</w:t>
      </w:r>
    </w:p>
  </w:footnote>
  <w:footnote w:id="809">
    <w:p w14:paraId="2865B5A0" w14:textId="1FA6505F" w:rsidR="009339B4" w:rsidRDefault="009339B4">
      <w:pPr>
        <w:pStyle w:val="Voetnoottekst"/>
      </w:pPr>
      <w:r>
        <w:rPr>
          <w:rStyle w:val="Voetnootmarkering"/>
        </w:rPr>
        <w:footnoteRef/>
      </w:r>
      <w:r>
        <w:t xml:space="preserve"> leuke kwinkslag, geinig </w:t>
      </w:r>
      <w:r w:rsidRPr="005E2E3E">
        <w:rPr>
          <w:rStyle w:val="Stijlmiddel"/>
        </w:rPr>
        <w:t>trikolon</w:t>
      </w:r>
      <w:r>
        <w:t xml:space="preserve"> ook. Soort huisje, boompje, beestje. </w:t>
      </w:r>
      <w:r w:rsidRPr="005E2E3E">
        <w:rPr>
          <w:rStyle w:val="citaat"/>
        </w:rPr>
        <w:t>Domus</w:t>
      </w:r>
      <w:r>
        <w:t xml:space="preserve"> is wat abstracter (</w:t>
      </w:r>
      <w:r w:rsidRPr="005E2E3E">
        <w:rPr>
          <w:rStyle w:val="Stijlmiddel"/>
        </w:rPr>
        <w:t>metonymia</w:t>
      </w:r>
      <w:r>
        <w:t xml:space="preserve">) dan </w:t>
      </w:r>
      <w:r w:rsidRPr="005E2E3E">
        <w:rPr>
          <w:rStyle w:val="citaat"/>
        </w:rPr>
        <w:t>uxor</w:t>
      </w:r>
      <w:r>
        <w:t xml:space="preserve"> (de vrouw van senior; junior was niet getrouwd) en dat wonderlijke </w:t>
      </w:r>
      <w:r w:rsidRPr="005E2E3E">
        <w:rPr>
          <w:rStyle w:val="citaat"/>
        </w:rPr>
        <w:t>liberi</w:t>
      </w:r>
      <w:r>
        <w:t>.</w:t>
      </w:r>
    </w:p>
  </w:footnote>
  <w:footnote w:id="810">
    <w:p w14:paraId="506712CA" w14:textId="5E2E0934" w:rsidR="009339B4" w:rsidRDefault="009339B4" w:rsidP="00DC6DBA">
      <w:pPr>
        <w:pStyle w:val="Voetnoottekst"/>
      </w:pPr>
      <w:r>
        <w:rPr>
          <w:rStyle w:val="Voetnootmarkering"/>
        </w:rPr>
        <w:footnoteRef/>
      </w:r>
      <w:r>
        <w:t xml:space="preserve"> huh? </w:t>
      </w:r>
      <w:r w:rsidRPr="00DC6DBA">
        <w:rPr>
          <w:rStyle w:val="citaat"/>
        </w:rPr>
        <w:t>Liberi</w:t>
      </w:r>
      <w:r>
        <w:t xml:space="preserve">? </w:t>
      </w:r>
      <w:r w:rsidRPr="00DC6DBA">
        <w:rPr>
          <w:rStyle w:val="vertaling"/>
        </w:rPr>
        <w:t>Kinderen</w:t>
      </w:r>
      <w:r>
        <w:t xml:space="preserve">? Deze aanwijzing van Cicero brengt ons ertoe aan te nemen dat er, behalve Roscius junior en de overleden andere zoon (42.2-3 </w:t>
      </w:r>
      <w:r w:rsidRPr="00DC6DBA">
        <w:rPr>
          <w:rStyle w:val="citaat"/>
        </w:rPr>
        <w:t>cum duos filios haberet , illum alterum, qui mortuus est</w:t>
      </w:r>
      <w:r>
        <w:t xml:space="preserve">), nog andere kinderen waren. Vanwege de neutrale term voor kinderen, </w:t>
      </w:r>
      <w:r w:rsidRPr="00DC6DBA">
        <w:rPr>
          <w:rStyle w:val="citaat"/>
        </w:rPr>
        <w:t>liberi</w:t>
      </w:r>
      <w:r>
        <w:t xml:space="preserve"> en niet </w:t>
      </w:r>
      <w:r w:rsidRPr="00DC6DBA">
        <w:rPr>
          <w:b/>
          <w:bCs/>
        </w:rPr>
        <w:t>filii</w:t>
      </w:r>
      <w:r>
        <w:t xml:space="preserve">, denken commentatoren dat er nog een dochter was. Maar altijd zijn er weer andere commentatoren – het lijken wel deskundigen op virologisch gebied, waar het ook van barst – die weer een andere mening hebben. Zo zijn de kanjers van Cicerogaatverder.nl  van mening dat </w:t>
      </w:r>
      <w:r w:rsidRPr="005E2E3E">
        <w:rPr>
          <w:rStyle w:val="citaat"/>
        </w:rPr>
        <w:t>liberi</w:t>
      </w:r>
      <w:r>
        <w:t xml:space="preserve"> een PL </w:t>
      </w:r>
      <w:r w:rsidRPr="005E2E3E">
        <w:rPr>
          <w:i/>
          <w:iCs/>
        </w:rPr>
        <w:t>tantum</w:t>
      </w:r>
      <w:r>
        <w:t xml:space="preserve"> is, een woord zoals </w:t>
      </w:r>
      <w:r w:rsidRPr="005E2E3E">
        <w:rPr>
          <w:b/>
          <w:bCs/>
        </w:rPr>
        <w:t>divitiae</w:t>
      </w:r>
      <w:r>
        <w:t>, dat alleen in het PL voorkomt maar een betekenis in het SG heeft. Sja, als het bij Jinek, Op 1 of Humberto geweest is, dan is het waar natuurlijk.</w:t>
      </w:r>
    </w:p>
  </w:footnote>
  <w:footnote w:id="811">
    <w:p w14:paraId="77CA303B" w14:textId="771D15F5" w:rsidR="009339B4" w:rsidRDefault="009339B4">
      <w:pPr>
        <w:pStyle w:val="Voetnoottekst"/>
      </w:pPr>
      <w:r>
        <w:rPr>
          <w:rStyle w:val="Voetnootmarkering"/>
        </w:rPr>
        <w:footnoteRef/>
      </w:r>
      <w:r>
        <w:t xml:space="preserve"> ja ja, er waren heel wat familieleden (</w:t>
      </w:r>
      <w:r w:rsidRPr="00EA651E">
        <w:rPr>
          <w:rStyle w:val="citaat"/>
        </w:rPr>
        <w:t>propinqui</w:t>
      </w:r>
      <w:r>
        <w:t>) en bloedverwanten (</w:t>
      </w:r>
      <w:r w:rsidRPr="00EA651E">
        <w:rPr>
          <w:rStyle w:val="citaat"/>
        </w:rPr>
        <w:t>cognati</w:t>
      </w:r>
      <w:r>
        <w:t>) die allemaal op goede voet stonden met Roscius senior. Ik noem even niet al die namen op want ja, dan wordt het zo saai hè? O nee, ik ken al die mensen niet bij naam. Als ik ze wel zou kennen zouden ze hier in het voordeel van mijn cliënt getuigen.</w:t>
      </w:r>
    </w:p>
  </w:footnote>
  <w:footnote w:id="812">
    <w:p w14:paraId="39A8EA3B" w14:textId="4FC74DCE" w:rsidR="009339B4" w:rsidRDefault="009339B4">
      <w:pPr>
        <w:pStyle w:val="Voetnoottekst"/>
      </w:pPr>
      <w:r>
        <w:rPr>
          <w:rStyle w:val="Voetnootmarkering"/>
        </w:rPr>
        <w:footnoteRef/>
      </w:r>
      <w:r>
        <w:t xml:space="preserve"> het begin van de HZ, die ons bekend voorkomt met dat </w:t>
      </w:r>
      <w:r w:rsidRPr="005E2E3E">
        <w:rPr>
          <w:rStyle w:val="citaat"/>
        </w:rPr>
        <w:t>qua ratione</w:t>
      </w:r>
      <w:r>
        <w:rPr>
          <w:rStyle w:val="citaat"/>
        </w:rPr>
        <w:t xml:space="preserve"> </w:t>
      </w:r>
      <w:r>
        <w:t xml:space="preserve"> </w:t>
      </w:r>
      <w:r w:rsidRPr="005E2E3E">
        <w:rPr>
          <w:rStyle w:val="vertaling"/>
        </w:rPr>
        <w:t>met welke overweging</w:t>
      </w:r>
      <w:r>
        <w:t xml:space="preserve">, </w:t>
      </w:r>
      <w:r w:rsidRPr="005E2E3E">
        <w:rPr>
          <w:rStyle w:val="vertaling"/>
        </w:rPr>
        <w:t>met welk plan</w:t>
      </w:r>
      <w:r>
        <w:t>/</w:t>
      </w:r>
      <w:r w:rsidRPr="005E2E3E">
        <w:rPr>
          <w:rStyle w:val="vertaling"/>
        </w:rPr>
        <w:t>idee</w:t>
      </w:r>
      <w:r>
        <w:t xml:space="preserve">. </w:t>
      </w:r>
    </w:p>
  </w:footnote>
  <w:footnote w:id="813">
    <w:p w14:paraId="35246B21" w14:textId="46DA1646" w:rsidR="009339B4" w:rsidRDefault="009339B4">
      <w:pPr>
        <w:pStyle w:val="Voetnoottekst"/>
      </w:pPr>
      <w:r>
        <w:rPr>
          <w:rStyle w:val="Voetnootmarkering"/>
        </w:rPr>
        <w:footnoteRef/>
      </w:r>
      <w:r>
        <w:t xml:space="preserve"> Mallius Glaucia was de </w:t>
      </w:r>
      <w:r w:rsidRPr="007275E5">
        <w:rPr>
          <w:b/>
          <w:bCs/>
        </w:rPr>
        <w:t>cliens</w:t>
      </w:r>
      <w:r>
        <w:t xml:space="preserve"> van Magnus, maar dat wisten we al. Natuurlijk, maar we herdefiniëren hem even als de boodschapper van het bericht. De melder van de misdaad. De melder van uw misdaad. Oeps!</w:t>
      </w:r>
    </w:p>
  </w:footnote>
  <w:footnote w:id="814">
    <w:p w14:paraId="00B57532" w14:textId="24A624EA" w:rsidR="009339B4" w:rsidRDefault="009339B4">
      <w:pPr>
        <w:pStyle w:val="Voetnoottekst"/>
      </w:pPr>
      <w:r>
        <w:rPr>
          <w:rStyle w:val="Voetnootmarkering"/>
        </w:rPr>
        <w:footnoteRef/>
      </w:r>
      <w:r>
        <w:t xml:space="preserve"> de toch wel vrij expliciete beschuldiging aan het adres van Magnus. Mallius Glaucia zou de boodschapper zijn in dienst van Magnus. En de moordenaar.</w:t>
      </w:r>
    </w:p>
  </w:footnote>
  <w:footnote w:id="815">
    <w:p w14:paraId="0578588E" w14:textId="21E289C1" w:rsidR="009339B4" w:rsidRDefault="009339B4">
      <w:pPr>
        <w:pStyle w:val="Voetnoottekst"/>
      </w:pPr>
      <w:r>
        <w:rPr>
          <w:rStyle w:val="Voetnootmarkering"/>
        </w:rPr>
        <w:footnoteRef/>
      </w:r>
      <w:r>
        <w:t xml:space="preserve"> we hadden die naam al even niet voorbij horen komen, Capito. Magnus wordt nu door Cicero op de korrel genomen. Maar Capito is verre van uit beeld. Cicero noemt hem hier tweemaal, met zijn volledige naam. Voor het geval hij aan uw aandacht ontsnapt was.</w:t>
      </w:r>
    </w:p>
  </w:footnote>
  <w:footnote w:id="816">
    <w:p w14:paraId="0550BA22" w14:textId="7AFB5E36" w:rsidR="009339B4" w:rsidRDefault="009339B4">
      <w:pPr>
        <w:pStyle w:val="Voetnoottekst"/>
      </w:pPr>
      <w:r>
        <w:rPr>
          <w:rStyle w:val="Voetnootmarkering"/>
        </w:rPr>
        <w:footnoteRef/>
      </w:r>
      <w:r>
        <w:t xml:space="preserve"> buikje vol, Roscius senior. Dat is al eerder beschreven. Sextus Roscius senior zag zijn dood niet aankomen.</w:t>
      </w:r>
    </w:p>
  </w:footnote>
  <w:footnote w:id="817">
    <w:p w14:paraId="6A329ADA" w14:textId="39AED8BC" w:rsidR="009339B4" w:rsidRDefault="009339B4">
      <w:pPr>
        <w:pStyle w:val="Voetnoottekst"/>
      </w:pPr>
      <w:r>
        <w:rPr>
          <w:rStyle w:val="Voetnootmarkering"/>
        </w:rPr>
        <w:footnoteRef/>
      </w:r>
      <w:r>
        <w:t xml:space="preserve"> geen voegwoord: </w:t>
      </w:r>
      <w:r w:rsidRPr="003A12AB">
        <w:rPr>
          <w:rStyle w:val="vertaling"/>
        </w:rPr>
        <w:t>asyndeton</w:t>
      </w:r>
      <w:r>
        <w:t xml:space="preserve">. Dat verhoogt het idee dat er een snelle opeenvolging van gebeurtenissen was. </w:t>
      </w:r>
    </w:p>
  </w:footnote>
  <w:footnote w:id="818">
    <w:p w14:paraId="34EAC446" w14:textId="37FE194F" w:rsidR="009339B4" w:rsidRDefault="009339B4">
      <w:pPr>
        <w:pStyle w:val="Voetnoottekst"/>
      </w:pPr>
      <w:r>
        <w:rPr>
          <w:rStyle w:val="Voetnootmarkering"/>
        </w:rPr>
        <w:footnoteRef/>
      </w:r>
      <w:r>
        <w:t xml:space="preserve"> klopt. Zie schema op p.38. De auteurs bij Cicerogaatverder.nl besteden opnieuw aandacht aan de tijdstippen en relateren daar aan het proces. Dat zou in het vroege voorjaar hebben plaatsgevonden. Best. Maar het gíng om de moord op Sextus Roscius senior. En die vond </w:t>
      </w:r>
      <w:r w:rsidRPr="00E711AF">
        <w:rPr>
          <w:rStyle w:val="citaat"/>
        </w:rPr>
        <w:t>aliquot post menses</w:t>
      </w:r>
      <w:r>
        <w:t xml:space="preserve"> (128,2-3) </w:t>
      </w:r>
      <w:r w:rsidRPr="00D90443">
        <w:rPr>
          <w:rStyle w:val="vertaling"/>
        </w:rPr>
        <w:t>enige maanden na</w:t>
      </w:r>
      <w:r>
        <w:t xml:space="preserve"> het aflopen van de proscripties (op 1 juni in 81) plaats.</w:t>
      </w:r>
    </w:p>
  </w:footnote>
  <w:footnote w:id="819">
    <w:p w14:paraId="18D9082A" w14:textId="00D20FF4" w:rsidR="009339B4" w:rsidRDefault="009339B4">
      <w:pPr>
        <w:pStyle w:val="Voetnoottekst"/>
      </w:pPr>
      <w:r>
        <w:rPr>
          <w:rStyle w:val="Voetnootmarkering"/>
        </w:rPr>
        <w:footnoteRef/>
      </w:r>
      <w:r>
        <w:t xml:space="preserve"> ongelooflijk in de zin van super snel. Mallius Glaucia moet geen seconde rust genomen hebben.</w:t>
      </w:r>
    </w:p>
  </w:footnote>
  <w:footnote w:id="820">
    <w:p w14:paraId="6B016014" w14:textId="2C697FF4" w:rsidR="009339B4" w:rsidRDefault="009339B4">
      <w:pPr>
        <w:pStyle w:val="Voetnoottekst"/>
      </w:pPr>
      <w:r>
        <w:rPr>
          <w:rStyle w:val="Voetnootmarkering"/>
        </w:rPr>
        <w:footnoteRef/>
      </w:r>
      <w:r>
        <w:t xml:space="preserve"> het </w:t>
      </w:r>
      <w:r w:rsidRPr="00E711AF">
        <w:rPr>
          <w:rStyle w:val="Stijlmiddel"/>
        </w:rPr>
        <w:t>anafoortje</w:t>
      </w:r>
      <w:r>
        <w:t xml:space="preserve"> Geer en Goortje zal iedereen zien. De twee </w:t>
      </w:r>
      <w:r w:rsidRPr="00E711AF">
        <w:rPr>
          <w:rStyle w:val="Stijlmiddel"/>
        </w:rPr>
        <w:t>retorische vragen</w:t>
      </w:r>
      <w:r>
        <w:t xml:space="preserve"> zijn niet door een voegwoord aan elkaar vastgemaakt en dus zijn de vragen </w:t>
      </w:r>
      <w:r w:rsidRPr="00E711AF">
        <w:rPr>
          <w:rStyle w:val="Stijlmiddel"/>
        </w:rPr>
        <w:t>asyndetisch</w:t>
      </w:r>
      <w:r>
        <w:t xml:space="preserve"> geschakeld. Het snelle vragen naar hetzelfde benadrukt dat Cicero denkt dat Glaucia nooit op eigen initiatief gehandeld kan hebben, maar dat Magnus als opdrachtgever gefungeerd heeft. Misschien alleen voor het doorgeven van de informatie over de moord op senior. De moord zelf, daar komt ie nog over te spreken.</w:t>
      </w:r>
    </w:p>
  </w:footnote>
  <w:footnote w:id="821">
    <w:p w14:paraId="4C75171D" w14:textId="5D3B1561" w:rsidR="009339B4" w:rsidRDefault="009339B4">
      <w:pPr>
        <w:pStyle w:val="Voetnoottekst"/>
      </w:pPr>
      <w:r>
        <w:rPr>
          <w:rStyle w:val="Voetnootmarkering"/>
        </w:rPr>
        <w:footnoteRef/>
      </w:r>
      <w:r>
        <w:t xml:space="preserve"> nog een </w:t>
      </w:r>
      <w:r w:rsidRPr="003531E6">
        <w:rPr>
          <w:rStyle w:val="Stijlmiddel"/>
        </w:rPr>
        <w:t>trikolon</w:t>
      </w:r>
      <w:r>
        <w:t xml:space="preserve"> ook </w:t>
      </w:r>
      <w:r w:rsidRPr="003531E6">
        <w:rPr>
          <w:rStyle w:val="citaat"/>
        </w:rPr>
        <w:t>cursus</w:t>
      </w:r>
      <w:r>
        <w:t xml:space="preserve">, </w:t>
      </w:r>
      <w:r w:rsidRPr="003531E6">
        <w:rPr>
          <w:rStyle w:val="citaat"/>
        </w:rPr>
        <w:t>celeritas</w:t>
      </w:r>
      <w:r>
        <w:t xml:space="preserve"> </w:t>
      </w:r>
      <w:r w:rsidRPr="003531E6">
        <w:rPr>
          <w:rStyle w:val="citaat"/>
        </w:rPr>
        <w:t>festinatio</w:t>
      </w:r>
      <w:r>
        <w:t>(que), dat de haast van Glaucia onderstreept. Extra onderstreept.</w:t>
      </w:r>
    </w:p>
  </w:footnote>
  <w:footnote w:id="822">
    <w:p w14:paraId="577E646B" w14:textId="2A622952" w:rsidR="009339B4" w:rsidRDefault="009339B4">
      <w:pPr>
        <w:pStyle w:val="Voetnoottekst"/>
      </w:pPr>
      <w:r>
        <w:rPr>
          <w:rStyle w:val="Voetnootmarkering"/>
        </w:rPr>
        <w:footnoteRef/>
      </w:r>
      <w:r>
        <w:t xml:space="preserve"> de term </w:t>
      </w:r>
      <w:r w:rsidRPr="003531E6">
        <w:rPr>
          <w:b/>
          <w:bCs/>
        </w:rPr>
        <w:t>percussor</w:t>
      </w:r>
      <w:r>
        <w:t xml:space="preserve"> </w:t>
      </w:r>
      <w:r w:rsidRPr="003531E6">
        <w:rPr>
          <w:rStyle w:val="vertaling"/>
        </w:rPr>
        <w:t>dood</w:t>
      </w:r>
      <w:r>
        <w:rPr>
          <w:rStyle w:val="vertaling"/>
        </w:rPr>
        <w:t>maker</w:t>
      </w:r>
      <w:r>
        <w:t xml:space="preserve"> was al eerder door Cicero gebruikt als alternatief voor </w:t>
      </w:r>
      <w:r w:rsidRPr="003531E6">
        <w:rPr>
          <w:b/>
          <w:bCs/>
        </w:rPr>
        <w:t>sicarius</w:t>
      </w:r>
      <w:r>
        <w:t xml:space="preserve"> </w:t>
      </w:r>
      <w:r w:rsidRPr="003531E6">
        <w:rPr>
          <w:rStyle w:val="vertaling"/>
        </w:rPr>
        <w:t>sluipmoordenaar</w:t>
      </w:r>
      <w:r>
        <w:t xml:space="preserve">. </w:t>
      </w:r>
      <w:r w:rsidRPr="003531E6">
        <w:rPr>
          <w:rStyle w:val="citaat"/>
        </w:rPr>
        <w:t>Percusserit</w:t>
      </w:r>
      <w:r>
        <w:t xml:space="preserve"> is de van dat SUBST afgeleide werkwoordsvorm, hier vanwege de afhankelijke vraag in de CON. Cicero stelt Glaucia gerust: hij zal niet onderzoeken wie gestoken heeft. Ik denk dat Glaucia niet helemaal gerustgesteld zal zijn door deze opmerking. Je kunt de opmerking van Cicero ook zo uitleggen: ik ga niet uitzoeken, Glaucia, wie er gestoken heeft, want dat is wel helder voor mij. Dat bent u. Omdat zowel moordenaar als opdrachtgever gestraft konden worden zal Glaucia er juist helemaal niet gerust op zijn dat hij ermee wegkomt. </w:t>
      </w:r>
    </w:p>
  </w:footnote>
  <w:footnote w:id="823">
    <w:p w14:paraId="0FF8BE86" w14:textId="54E660D6" w:rsidR="009339B4" w:rsidRDefault="009339B4">
      <w:pPr>
        <w:pStyle w:val="Voetnoottekst"/>
      </w:pPr>
      <w:r>
        <w:rPr>
          <w:rStyle w:val="Voetnootmarkering"/>
        </w:rPr>
        <w:footnoteRef/>
      </w:r>
      <w:r>
        <w:t xml:space="preserve"> Cicero richt zich hier direct tot Mallius Glaucia, een </w:t>
      </w:r>
      <w:r w:rsidRPr="00CF6F82">
        <w:rPr>
          <w:rStyle w:val="Stijlmiddel"/>
        </w:rPr>
        <w:t>apostrofe</w:t>
      </w:r>
      <w:r>
        <w:t xml:space="preserve"> dus. Die zal niet echt blij zijn met Cicero’s woorden.</w:t>
      </w:r>
    </w:p>
  </w:footnote>
  <w:footnote w:id="824">
    <w:p w14:paraId="19AA7794" w14:textId="5BBCFA5E" w:rsidR="009339B4" w:rsidRDefault="009339B4">
      <w:pPr>
        <w:pStyle w:val="Voetnoottekst"/>
      </w:pPr>
      <w:r>
        <w:rPr>
          <w:rStyle w:val="Voetnootmarkering"/>
        </w:rPr>
        <w:footnoteRef/>
      </w:r>
      <w:r>
        <w:t xml:space="preserve"> de CON staat er in dit soort formuleringen standaard. Je kunt hem uitleggen als een </w:t>
      </w:r>
      <w:r w:rsidRPr="008A79FA">
        <w:rPr>
          <w:i/>
          <w:iCs/>
        </w:rPr>
        <w:t>definiërende</w:t>
      </w:r>
      <w:r>
        <w:t xml:space="preserve"> </w:t>
      </w:r>
      <w:r w:rsidRPr="008A79FA">
        <w:rPr>
          <w:i/>
          <w:iCs/>
        </w:rPr>
        <w:t>consecutivus</w:t>
      </w:r>
      <w:r>
        <w:t xml:space="preserve">. </w:t>
      </w:r>
    </w:p>
  </w:footnote>
  <w:footnote w:id="825">
    <w:p w14:paraId="2FC43147" w14:textId="2A9EA6CB" w:rsidR="009339B4" w:rsidRDefault="009339B4">
      <w:pPr>
        <w:pStyle w:val="Voetnoottekst"/>
      </w:pPr>
      <w:r>
        <w:rPr>
          <w:rStyle w:val="Voetnootmarkering"/>
        </w:rPr>
        <w:footnoteRef/>
      </w:r>
      <w:r>
        <w:t xml:space="preserve"> </w:t>
      </w:r>
      <w:r w:rsidRPr="00580102">
        <w:rPr>
          <w:b/>
          <w:bCs/>
        </w:rPr>
        <w:t>aliquid</w:t>
      </w:r>
      <w:r>
        <w:t xml:space="preserve"> wordt </w:t>
      </w:r>
      <w:r w:rsidRPr="00580102">
        <w:rPr>
          <w:rStyle w:val="citaat"/>
        </w:rPr>
        <w:t>quid</w:t>
      </w:r>
      <w:r>
        <w:t xml:space="preserve"> na </w:t>
      </w:r>
      <w:r w:rsidRPr="00580102">
        <w:rPr>
          <w:rStyle w:val="citaat"/>
        </w:rPr>
        <w:t>si</w:t>
      </w:r>
      <w:r>
        <w:t xml:space="preserve">, </w:t>
      </w:r>
      <w:r w:rsidRPr="00580102">
        <w:rPr>
          <w:b/>
          <w:bCs/>
        </w:rPr>
        <w:t>nisi</w:t>
      </w:r>
      <w:r>
        <w:t xml:space="preserve">, </w:t>
      </w:r>
      <w:r w:rsidRPr="00580102">
        <w:rPr>
          <w:b/>
          <w:bCs/>
        </w:rPr>
        <w:t>num</w:t>
      </w:r>
      <w:r>
        <w:t xml:space="preserve"> en </w:t>
      </w:r>
      <w:r w:rsidRPr="00580102">
        <w:rPr>
          <w:b/>
          <w:bCs/>
        </w:rPr>
        <w:t>ne</w:t>
      </w:r>
      <w:r>
        <w:t>. Het vroeger ijzersterke rijmpje is aan de tand des tijds onderhevig en mag niet meer gebruikt worden. Het is wel handig, maar ook discriminerend. Tja.</w:t>
      </w:r>
    </w:p>
  </w:footnote>
  <w:footnote w:id="826">
    <w:p w14:paraId="048ADD45" w14:textId="604B307C" w:rsidR="009339B4" w:rsidRDefault="009339B4">
      <w:pPr>
        <w:pStyle w:val="Voetnoottekst"/>
      </w:pPr>
      <w:r>
        <w:rPr>
          <w:rStyle w:val="Voetnootmarkering"/>
        </w:rPr>
        <w:footnoteRef/>
      </w:r>
      <w:r>
        <w:t xml:space="preserve"> hij bedoelt een wapen, dat wellicht van ijzer is. Gevalletje </w:t>
      </w:r>
      <w:r w:rsidRPr="00F97DD1">
        <w:rPr>
          <w:rStyle w:val="Stijlmiddel"/>
        </w:rPr>
        <w:t>metonymia</w:t>
      </w:r>
      <w:r>
        <w:t xml:space="preserve"> (materiaal in plaats van voorwerp). </w:t>
      </w:r>
      <w:r w:rsidRPr="00CF6F82">
        <w:t xml:space="preserve">Bij (vormen van) </w:t>
      </w:r>
      <w:r w:rsidRPr="00CF6F82">
        <w:rPr>
          <w:rStyle w:val="Stijlmiddel"/>
        </w:rPr>
        <w:t>metonymia</w:t>
      </w:r>
      <w:r w:rsidRPr="00CF6F82">
        <w:t xml:space="preserve"> gebruik je een woord dat bij de lezer/luisteraar de associatie oproept met wat je feitelijk wilt aangeven. Die lezer/luisteraar doet dus eigenlijk het denkwerk zelf.</w:t>
      </w:r>
    </w:p>
  </w:footnote>
  <w:footnote w:id="827">
    <w:p w14:paraId="699203C4" w14:textId="5492A8B0" w:rsidR="009339B4" w:rsidRDefault="009339B4">
      <w:pPr>
        <w:pStyle w:val="Voetnoottekst"/>
      </w:pPr>
      <w:r>
        <w:rPr>
          <w:rStyle w:val="Voetnootmarkering"/>
        </w:rPr>
        <w:footnoteRef/>
      </w:r>
      <w:r>
        <w:t xml:space="preserve"> deze persoonsvorm </w:t>
      </w:r>
      <w:r w:rsidRPr="003531E6">
        <w:rPr>
          <w:rStyle w:val="citaat"/>
        </w:rPr>
        <w:t>non scrutor</w:t>
      </w:r>
      <w:r>
        <w:t xml:space="preserve"> besluit weer een </w:t>
      </w:r>
      <w:r w:rsidRPr="003531E6">
        <w:rPr>
          <w:rStyle w:val="Stijlmiddel"/>
        </w:rPr>
        <w:t>trikolon</w:t>
      </w:r>
      <w:r>
        <w:t xml:space="preserve">, met </w:t>
      </w:r>
      <w:r w:rsidRPr="003531E6">
        <w:rPr>
          <w:rStyle w:val="citaat"/>
        </w:rPr>
        <w:t>non quaero</w:t>
      </w:r>
      <w:r>
        <w:t xml:space="preserve"> en </w:t>
      </w:r>
      <w:r w:rsidRPr="003531E6">
        <w:rPr>
          <w:rStyle w:val="citaat"/>
        </w:rPr>
        <w:t>non excutio</w:t>
      </w:r>
      <w:r>
        <w:t xml:space="preserve"> als de andere twee onderdelen. Tot drie keer ook ontkend (de </w:t>
      </w:r>
      <w:r w:rsidRPr="00AD338D">
        <w:rPr>
          <w:rStyle w:val="Stijlmiddel"/>
        </w:rPr>
        <w:t>anafoor</w:t>
      </w:r>
      <w:r>
        <w:t xml:space="preserve"> </w:t>
      </w:r>
      <w:r w:rsidRPr="00AD338D">
        <w:rPr>
          <w:rStyle w:val="citaat"/>
        </w:rPr>
        <w:t>non</w:t>
      </w:r>
      <w:r>
        <w:t xml:space="preserve">), terwijl hij natuurlijk juist wel bezig is met vragen stellen, nader onderzoek doen en erachter komen hoe de vork in de steel zit. Dus zeggen dat je het niet doet en het tegelijkertijd wel degelijk doen. Klinkt bekend. Heet dat niet </w:t>
      </w:r>
      <w:r w:rsidRPr="00AD338D">
        <w:rPr>
          <w:rStyle w:val="Stijlmiddel"/>
        </w:rPr>
        <w:t>praeteritio</w:t>
      </w:r>
      <w:r>
        <w:t>? Ja, zo heet het wel!</w:t>
      </w:r>
    </w:p>
  </w:footnote>
  <w:footnote w:id="828">
    <w:p w14:paraId="143BF3EB" w14:textId="7646A1C1" w:rsidR="009339B4" w:rsidRDefault="009339B4">
      <w:pPr>
        <w:pStyle w:val="Voetnoottekst"/>
      </w:pPr>
      <w:r>
        <w:rPr>
          <w:rStyle w:val="Voetnootmarkering"/>
        </w:rPr>
        <w:footnoteRef/>
      </w:r>
      <w:r>
        <w:t xml:space="preserve"> het PR is </w:t>
      </w:r>
      <w:r w:rsidRPr="00D90443">
        <w:rPr>
          <w:i/>
          <w:iCs/>
        </w:rPr>
        <w:t>conatief</w:t>
      </w:r>
      <w:r>
        <w:t xml:space="preserve"> gebruikt hier: poging! Dat kan met PR stamvormen, maar het gebeurt het vaakst met IMPF.</w:t>
      </w:r>
    </w:p>
  </w:footnote>
  <w:footnote w:id="829">
    <w:p w14:paraId="085BD693" w14:textId="4B144E05" w:rsidR="009339B4" w:rsidRDefault="009339B4">
      <w:pPr>
        <w:pStyle w:val="Voetnoottekst"/>
      </w:pPr>
      <w:r>
        <w:rPr>
          <w:rStyle w:val="Voetnootmarkering"/>
        </w:rPr>
        <w:footnoteRef/>
      </w:r>
      <w:r>
        <w:t xml:space="preserve"> </w:t>
      </w:r>
      <w:r w:rsidRPr="008A79FA">
        <w:rPr>
          <w:rStyle w:val="citaat"/>
        </w:rPr>
        <w:t>manu</w:t>
      </w:r>
      <w:r>
        <w:t xml:space="preserve"> vormt een </w:t>
      </w:r>
      <w:r w:rsidRPr="008A79FA">
        <w:rPr>
          <w:rStyle w:val="Stijlmiddel"/>
        </w:rPr>
        <w:t>antithese</w:t>
      </w:r>
      <w:r>
        <w:t xml:space="preserve"> met </w:t>
      </w:r>
      <w:r w:rsidRPr="008A79FA">
        <w:rPr>
          <w:rStyle w:val="citaat"/>
        </w:rPr>
        <w:t>consilio</w:t>
      </w:r>
      <w:r>
        <w:t>. Het verschil tussen het plan (</w:t>
      </w:r>
      <w:r w:rsidRPr="008A79FA">
        <w:rPr>
          <w:rStyle w:val="citaat"/>
        </w:rPr>
        <w:t>consilio</w:t>
      </w:r>
      <w:r>
        <w:t>) om iemand te doden en het daadwerkelijk doden (</w:t>
      </w:r>
      <w:r w:rsidRPr="008A79FA">
        <w:rPr>
          <w:rStyle w:val="citaat"/>
        </w:rPr>
        <w:t>manu</w:t>
      </w:r>
      <w:r>
        <w:t xml:space="preserve">) van die persoon. Zie ook het </w:t>
      </w:r>
      <w:r w:rsidRPr="0061465F">
        <w:rPr>
          <w:rStyle w:val="Stijlmiddel"/>
        </w:rPr>
        <w:t>adversatieve asyndeton</w:t>
      </w:r>
      <w:r>
        <w:t xml:space="preserve">. </w:t>
      </w:r>
    </w:p>
  </w:footnote>
  <w:footnote w:id="830">
    <w:p w14:paraId="16FCB022" w14:textId="7B7D6A42" w:rsidR="009339B4" w:rsidRDefault="009339B4">
      <w:pPr>
        <w:pStyle w:val="Voetnoottekst"/>
      </w:pPr>
      <w:r>
        <w:rPr>
          <w:rStyle w:val="Voetnootmarkering"/>
        </w:rPr>
        <w:footnoteRef/>
      </w:r>
      <w:r>
        <w:t xml:space="preserve"> een voorlopig lijdend voorwerp dat later uitgewerkt wordt.</w:t>
      </w:r>
    </w:p>
  </w:footnote>
  <w:footnote w:id="831">
    <w:p w14:paraId="4E0E77CC" w14:textId="763189A4" w:rsidR="009339B4" w:rsidRDefault="009339B4">
      <w:pPr>
        <w:pStyle w:val="Voetnoottekst"/>
      </w:pPr>
      <w:r>
        <w:rPr>
          <w:rStyle w:val="Voetnootmarkering"/>
        </w:rPr>
        <w:footnoteRef/>
      </w:r>
      <w:r>
        <w:t xml:space="preserve"> Magnus is de sjaak weer. Zit ie daar in de bankjes bij de aanklager, denkt ie veilig te zijn, krijgt ie de wind van voren van dat advocaatje! Advocaatje, leef je nog, ija deja. Nou en of.</w:t>
      </w:r>
    </w:p>
  </w:footnote>
  <w:footnote w:id="832">
    <w:p w14:paraId="35FCE6B4" w14:textId="7DFB0C79" w:rsidR="009339B4" w:rsidRDefault="009339B4">
      <w:pPr>
        <w:pStyle w:val="Voetnoottekst"/>
      </w:pPr>
      <w:r>
        <w:rPr>
          <w:rStyle w:val="Voetnootmarkering"/>
        </w:rPr>
        <w:footnoteRef/>
      </w:r>
      <w:r>
        <w:t xml:space="preserve"> SG, terwijl er twee subjecten zijn. Cicero geeft aan dat Mallius Glaucia het nieuws over de moord wel erg snel wist. Het is evident dat Magnus, tot wie hij zich op dat moment rechtstreeks richt, dik bij de moordzaak betrokken is. Volgens Cicero, hè. Ik kan het niet vaak genoeg benadrukken. Het benadrukken van Magnus’ betrokkenheid gebeurt o.a. door een </w:t>
      </w:r>
      <w:r w:rsidRPr="00EB6CED">
        <w:rPr>
          <w:rStyle w:val="Stijlmiddel"/>
        </w:rPr>
        <w:t>chiasme</w:t>
      </w:r>
      <w:r>
        <w:t xml:space="preserve">: </w:t>
      </w:r>
      <w:r w:rsidRPr="00EB6CED">
        <w:rPr>
          <w:rStyle w:val="citaat"/>
        </w:rPr>
        <w:t>apertum</w:t>
      </w:r>
      <w:r>
        <w:t xml:space="preserve"> (a) </w:t>
      </w:r>
      <w:r w:rsidRPr="00EB6CED">
        <w:rPr>
          <w:rStyle w:val="citaat"/>
        </w:rPr>
        <w:t>tuum scelus</w:t>
      </w:r>
      <w:r>
        <w:t xml:space="preserve"> (b) </w:t>
      </w:r>
      <w:r w:rsidRPr="00EB6CED">
        <w:rPr>
          <w:rStyle w:val="citaat"/>
        </w:rPr>
        <w:t>res</w:t>
      </w:r>
      <w:r>
        <w:t xml:space="preserve"> (b) </w:t>
      </w:r>
      <w:r w:rsidRPr="00EB6CED">
        <w:rPr>
          <w:rStyle w:val="citaat"/>
        </w:rPr>
        <w:t>manifesta</w:t>
      </w:r>
      <w:r>
        <w:t xml:space="preserve"> (a)</w:t>
      </w:r>
    </w:p>
  </w:footnote>
  <w:footnote w:id="833">
    <w:p w14:paraId="763D5E5C" w14:textId="22CDF93F" w:rsidR="009339B4" w:rsidRDefault="009339B4">
      <w:pPr>
        <w:pStyle w:val="Voetnoottekst"/>
      </w:pPr>
      <w:r>
        <w:rPr>
          <w:rStyle w:val="Voetnootmarkering"/>
        </w:rPr>
        <w:footnoteRef/>
      </w:r>
      <w:r>
        <w:t xml:space="preserve"> </w:t>
      </w:r>
      <w:r w:rsidRPr="00DA4012">
        <w:rPr>
          <w:rStyle w:val="citaat"/>
        </w:rPr>
        <w:t>qui</w:t>
      </w:r>
      <w:r>
        <w:t xml:space="preserve"> is hier geen PRON </w:t>
      </w:r>
      <w:r w:rsidRPr="00DA4012">
        <w:rPr>
          <w:i/>
          <w:iCs/>
        </w:rPr>
        <w:t>interrogativum</w:t>
      </w:r>
      <w:r>
        <w:t xml:space="preserve">, maar het betekent </w:t>
      </w:r>
      <w:r w:rsidRPr="00DA4012">
        <w:rPr>
          <w:rStyle w:val="vertaling"/>
        </w:rPr>
        <w:t>hoe</w:t>
      </w:r>
      <w:r>
        <w:t>.</w:t>
      </w:r>
    </w:p>
  </w:footnote>
  <w:footnote w:id="834">
    <w:p w14:paraId="34C6CFE9" w14:textId="231A8009" w:rsidR="009339B4" w:rsidRDefault="009339B4">
      <w:pPr>
        <w:pStyle w:val="Voetnoottekst"/>
      </w:pPr>
      <w:r>
        <w:rPr>
          <w:rStyle w:val="Voetnootmarkering"/>
        </w:rPr>
        <w:footnoteRef/>
      </w:r>
      <w:r>
        <w:t xml:space="preserve"> de ABL </w:t>
      </w:r>
      <w:r w:rsidRPr="00553A6E">
        <w:rPr>
          <w:i/>
          <w:iCs/>
        </w:rPr>
        <w:t>temporis</w:t>
      </w:r>
      <w:r>
        <w:t xml:space="preserve"> geeft aan dat Glaucia zich één nacht de pestpokken heeft gehaast om het nieuws over de moord op Roscius senior naar Ameria te brengen. Meteen daarna, ernaast dus (</w:t>
      </w:r>
      <w:r w:rsidRPr="00553A6E">
        <w:rPr>
          <w:rStyle w:val="Stijlmiddel"/>
        </w:rPr>
        <w:t>iuxtapositie</w:t>
      </w:r>
      <w:r>
        <w:t>) staat de omvang van de tocht aangeduid. Glaucia heeft, ironisch verwoord, een onverwacht geweldige prestatie geleverd.</w:t>
      </w:r>
    </w:p>
  </w:footnote>
  <w:footnote w:id="835">
    <w:p w14:paraId="0B1F653F" w14:textId="4CC208BA" w:rsidR="009339B4" w:rsidRDefault="009339B4">
      <w:pPr>
        <w:pStyle w:val="Voetnoottekst"/>
      </w:pPr>
      <w:r>
        <w:rPr>
          <w:rStyle w:val="Voetnootmarkering"/>
        </w:rPr>
        <w:footnoteRef/>
      </w:r>
      <w:r>
        <w:t xml:space="preserve"> letterlijk </w:t>
      </w:r>
      <w:r w:rsidRPr="002A44C4">
        <w:rPr>
          <w:rStyle w:val="vertaling"/>
        </w:rPr>
        <w:t>zoveel</w:t>
      </w:r>
      <w:r>
        <w:t xml:space="preserve"> (</w:t>
      </w:r>
      <w:r w:rsidRPr="002A44C4">
        <w:rPr>
          <w:rStyle w:val="vertaling"/>
        </w:rPr>
        <w:t>van</w:t>
      </w:r>
      <w:r>
        <w:t xml:space="preserve">) </w:t>
      </w:r>
      <w:r w:rsidRPr="002A44C4">
        <w:rPr>
          <w:rStyle w:val="vertaling"/>
        </w:rPr>
        <w:t>reis</w:t>
      </w:r>
      <w:r>
        <w:t xml:space="preserve">. De GEN is een </w:t>
      </w:r>
      <w:r w:rsidRPr="002A44C4">
        <w:rPr>
          <w:i/>
          <w:iCs/>
        </w:rPr>
        <w:t>partitivus</w:t>
      </w:r>
      <w:r>
        <w:t>. Die geeft het geheel aan waarvan een gedeelte genomen wordt.</w:t>
      </w:r>
    </w:p>
  </w:footnote>
  <w:footnote w:id="836">
    <w:p w14:paraId="546FB7DD" w14:textId="1E1AF902" w:rsidR="009339B4" w:rsidRDefault="009339B4">
      <w:pPr>
        <w:pStyle w:val="Voetnoottekst"/>
      </w:pPr>
      <w:r>
        <w:rPr>
          <w:rStyle w:val="Voetnootmarkering"/>
        </w:rPr>
        <w:footnoteRef/>
      </w:r>
      <w:r>
        <w:t xml:space="preserve"> </w:t>
      </w:r>
      <w:r w:rsidRPr="00553A6E">
        <w:rPr>
          <w:rStyle w:val="citaat"/>
        </w:rPr>
        <w:t>tanta</w:t>
      </w:r>
      <w:r>
        <w:t xml:space="preserve"> </w:t>
      </w:r>
      <w:r w:rsidRPr="00553A6E">
        <w:rPr>
          <w:rStyle w:val="vertaling"/>
        </w:rPr>
        <w:t>zo groot</w:t>
      </w:r>
      <w:r>
        <w:t xml:space="preserve"> staat niet meteen naast </w:t>
      </w:r>
      <w:r w:rsidRPr="00553A6E">
        <w:rPr>
          <w:rStyle w:val="citaat"/>
        </w:rPr>
        <w:t>necessitas</w:t>
      </w:r>
      <w:r>
        <w:t xml:space="preserve"> en krijgt daardoor nadruk. Het hele kleine </w:t>
      </w:r>
      <w:r w:rsidRPr="00553A6E">
        <w:rPr>
          <w:rStyle w:val="Stijlmiddel"/>
        </w:rPr>
        <w:t>hyperbaton</w:t>
      </w:r>
      <w:r>
        <w:t>neke zorgt daarvoor.</w:t>
      </w:r>
    </w:p>
  </w:footnote>
  <w:footnote w:id="837">
    <w:p w14:paraId="32B1A954" w14:textId="2F4BF582" w:rsidR="009339B4" w:rsidRDefault="009339B4">
      <w:pPr>
        <w:pStyle w:val="Voetnoottekst"/>
      </w:pPr>
      <w:r>
        <w:rPr>
          <w:rStyle w:val="Voetnootmarkering"/>
        </w:rPr>
        <w:footnoteRef/>
      </w:r>
      <w:r>
        <w:t xml:space="preserve"> een ACC van richting. Naamvallen hebben verschillende functies, vandaar ook die irritante bijnamen bij naamvallen.</w:t>
      </w:r>
    </w:p>
  </w:footnote>
  <w:footnote w:id="838">
    <w:p w14:paraId="53CB2D09" w14:textId="75EB7AE2" w:rsidR="009339B4" w:rsidRDefault="009339B4">
      <w:pPr>
        <w:pStyle w:val="Voetnoottekst"/>
      </w:pPr>
      <w:r>
        <w:rPr>
          <w:rStyle w:val="Voetnootmarkering"/>
        </w:rPr>
        <w:footnoteRef/>
      </w:r>
      <w:r>
        <w:t xml:space="preserve"> Magnus had zogenaamd gezegd (96.6) dat Glaucia geheel op eigen initiatief (</w:t>
      </w:r>
      <w:r w:rsidRPr="00BB301F">
        <w:rPr>
          <w:rStyle w:val="citaat"/>
        </w:rPr>
        <w:t>sua sponte</w:t>
      </w:r>
      <w:r>
        <w:t xml:space="preserve"> 96.6) het bericht naar Ameria had gebracht. Een andere reden voor de reis (eerder door Cicero gesuggereerd) óf wel van de moord gehoord, maar niet van Magnus de opdracht gekregen die zo snel mogelijk aan Capito te gaan melden? Cicero gebruikt hier in de </w:t>
      </w:r>
      <w:r w:rsidRPr="008B1568">
        <w:rPr>
          <w:i/>
          <w:iCs/>
        </w:rPr>
        <w:t>irrealis</w:t>
      </w:r>
      <w:r>
        <w:t xml:space="preserve"> (</w:t>
      </w:r>
      <w:r w:rsidRPr="008B1568">
        <w:rPr>
          <w:rStyle w:val="citaat"/>
        </w:rPr>
        <w:t>faceret</w:t>
      </w:r>
      <w:r>
        <w:t xml:space="preserve"> is CON </w:t>
      </w:r>
      <w:r w:rsidRPr="008B1568">
        <w:rPr>
          <w:i/>
          <w:iCs/>
        </w:rPr>
        <w:t>irrealis</w:t>
      </w:r>
      <w:r>
        <w:t xml:space="preserve">) dezelfde woorden: </w:t>
      </w:r>
      <w:r w:rsidRPr="008B1568">
        <w:rPr>
          <w:rStyle w:val="citaat"/>
        </w:rPr>
        <w:t>sua sponte</w:t>
      </w:r>
      <w:r>
        <w:t>. Uit eigen beweging. Hoezo uit eigen beweging? Áls hij uit eigen beweging naar Ameria was gestoven (maar dat deed hij volgens mij niet, zo suggereert Cicero), waarom dan die bloedspoed? Het bericht had hij toch ook in een weekje of zo kunnen overbrengen? Lekker rustig aan, beetje chillen hier en daar.</w:t>
      </w:r>
    </w:p>
  </w:footnote>
  <w:footnote w:id="839">
    <w:p w14:paraId="489EAC6E" w14:textId="7AA6652C" w:rsidR="009339B4" w:rsidRDefault="009339B4">
      <w:pPr>
        <w:pStyle w:val="Voetnoottekst"/>
      </w:pPr>
      <w:r>
        <w:rPr>
          <w:rStyle w:val="Voetnootmarkering"/>
        </w:rPr>
        <w:footnoteRef/>
      </w:r>
      <w:r>
        <w:t xml:space="preserve"> de ABL geeft het vertrekpunt aan en wordt daarom, geheel terecht en logisch, ABL </w:t>
      </w:r>
      <w:r w:rsidRPr="00EB6CED">
        <w:rPr>
          <w:i/>
          <w:iCs/>
        </w:rPr>
        <w:t>separativus</w:t>
      </w:r>
      <w:r>
        <w:t xml:space="preserve"> genoemd.</w:t>
      </w:r>
    </w:p>
  </w:footnote>
  <w:footnote w:id="840">
    <w:p w14:paraId="036CAA7D" w14:textId="10BF294F" w:rsidR="009339B4" w:rsidRDefault="009339B4">
      <w:pPr>
        <w:pStyle w:val="Voetnoottekst"/>
      </w:pPr>
      <w:r>
        <w:rPr>
          <w:rStyle w:val="Voetnootmarkering"/>
        </w:rPr>
        <w:footnoteRef/>
      </w:r>
      <w:r>
        <w:t xml:space="preserve"> wie ziet hier het voegwoord </w:t>
      </w:r>
      <w:r w:rsidRPr="002A44C4">
        <w:rPr>
          <w:rStyle w:val="vertaling"/>
        </w:rPr>
        <w:t>en</w:t>
      </w:r>
      <w:r>
        <w:t xml:space="preserve"> staan? Ik niet in ieder geval. Dat maakt het een </w:t>
      </w:r>
      <w:r w:rsidRPr="002A44C4">
        <w:rPr>
          <w:rStyle w:val="Stijlmiddel"/>
        </w:rPr>
        <w:t>asyndeton</w:t>
      </w:r>
      <w:r>
        <w:t>.</w:t>
      </w:r>
    </w:p>
  </w:footnote>
  <w:footnote w:id="841">
    <w:p w14:paraId="7D6AF875" w14:textId="7A01723F" w:rsidR="009339B4" w:rsidRDefault="009339B4" w:rsidP="008D128E">
      <w:pPr>
        <w:pStyle w:val="Voetnoottekst"/>
      </w:pPr>
      <w:r>
        <w:rPr>
          <w:rStyle w:val="Voetnootmarkering"/>
        </w:rPr>
        <w:footnoteRef/>
      </w:r>
      <w:r>
        <w:t xml:space="preserve"> Cicero vuurt een mitrailleursalvo vragen op Magnus af. Hij wil alles bij elkaar maar twee dingen weten: wie heeft Glaucia bijgepraat (haha, bijgepraat! Glaucia was de moordenaar! Die hoef je niet bij te praten!) over de moord? Waarom ging Glaucia met bloedspoed naar Ameria toe? Dat dat zo belangrijk voor hem is blijkt ook uit het feit dat hij die vraag al eerder gesteld heeft. Vlak daarvoor zelfs (97,2-3), toen hij die indringende vraag stelde: </w:t>
      </w:r>
      <w:r w:rsidRPr="008D128E">
        <w:rPr>
          <w:rStyle w:val="citaat"/>
        </w:rPr>
        <w:t>Quid hic incredibilis  cursus, quid haec tanta celeritas festinatioque significat?</w:t>
      </w:r>
      <w:r>
        <w:t xml:space="preserve"> Tja, Magnus. Daar lul je je echt niet zo maar uit.</w:t>
      </w:r>
    </w:p>
  </w:footnote>
  <w:footnote w:id="842">
    <w:p w14:paraId="30845F7D" w14:textId="5B89D1C4" w:rsidR="009339B4" w:rsidRDefault="009339B4">
      <w:pPr>
        <w:pStyle w:val="Voetnoottekst"/>
      </w:pPr>
      <w:r>
        <w:rPr>
          <w:rStyle w:val="Voetnootmarkering"/>
        </w:rPr>
        <w:footnoteRef/>
      </w:r>
      <w:r>
        <w:t xml:space="preserve"> het ADI </w:t>
      </w:r>
      <w:r w:rsidRPr="003D3DE5">
        <w:rPr>
          <w:b/>
          <w:bCs/>
        </w:rPr>
        <w:t>perspicuus</w:t>
      </w:r>
      <w:r>
        <w:t xml:space="preserve"> heeft te maken met </w:t>
      </w:r>
      <w:r w:rsidRPr="003D3DE5">
        <w:rPr>
          <w:b/>
          <w:bCs/>
        </w:rPr>
        <w:t>perspicĕre</w:t>
      </w:r>
      <w:r>
        <w:t xml:space="preserve">, </w:t>
      </w:r>
      <w:r w:rsidRPr="003D3DE5">
        <w:rPr>
          <w:rStyle w:val="vertaling"/>
        </w:rPr>
        <w:t>er doorheen kijken</w:t>
      </w:r>
      <w:r>
        <w:t>. Als iets helder is, zeg maar transparant, dan kun je erdoorheen kijken.</w:t>
      </w:r>
    </w:p>
  </w:footnote>
  <w:footnote w:id="843">
    <w:p w14:paraId="156AA80F" w14:textId="2B9C30F6" w:rsidR="009339B4" w:rsidRDefault="009339B4">
      <w:pPr>
        <w:pStyle w:val="Voetnoottekst"/>
      </w:pPr>
      <w:r>
        <w:rPr>
          <w:rStyle w:val="Voetnootmarkering"/>
        </w:rPr>
        <w:footnoteRef/>
      </w:r>
      <w:r>
        <w:t xml:space="preserve"> net als </w:t>
      </w:r>
      <w:r w:rsidRPr="003D3DE5">
        <w:rPr>
          <w:rStyle w:val="citaat"/>
        </w:rPr>
        <w:t>capienda</w:t>
      </w:r>
      <w:r>
        <w:t xml:space="preserve"> verderop een GRV. De twee objecten, </w:t>
      </w:r>
      <w:r w:rsidRPr="003D3DE5">
        <w:rPr>
          <w:rStyle w:val="citaat"/>
        </w:rPr>
        <w:t>argumentatio</w:t>
      </w:r>
      <w:r>
        <w:t xml:space="preserve"> en </w:t>
      </w:r>
      <w:r w:rsidRPr="003D3DE5">
        <w:rPr>
          <w:rStyle w:val="citaat"/>
        </w:rPr>
        <w:t>coniectura</w:t>
      </w:r>
      <w:r>
        <w:t>, allebei in de NOM, zijn F, dus het GRV is ook F.</w:t>
      </w:r>
    </w:p>
  </w:footnote>
  <w:footnote w:id="844">
    <w:p w14:paraId="1BE813DE" w14:textId="656A0C93" w:rsidR="009339B4" w:rsidRDefault="009339B4">
      <w:pPr>
        <w:pStyle w:val="Voetnoottekst"/>
      </w:pPr>
      <w:r>
        <w:rPr>
          <w:rStyle w:val="Voetnootmarkering"/>
        </w:rPr>
        <w:footnoteRef/>
      </w:r>
      <w:r>
        <w:t xml:space="preserve"> de eerste van een hele serie </w:t>
      </w:r>
      <w:r w:rsidRPr="008240BF">
        <w:rPr>
          <w:rStyle w:val="Stijlmiddel"/>
        </w:rPr>
        <w:t>retorische vragen</w:t>
      </w:r>
      <w:r>
        <w:t>. Het vraagwoordje, -</w:t>
      </w:r>
      <w:r w:rsidRPr="003D3DE5">
        <w:rPr>
          <w:b/>
          <w:bCs/>
        </w:rPr>
        <w:t>ne</w:t>
      </w:r>
      <w:r>
        <w:t xml:space="preserve">, staat vooraan, vastgeplakt achter </w:t>
      </w:r>
      <w:r w:rsidRPr="003D3DE5">
        <w:rPr>
          <w:rStyle w:val="citaat"/>
        </w:rPr>
        <w:t>etiam</w:t>
      </w:r>
      <w:r>
        <w:t>. Kijk maar. Het achtervoegsel -</w:t>
      </w:r>
      <w:r w:rsidRPr="00BB301F">
        <w:rPr>
          <w:b/>
          <w:bCs/>
        </w:rPr>
        <w:t>ne</w:t>
      </w:r>
      <w:r>
        <w:t xml:space="preserve"> wordt meestal gebruikt bij een neutrale vraag. Toch wordt op deze eerste vraag het antwoord </w:t>
      </w:r>
      <w:r w:rsidRPr="002C10C6">
        <w:rPr>
          <w:i/>
          <w:iCs/>
        </w:rPr>
        <w:t>nee</w:t>
      </w:r>
      <w:r>
        <w:t xml:space="preserve"> verondersteld (meestal door het partikeltje </w:t>
      </w:r>
      <w:r w:rsidRPr="00BB301F">
        <w:rPr>
          <w:b/>
          <w:bCs/>
        </w:rPr>
        <w:t>num</w:t>
      </w:r>
      <w:r>
        <w:rPr>
          <w:b/>
          <w:bCs/>
        </w:rPr>
        <w:t>?</w:t>
      </w:r>
      <w:r>
        <w:t xml:space="preserve"> aangestuurd). Daarna volgt een hele serie </w:t>
      </w:r>
      <w:r w:rsidRPr="002C10C6">
        <w:rPr>
          <w:rStyle w:val="Stijlmiddel"/>
        </w:rPr>
        <w:t>retorische vragen</w:t>
      </w:r>
      <w:r>
        <w:t xml:space="preserve">, ingeleid door </w:t>
      </w:r>
      <w:r w:rsidRPr="002C10C6">
        <w:rPr>
          <w:rStyle w:val="citaat"/>
        </w:rPr>
        <w:t>non</w:t>
      </w:r>
      <w:r>
        <w:t>. Die zijn onder meer bedoeld om de rechters heel indringend bij zijn kritiek te betrekken. Is het niet zo dat u weleens jokt? Dan bedoel je te zeggen dat de ander weleens jokt. Toch klinkt het op de een of andere manier net iets sympathieker dan de frontale beschuldiging. Liegebeest! U jokt.</w:t>
      </w:r>
    </w:p>
  </w:footnote>
  <w:footnote w:id="845">
    <w:p w14:paraId="7D05346A" w14:textId="6DC73BD5" w:rsidR="009339B4" w:rsidRDefault="009339B4">
      <w:pPr>
        <w:pStyle w:val="Voetnoottekst"/>
      </w:pPr>
      <w:r>
        <w:rPr>
          <w:rStyle w:val="Voetnootmarkering"/>
        </w:rPr>
        <w:footnoteRef/>
      </w:r>
      <w:r>
        <w:t xml:space="preserve"> natuurlijk een vraagpartikel dat aanstuurt op het antwoord </w:t>
      </w:r>
      <w:r w:rsidRPr="002C10C6">
        <w:rPr>
          <w:i/>
          <w:iCs/>
        </w:rPr>
        <w:t>ja</w:t>
      </w:r>
      <w:r>
        <w:t xml:space="preserve">. Eigenlijk is het gewoon de ontkenning </w:t>
      </w:r>
      <w:r w:rsidRPr="002C10C6">
        <w:rPr>
          <w:b/>
          <w:bCs/>
        </w:rPr>
        <w:t>non</w:t>
      </w:r>
      <w:r>
        <w:t>, voorzien van het vraagwoordje -</w:t>
      </w:r>
      <w:r w:rsidRPr="002C10C6">
        <w:rPr>
          <w:b/>
          <w:bCs/>
        </w:rPr>
        <w:t>ne</w:t>
      </w:r>
      <w:r>
        <w:t xml:space="preserve">. Dus begint deze </w:t>
      </w:r>
      <w:r w:rsidRPr="002C10C6">
        <w:rPr>
          <w:rStyle w:val="Stijlmiddel"/>
        </w:rPr>
        <w:t>retorische vraag</w:t>
      </w:r>
      <w:r>
        <w:t xml:space="preserve"> met </w:t>
      </w:r>
      <w:r w:rsidRPr="002C10C6">
        <w:rPr>
          <w:rStyle w:val="citaat"/>
        </w:rPr>
        <w:t>non</w:t>
      </w:r>
      <w:r>
        <w:t xml:space="preserve">. Toch? Nou, en dat gebeurt hierna nog zes keer. Allemaal ingeleid door </w:t>
      </w:r>
      <w:r w:rsidRPr="00BB301F">
        <w:rPr>
          <w:rStyle w:val="citaat"/>
        </w:rPr>
        <w:t>non</w:t>
      </w:r>
      <w:r>
        <w:t xml:space="preserve">, dus een joekel van een </w:t>
      </w:r>
      <w:r w:rsidRPr="00BB301F">
        <w:rPr>
          <w:rStyle w:val="Stijlmiddel"/>
        </w:rPr>
        <w:t>anafoor</w:t>
      </w:r>
      <w:r>
        <w:t xml:space="preserve">! En dus allemaal </w:t>
      </w:r>
      <w:r w:rsidRPr="002C10C6">
        <w:rPr>
          <w:rStyle w:val="Stijlmiddel"/>
        </w:rPr>
        <w:t>retorische vragen</w:t>
      </w:r>
      <w:r>
        <w:t xml:space="preserve"> aan de rechters, die bedoeld zijn hen duidelijk te maken dat hij precies weet wat er in hun hoofden rondgaat. Beetje spelen met </w:t>
      </w:r>
      <w:r w:rsidRPr="002C10C6">
        <w:rPr>
          <w:rStyle w:val="Stijlmiddel"/>
        </w:rPr>
        <w:t>enargeia</w:t>
      </w:r>
      <w:r>
        <w:t xml:space="preserve"> (</w:t>
      </w:r>
      <w:r w:rsidRPr="002C10C6">
        <w:rPr>
          <w:b/>
          <w:bCs/>
        </w:rPr>
        <w:t>evidentia</w:t>
      </w:r>
      <w:r>
        <w:t>), een zó gedetailleerde beschrijving (</w:t>
      </w:r>
      <w:r w:rsidRPr="002C10C6">
        <w:rPr>
          <w:b/>
          <w:bCs/>
        </w:rPr>
        <w:t>descriptio</w:t>
      </w:r>
      <w:r>
        <w:t>) van de omstandigheden rondom de moord op Sextus Roscius senior, dat mensen op het forum die als het ware voor hun ogen ‘afgespeeld’ zien worden.</w:t>
      </w:r>
    </w:p>
  </w:footnote>
  <w:footnote w:id="846">
    <w:p w14:paraId="3E7229AF" w14:textId="662D1E82" w:rsidR="009339B4" w:rsidRDefault="009339B4">
      <w:pPr>
        <w:pStyle w:val="Voetnoottekst"/>
      </w:pPr>
      <w:r>
        <w:rPr>
          <w:rStyle w:val="Voetnootmarkering"/>
        </w:rPr>
        <w:footnoteRef/>
      </w:r>
      <w:r>
        <w:t xml:space="preserve"> deze DAT moet verbonden worden met de persoonsvorm </w:t>
      </w:r>
      <w:r w:rsidRPr="002825C1">
        <w:rPr>
          <w:rStyle w:val="citaat"/>
        </w:rPr>
        <w:t>videmini</w:t>
      </w:r>
      <w:r>
        <w:t xml:space="preserve">. De uitdrukking is </w:t>
      </w:r>
      <w:r w:rsidRPr="002825C1">
        <w:rPr>
          <w:b/>
          <w:bCs/>
        </w:rPr>
        <w:t>mihi videtur</w:t>
      </w:r>
      <w:r>
        <w:t xml:space="preserve">, waarbij </w:t>
      </w:r>
      <w:r w:rsidRPr="002825C1">
        <w:rPr>
          <w:b/>
          <w:bCs/>
        </w:rPr>
        <w:t>videtur</w:t>
      </w:r>
      <w:r>
        <w:t xml:space="preserve"> ‘komt van’ het als DEP zelfstandig bestaande PASS van </w:t>
      </w:r>
      <w:r w:rsidRPr="002825C1">
        <w:rPr>
          <w:b/>
          <w:bCs/>
        </w:rPr>
        <w:t>vidēre</w:t>
      </w:r>
      <w:r>
        <w:t xml:space="preserve">, namelijk </w:t>
      </w:r>
      <w:r w:rsidRPr="002825C1">
        <w:rPr>
          <w:b/>
          <w:bCs/>
        </w:rPr>
        <w:t>vidēri</w:t>
      </w:r>
      <w:r>
        <w:t xml:space="preserve">. Dat koppelwerkwoord betekent zoiets als </w:t>
      </w:r>
      <w:r w:rsidRPr="002825C1">
        <w:rPr>
          <w:rStyle w:val="vertaling"/>
        </w:rPr>
        <w:t>schijnen</w:t>
      </w:r>
      <w:r>
        <w:t xml:space="preserve">, </w:t>
      </w:r>
      <w:r w:rsidRPr="002825C1">
        <w:rPr>
          <w:rStyle w:val="vertaling"/>
        </w:rPr>
        <w:t>lijken</w:t>
      </w:r>
      <w:r>
        <w:t xml:space="preserve">, </w:t>
      </w:r>
      <w:r w:rsidRPr="002825C1">
        <w:rPr>
          <w:rStyle w:val="vertaling"/>
        </w:rPr>
        <w:t>de indruk wekken</w:t>
      </w:r>
      <w:r>
        <w:t xml:space="preserve">. De 2 PL is dan wel vreemd. Het woordenboek van Pinkster geeft onder </w:t>
      </w:r>
      <w:r w:rsidRPr="00E60FD6">
        <w:rPr>
          <w:b/>
          <w:bCs/>
        </w:rPr>
        <w:t>videor</w:t>
      </w:r>
      <w:r>
        <w:t xml:space="preserve"> (5) </w:t>
      </w:r>
      <w:r w:rsidRPr="00E60FD6">
        <w:rPr>
          <w:b/>
          <w:bCs/>
        </w:rPr>
        <w:t>sibi videri</w:t>
      </w:r>
      <w:r>
        <w:t xml:space="preserve"> op met de betekenis die hier het beste past: </w:t>
      </w:r>
      <w:r w:rsidRPr="00E60FD6">
        <w:rPr>
          <w:rStyle w:val="vertaling"/>
        </w:rPr>
        <w:t>zich verbeelden</w:t>
      </w:r>
      <w:r>
        <w:t>.</w:t>
      </w:r>
    </w:p>
  </w:footnote>
  <w:footnote w:id="847">
    <w:p w14:paraId="61CB16A2" w14:textId="7EF2B68E" w:rsidR="009339B4" w:rsidRDefault="009339B4">
      <w:pPr>
        <w:pStyle w:val="Voetnoottekst"/>
      </w:pPr>
      <w:r>
        <w:rPr>
          <w:rStyle w:val="Voetnootmarkering"/>
        </w:rPr>
        <w:footnoteRef/>
      </w:r>
      <w:r>
        <w:t xml:space="preserve"> kennelijk vrij normaal in de spreektaal om een lettergreep uit </w:t>
      </w:r>
      <w:r w:rsidRPr="006822B0">
        <w:rPr>
          <w:b/>
          <w:bCs/>
        </w:rPr>
        <w:t>audivistis</w:t>
      </w:r>
      <w:r>
        <w:t xml:space="preserve"> weg te laten (</w:t>
      </w:r>
      <w:r w:rsidRPr="006822B0">
        <w:rPr>
          <w:i/>
          <w:iCs/>
        </w:rPr>
        <w:t>syncope</w:t>
      </w:r>
      <w:r>
        <w:t xml:space="preserve"> noem je dat) en het woord te verkorten tot </w:t>
      </w:r>
      <w:r w:rsidRPr="006822B0">
        <w:rPr>
          <w:rStyle w:val="citaat"/>
        </w:rPr>
        <w:t>audistis</w:t>
      </w:r>
      <w:r>
        <w:t>.</w:t>
      </w:r>
    </w:p>
  </w:footnote>
  <w:footnote w:id="848">
    <w:p w14:paraId="3E4F32CD" w14:textId="7CB921F3" w:rsidR="009339B4" w:rsidRDefault="009339B4">
      <w:pPr>
        <w:pStyle w:val="Voetnoottekst"/>
      </w:pPr>
      <w:r>
        <w:rPr>
          <w:rStyle w:val="Voetnootmarkering"/>
        </w:rPr>
        <w:footnoteRef/>
      </w:r>
      <w:r>
        <w:t xml:space="preserve"> de ogen zijn in staat tot een sterkere zintuiglijke waarneming dan de oren, aldus onze amateur-opticien. Vandaar dat hij het even zo levendig zal beschrijven dat iedere rechter precies zal weten hoe een en ander in zijn werk is gegaan. Tegelijkertijd is de verteller, de spreker in staat op die manier medelijden op te wekken met het arme slachtoffer. Dat opwekken van een bepaalde emotie, hier medelijden, noem je </w:t>
      </w:r>
      <w:r w:rsidRPr="000F47EA">
        <w:rPr>
          <w:rStyle w:val="Stijlmiddel"/>
        </w:rPr>
        <w:t>pathos</w:t>
      </w:r>
      <w:r>
        <w:t xml:space="preserve">. Heel veel verdedigende advocaten maken daar gebruik van. Verwijzen naar de beroerde jeugd, de traumatische ervaring uit een vroeg verleden, alles wordt uit de kast gehaald. </w:t>
      </w:r>
    </w:p>
  </w:footnote>
  <w:footnote w:id="849">
    <w:p w14:paraId="79E37289" w14:textId="79B4FC80" w:rsidR="009339B4" w:rsidRDefault="009339B4">
      <w:pPr>
        <w:pStyle w:val="Voetnoottekst"/>
      </w:pPr>
      <w:r>
        <w:rPr>
          <w:rStyle w:val="Voetnootmarkering"/>
        </w:rPr>
        <w:footnoteRef/>
      </w:r>
      <w:r>
        <w:t xml:space="preserve"> </w:t>
      </w:r>
      <w:r w:rsidRPr="003C65FB">
        <w:rPr>
          <w:rStyle w:val="citaat"/>
        </w:rPr>
        <w:t>ignarum casus sui</w:t>
      </w:r>
      <w:r>
        <w:t xml:space="preserve"> </w:t>
      </w:r>
      <w:r w:rsidRPr="003C65FB">
        <w:rPr>
          <w:rStyle w:val="vertaling"/>
        </w:rPr>
        <w:t>niet wetend van wat hem te wachten stond</w:t>
      </w:r>
      <w:r>
        <w:t>. Eerst leefde hij nog, kwam hij terug van het avondeten (</w:t>
      </w:r>
      <w:r w:rsidRPr="003C65FB">
        <w:rPr>
          <w:rStyle w:val="citaat"/>
        </w:rPr>
        <w:t>redeuntem a cena</w:t>
      </w:r>
      <w:r>
        <w:t>), het volgende moment lag hij zieltogend op de grond ergens in Rome. Gat in zijn buik.</w:t>
      </w:r>
    </w:p>
  </w:footnote>
  <w:footnote w:id="850">
    <w:p w14:paraId="0890EFD8" w14:textId="0B067218" w:rsidR="009339B4" w:rsidRDefault="009339B4">
      <w:pPr>
        <w:pStyle w:val="Voetnoottekst"/>
      </w:pPr>
      <w:r>
        <w:rPr>
          <w:rStyle w:val="Voetnootmarkering"/>
        </w:rPr>
        <w:footnoteRef/>
      </w:r>
      <w:r>
        <w:t xml:space="preserve"> eerder had Cicero dit detail </w:t>
      </w:r>
      <w:r w:rsidRPr="002825C1">
        <w:rPr>
          <w:rStyle w:val="citaat"/>
        </w:rPr>
        <w:t>redeuntem a cena</w:t>
      </w:r>
      <w:r>
        <w:t xml:space="preserve"> ook vermeld, maar toen was het van chronologisch belang. Hoe snel had Mallius Glaucia de moord gemeld in Ameria! Nu gaat het erom medeleven op te wekken met de arme oude baas die onverhoeds lek geprikt wordt. De typering </w:t>
      </w:r>
      <w:r w:rsidRPr="003C65FB">
        <w:rPr>
          <w:rStyle w:val="citaat"/>
        </w:rPr>
        <w:t>miserum</w:t>
      </w:r>
      <w:r>
        <w:t xml:space="preserve"> gold in eerdere instantie ook om zijn cliënt te beschrijven, namelijk toen hij door Magnus zijn huis uit gerost (</w:t>
      </w:r>
      <w:r w:rsidRPr="006A5C73">
        <w:rPr>
          <w:b/>
          <w:bCs/>
        </w:rPr>
        <w:t>Nomen est omen</w:t>
      </w:r>
      <w:r>
        <w:t xml:space="preserve">? </w:t>
      </w:r>
      <w:r w:rsidRPr="0061465F">
        <w:rPr>
          <w:lang w:val="en-US"/>
        </w:rPr>
        <w:t>What’s in a name?) werd (</w:t>
      </w:r>
      <w:r w:rsidRPr="0061465F">
        <w:rPr>
          <w:rStyle w:val="citaat"/>
          <w:lang w:val="en-US"/>
        </w:rPr>
        <w:t>hunc miserum</w:t>
      </w:r>
      <w:r w:rsidRPr="0061465F">
        <w:rPr>
          <w:lang w:val="en-US"/>
        </w:rPr>
        <w:t xml:space="preserve"> … </w:t>
      </w:r>
      <w:r w:rsidRPr="0061465F">
        <w:rPr>
          <w:rStyle w:val="citaat"/>
          <w:lang w:val="en-US"/>
        </w:rPr>
        <w:t>nudum eicit domo</w:t>
      </w:r>
      <w:r w:rsidRPr="0061465F">
        <w:rPr>
          <w:lang w:val="en-US"/>
        </w:rPr>
        <w:t xml:space="preserve">, 23.2-4). </w:t>
      </w:r>
      <w:r>
        <w:t xml:space="preserve">Heb je nog wel oog voor het </w:t>
      </w:r>
      <w:r w:rsidRPr="002825C1">
        <w:rPr>
          <w:rStyle w:val="Stijlmiddel"/>
        </w:rPr>
        <w:t>trikolon</w:t>
      </w:r>
      <w:r>
        <w:t xml:space="preserve"> </w:t>
      </w:r>
      <w:r w:rsidRPr="002825C1">
        <w:rPr>
          <w:rStyle w:val="citaat"/>
        </w:rPr>
        <w:t>illum miserum</w:t>
      </w:r>
      <w:r>
        <w:t xml:space="preserve"> (1), </w:t>
      </w:r>
      <w:r w:rsidRPr="002825C1">
        <w:rPr>
          <w:rStyle w:val="citaat"/>
        </w:rPr>
        <w:t>ignarum casus sui</w:t>
      </w:r>
      <w:r>
        <w:t xml:space="preserve"> (2) </w:t>
      </w:r>
      <w:r w:rsidRPr="002825C1">
        <w:rPr>
          <w:rStyle w:val="citaat"/>
        </w:rPr>
        <w:t>redeuntem a cena</w:t>
      </w:r>
      <w:r>
        <w:t xml:space="preserve"> (3)? Na </w:t>
      </w:r>
      <w:r w:rsidRPr="006822B0">
        <w:rPr>
          <w:rStyle w:val="citaat"/>
        </w:rPr>
        <w:t>videtis</w:t>
      </w:r>
      <w:r>
        <w:t xml:space="preserve"> schetst Cicero, in </w:t>
      </w:r>
      <w:r w:rsidRPr="006822B0">
        <w:rPr>
          <w:rStyle w:val="Stijlmiddel"/>
        </w:rPr>
        <w:t>asyndeton</w:t>
      </w:r>
      <w:r>
        <w:t xml:space="preserve">, nog twee zaken waarvan hij zou willen dat de rechters daar bij hadden kunnen zijn: de hinderlaag en de aanval zelf. </w:t>
      </w:r>
      <w:r w:rsidRPr="006822B0">
        <w:rPr>
          <w:rStyle w:val="citaat"/>
          <w:u w:val="single"/>
        </w:rPr>
        <w:t>in</w:t>
      </w:r>
      <w:r w:rsidRPr="006822B0">
        <w:rPr>
          <w:rStyle w:val="citaat"/>
        </w:rPr>
        <w:t>sidias</w:t>
      </w:r>
      <w:r>
        <w:t xml:space="preserve"> en </w:t>
      </w:r>
      <w:r w:rsidRPr="006822B0">
        <w:rPr>
          <w:rStyle w:val="citaat"/>
          <w:u w:val="single"/>
        </w:rPr>
        <w:t>im</w:t>
      </w:r>
      <w:r w:rsidRPr="006822B0">
        <w:rPr>
          <w:rStyle w:val="citaat"/>
        </w:rPr>
        <w:t>petum</w:t>
      </w:r>
      <w:r>
        <w:t xml:space="preserve"> beginnen beide met </w:t>
      </w:r>
      <w:r w:rsidRPr="006822B0">
        <w:rPr>
          <w:b/>
          <w:bCs/>
        </w:rPr>
        <w:t>in</w:t>
      </w:r>
      <w:r>
        <w:t>/</w:t>
      </w:r>
      <w:r w:rsidRPr="006822B0">
        <w:rPr>
          <w:b/>
          <w:bCs/>
        </w:rPr>
        <w:t>im</w:t>
      </w:r>
      <w:r>
        <w:t xml:space="preserve"> en genereren dus een sterk </w:t>
      </w:r>
      <w:r w:rsidRPr="006822B0">
        <w:rPr>
          <w:rStyle w:val="Stijlmiddel"/>
        </w:rPr>
        <w:t>allitererend</w:t>
      </w:r>
      <w:r>
        <w:t xml:space="preserve"> effect.</w:t>
      </w:r>
    </w:p>
  </w:footnote>
  <w:footnote w:id="851">
    <w:p w14:paraId="6768CDE9" w14:textId="644CD6EA" w:rsidR="009339B4" w:rsidRDefault="009339B4">
      <w:pPr>
        <w:pStyle w:val="Voetnoottekst"/>
      </w:pPr>
      <w:r>
        <w:rPr>
          <w:rStyle w:val="Voetnootmarkering"/>
        </w:rPr>
        <w:footnoteRef/>
      </w:r>
      <w:r>
        <w:t xml:space="preserve"> het PR </w:t>
      </w:r>
      <w:r w:rsidRPr="002825C1">
        <w:rPr>
          <w:i/>
          <w:iCs/>
        </w:rPr>
        <w:t>dramaticum</w:t>
      </w:r>
      <w:r>
        <w:t xml:space="preserve">. Bij het PR </w:t>
      </w:r>
      <w:r w:rsidRPr="002825C1">
        <w:rPr>
          <w:i/>
          <w:iCs/>
        </w:rPr>
        <w:t>dramaticum</w:t>
      </w:r>
      <w:r>
        <w:t xml:space="preserve"> houd je het PR aan als werkwoordstijd. Bij een PR </w:t>
      </w:r>
      <w:r w:rsidRPr="002825C1">
        <w:rPr>
          <w:i/>
          <w:iCs/>
        </w:rPr>
        <w:t>historicum</w:t>
      </w:r>
      <w:r>
        <w:t xml:space="preserve"> vertaal je het PR als een verleden tijd, meestal o.v.t. Opnieuw wijst Cicero Mallius Glaucia aan als meest waarschijnlijke moordenaar, nadat hij dat al nadrukkelijk gesuggereerd had toen hij vertelde over Mallius Glaucia die doodleuk het moordwapen, nog druipend van Roscius’ bloed, getoond zou hebben in huize Capito.</w:t>
      </w:r>
    </w:p>
  </w:footnote>
  <w:footnote w:id="852">
    <w:p w14:paraId="1B589095" w14:textId="38D2FCE8" w:rsidR="009339B4" w:rsidRDefault="009339B4">
      <w:pPr>
        <w:pStyle w:val="Voetnoottekst"/>
      </w:pPr>
      <w:r>
        <w:rPr>
          <w:rStyle w:val="Voetnootmarkering"/>
        </w:rPr>
        <w:footnoteRef/>
      </w:r>
      <w:r>
        <w:t xml:space="preserve"> dat Glaucia de moord meldde in Ameria moet volgens Cicero het bewijs leveren dat Magnus bij de moord was. Glaucia zal alleen op bevel van zijn </w:t>
      </w:r>
      <w:r w:rsidRPr="00381198">
        <w:rPr>
          <w:b/>
          <w:bCs/>
        </w:rPr>
        <w:t>patronus</w:t>
      </w:r>
      <w:r>
        <w:t xml:space="preserve"> die reis hebben gemaakt, terwijl hij ook lekker in zijn bedje had kunnen liggen Netflixen, een sudoku had kunnen oplossen, een vrouw had kunnen beminnen, of alle drie tegelijkertijd (ook mannen zijn soms multitaskers).</w:t>
      </w:r>
    </w:p>
  </w:footnote>
  <w:footnote w:id="853">
    <w:p w14:paraId="7C919D3F" w14:textId="1208323A" w:rsidR="009339B4" w:rsidRDefault="009339B4">
      <w:pPr>
        <w:pStyle w:val="Voetnoottekst"/>
      </w:pPr>
      <w:r>
        <w:rPr>
          <w:rStyle w:val="Voetnootmarkering"/>
        </w:rPr>
        <w:footnoteRef/>
      </w:r>
      <w:r>
        <w:t xml:space="preserve"> sprekende details worden niet geschuwd. Magnus heeft Glaucia natuurlijk niet als een dwarse puber op zijn wagentje gezet (En nou rijden jij! Hup, naar Ameria, derde kruispunt rechtsaf, alsmaar rechtdoor, 56 mijl doorjakkeren. Vertel maar dat de moord is gepleegd, en neem dat mes mee, dan heb je bewijs voor Capito), nee, hij heeft er bewust op aangestuurd dat Glaucia op pad ging en de hele nacht zou racen om te melden dat senior geliquideerd was.</w:t>
      </w:r>
    </w:p>
  </w:footnote>
  <w:footnote w:id="854">
    <w:p w14:paraId="320265AE" w14:textId="050D1B96" w:rsidR="009339B4" w:rsidRDefault="009339B4">
      <w:pPr>
        <w:pStyle w:val="Voetnoottekst"/>
      </w:pPr>
      <w:r>
        <w:rPr>
          <w:rStyle w:val="Voetnootmarkering"/>
        </w:rPr>
        <w:footnoteRef/>
      </w:r>
      <w:r>
        <w:t xml:space="preserve"> onderwerp/</w:t>
      </w:r>
      <w:r w:rsidRPr="009035EA">
        <w:rPr>
          <w:i/>
          <w:iCs/>
        </w:rPr>
        <w:t>subject</w:t>
      </w:r>
      <w:r>
        <w:t xml:space="preserve"> is Magnus. Cicero beweert dat Magnus in eigen persoon Glaucia naar Ameria gestuurd heeft, nadat die in zijn opdracht Roscius senior omgelegd heeft. Cicero neemt geen blad meer voor de mond. Het is uit de vorige zin (tussenzinnetje: Is Magnus er niet bij?) duidelijk geworden dat Magnus nu het </w:t>
      </w:r>
      <w:r w:rsidRPr="00886B30">
        <w:rPr>
          <w:i/>
          <w:iCs/>
        </w:rPr>
        <w:t>subject</w:t>
      </w:r>
      <w:r>
        <w:t xml:space="preserve"> is.</w:t>
      </w:r>
    </w:p>
  </w:footnote>
  <w:footnote w:id="855">
    <w:p w14:paraId="20B7BBC8" w14:textId="4E67ECD1" w:rsidR="009339B4" w:rsidRDefault="009339B4">
      <w:pPr>
        <w:pStyle w:val="Voetnoottekst"/>
      </w:pPr>
      <w:r>
        <w:rPr>
          <w:rStyle w:val="Voetnootmarkering"/>
        </w:rPr>
        <w:footnoteRef/>
      </w:r>
      <w:r>
        <w:t xml:space="preserve"> Automedon is de wagenrenner van de Griekse held Achilles, en dat is een naam die tot de verbeelding spreekt. Cicero toont zich een belezen man (hij las in zijn tussenuren de Ilias). Hij vergelijkt Mallius Glaucia, ironisch natuurlijk, met Automedon, Achilles’ snelle wagenmenner. Impliciet vergelijkt Cicero Glaucia’s baas Magnus dus ook met de baas van Automedon, Achilles. De snelvoetige Achilles met de moordlustige Magnus vergelijken, het is bizar (niet te verwarren met bizon). Maar op de voorgrond vergelijkt Cicero een smerige moordenaar met een voor een Griekse held werkende en dus zelf een beetje heldhaftige wagenrenner. Slaat natuurlijk nergens op: totaal onvergelijkbaar. Alsof je de vreemgaande buurman vergelijkt met Floortje Dessing omdat ze allebei hun plezier nog wel eens ergens anders vonden. Het gaat hier om vergelijkingsmateriaal voor de bloedspoed die Mallius Glaucia (als een malle…) aan de dag legde toen hij de moord op Roscius senior in Ameria moest/ging melden. Even wachten…. een </w:t>
      </w:r>
      <w:r w:rsidRPr="00715D28">
        <w:rPr>
          <w:rStyle w:val="Stijlmiddel"/>
        </w:rPr>
        <w:t>vergelijking</w:t>
      </w:r>
      <w:r>
        <w:t xml:space="preserve">? Dan moeten we toch weer klootviolen met </w:t>
      </w:r>
      <w:r w:rsidRPr="00715D28">
        <w:rPr>
          <w:i/>
          <w:iCs/>
        </w:rPr>
        <w:t>afgebeelde</w:t>
      </w:r>
      <w:r>
        <w:t xml:space="preserve">, </w:t>
      </w:r>
      <w:r w:rsidRPr="00715D28">
        <w:rPr>
          <w:i/>
          <w:iCs/>
        </w:rPr>
        <w:t>beeld</w:t>
      </w:r>
      <w:r>
        <w:t xml:space="preserve"> en </w:t>
      </w:r>
      <w:r w:rsidRPr="00715D28">
        <w:rPr>
          <w:i/>
          <w:iCs/>
        </w:rPr>
        <w:t>tertium comparationis</w:t>
      </w:r>
      <w:r>
        <w:t xml:space="preserve">, is het niet? Nou ja, formeel is het geen </w:t>
      </w:r>
      <w:r w:rsidRPr="00CF603E">
        <w:rPr>
          <w:rStyle w:val="Stijlmiddel"/>
        </w:rPr>
        <w:t>vergelijking</w:t>
      </w:r>
      <w:r>
        <w:t xml:space="preserve">, maar een </w:t>
      </w:r>
      <w:r w:rsidRPr="00CF603E">
        <w:rPr>
          <w:rStyle w:val="Stijlmiddel"/>
        </w:rPr>
        <w:t>metafoor</w:t>
      </w:r>
      <w:r>
        <w:t xml:space="preserve"> omdat het </w:t>
      </w:r>
      <w:r w:rsidRPr="000419A0">
        <w:rPr>
          <w:i/>
          <w:iCs/>
        </w:rPr>
        <w:t>afgebeelde</w:t>
      </w:r>
      <w:r>
        <w:t xml:space="preserve"> ontbreekt. Huh? Gaan we, Dopey. </w:t>
      </w:r>
      <w:r w:rsidRPr="00715D28">
        <w:rPr>
          <w:i/>
          <w:iCs/>
        </w:rPr>
        <w:t>Afgebeelde</w:t>
      </w:r>
      <w:r>
        <w:t xml:space="preserve"> is Mallius Glaucia (maar die naam valt niet in deze zin), </w:t>
      </w:r>
      <w:r w:rsidRPr="00715D28">
        <w:rPr>
          <w:i/>
          <w:iCs/>
        </w:rPr>
        <w:t>beeld</w:t>
      </w:r>
      <w:r>
        <w:t xml:space="preserve"> is Automedon, </w:t>
      </w:r>
      <w:r w:rsidRPr="00715D28">
        <w:rPr>
          <w:i/>
          <w:iCs/>
        </w:rPr>
        <w:t>punt van overeenkomst</w:t>
      </w:r>
      <w:r>
        <w:t xml:space="preserve"> is de snelheid van racen op paarden. Kun je ook eens gebruiken als je in west-Londen bij Ascot paardenraces gaat koekeloeren (en gaat gokken daar). </w:t>
      </w:r>
      <w:r w:rsidRPr="006F1597">
        <w:rPr>
          <w:lang w:val="en-US"/>
        </w:rPr>
        <w:t xml:space="preserve">My God, zeg je dan, this jockey is like Automedon! </w:t>
      </w:r>
      <w:r>
        <w:t xml:space="preserve">Kans dat je een klap voor je harses krijgt bestaat ook – het blijft Engeland met zijn eigen type supporters. Maar je maakt wel indruk. </w:t>
      </w:r>
    </w:p>
  </w:footnote>
  <w:footnote w:id="856">
    <w:p w14:paraId="44487002" w14:textId="3ED94825" w:rsidR="009339B4" w:rsidRDefault="009339B4">
      <w:pPr>
        <w:pStyle w:val="Voetnoottekst"/>
      </w:pPr>
      <w:r>
        <w:rPr>
          <w:rStyle w:val="Voetnootmarkering"/>
        </w:rPr>
        <w:footnoteRef/>
      </w:r>
      <w:r>
        <w:t xml:space="preserve"> eerder (96.14 </w:t>
      </w:r>
      <w:r w:rsidRPr="003E784A">
        <w:rPr>
          <w:rStyle w:val="citaat"/>
        </w:rPr>
        <w:t>sceleris tui nuntius</w:t>
      </w:r>
      <w:r>
        <w:t xml:space="preserve">) had Cicero een vergelijkbare opmerking gemaakt over de betrokkenheid van Magnus bij de moord. Nu doet hij dat weer, met vrijwel dezelfde woorden. Aan </w:t>
      </w:r>
      <w:r w:rsidRPr="003E784A">
        <w:rPr>
          <w:b/>
          <w:bCs/>
        </w:rPr>
        <w:t>scelus</w:t>
      </w:r>
      <w:r>
        <w:t xml:space="preserve"> is nu de kwalificatie </w:t>
      </w:r>
      <w:r w:rsidRPr="003E784A">
        <w:rPr>
          <w:b/>
          <w:bCs/>
        </w:rPr>
        <w:t>acerbissimum</w:t>
      </w:r>
      <w:r>
        <w:t xml:space="preserve"> toegevoegd. Tuurlijk weer een SUPERL. Cicero hield nogal van SUPERL. Hij werd door sommigen Marcissimus Tullissimus Ciceronissimus genoemd. </w:t>
      </w:r>
    </w:p>
  </w:footnote>
  <w:footnote w:id="857">
    <w:p w14:paraId="6B53ABDA" w14:textId="7F757C71" w:rsidR="009339B4" w:rsidRDefault="009339B4">
      <w:pPr>
        <w:pStyle w:val="Voetnoottekst"/>
      </w:pPr>
      <w:r>
        <w:rPr>
          <w:rStyle w:val="Voetnootmarkering"/>
        </w:rPr>
        <w:footnoteRef/>
      </w:r>
      <w:r w:rsidRPr="006F1597">
        <w:rPr>
          <w:lang w:val="en-US"/>
        </w:rPr>
        <w:t xml:space="preserve"> </w:t>
      </w:r>
      <w:r w:rsidRPr="006F1597">
        <w:rPr>
          <w:rStyle w:val="Stijlmiddel"/>
          <w:lang w:val="en-US"/>
        </w:rPr>
        <w:t>chiasme</w:t>
      </w:r>
      <w:r w:rsidRPr="006F1597">
        <w:rPr>
          <w:lang w:val="en-US"/>
        </w:rPr>
        <w:t xml:space="preserve">, kijk: </w:t>
      </w:r>
      <w:r w:rsidRPr="006F1597">
        <w:rPr>
          <w:rStyle w:val="citaat"/>
          <w:lang w:val="en-US"/>
        </w:rPr>
        <w:t>sceleris</w:t>
      </w:r>
      <w:r w:rsidRPr="006F1597">
        <w:rPr>
          <w:lang w:val="en-US"/>
        </w:rPr>
        <w:t xml:space="preserve"> (a) </w:t>
      </w:r>
      <w:r w:rsidRPr="006F1597">
        <w:rPr>
          <w:rStyle w:val="citaat"/>
          <w:lang w:val="en-US"/>
        </w:rPr>
        <w:t>acerbissimi</w:t>
      </w:r>
      <w:r w:rsidRPr="006F1597">
        <w:rPr>
          <w:lang w:val="en-US"/>
        </w:rPr>
        <w:t xml:space="preserve"> (b) </w:t>
      </w:r>
      <w:r w:rsidRPr="006F1597">
        <w:rPr>
          <w:rStyle w:val="citaat"/>
          <w:lang w:val="en-US"/>
        </w:rPr>
        <w:t>nefariae</w:t>
      </w:r>
      <w:r w:rsidRPr="006F1597">
        <w:rPr>
          <w:lang w:val="en-US"/>
        </w:rPr>
        <w:t xml:space="preserve"> (b) </w:t>
      </w:r>
      <w:r w:rsidRPr="006F1597">
        <w:rPr>
          <w:rStyle w:val="citaat"/>
          <w:lang w:val="en-US"/>
        </w:rPr>
        <w:t>victoriae</w:t>
      </w:r>
      <w:r w:rsidRPr="006F1597">
        <w:rPr>
          <w:lang w:val="en-US"/>
        </w:rPr>
        <w:t xml:space="preserve"> (a). </w:t>
      </w:r>
      <w:r>
        <w:t>Kwestie van SUBST en ADI. Zie je zelf ook wel. Uiteindelijk. Een keertje. Op het examen. Als dat doorgaat. En dat gaat het.</w:t>
      </w:r>
    </w:p>
  </w:footnote>
  <w:footnote w:id="858">
    <w:p w14:paraId="3F1187F2" w14:textId="4742E383" w:rsidR="009339B4" w:rsidRDefault="009339B4">
      <w:pPr>
        <w:pStyle w:val="Voetnoottekst"/>
      </w:pPr>
      <w:r>
        <w:rPr>
          <w:rStyle w:val="Voetnootmarkering"/>
        </w:rPr>
        <w:footnoteRef/>
      </w:r>
      <w:r>
        <w:t xml:space="preserve"> de laatste keer </w:t>
      </w:r>
      <w:r w:rsidRPr="00886B30">
        <w:rPr>
          <w:rStyle w:val="citaat"/>
        </w:rPr>
        <w:t>non</w:t>
      </w:r>
      <w:r>
        <w:t xml:space="preserve"> vooraan in een tekstelement (</w:t>
      </w:r>
      <w:r w:rsidRPr="00B13F60">
        <w:rPr>
          <w:rStyle w:val="Stijlmiddel"/>
        </w:rPr>
        <w:t>anafoortje</w:t>
      </w:r>
      <w:r>
        <w:t xml:space="preserve"> Puk en Muk en Moortje), die de hele serie </w:t>
      </w:r>
      <w:r w:rsidRPr="00B13F60">
        <w:rPr>
          <w:rStyle w:val="Stijlmiddel"/>
        </w:rPr>
        <w:t>retorische vragen</w:t>
      </w:r>
      <w:r>
        <w:t xml:space="preserve"> besluit, waarmee Cicero zijn standpunt op niet mis te verstane wijze gedeeld heeft: Glaucia heeft Roscius vermoord, en wel in opdracht van Magnus. Anders gezegd, als het Glaucia was, was het niet Roscius junior. Mijn cliënt heeft een schoon geweten.</w:t>
      </w:r>
    </w:p>
  </w:footnote>
  <w:footnote w:id="859">
    <w:p w14:paraId="4200EED4" w14:textId="334E5EDE" w:rsidR="009339B4" w:rsidRDefault="009339B4">
      <w:pPr>
        <w:pStyle w:val="Voetnoottekst"/>
      </w:pPr>
      <w:r>
        <w:rPr>
          <w:rStyle w:val="Voetnootmarkering"/>
        </w:rPr>
        <w:footnoteRef/>
      </w:r>
      <w:r>
        <w:t xml:space="preserve"> alweer het </w:t>
      </w:r>
      <w:r w:rsidRPr="00F8006A">
        <w:rPr>
          <w:i/>
          <w:iCs/>
        </w:rPr>
        <w:t>achterzetsel</w:t>
      </w:r>
      <w:r>
        <w:t xml:space="preserve"> </w:t>
      </w:r>
      <w:r w:rsidRPr="00F8006A">
        <w:rPr>
          <w:rStyle w:val="citaat"/>
        </w:rPr>
        <w:t>causa</w:t>
      </w:r>
      <w:r>
        <w:t xml:space="preserve"> </w:t>
      </w:r>
      <w:r w:rsidRPr="00381198">
        <w:rPr>
          <w:rStyle w:val="vertaling"/>
        </w:rPr>
        <w:t>vanwege</w:t>
      </w:r>
      <w:r>
        <w:t xml:space="preserve">, </w:t>
      </w:r>
      <w:r w:rsidRPr="00381198">
        <w:rPr>
          <w:rStyle w:val="vertaling"/>
        </w:rPr>
        <w:t>om</w:t>
      </w:r>
      <w:r>
        <w:t xml:space="preserve">. Voor de slaapkoppies die dat alweer vergeten waren. Met </w:t>
      </w:r>
      <w:r w:rsidRPr="003E784A">
        <w:rPr>
          <w:rStyle w:val="citaat"/>
        </w:rPr>
        <w:t>sui</w:t>
      </w:r>
      <w:r>
        <w:t xml:space="preserve"> wordt verwezen naar Magnus. De woorden die met de S (</w:t>
      </w:r>
      <w:r w:rsidRPr="00381198">
        <w:rPr>
          <w:b/>
          <w:bCs/>
        </w:rPr>
        <w:t>se</w:t>
      </w:r>
      <w:r>
        <w:t xml:space="preserve">, </w:t>
      </w:r>
      <w:r w:rsidRPr="00381198">
        <w:rPr>
          <w:b/>
          <w:bCs/>
        </w:rPr>
        <w:t>suus</w:t>
      </w:r>
      <w:r>
        <w:t xml:space="preserve">, </w:t>
      </w:r>
      <w:r w:rsidRPr="00381198">
        <w:rPr>
          <w:b/>
          <w:bCs/>
        </w:rPr>
        <w:t>sibi</w:t>
      </w:r>
      <w:r>
        <w:t xml:space="preserve">) beginnen verwijzen terug naar het </w:t>
      </w:r>
      <w:r w:rsidRPr="00381198">
        <w:rPr>
          <w:i/>
          <w:iCs/>
        </w:rPr>
        <w:t>subject</w:t>
      </w:r>
      <w:r>
        <w:t xml:space="preserve"> van de zin. Mallius Glaucia zou, om zijn </w:t>
      </w:r>
      <w:r w:rsidRPr="00381198">
        <w:rPr>
          <w:b/>
          <w:bCs/>
        </w:rPr>
        <w:t>patronus</w:t>
      </w:r>
      <w:r>
        <w:t xml:space="preserve"> en zijn opdrachtgever te respecteren, een hele nacht lang in </w:t>
      </w:r>
      <w:r w:rsidRPr="003E784A">
        <w:rPr>
          <w:b/>
          <w:bCs/>
        </w:rPr>
        <w:t>cisiis</w:t>
      </w:r>
      <w:r>
        <w:t xml:space="preserve"> (</w:t>
      </w:r>
      <w:r w:rsidRPr="003E784A">
        <w:rPr>
          <w:rStyle w:val="vertaling"/>
        </w:rPr>
        <w:t>koetsjes</w:t>
      </w:r>
      <w:r>
        <w:t>) naar Ameria gecrosst zijn.</w:t>
      </w:r>
    </w:p>
  </w:footnote>
  <w:footnote w:id="860">
    <w:p w14:paraId="25F279C2" w14:textId="0AC43DDD" w:rsidR="009339B4" w:rsidRDefault="009339B4">
      <w:pPr>
        <w:pStyle w:val="Voetnoottekst"/>
      </w:pPr>
      <w:r>
        <w:rPr>
          <w:rStyle w:val="Voetnootmarkering"/>
        </w:rPr>
        <w:footnoteRef/>
      </w:r>
      <w:r>
        <w:t xml:space="preserve"> de spreker komt in zijn vooraf aangekondigde indeling van zijn redevoering nu aan op het stukje </w:t>
      </w:r>
      <w:r w:rsidRPr="00732068">
        <w:rPr>
          <w:i/>
          <w:iCs/>
        </w:rPr>
        <w:t>refutatio</w:t>
      </w:r>
      <w:r>
        <w:t xml:space="preserve"> annex </w:t>
      </w:r>
      <w:r w:rsidRPr="00732068">
        <w:rPr>
          <w:i/>
          <w:iCs/>
        </w:rPr>
        <w:t>argumentatio</w:t>
      </w:r>
      <w:r>
        <w:t xml:space="preserve"> 3. Daarin gaat hij in op het aandeel van Chrysogonus, de afwezige grote onbekende. Cicero valt niet meteen met de deur in huis, maar maakt eerst duidelijk dat hij niet </w:t>
      </w:r>
      <w:r w:rsidRPr="00436BC3">
        <w:rPr>
          <w:b/>
          <w:bCs/>
        </w:rPr>
        <w:t>sectores</w:t>
      </w:r>
      <w:r>
        <w:t xml:space="preserve"> (</w:t>
      </w:r>
      <w:r w:rsidRPr="00436BC3">
        <w:rPr>
          <w:rStyle w:val="citaat"/>
        </w:rPr>
        <w:t>sectorum</w:t>
      </w:r>
      <w:r>
        <w:t xml:space="preserve"> 124.7) </w:t>
      </w:r>
      <w:r w:rsidRPr="00436BC3">
        <w:rPr>
          <w:rStyle w:val="vertaling"/>
        </w:rPr>
        <w:t>opkopers</w:t>
      </w:r>
      <w:r>
        <w:t xml:space="preserve"> op zichzelf op de korrel neemt.</w:t>
      </w:r>
    </w:p>
  </w:footnote>
  <w:footnote w:id="861">
    <w:p w14:paraId="04E5B5F2" w14:textId="4B06964F" w:rsidR="009339B4" w:rsidRDefault="009339B4">
      <w:pPr>
        <w:pStyle w:val="Voetnoottekst"/>
      </w:pPr>
      <w:r>
        <w:rPr>
          <w:rStyle w:val="Voetnootmarkering"/>
        </w:rPr>
        <w:footnoteRef/>
      </w:r>
      <w:r>
        <w:t xml:space="preserve"> Cicero verwijst naar Chrysogonus, wiens naam Grieks is. Het Griekse woord voor </w:t>
      </w:r>
      <w:r w:rsidRPr="00296B40">
        <w:rPr>
          <w:rStyle w:val="vertaling"/>
        </w:rPr>
        <w:t>goud</w:t>
      </w:r>
      <w:r>
        <w:t xml:space="preserve"> is </w:t>
      </w:r>
      <w:r>
        <w:rPr>
          <w:rFonts w:cs="Calibri Light"/>
        </w:rPr>
        <w:t xml:space="preserve">χρυσός. Men zegt dan wel eens in goed Chinees </w:t>
      </w:r>
      <w:r w:rsidRPr="00296B40">
        <w:rPr>
          <w:rFonts w:cs="Calibri Light"/>
          <w:b/>
          <w:bCs/>
        </w:rPr>
        <w:t>Nomen est omen</w:t>
      </w:r>
      <w:r>
        <w:rPr>
          <w:rFonts w:cs="Calibri Light"/>
        </w:rPr>
        <w:t xml:space="preserve"> </w:t>
      </w:r>
      <w:r w:rsidRPr="00296B40">
        <w:rPr>
          <w:rStyle w:val="vertaling"/>
        </w:rPr>
        <w:t>de naam is een voorteken</w:t>
      </w:r>
      <w:r>
        <w:rPr>
          <w:rFonts w:cs="Calibri Light"/>
        </w:rPr>
        <w:t>. Chrysogonus zal van Griekse origine zijn en behoorlijk rijk. Dat klopt aardig met zijn sociale positie als vertrouweling van Sulla.</w:t>
      </w:r>
    </w:p>
  </w:footnote>
  <w:footnote w:id="862">
    <w:p w14:paraId="7EA7C04E" w14:textId="4ADC7C7A" w:rsidR="009339B4" w:rsidRDefault="009339B4">
      <w:pPr>
        <w:pStyle w:val="Voetnoottekst"/>
      </w:pPr>
      <w:r>
        <w:rPr>
          <w:rStyle w:val="Voetnootmarkering"/>
        </w:rPr>
        <w:footnoteRef/>
      </w:r>
      <w:r>
        <w:t xml:space="preserve"> PF, want de status van </w:t>
      </w:r>
      <w:r w:rsidRPr="00296B40">
        <w:rPr>
          <w:rStyle w:val="vertaling"/>
        </w:rPr>
        <w:t>verborgen zijn</w:t>
      </w:r>
      <w:r>
        <w:t xml:space="preserve"> </w:t>
      </w:r>
      <w:r w:rsidRPr="00296B40">
        <w:rPr>
          <w:b/>
          <w:bCs/>
        </w:rPr>
        <w:t>latēre</w:t>
      </w:r>
      <w:r>
        <w:t xml:space="preserve"> is door toedoen van Cicero himself achter de rug. Men weet in de rechtbank nu van een </w:t>
      </w:r>
      <w:r w:rsidRPr="00296B40">
        <w:rPr>
          <w:b/>
          <w:bCs/>
        </w:rPr>
        <w:t>societas</w:t>
      </w:r>
      <w:r>
        <w:t xml:space="preserve">, </w:t>
      </w:r>
      <w:r w:rsidRPr="00296B40">
        <w:rPr>
          <w:rStyle w:val="vertaling"/>
        </w:rPr>
        <w:t>een pact</w:t>
      </w:r>
      <w:r>
        <w:t xml:space="preserve">, </w:t>
      </w:r>
      <w:r w:rsidRPr="00296B40">
        <w:rPr>
          <w:rStyle w:val="vertaling"/>
        </w:rPr>
        <w:t>een complot</w:t>
      </w:r>
      <w:r>
        <w:t>.</w:t>
      </w:r>
    </w:p>
  </w:footnote>
  <w:footnote w:id="863">
    <w:p w14:paraId="78209BD9" w14:textId="403EEDD8" w:rsidR="009339B4" w:rsidRDefault="009339B4">
      <w:pPr>
        <w:pStyle w:val="Voetnoottekst"/>
      </w:pPr>
      <w:r>
        <w:rPr>
          <w:rStyle w:val="Voetnootmarkering"/>
        </w:rPr>
        <w:footnoteRef/>
      </w:r>
      <w:r>
        <w:t xml:space="preserve"> de twee CON </w:t>
      </w:r>
      <w:r w:rsidRPr="000B11DC">
        <w:rPr>
          <w:rStyle w:val="citaat"/>
        </w:rPr>
        <w:t>dicam</w:t>
      </w:r>
      <w:r>
        <w:t xml:space="preserve"> en </w:t>
      </w:r>
      <w:r w:rsidRPr="000B11DC">
        <w:rPr>
          <w:rStyle w:val="citaat"/>
        </w:rPr>
        <w:t>taceam</w:t>
      </w:r>
      <w:r>
        <w:t xml:space="preserve"> staan er omdat er sprake is van een afhankelijke vraag, maar ook omdat die afhankelijke vraag in de </w:t>
      </w:r>
      <w:r w:rsidRPr="000B11DC">
        <w:rPr>
          <w:i/>
          <w:iCs/>
        </w:rPr>
        <w:t>directe rede</w:t>
      </w:r>
      <w:r>
        <w:t xml:space="preserve"> een twijfel uitdrukt. Daar zou al een CON </w:t>
      </w:r>
      <w:r w:rsidRPr="000B11DC">
        <w:rPr>
          <w:i/>
          <w:iCs/>
        </w:rPr>
        <w:t>dubitativus</w:t>
      </w:r>
      <w:r>
        <w:t xml:space="preserve"> gestaan hebben.</w:t>
      </w:r>
    </w:p>
  </w:footnote>
  <w:footnote w:id="864">
    <w:p w14:paraId="27AD3B71" w14:textId="4091B4E1" w:rsidR="009339B4" w:rsidRDefault="009339B4">
      <w:pPr>
        <w:pStyle w:val="Voetnoottekst"/>
      </w:pPr>
      <w:r>
        <w:rPr>
          <w:rStyle w:val="Voetnootmarkering"/>
        </w:rPr>
        <w:footnoteRef/>
      </w:r>
      <w:r>
        <w:t xml:space="preserve"> als hij zou zwijgen zou hij het belangrijkste onderdeel van zijn argumentatie weglaten: </w:t>
      </w:r>
      <w:r w:rsidRPr="00436BC3">
        <w:rPr>
          <w:b/>
          <w:bCs/>
        </w:rPr>
        <w:t>cui bono</w:t>
      </w:r>
      <w:r>
        <w:t xml:space="preserve">? </w:t>
      </w:r>
      <w:r w:rsidRPr="00A05F25">
        <w:rPr>
          <w:rStyle w:val="vertaling"/>
        </w:rPr>
        <w:t>Wie werd er beter van?</w:t>
      </w:r>
      <w:r>
        <w:t xml:space="preserve"> Chrysogonus die tien landgoederen rijker werd komt dan wel in aanmerking. Tegelijkertijd is dat linke soep. Veiliger, voor Chrysogonus althans (voor Cicero ook!), is het presenteren van Magnus als </w:t>
      </w:r>
      <w:r w:rsidRPr="00A05F25">
        <w:rPr>
          <w:b/>
          <w:bCs/>
        </w:rPr>
        <w:t>procurator</w:t>
      </w:r>
      <w:r>
        <w:t xml:space="preserve"> </w:t>
      </w:r>
      <w:r w:rsidRPr="00A05F25">
        <w:rPr>
          <w:rStyle w:val="vertaling"/>
        </w:rPr>
        <w:t>agent</w:t>
      </w:r>
      <w:r>
        <w:t xml:space="preserve">, </w:t>
      </w:r>
      <w:r w:rsidRPr="00A05F25">
        <w:rPr>
          <w:rStyle w:val="vertaling"/>
        </w:rPr>
        <w:t>makelaar</w:t>
      </w:r>
      <w:r>
        <w:t xml:space="preserve"> die tien landgoederen in bezit kreeg en beheerde. Dan is Magnus dubbel de sjaak en ontspringt Chrysogonus de dans. Voorlopig.</w:t>
      </w:r>
    </w:p>
  </w:footnote>
  <w:footnote w:id="865">
    <w:p w14:paraId="2250613A" w14:textId="6E865DF2" w:rsidR="009339B4" w:rsidRDefault="009339B4">
      <w:pPr>
        <w:pStyle w:val="Voetnoottekst"/>
      </w:pPr>
      <w:r>
        <w:rPr>
          <w:rStyle w:val="Voetnootmarkering"/>
        </w:rPr>
        <w:footnoteRef/>
      </w:r>
      <w:r>
        <w:t xml:space="preserve"> aha, daar is er weer eentje: </w:t>
      </w:r>
      <w:r w:rsidRPr="00436BC3">
        <w:rPr>
          <w:rStyle w:val="citaat"/>
        </w:rPr>
        <w:t>dicam</w:t>
      </w:r>
      <w:r>
        <w:t xml:space="preserve"> (a) </w:t>
      </w:r>
      <w:r w:rsidRPr="00436BC3">
        <w:rPr>
          <w:rStyle w:val="citaat"/>
        </w:rPr>
        <w:t>taceam</w:t>
      </w:r>
      <w:r>
        <w:t xml:space="preserve"> (b) </w:t>
      </w:r>
      <w:r w:rsidRPr="00436BC3">
        <w:rPr>
          <w:rStyle w:val="citaat"/>
        </w:rPr>
        <w:t>taceo</w:t>
      </w:r>
      <w:r>
        <w:t xml:space="preserve"> (b) </w:t>
      </w:r>
      <w:r w:rsidRPr="00436BC3">
        <w:rPr>
          <w:rStyle w:val="citaat"/>
        </w:rPr>
        <w:t>dico</w:t>
      </w:r>
      <w:r>
        <w:t xml:space="preserve"> (a). Een </w:t>
      </w:r>
      <w:r w:rsidRPr="00436BC3">
        <w:rPr>
          <w:rStyle w:val="Stijlmiddel"/>
        </w:rPr>
        <w:t>chiasme</w:t>
      </w:r>
      <w:r>
        <w:t>!</w:t>
      </w:r>
    </w:p>
  </w:footnote>
  <w:footnote w:id="866">
    <w:p w14:paraId="51AB49B8" w14:textId="34C0B706" w:rsidR="009339B4" w:rsidRDefault="009339B4">
      <w:pPr>
        <w:pStyle w:val="Voetnoottekst"/>
      </w:pPr>
      <w:r>
        <w:rPr>
          <w:rStyle w:val="Voetnootmarkering"/>
        </w:rPr>
        <w:footnoteRef/>
      </w:r>
      <w:r>
        <w:t xml:space="preserve"> Chrysogonus dus. Achter </w:t>
      </w:r>
      <w:r w:rsidRPr="000B11DC">
        <w:rPr>
          <w:rStyle w:val="citaat"/>
        </w:rPr>
        <w:t>ne non ille solus</w:t>
      </w:r>
      <w:r>
        <w:t xml:space="preserve"> moet in gedachten </w:t>
      </w:r>
      <w:r w:rsidRPr="000B11DC">
        <w:rPr>
          <w:b/>
          <w:bCs/>
        </w:rPr>
        <w:t>putet se laesum esse</w:t>
      </w:r>
      <w:r>
        <w:t xml:space="preserve"> worden aangevuld </w:t>
      </w:r>
      <w:r>
        <w:rPr>
          <w:rStyle w:val="vertaling"/>
        </w:rPr>
        <w:t>vind</w:t>
      </w:r>
      <w:r w:rsidRPr="000B11DC">
        <w:rPr>
          <w:rStyle w:val="vertaling"/>
        </w:rPr>
        <w:t>t dat hij beledigd is</w:t>
      </w:r>
      <w:r>
        <w:t>.</w:t>
      </w:r>
    </w:p>
  </w:footnote>
  <w:footnote w:id="867">
    <w:p w14:paraId="0C461F8F" w14:textId="42EB3706" w:rsidR="009339B4" w:rsidRDefault="009339B4">
      <w:pPr>
        <w:pStyle w:val="Voetnoottekst"/>
      </w:pPr>
      <w:r>
        <w:rPr>
          <w:rStyle w:val="Voetnootmarkering"/>
        </w:rPr>
        <w:footnoteRef/>
      </w:r>
      <w:r>
        <w:t xml:space="preserve"> ehm, ja. Dat moet hij wel zo formuleren ja. Zeggen dat hij bang is dat Chrysogonus zich beledigd voelt, dát is niet echt handig.</w:t>
      </w:r>
    </w:p>
  </w:footnote>
  <w:footnote w:id="868">
    <w:p w14:paraId="6BFF9D00" w14:textId="04569D84" w:rsidR="009339B4" w:rsidRDefault="009339B4">
      <w:pPr>
        <w:pStyle w:val="Voetnoottekst"/>
      </w:pPr>
      <w:r>
        <w:rPr>
          <w:rStyle w:val="Voetnootmarkering"/>
        </w:rPr>
        <w:footnoteRef/>
      </w:r>
      <w:r>
        <w:t xml:space="preserve"> </w:t>
      </w:r>
      <w:r w:rsidRPr="00A05F25">
        <w:rPr>
          <w:rStyle w:val="citaat"/>
        </w:rPr>
        <w:t>alii plures</w:t>
      </w:r>
      <w:r>
        <w:t xml:space="preserve"> verwijst naar de </w:t>
      </w:r>
      <w:r w:rsidRPr="00A05F25">
        <w:rPr>
          <w:rStyle w:val="vertaling"/>
        </w:rPr>
        <w:t>opkopers</w:t>
      </w:r>
      <w:r>
        <w:t xml:space="preserve"> in het algemeen, </w:t>
      </w:r>
      <w:r w:rsidRPr="00A05F25">
        <w:rPr>
          <w:rStyle w:val="citaat"/>
        </w:rPr>
        <w:t>sectorum</w:t>
      </w:r>
      <w:r>
        <w:t xml:space="preserve"> (124.7). Andere opkopers hoeven niet bang te zijn voor mij, want dit gaat om een heel bijzondere kwestie.</w:t>
      </w:r>
    </w:p>
  </w:footnote>
  <w:footnote w:id="869">
    <w:p w14:paraId="6A4DF705" w14:textId="355C54C3" w:rsidR="009339B4" w:rsidRDefault="009339B4">
      <w:pPr>
        <w:pStyle w:val="Voetnoottekst"/>
      </w:pPr>
      <w:r>
        <w:rPr>
          <w:rStyle w:val="Voetnootmarkering"/>
        </w:rPr>
        <w:footnoteRef/>
      </w:r>
      <w:r>
        <w:t xml:space="preserve"> en hier staat de CON als gevolg van de combinatie </w:t>
      </w:r>
      <w:r w:rsidRPr="000B11DC">
        <w:rPr>
          <w:i/>
          <w:iCs/>
        </w:rPr>
        <w:t>verbum timendi</w:t>
      </w:r>
      <w:r>
        <w:t xml:space="preserve"> (hier </w:t>
      </w:r>
      <w:r w:rsidRPr="000B11DC">
        <w:rPr>
          <w:rStyle w:val="citaat"/>
        </w:rPr>
        <w:t>vereor</w:t>
      </w:r>
      <w:r>
        <w:t xml:space="preserve"> in 124.4) met een </w:t>
      </w:r>
      <w:r w:rsidRPr="000B11DC">
        <w:rPr>
          <w:i/>
          <w:iCs/>
        </w:rPr>
        <w:t>objects</w:t>
      </w:r>
      <w:r>
        <w:t xml:space="preserve">zin, ingeleid door </w:t>
      </w:r>
      <w:r w:rsidRPr="000B11DC">
        <w:rPr>
          <w:rStyle w:val="citaat"/>
        </w:rPr>
        <w:t>ne</w:t>
      </w:r>
      <w:r>
        <w:t xml:space="preserve">. </w:t>
      </w:r>
      <w:r w:rsidRPr="000B11DC">
        <w:rPr>
          <w:rStyle w:val="citaat"/>
        </w:rPr>
        <w:t>Vereor ne</w:t>
      </w:r>
      <w:r>
        <w:t xml:space="preserve"> betekent </w:t>
      </w:r>
      <w:r w:rsidRPr="000B11DC">
        <w:rPr>
          <w:rStyle w:val="vertaling"/>
        </w:rPr>
        <w:t>ik vrees dat</w:t>
      </w:r>
      <w:r>
        <w:t xml:space="preserve"> (niet: ik vrees dat niet!).</w:t>
      </w:r>
    </w:p>
  </w:footnote>
  <w:footnote w:id="870">
    <w:p w14:paraId="15FBA013" w14:textId="675F9624" w:rsidR="009339B4" w:rsidRDefault="009339B4">
      <w:pPr>
        <w:pStyle w:val="Voetnoottekst"/>
      </w:pPr>
      <w:r>
        <w:rPr>
          <w:rStyle w:val="Voetnootmarkering"/>
        </w:rPr>
        <w:footnoteRef/>
      </w:r>
      <w:r>
        <w:t xml:space="preserve"> CON </w:t>
      </w:r>
      <w:r w:rsidRPr="005D0EA0">
        <w:rPr>
          <w:i/>
          <w:iCs/>
        </w:rPr>
        <w:t>consecutivus</w:t>
      </w:r>
      <w:r>
        <w:t xml:space="preserve"> na </w:t>
      </w:r>
      <w:r w:rsidRPr="005D0EA0">
        <w:rPr>
          <w:rStyle w:val="citaat"/>
        </w:rPr>
        <w:t>ita</w:t>
      </w:r>
      <w:r>
        <w:t xml:space="preserve"> (124.6).</w:t>
      </w:r>
    </w:p>
  </w:footnote>
  <w:footnote w:id="871">
    <w:p w14:paraId="093C3958" w14:textId="5D31A6D7" w:rsidR="009339B4" w:rsidRDefault="009339B4">
      <w:pPr>
        <w:pStyle w:val="Voetnoottekst"/>
      </w:pPr>
      <w:r>
        <w:rPr>
          <w:rStyle w:val="Voetnootmarkering"/>
        </w:rPr>
        <w:footnoteRef/>
      </w:r>
      <w:r>
        <w:t xml:space="preserve"> </w:t>
      </w:r>
      <w:r w:rsidRPr="0030298D">
        <w:rPr>
          <w:rStyle w:val="citaat"/>
        </w:rPr>
        <w:t>haec</w:t>
      </w:r>
      <w:r>
        <w:t xml:space="preserve"> (..) </w:t>
      </w:r>
      <w:r w:rsidRPr="0030298D">
        <w:rPr>
          <w:rStyle w:val="citaat"/>
        </w:rPr>
        <w:t>causa</w:t>
      </w:r>
      <w:r>
        <w:t xml:space="preserve"> contrasteert met het eerdere </w:t>
      </w:r>
      <w:r w:rsidRPr="0030298D">
        <w:rPr>
          <w:rStyle w:val="citaat"/>
        </w:rPr>
        <w:t>communem causam</w:t>
      </w:r>
      <w:r>
        <w:t xml:space="preserve">. Kleine </w:t>
      </w:r>
      <w:r w:rsidRPr="0030298D">
        <w:rPr>
          <w:rStyle w:val="Stijlmiddel"/>
        </w:rPr>
        <w:t>antithese</w:t>
      </w:r>
      <w:r>
        <w:t xml:space="preserve">. Nou ja, klein? de </w:t>
      </w:r>
      <w:r w:rsidRPr="005A2170">
        <w:rPr>
          <w:rStyle w:val="citaat"/>
        </w:rPr>
        <w:t>communem causam</w:t>
      </w:r>
      <w:r>
        <w:t xml:space="preserve"> betreft de opkopers in tijden van proscripties. </w:t>
      </w:r>
      <w:r w:rsidRPr="005A2170">
        <w:rPr>
          <w:rStyle w:val="citaat"/>
        </w:rPr>
        <w:t>haec causa</w:t>
      </w:r>
      <w:r>
        <w:t xml:space="preserve"> gaat eerder over de opkopen en verkopen nadat de proscripties afgeschaft waren. Sextus Roscius senior werd een aantal maanden na de beëindiging van de proscripties (1 juni) gedood en daarna werden via een listige constructie zijn bezittingen (en die van zijn zoon dus, de aangeklaagde) geconfisqueerd alsof hij ooit op een proscriptielijst had gestaan. Volgens Cicero stond de naam van senior pas na zijn dood (op zichzelf al ‘apart’) en dus geruime tijd na de afloop van de periode van proscripties op de lijst. En niet door toedoen van Sulla.</w:t>
      </w:r>
    </w:p>
  </w:footnote>
  <w:footnote w:id="872">
    <w:p w14:paraId="23539584" w14:textId="59C7CD63" w:rsidR="009339B4" w:rsidRDefault="009339B4">
      <w:pPr>
        <w:pStyle w:val="Voetnoottekst"/>
      </w:pPr>
      <w:r>
        <w:rPr>
          <w:rStyle w:val="Voetnootmarkering"/>
        </w:rPr>
        <w:footnoteRef/>
      </w:r>
      <w:r>
        <w:t xml:space="preserve"> dat is gewoon een feit: Chrysogonus heeft landgoederen van Sextus Roscius senior via een veiling gekocht. Heel schappelijk prijsje hing er aan. In het </w:t>
      </w:r>
      <w:r w:rsidRPr="00732068">
        <w:rPr>
          <w:i/>
          <w:iCs/>
        </w:rPr>
        <w:t>exordium</w:t>
      </w:r>
      <w:r>
        <w:t xml:space="preserve"> wordt expliciet van Chrysogonus gemeld dat hij bezittingen ter waarde van zes miljoen sestertiën* voor tweeduizend sestertiën aangekocht heeft, op een veiling. Maar mocht hij dat doen? Er waren wetten, zelfs tijdens de proscripties, die bepaalden wat wel mocht en wat niet.</w:t>
      </w:r>
    </w:p>
  </w:footnote>
  <w:footnote w:id="873">
    <w:p w14:paraId="759F5BB1" w14:textId="1E01245A" w:rsidR="009339B4" w:rsidRDefault="009339B4">
      <w:pPr>
        <w:pStyle w:val="Voetnoottekst"/>
      </w:pPr>
      <w:r>
        <w:rPr>
          <w:rStyle w:val="Voetnootmarkering"/>
        </w:rPr>
        <w:footnoteRef/>
      </w:r>
      <w:r>
        <w:t xml:space="preserve"> Cicero bouwt de spanning op: de naam van de koper komt pas helemaal aan het eind van de zin. Volle nadruk op Chrysogonus dus. </w:t>
      </w:r>
    </w:p>
  </w:footnote>
  <w:footnote w:id="874">
    <w:p w14:paraId="0B9B83A9" w14:textId="2A47C299" w:rsidR="009339B4" w:rsidRDefault="009339B4">
      <w:pPr>
        <w:pStyle w:val="Voetnoottekst"/>
      </w:pPr>
      <w:r>
        <w:rPr>
          <w:rStyle w:val="Voetnootmarkering"/>
        </w:rPr>
        <w:footnoteRef/>
      </w:r>
      <w:r>
        <w:t xml:space="preserve"> successievelijk worden de kritiekpunten m.b.t. Chrysogonus nagelopen.</w:t>
      </w:r>
    </w:p>
  </w:footnote>
  <w:footnote w:id="875">
    <w:p w14:paraId="20E45329" w14:textId="4CCBA642" w:rsidR="009339B4" w:rsidRDefault="009339B4">
      <w:pPr>
        <w:pStyle w:val="Voetnoottekst"/>
      </w:pPr>
      <w:r>
        <w:rPr>
          <w:rStyle w:val="Voetnootmarkering"/>
        </w:rPr>
        <w:footnoteRef/>
      </w:r>
      <w:r>
        <w:t xml:space="preserve"> de CON </w:t>
      </w:r>
      <w:r w:rsidRPr="00854E46">
        <w:rPr>
          <w:i/>
          <w:iCs/>
        </w:rPr>
        <w:t>adhortativus</w:t>
      </w:r>
      <w:r>
        <w:t>, niet gericht tot een specifieke aanklager of tegenstander, maar tot allen op het forum, met name de rechters/juryleden.</w:t>
      </w:r>
    </w:p>
  </w:footnote>
  <w:footnote w:id="876">
    <w:p w14:paraId="1BE895AE" w14:textId="3C7153B7" w:rsidR="009339B4" w:rsidRDefault="009339B4">
      <w:pPr>
        <w:pStyle w:val="Voetnoottekst"/>
      </w:pPr>
      <w:r>
        <w:rPr>
          <w:rStyle w:val="Voetnootmarkering"/>
        </w:rPr>
        <w:footnoteRef/>
      </w:r>
      <w:r>
        <w:t xml:space="preserve"> het gaat natuurlijk over Sextus Roscius senior. Wat had die gedaan dat zijn bezittingen zomaar afgepakt konden worden? Nou, niks eigenlijk.</w:t>
      </w:r>
    </w:p>
  </w:footnote>
  <w:footnote w:id="877">
    <w:p w14:paraId="45661789" w14:textId="5B33C001" w:rsidR="009339B4" w:rsidRDefault="009339B4">
      <w:pPr>
        <w:pStyle w:val="Voetnoottekst"/>
      </w:pPr>
      <w:r>
        <w:rPr>
          <w:rStyle w:val="Voetnootmarkering"/>
        </w:rPr>
        <w:footnoteRef/>
      </w:r>
      <w:r>
        <w:t xml:space="preserve"> dat werkt Cicero verder uit: onder welke wetsbepalingen konden goederen, waaronder onroerend goed, verkocht worden? Goederen konden alleen verkocht worden van mensen die 1) op de proscriptielijsten stonden en 2) in het kamp van de vijand (vijanden van Sulla dus) aangetroffen werden. Zeg staatsvijanden. Met één kanttekening bij die laatste term: de senaat had geweigerd de vijanden van Sulla </w:t>
      </w:r>
      <w:r w:rsidRPr="00B457A5">
        <w:rPr>
          <w:rStyle w:val="vertaling"/>
        </w:rPr>
        <w:t>staatsvijanden</w:t>
      </w:r>
      <w:r>
        <w:t xml:space="preserve"> </w:t>
      </w:r>
      <w:r w:rsidRPr="00B457A5">
        <w:rPr>
          <w:b/>
          <w:bCs/>
        </w:rPr>
        <w:t>hostes</w:t>
      </w:r>
      <w:r>
        <w:t xml:space="preserve"> te noemen. Politieke tegenstanders is een betere weergave van de mensen met wie Sulla het niet zo goed kon vinden. De twee genoemde bepalingen waren wettelijke criteria. Volgens Cicero voldeed Sextus Roscius senior aan geen van deze twee voorwaarden. Chrysogonus wordt verder in het nauw gebracht omdat hij het kennelijk had doen voorkomen dat Roscius senior wel degelijk een vijand van Sulla was én omdat hij het gezantschap uit Ameria bij Sulla weghield. Als op 1 juni de bepalingen van de proscripties stopten viel de dood van Sextus Roscius daar dus ruim buiten: maanden later! Dat hield in dat er gerommeld was met het plaatsen van Roscius’ naam op de lijsten of, na 1 juni, met de wettelijke bepalingen. Dan komt Cicero met nog een paar vragen voor Chrysogonus. Waarom bezittingen verkopen van een burger die aan geen van de twee eerder genoemde criteria voldeed? Waarom werden de bezittingen na 1 juni geveild? Waarom werden de bezittingen voor zo’n lage prijs geveild? Alles besloten met de constatering dat Sulla van alle informatie weggehouden werd. Oeps. Daar zit Chrysogonus toch wel een tikkie in de problemen, door deze kritische vragen.</w:t>
      </w:r>
    </w:p>
  </w:footnote>
  <w:footnote w:id="878">
    <w:p w14:paraId="73B2923B" w14:textId="7AA7C375" w:rsidR="009339B4" w:rsidRDefault="009339B4">
      <w:pPr>
        <w:pStyle w:val="Voetnoottekst"/>
      </w:pPr>
      <w:r>
        <w:rPr>
          <w:rStyle w:val="Voetnootmarkering"/>
        </w:rPr>
        <w:footnoteRef/>
      </w:r>
      <w:r>
        <w:t xml:space="preserve"> ai ai ai, wat gaat dit woord vaak fout bij het vertalen. Toegegeven, het komt ook niet vaak voor. Dit </w:t>
      </w:r>
      <w:r w:rsidRPr="00832F6D">
        <w:rPr>
          <w:b/>
          <w:bCs/>
        </w:rPr>
        <w:t>Venire</w:t>
      </w:r>
      <w:r>
        <w:t xml:space="preserve"> is afgeleid van het onregelmatige werkwoord </w:t>
      </w:r>
      <w:r w:rsidRPr="00832F6D">
        <w:rPr>
          <w:b/>
          <w:bCs/>
        </w:rPr>
        <w:t>ire</w:t>
      </w:r>
      <w:r>
        <w:t xml:space="preserve">  </w:t>
      </w:r>
      <w:r w:rsidRPr="00A5138E">
        <w:rPr>
          <w:rStyle w:val="vertaling"/>
        </w:rPr>
        <w:t>gaan</w:t>
      </w:r>
      <w:r>
        <w:t xml:space="preserve">. En als 1  SG van </w:t>
      </w:r>
      <w:r w:rsidRPr="00832F6D">
        <w:rPr>
          <w:b/>
          <w:bCs/>
        </w:rPr>
        <w:t>ire</w:t>
      </w:r>
      <w:r>
        <w:t xml:space="preserve"> </w:t>
      </w:r>
      <w:r w:rsidRPr="00832F6D">
        <w:rPr>
          <w:b/>
          <w:bCs/>
        </w:rPr>
        <w:t>eo</w:t>
      </w:r>
      <w:r>
        <w:t xml:space="preserve"> is, dan is het van </w:t>
      </w:r>
      <w:r w:rsidRPr="00832F6D">
        <w:rPr>
          <w:b/>
          <w:bCs/>
        </w:rPr>
        <w:t>venire</w:t>
      </w:r>
      <w:r>
        <w:t xml:space="preserve"> dus </w:t>
      </w:r>
      <w:r w:rsidRPr="00832F6D">
        <w:rPr>
          <w:b/>
          <w:bCs/>
        </w:rPr>
        <w:t>veneo</w:t>
      </w:r>
      <w:r>
        <w:t xml:space="preserve">. Ja ja, vloek maar ff. </w:t>
      </w:r>
      <w:r w:rsidRPr="00832F6D">
        <w:rPr>
          <w:b/>
          <w:bCs/>
        </w:rPr>
        <w:t>V</w:t>
      </w:r>
      <w:r>
        <w:rPr>
          <w:b/>
          <w:bCs/>
        </w:rPr>
        <w:t>ē</w:t>
      </w:r>
      <w:r w:rsidRPr="00832F6D">
        <w:rPr>
          <w:b/>
          <w:bCs/>
        </w:rPr>
        <w:t>nire</w:t>
      </w:r>
      <w:r>
        <w:t xml:space="preserve"> is eigenlijk </w:t>
      </w:r>
      <w:r w:rsidRPr="00832F6D">
        <w:rPr>
          <w:b/>
          <w:bCs/>
        </w:rPr>
        <w:t>ven</w:t>
      </w:r>
      <w:r>
        <w:t>-</w:t>
      </w:r>
      <w:r w:rsidRPr="00832F6D">
        <w:rPr>
          <w:b/>
          <w:bCs/>
        </w:rPr>
        <w:t>ire</w:t>
      </w:r>
      <w:r>
        <w:t xml:space="preserve"> ‘</w:t>
      </w:r>
      <w:r w:rsidRPr="00832F6D">
        <w:rPr>
          <w:rStyle w:val="vertaling"/>
        </w:rPr>
        <w:t>te koop gaan</w:t>
      </w:r>
      <w:r>
        <w:t xml:space="preserve">’ &gt;&gt; </w:t>
      </w:r>
      <w:r w:rsidRPr="00832F6D">
        <w:rPr>
          <w:rStyle w:val="vertaling"/>
        </w:rPr>
        <w:t>verkocht worden</w:t>
      </w:r>
      <w:r>
        <w:t xml:space="preserve">. PF is </w:t>
      </w:r>
      <w:r w:rsidRPr="00FD0950">
        <w:rPr>
          <w:b/>
          <w:bCs/>
        </w:rPr>
        <w:t>venii</w:t>
      </w:r>
      <w:r>
        <w:t xml:space="preserve">. Verwant met </w:t>
      </w:r>
      <w:r w:rsidRPr="00FD0950">
        <w:rPr>
          <w:b/>
          <w:bCs/>
        </w:rPr>
        <w:t>vendĕre</w:t>
      </w:r>
      <w:r>
        <w:t xml:space="preserve"> (= </w:t>
      </w:r>
      <w:r w:rsidRPr="00FD0950">
        <w:rPr>
          <w:b/>
          <w:bCs/>
        </w:rPr>
        <w:t>ven</w:t>
      </w:r>
      <w:r>
        <w:t>-</w:t>
      </w:r>
      <w:r w:rsidRPr="00FD0950">
        <w:rPr>
          <w:b/>
          <w:bCs/>
        </w:rPr>
        <w:t>dare</w:t>
      </w:r>
      <w:r>
        <w:t xml:space="preserve"> </w:t>
      </w:r>
      <w:r w:rsidRPr="00FD0950">
        <w:rPr>
          <w:rStyle w:val="vertaling"/>
        </w:rPr>
        <w:t>te koop geven</w:t>
      </w:r>
      <w:r>
        <w:t xml:space="preserve"> &gt;&gt; </w:t>
      </w:r>
      <w:r w:rsidRPr="00FD0950">
        <w:rPr>
          <w:rStyle w:val="vertaling"/>
        </w:rPr>
        <w:t>verkopen</w:t>
      </w:r>
      <w:r>
        <w:t xml:space="preserve">). En </w:t>
      </w:r>
      <w:r w:rsidRPr="00FD0950">
        <w:rPr>
          <w:b/>
          <w:bCs/>
        </w:rPr>
        <w:t>vĕnire</w:t>
      </w:r>
      <w:r>
        <w:t xml:space="preserve"> betekent </w:t>
      </w:r>
      <w:r w:rsidRPr="00832F6D">
        <w:rPr>
          <w:rStyle w:val="vertaling"/>
        </w:rPr>
        <w:t>komen</w:t>
      </w:r>
      <w:r>
        <w:t xml:space="preserve">! PF is </w:t>
      </w:r>
      <w:r w:rsidRPr="00FD0950">
        <w:rPr>
          <w:b/>
          <w:bCs/>
        </w:rPr>
        <w:t>veni</w:t>
      </w:r>
      <w:r>
        <w:t>. Klein verschil. Bleeee. Mijn tv-tante van vroeger zou nu hartgrondig “Gokkernolle” gezegd hebben. Nog met speekselresten hangend aan haar snorharen bovendien.</w:t>
      </w:r>
    </w:p>
    <w:p w14:paraId="0E2871FB" w14:textId="40A968F9" w:rsidR="009339B4" w:rsidRDefault="009339B4">
      <w:pPr>
        <w:pStyle w:val="Voetnoottekst"/>
      </w:pPr>
    </w:p>
    <w:p w14:paraId="3E2CFA8A" w14:textId="3EB60767" w:rsidR="009339B4" w:rsidRDefault="009339B4">
      <w:pPr>
        <w:pStyle w:val="Voetnoottekst"/>
      </w:pPr>
      <w:r>
        <w:t>*</w:t>
      </w:r>
      <w:r w:rsidRPr="009C0DDD">
        <w:rPr>
          <w:sz w:val="16"/>
          <w:szCs w:val="16"/>
        </w:rPr>
        <w:t xml:space="preserve">iemand met een laag loon verdiende per maand globaal 40 sestertiën, terwijl een legioenssoldaat het dubbele kreeg. </w:t>
      </w:r>
      <w:r w:rsidRPr="009C0DDD">
        <w:rPr>
          <w:b/>
          <w:bCs/>
          <w:sz w:val="16"/>
          <w:szCs w:val="16"/>
        </w:rPr>
        <w:t>Bron</w:t>
      </w:r>
      <w:r w:rsidRPr="009C0DDD">
        <w:rPr>
          <w:sz w:val="16"/>
          <w:szCs w:val="16"/>
        </w:rPr>
        <w:t>: Wikipedia</w:t>
      </w:r>
    </w:p>
  </w:footnote>
  <w:footnote w:id="879">
    <w:p w14:paraId="72305DDF" w14:textId="405E3621" w:rsidR="009339B4" w:rsidRDefault="009339B4">
      <w:pPr>
        <w:pStyle w:val="Voetnoottekst"/>
      </w:pPr>
      <w:r>
        <w:rPr>
          <w:rStyle w:val="Voetnootmarkering"/>
        </w:rPr>
        <w:footnoteRef/>
      </w:r>
      <w:r>
        <w:t xml:space="preserve"> goed zo, Cic! Eerst zeggen waarom je het niet gaat vragen, en daarna pas waarom je het toch wel gaat vragen. Hij nuanceert de positie van de vader van zijn cliënt: die was nou ook weer niet zo belangrijk dat er op basis daarvan meteen veranderingen in de wet moeten komen. Nee, het gaat om het toepassen van een wet, of dat nou een staatsman betreft of de bakker op de hoek. </w:t>
      </w:r>
    </w:p>
  </w:footnote>
  <w:footnote w:id="880">
    <w:p w14:paraId="275E2022" w14:textId="264CEDE8" w:rsidR="009339B4" w:rsidRDefault="009339B4">
      <w:pPr>
        <w:pStyle w:val="Voetnoottekst"/>
      </w:pPr>
      <w:r>
        <w:rPr>
          <w:rStyle w:val="Voetnootmarkering"/>
        </w:rPr>
        <w:footnoteRef/>
      </w:r>
      <w:r>
        <w:t xml:space="preserve"> dit is een voorlopig onderwerp: het verwijst naar het feitelijke </w:t>
      </w:r>
      <w:r w:rsidRPr="00103AB0">
        <w:rPr>
          <w:i/>
          <w:iCs/>
        </w:rPr>
        <w:t>subject</w:t>
      </w:r>
      <w:r>
        <w:t xml:space="preserve">, nl. de AcI </w:t>
      </w:r>
      <w:r w:rsidRPr="00B33D49">
        <w:rPr>
          <w:rStyle w:val="citaat"/>
        </w:rPr>
        <w:t>hominis innocentis bona venisse</w:t>
      </w:r>
      <w:r>
        <w:t>.</w:t>
      </w:r>
    </w:p>
  </w:footnote>
  <w:footnote w:id="881">
    <w:p w14:paraId="0CC4EF61" w14:textId="1E071B9D" w:rsidR="009339B4" w:rsidRDefault="009339B4">
      <w:pPr>
        <w:pStyle w:val="Voetnoottekst"/>
      </w:pPr>
      <w:r>
        <w:rPr>
          <w:rStyle w:val="Voetnootmarkering"/>
        </w:rPr>
        <w:footnoteRef/>
      </w:r>
      <w:r>
        <w:t xml:space="preserve"> riekt toch naar de opzet van een </w:t>
      </w:r>
      <w:r w:rsidRPr="009339B4">
        <w:rPr>
          <w:rStyle w:val="Stijlmiddel"/>
        </w:rPr>
        <w:t>praeteritio</w:t>
      </w:r>
      <w:r>
        <w:t>. Ik ga het niet een schande noemen dat van een onschuldig man de bezittingen verkocht zijn.</w:t>
      </w:r>
    </w:p>
  </w:footnote>
  <w:footnote w:id="882">
    <w:p w14:paraId="66BB7923" w14:textId="78AE6BF8" w:rsidR="009339B4" w:rsidRDefault="009339B4">
      <w:pPr>
        <w:pStyle w:val="Voetnoottekst"/>
      </w:pPr>
      <w:r>
        <w:rPr>
          <w:rStyle w:val="Voetnootmarkering"/>
        </w:rPr>
        <w:footnoteRef/>
      </w:r>
      <w:r>
        <w:t xml:space="preserve"> akelig, deze vorm. Hij lijkt te komen van </w:t>
      </w:r>
      <w:r w:rsidRPr="00F80107">
        <w:rPr>
          <w:b/>
          <w:bCs/>
        </w:rPr>
        <w:t>vĕnire</w:t>
      </w:r>
      <w:r>
        <w:t xml:space="preserve"> komen, maar moet gelezen worden als </w:t>
      </w:r>
      <w:r w:rsidRPr="00F80107">
        <w:rPr>
          <w:b/>
          <w:bCs/>
        </w:rPr>
        <w:t>veniisse</w:t>
      </w:r>
      <w:r>
        <w:t xml:space="preserve"> wat afkomstig is van </w:t>
      </w:r>
      <w:r w:rsidRPr="00F80107">
        <w:rPr>
          <w:b/>
          <w:bCs/>
        </w:rPr>
        <w:t>vēnire</w:t>
      </w:r>
      <w:r>
        <w:t>. Gelukkig staat daarover een aantekening in ons boekie.</w:t>
      </w:r>
    </w:p>
  </w:footnote>
  <w:footnote w:id="883">
    <w:p w14:paraId="3BFA7FE7" w14:textId="03346F71" w:rsidR="009339B4" w:rsidRDefault="009339B4">
      <w:pPr>
        <w:pStyle w:val="Voetnoottekst"/>
      </w:pPr>
      <w:r>
        <w:rPr>
          <w:rStyle w:val="Voetnootmarkering"/>
        </w:rPr>
        <w:footnoteRef/>
      </w:r>
      <w:r>
        <w:t xml:space="preserve"> grappige dingen ontdek je toch af en toe. De makers van de fantastische website cicerogaatverder.nl lezen hier </w:t>
      </w:r>
      <w:r w:rsidRPr="00B222C9">
        <w:rPr>
          <w:b/>
          <w:bCs/>
        </w:rPr>
        <w:t>audaciter</w:t>
      </w:r>
      <w:r>
        <w:t xml:space="preserve"> </w:t>
      </w:r>
      <w:r w:rsidRPr="00B222C9">
        <w:rPr>
          <w:rStyle w:val="vertaling"/>
        </w:rPr>
        <w:t>driest</w:t>
      </w:r>
      <w:r>
        <w:t xml:space="preserve">, </w:t>
      </w:r>
      <w:r w:rsidRPr="00B222C9">
        <w:rPr>
          <w:rStyle w:val="vertaling"/>
        </w:rPr>
        <w:t>brutaal</w:t>
      </w:r>
      <w:r>
        <w:t xml:space="preserve">, terwijl in hun Latijnse tekst ook </w:t>
      </w:r>
      <w:r w:rsidRPr="00B222C9">
        <w:rPr>
          <w:rStyle w:val="citaat"/>
        </w:rPr>
        <w:t>audientur</w:t>
      </w:r>
      <w:r>
        <w:t xml:space="preserve"> staat.</w:t>
      </w:r>
    </w:p>
  </w:footnote>
  <w:footnote w:id="884">
    <w:p w14:paraId="7F05C503" w14:textId="08675323" w:rsidR="009339B4" w:rsidRDefault="009339B4">
      <w:pPr>
        <w:pStyle w:val="Voetnoottekst"/>
      </w:pPr>
      <w:r>
        <w:rPr>
          <w:rStyle w:val="Voetnootmarkering"/>
        </w:rPr>
        <w:footnoteRef/>
      </w:r>
      <w:r>
        <w:t xml:space="preserve"> afwisseling met </w:t>
      </w:r>
      <w:r w:rsidRPr="00BF38EF">
        <w:rPr>
          <w:b/>
          <w:bCs/>
        </w:rPr>
        <w:t>quaerĕre</w:t>
      </w:r>
      <w:r>
        <w:t xml:space="preserve">. Beide vormen </w:t>
      </w:r>
      <w:r w:rsidRPr="00BF38EF">
        <w:rPr>
          <w:rStyle w:val="citaat"/>
        </w:rPr>
        <w:t>audientur</w:t>
      </w:r>
      <w:r>
        <w:t xml:space="preserve"> en </w:t>
      </w:r>
      <w:r w:rsidRPr="00BF38EF">
        <w:rPr>
          <w:rStyle w:val="citaat"/>
        </w:rPr>
        <w:t>dicentur</w:t>
      </w:r>
      <w:r>
        <w:t xml:space="preserve"> zijn IND  FUT, en dat duidt er, in combinatie met een voorwaardelijke zin (</w:t>
      </w:r>
      <w:r w:rsidRPr="00BF38EF">
        <w:rPr>
          <w:rStyle w:val="citaat"/>
        </w:rPr>
        <w:t>si</w:t>
      </w:r>
      <w:r>
        <w:t xml:space="preserve"> </w:t>
      </w:r>
      <w:r w:rsidRPr="00BF38EF">
        <w:rPr>
          <w:rStyle w:val="vertaling"/>
        </w:rPr>
        <w:t>als</w:t>
      </w:r>
      <w:r>
        <w:t xml:space="preserve">) op, dat hij ervan uitgaat aan de voorwaarde zal worden voldaan. Dus dat dat ook zal gebeuren. Je noemt dat </w:t>
      </w:r>
      <w:r w:rsidRPr="00103AB0">
        <w:rPr>
          <w:i/>
          <w:iCs/>
        </w:rPr>
        <w:t>realis</w:t>
      </w:r>
      <w:r>
        <w:t>.</w:t>
      </w:r>
    </w:p>
  </w:footnote>
  <w:footnote w:id="885">
    <w:p w14:paraId="6227F30F" w14:textId="3E024088" w:rsidR="009339B4" w:rsidRDefault="009339B4">
      <w:pPr>
        <w:pStyle w:val="Voetnoottekst"/>
      </w:pPr>
      <w:r>
        <w:rPr>
          <w:rStyle w:val="Voetnootmarkering"/>
        </w:rPr>
        <w:footnoteRef/>
      </w:r>
      <w:r>
        <w:t xml:space="preserve"> woordspelletje met </w:t>
      </w:r>
      <w:r w:rsidRPr="00B222C9">
        <w:rPr>
          <w:b/>
          <w:bCs/>
        </w:rPr>
        <w:t>dicĕre</w:t>
      </w:r>
      <w:r>
        <w:t xml:space="preserve"> </w:t>
      </w:r>
      <w:r w:rsidRPr="00B222C9">
        <w:rPr>
          <w:rStyle w:val="vertaling"/>
        </w:rPr>
        <w:t>stellen</w:t>
      </w:r>
      <w:r>
        <w:t xml:space="preserve">, </w:t>
      </w:r>
      <w:r w:rsidRPr="00B222C9">
        <w:rPr>
          <w:rStyle w:val="vertaling"/>
        </w:rPr>
        <w:t>beweren</w:t>
      </w:r>
      <w:r>
        <w:t xml:space="preserve"> en </w:t>
      </w:r>
      <w:r w:rsidRPr="00B222C9">
        <w:rPr>
          <w:b/>
          <w:bCs/>
        </w:rPr>
        <w:t>quaerĕre</w:t>
      </w:r>
      <w:r>
        <w:t xml:space="preserve">  </w:t>
      </w:r>
      <w:r w:rsidRPr="00B222C9">
        <w:rPr>
          <w:rStyle w:val="vertaling"/>
        </w:rPr>
        <w:t>vragen stellen</w:t>
      </w:r>
      <w:r>
        <w:t xml:space="preserve">. Alsof Cicero zegt zich niet te willen bezondigen aan poneren van de waarheid, maar gewoon wat dingen na wil gaan. </w:t>
      </w:r>
    </w:p>
  </w:footnote>
  <w:footnote w:id="886">
    <w:p w14:paraId="51326B22" w14:textId="7EED1404" w:rsidR="009339B4" w:rsidRDefault="009339B4">
      <w:pPr>
        <w:pStyle w:val="Voetnoottekst"/>
      </w:pPr>
      <w:r>
        <w:rPr>
          <w:rStyle w:val="Voetnootmarkering"/>
        </w:rPr>
        <w:footnoteRef/>
      </w:r>
      <w:r>
        <w:t xml:space="preserve"> iets later woordelijk (</w:t>
      </w:r>
      <w:r w:rsidRPr="00854E46">
        <w:rPr>
          <w:b/>
          <w:bCs/>
        </w:rPr>
        <w:t>verbatim</w:t>
      </w:r>
      <w:r>
        <w:t xml:space="preserve">) herhaald (125.9). De precieze wet is hij even kwijt, maar waarschijnlijk bedoelt hij beide wetten, omdat die allebei implicaties hadden voor de wettigheid van de proscripties. Doet er ook niet zoveel toe, dat is een beetje de toon: het gaat erom of de verkoop van de bezittingen van Roscius senior </w:t>
      </w:r>
      <w:r w:rsidRPr="00854E46">
        <w:rPr>
          <w:i/>
          <w:iCs/>
        </w:rPr>
        <w:t>legitiem</w:t>
      </w:r>
      <w:r>
        <w:t xml:space="preserve"> (in overeenstemming met de beginselen van de rechtvaardigheid) dan wel </w:t>
      </w:r>
      <w:r w:rsidRPr="00854E46">
        <w:rPr>
          <w:i/>
          <w:iCs/>
        </w:rPr>
        <w:t>legaal</w:t>
      </w:r>
      <w:r>
        <w:t xml:space="preserve"> (in overeenstemming met de wet) was.</w:t>
      </w:r>
    </w:p>
  </w:footnote>
  <w:footnote w:id="887">
    <w:p w14:paraId="45C1457F" w14:textId="3387160F" w:rsidR="009339B4" w:rsidRDefault="009339B4">
      <w:pPr>
        <w:pStyle w:val="Voetnoottekst"/>
      </w:pPr>
      <w:r>
        <w:rPr>
          <w:rStyle w:val="Voetnootmarkering"/>
        </w:rPr>
        <w:footnoteRef/>
      </w:r>
      <w:r>
        <w:t xml:space="preserve"> al die wetten ook! Cicero raakt er de weg wat kwijt. De </w:t>
      </w:r>
      <w:r w:rsidRPr="00103AB0">
        <w:rPr>
          <w:b/>
          <w:bCs/>
        </w:rPr>
        <w:t>Lex Valeria</w:t>
      </w:r>
      <w:r>
        <w:t xml:space="preserve"> (82) gaf Sulla onbeperkte macht als dictator, de </w:t>
      </w:r>
      <w:r w:rsidRPr="00221644">
        <w:rPr>
          <w:b/>
          <w:bCs/>
        </w:rPr>
        <w:t xml:space="preserve">lex Cornelia </w:t>
      </w:r>
      <w:r w:rsidRPr="00221644">
        <w:t>(</w:t>
      </w:r>
      <w:r w:rsidRPr="00103AB0">
        <w:rPr>
          <w:b/>
          <w:bCs/>
        </w:rPr>
        <w:t>de proscriptione</w:t>
      </w:r>
      <w:r w:rsidRPr="00221644">
        <w:t>)</w:t>
      </w:r>
      <w:r>
        <w:t xml:space="preserve"> kwam van Sulla zelf en maakte de proscripties wettig. En 1 juni 81 werd als einddatum vastgesteld voor de proscripties. Het publiek zal toch niet…? Denken dat Lucky Luke Cornelius Sulla zijn eigen wet een beetje met voeten getreden heeft? Nee toch? Ehm, dat Chrysogonus die wet van zijn baasje nogal inventief heeft toegepast? Sulla niet, nee. Sulla wist nergens van. Nee echt, Sulla had geregeld een black-out. Dictatoren hebben dat heel vaak. Is heel naar voor ze. Nee, Lucius Cornelius Sulla echt niet hoor. Wel van die wet. Dat wist ie wel. Die had ie zelf ingevoerd. Maar dat daar ludiek misbruik van werd gemaakt? </w:t>
      </w:r>
    </w:p>
  </w:footnote>
  <w:footnote w:id="888">
    <w:p w14:paraId="18AEC94C" w14:textId="06F4401E" w:rsidR="009339B4" w:rsidRDefault="009339B4">
      <w:pPr>
        <w:pStyle w:val="Voetnoottekst"/>
      </w:pPr>
      <w:r>
        <w:rPr>
          <w:rStyle w:val="Voetnootmarkering"/>
        </w:rPr>
        <w:footnoteRef/>
      </w:r>
      <w:r>
        <w:t xml:space="preserve"> twee keer hetzelfde dubbelop beweren en zeggen: een </w:t>
      </w:r>
      <w:r w:rsidRPr="00854E46">
        <w:rPr>
          <w:rStyle w:val="Stijlmiddel"/>
        </w:rPr>
        <w:t>tautologie</w:t>
      </w:r>
      <w:r>
        <w:t xml:space="preserve"> in het wild.</w:t>
      </w:r>
    </w:p>
  </w:footnote>
  <w:footnote w:id="889">
    <w:p w14:paraId="106A2666" w14:textId="5565B63D" w:rsidR="009339B4" w:rsidRDefault="009339B4">
      <w:pPr>
        <w:pStyle w:val="Voetnoottekst"/>
      </w:pPr>
      <w:r>
        <w:rPr>
          <w:rStyle w:val="Voetnootmarkering"/>
        </w:rPr>
        <w:footnoteRef/>
      </w:r>
      <w:r>
        <w:t xml:space="preserve"> net als </w:t>
      </w:r>
      <w:r w:rsidRPr="00581E4A">
        <w:rPr>
          <w:rStyle w:val="citaat"/>
        </w:rPr>
        <w:t>ista ipsa lege</w:t>
      </w:r>
      <w:r>
        <w:t xml:space="preserve"> wordt ook </w:t>
      </w:r>
      <w:r w:rsidRPr="00581E4A">
        <w:rPr>
          <w:rStyle w:val="citaat"/>
        </w:rPr>
        <w:t>qui potuerunt</w:t>
      </w:r>
      <w:r>
        <w:t xml:space="preserve"> herhaald. Maar let op de volgorde! Door de </w:t>
      </w:r>
      <w:r w:rsidRPr="00581E4A">
        <w:rPr>
          <w:rStyle w:val="Stijlmiddel"/>
        </w:rPr>
        <w:t>chiastische</w:t>
      </w:r>
      <w:r>
        <w:t xml:space="preserve"> opbouw – </w:t>
      </w:r>
      <w:r w:rsidRPr="00581E4A">
        <w:rPr>
          <w:rStyle w:val="citaat"/>
        </w:rPr>
        <w:t>qui potuerunt</w:t>
      </w:r>
      <w:r>
        <w:t xml:space="preserve"> (a) </w:t>
      </w:r>
      <w:r w:rsidRPr="00581E4A">
        <w:rPr>
          <w:rStyle w:val="citaat"/>
        </w:rPr>
        <w:t>ista ipsa lege</w:t>
      </w:r>
      <w:r>
        <w:t xml:space="preserve"> (b) </w:t>
      </w:r>
      <w:r w:rsidRPr="00581E4A">
        <w:rPr>
          <w:rStyle w:val="citaat"/>
        </w:rPr>
        <w:t>ista ipsa lege</w:t>
      </w:r>
      <w:r>
        <w:t xml:space="preserve"> (b) </w:t>
      </w:r>
      <w:r w:rsidRPr="00581E4A">
        <w:rPr>
          <w:rStyle w:val="citaat"/>
        </w:rPr>
        <w:t>qui potuerunt</w:t>
      </w:r>
      <w:r>
        <w:t xml:space="preserve"> (a) – krijgt de vraag hoe dit (</w:t>
      </w:r>
      <w:r w:rsidRPr="00581E4A">
        <w:rPr>
          <w:rStyle w:val="citaat"/>
        </w:rPr>
        <w:t>bona venire</w:t>
      </w:r>
      <w:r>
        <w:t xml:space="preserve"> </w:t>
      </w:r>
      <w:r w:rsidRPr="00581E4A">
        <w:rPr>
          <w:rStyle w:val="vertaling"/>
        </w:rPr>
        <w:t>verkoop van bezittingen</w:t>
      </w:r>
      <w:r>
        <w:t>) nou allemaal kon gebeuren ineens veel meer gewicht.</w:t>
      </w:r>
    </w:p>
  </w:footnote>
  <w:footnote w:id="890">
    <w:p w14:paraId="5E5DBDC8" w14:textId="15A21725" w:rsidR="009339B4" w:rsidRDefault="009339B4">
      <w:pPr>
        <w:pStyle w:val="Voetnoottekst"/>
      </w:pPr>
      <w:r>
        <w:rPr>
          <w:rStyle w:val="Voetnootmarkering"/>
        </w:rPr>
        <w:footnoteRef/>
      </w:r>
      <w:r>
        <w:t xml:space="preserve"> uitleg van de terechte vraag van Cicero hoe de goederen volgens de wet in kwestie verkocht konden worden. Stel je Cicero voor: “Ik lees even van mijn e-reader de wetstekst voor mensen. Kijk maar. Klopt wat ik zeg. De pa van mijn cliënt viel in geen van beide categorieën.” Hij was niet geproscribeerd en bevond zich ook niet onder de politieke tegenstanders van Sulla.</w:t>
      </w:r>
    </w:p>
  </w:footnote>
  <w:footnote w:id="891">
    <w:p w14:paraId="4FCE5921" w14:textId="75ABD01B" w:rsidR="009339B4" w:rsidRDefault="009339B4">
      <w:pPr>
        <w:pStyle w:val="Voetnoottekst"/>
      </w:pPr>
      <w:r>
        <w:rPr>
          <w:rStyle w:val="Voetnootmarkering"/>
        </w:rPr>
        <w:footnoteRef/>
      </w:r>
      <w:r>
        <w:t xml:space="preserve"> later uitgewerkt in </w:t>
      </w:r>
      <w:r w:rsidRPr="00C048CE">
        <w:rPr>
          <w:rStyle w:val="citaat"/>
        </w:rPr>
        <w:t>qui proscripti sunt</w:t>
      </w:r>
      <w:r>
        <w:t>.</w:t>
      </w:r>
    </w:p>
  </w:footnote>
  <w:footnote w:id="892">
    <w:p w14:paraId="7704FBAA" w14:textId="3B6953C9" w:rsidR="009339B4" w:rsidRDefault="009339B4">
      <w:pPr>
        <w:pStyle w:val="Voetnoottekst"/>
      </w:pPr>
      <w:r>
        <w:rPr>
          <w:rStyle w:val="Voetnootmarkering"/>
        </w:rPr>
        <w:footnoteRef/>
      </w:r>
      <w:r>
        <w:t xml:space="preserve"> als je kijkt naar de combinatie </w:t>
      </w:r>
      <w:r w:rsidRPr="007A22FD">
        <w:rPr>
          <w:rStyle w:val="citaat"/>
        </w:rPr>
        <w:t>ita</w:t>
      </w:r>
      <w:r>
        <w:t xml:space="preserve">, </w:t>
      </w:r>
      <w:r w:rsidRPr="007A22FD">
        <w:rPr>
          <w:rStyle w:val="citaat"/>
        </w:rPr>
        <w:t>ut</w:t>
      </w:r>
      <w:r>
        <w:t xml:space="preserve">  hebben we hier een ordinaire </w:t>
      </w:r>
      <w:r w:rsidRPr="007A22FD">
        <w:rPr>
          <w:i/>
          <w:iCs/>
        </w:rPr>
        <w:t>consecutivus</w:t>
      </w:r>
      <w:r>
        <w:t>.</w:t>
      </w:r>
    </w:p>
  </w:footnote>
  <w:footnote w:id="893">
    <w:p w14:paraId="10F8316C" w14:textId="5F57F091" w:rsidR="009339B4" w:rsidRDefault="009339B4">
      <w:pPr>
        <w:pStyle w:val="Voetnoottekst"/>
      </w:pPr>
      <w:r>
        <w:rPr>
          <w:rStyle w:val="Voetnootmarkering"/>
        </w:rPr>
        <w:footnoteRef/>
      </w:r>
      <w:r>
        <w:t xml:space="preserve"> klopt als een bus. Cicero houdt vast aan zijn versie dat de naam van Sextus Roscius senior niet op de proscriptielijsten stond. Hij had eerder gemeld dat hij na zijn dood, ruim na het einde van de proscripties, door een misselijke actie alsnog op de proscriptielijsten geplaatst is. En als het gaat over bewijs voor zijn stelling, dan heeft ie dat niet echt.</w:t>
      </w:r>
    </w:p>
  </w:footnote>
  <w:footnote w:id="894">
    <w:p w14:paraId="6562E67D" w14:textId="239A6E55" w:rsidR="009339B4" w:rsidRDefault="009339B4">
      <w:pPr>
        <w:pStyle w:val="Voetnoottekst"/>
      </w:pPr>
      <w:r>
        <w:rPr>
          <w:rStyle w:val="Voetnootmarkering"/>
        </w:rPr>
        <w:footnoteRef/>
      </w:r>
      <w:r>
        <w:t xml:space="preserve"> zelf </w:t>
      </w:r>
      <w:r w:rsidRPr="00C048CE">
        <w:rPr>
          <w:b/>
          <w:bCs/>
        </w:rPr>
        <w:t>bona veneant</w:t>
      </w:r>
      <w:r>
        <w:t xml:space="preserve"> aanvullen, zodat je de volledige gedachte hebt. Tenzij je daar geen zin in hebt. Maar dan blijft het verstandig. Misschien niet wat je wilt.</w:t>
      </w:r>
    </w:p>
  </w:footnote>
  <w:footnote w:id="895">
    <w:p w14:paraId="6BFCB14A" w14:textId="5797FB15" w:rsidR="009339B4" w:rsidRDefault="009339B4">
      <w:pPr>
        <w:pStyle w:val="Voetnoottekst"/>
      </w:pPr>
      <w:r>
        <w:rPr>
          <w:rStyle w:val="Voetnootmarkering"/>
        </w:rPr>
        <w:footnoteRef/>
      </w:r>
      <w:r>
        <w:t xml:space="preserve"> ook Cicero mijdt de term </w:t>
      </w:r>
      <w:r w:rsidRPr="00B401CE">
        <w:rPr>
          <w:b/>
          <w:bCs/>
        </w:rPr>
        <w:t>hostes</w:t>
      </w:r>
      <w:r>
        <w:t xml:space="preserve"> en houdt het op </w:t>
      </w:r>
      <w:r w:rsidRPr="00B401CE">
        <w:rPr>
          <w:b/>
          <w:bCs/>
        </w:rPr>
        <w:t>adversarii</w:t>
      </w:r>
      <w:r>
        <w:t>.</w:t>
      </w:r>
    </w:p>
  </w:footnote>
  <w:footnote w:id="896">
    <w:p w14:paraId="47C8AD9B" w14:textId="1D1BD677" w:rsidR="009339B4" w:rsidRDefault="009339B4">
      <w:pPr>
        <w:pStyle w:val="Voetnoottekst"/>
      </w:pPr>
      <w:r>
        <w:rPr>
          <w:rStyle w:val="Voetnootmarkering"/>
        </w:rPr>
        <w:footnoteRef/>
      </w:r>
      <w:r>
        <w:t xml:space="preserve"> en ook dit tweede criterium klopt niet: de oude man werd in vredestijd in Rome vermoord, ’s avonds na het eten. Misschien had hij eerder wel gevochten, maar dat was aan Sulla’s kant, niet aan de kant van diens politieke tegenstanders. Dus dat criterium klopte ook al niet. Bewijs dáárvoor heeft hij wel: de moord op hem vond plaats in Rome. En Sulla was in Volaterrae.</w:t>
      </w:r>
    </w:p>
  </w:footnote>
  <w:footnote w:id="897">
    <w:p w14:paraId="440A1763" w14:textId="717650AA" w:rsidR="009339B4" w:rsidRDefault="009339B4">
      <w:pPr>
        <w:pStyle w:val="Voetnoottekst"/>
      </w:pPr>
      <w:r>
        <w:rPr>
          <w:rStyle w:val="Voetnootmarkering"/>
        </w:rPr>
        <w:footnoteRef/>
      </w:r>
      <w:r>
        <w:t xml:space="preserve"> even die militaire term </w:t>
      </w:r>
      <w:r w:rsidRPr="00CD7443">
        <w:rPr>
          <w:b/>
          <w:bCs/>
        </w:rPr>
        <w:t>praesidium</w:t>
      </w:r>
      <w:r>
        <w:t xml:space="preserve"> (</w:t>
      </w:r>
      <w:r w:rsidRPr="00CD7443">
        <w:rPr>
          <w:rStyle w:val="citaat"/>
        </w:rPr>
        <w:t>praesidia</w:t>
      </w:r>
      <w:r>
        <w:t xml:space="preserve">, </w:t>
      </w:r>
      <w:r w:rsidRPr="00CD7443">
        <w:rPr>
          <w:rStyle w:val="citaat"/>
        </w:rPr>
        <w:t>praesidiis</w:t>
      </w:r>
      <w:r>
        <w:t xml:space="preserve">) herhalen, </w:t>
      </w:r>
      <w:r w:rsidRPr="00CD7443">
        <w:rPr>
          <w:rStyle w:val="vertaling"/>
        </w:rPr>
        <w:t>basis</w:t>
      </w:r>
      <w:r>
        <w:t xml:space="preserve">, </w:t>
      </w:r>
      <w:r w:rsidRPr="00CD7443">
        <w:rPr>
          <w:rStyle w:val="vertaling"/>
        </w:rPr>
        <w:t>garnizoen</w:t>
      </w:r>
      <w:r>
        <w:t>. Er was geen oorlog meer. En toen hij er was, stond Sextus Roscius aan de kant van de grote baas, van Sulla. Het is dus onlogisch dat die, nota bene met zijn eigen wet in de hand, achter de moord op zijn partijgenoot zit. Ja toch, niet dan?</w:t>
      </w:r>
    </w:p>
  </w:footnote>
  <w:footnote w:id="898">
    <w:p w14:paraId="01B3C496" w14:textId="3D854294" w:rsidR="009339B4" w:rsidRDefault="009339B4">
      <w:pPr>
        <w:pStyle w:val="Voetnoottekst"/>
      </w:pPr>
      <w:r>
        <w:rPr>
          <w:rStyle w:val="Voetnootmarkering"/>
        </w:rPr>
        <w:footnoteRef/>
      </w:r>
      <w:r>
        <w:t xml:space="preserve"> </w:t>
      </w:r>
      <w:r w:rsidRPr="00C048CE">
        <w:rPr>
          <w:rStyle w:val="citaat"/>
        </w:rPr>
        <w:t>omnes</w:t>
      </w:r>
      <w:r>
        <w:t xml:space="preserve"> </w:t>
      </w:r>
      <w:r w:rsidRPr="00C048CE">
        <w:rPr>
          <w:rStyle w:val="vertaling"/>
        </w:rPr>
        <w:t>allen</w:t>
      </w:r>
      <w:r>
        <w:t xml:space="preserve"> ja. Er waren, toen Sextus Roscius senior uit ging eten en niet meer blakend van gezondheid terugkwam, geen vrijbuiters meer, geen relschoppers dan wel hooligans op straat. De bushokjes bleven nu eens een keer heel.</w:t>
      </w:r>
    </w:p>
  </w:footnote>
  <w:footnote w:id="899">
    <w:p w14:paraId="0EEC6391" w14:textId="77D83E44" w:rsidR="009339B4" w:rsidRDefault="009339B4">
      <w:pPr>
        <w:pStyle w:val="Voetnoottekst"/>
      </w:pPr>
      <w:r>
        <w:rPr>
          <w:rStyle w:val="Voetnootmarkering"/>
        </w:rPr>
        <w:footnoteRef/>
      </w:r>
      <w:r>
        <w:t xml:space="preserve"> </w:t>
      </w:r>
      <w:r w:rsidRPr="009339B4">
        <w:rPr>
          <w:b/>
          <w:bCs/>
        </w:rPr>
        <w:t>otium</w:t>
      </w:r>
      <w:r>
        <w:t xml:space="preserve"> staat voor de Romein synoniem met politieke inactiviteit. Rust van zijn werk. Vrije tijd, zeg maar. Hier wordt de term gebruikt om aan te geven dat er geen vijandelijkheden meer plaatsvonden tussen Sulla en Marius. Dat was in najaar 81 al een tijdje zo hoor.</w:t>
      </w:r>
      <w:r w:rsidR="00DE15DE">
        <w:t xml:space="preserve"> Marius was al in 86 overleden en Sulla overwon aan het eind van de – in feite tweede – burgeroorlog o.a. Marius’ zoon Gaius Marius minor (hoe origineel), die zonder enige ervaring en ook zonder voorbereidende politieke loopbaan, consul was geworden in 82. Marius junior </w:t>
      </w:r>
      <w:r w:rsidR="00964AA7">
        <w:t>stierf. Zijn vrouw trouwde later met Pompeius de Grote, ja ja. Dé bekende Gnaeus Pompeius Magnus die zijn hoofd later in Egypte verloor. Letterlijk. Het werd als cadeautje aan Caesar aangeboden die daarvan moest huilen.</w:t>
      </w:r>
    </w:p>
  </w:footnote>
  <w:footnote w:id="900">
    <w:p w14:paraId="6180898F" w14:textId="7EAE4DDF" w:rsidR="009339B4" w:rsidRDefault="009339B4">
      <w:pPr>
        <w:pStyle w:val="Voetnoottekst"/>
      </w:pPr>
      <w:r>
        <w:rPr>
          <w:rStyle w:val="Voetnootmarkering"/>
        </w:rPr>
        <w:footnoteRef/>
      </w:r>
      <w:r>
        <w:t xml:space="preserve"> ja, dat weten ze daar nou wel, dat Sextus Roscius senior gedood is toen hij terugkwam van de avondmaaltijd. Toch is het handig dat te benadrukken omdat dat makkelijk als bewijs aangezien kan worden van het feit dat de oude knar niet tegen Sulla aan het vechten is geweest. Bewijs dat moeilijk echt te leveren is, behalve dat de moord in Rome plaatsvond, ver van Sulla vandaan.</w:t>
      </w:r>
    </w:p>
  </w:footnote>
  <w:footnote w:id="901">
    <w:p w14:paraId="3E677042" w14:textId="67EDFF83" w:rsidR="009339B4" w:rsidRDefault="009339B4">
      <w:pPr>
        <w:pStyle w:val="Voetnoottekst"/>
      </w:pPr>
      <w:r>
        <w:rPr>
          <w:rStyle w:val="Voetnootmarkering"/>
        </w:rPr>
        <w:footnoteRef/>
      </w:r>
      <w:r>
        <w:t xml:space="preserve"> als je deze hele gedachte terughoort staat er </w:t>
      </w:r>
      <w:r w:rsidRPr="00CC317E">
        <w:rPr>
          <w:rStyle w:val="citaat"/>
        </w:rPr>
        <w:t>in summo otio occisus est</w:t>
      </w:r>
      <w:r>
        <w:t xml:space="preserve">. Dat is bepaald het tegenovergestelde van de verwoording van het juridische criterium waaraan Sextus Roscius senior niet voldeed: </w:t>
      </w:r>
      <w:r w:rsidRPr="00CC317E">
        <w:rPr>
          <w:rStyle w:val="citaat"/>
        </w:rPr>
        <w:t>in adversariorum praesidiis occisi sunt</w:t>
      </w:r>
      <w:r>
        <w:t xml:space="preserve"> (126.3).</w:t>
      </w:r>
    </w:p>
  </w:footnote>
  <w:footnote w:id="902">
    <w:p w14:paraId="78451B30" w14:textId="4B16EB9C" w:rsidR="009339B4" w:rsidRDefault="009339B4">
      <w:pPr>
        <w:pStyle w:val="Voetnoottekst"/>
      </w:pPr>
      <w:r>
        <w:rPr>
          <w:rStyle w:val="Voetnootmarkering"/>
        </w:rPr>
        <w:footnoteRef/>
      </w:r>
      <w:r>
        <w:t xml:space="preserve"> </w:t>
      </w:r>
      <w:r w:rsidRPr="00AA3654">
        <w:rPr>
          <w:rStyle w:val="citaat"/>
        </w:rPr>
        <w:t>lege</w:t>
      </w:r>
      <w:r>
        <w:t xml:space="preserve"> </w:t>
      </w:r>
      <w:r w:rsidRPr="00AA3654">
        <w:rPr>
          <w:rStyle w:val="vertaling"/>
        </w:rPr>
        <w:t>volgens de wet</w:t>
      </w:r>
      <w:r>
        <w:t xml:space="preserve"> wordt herhaald. Sluitende conclusie. Als de moord wettelijk oké was, dan was de verkoop van de bezittingen dat ook. Niet dus, hè! Cicero stelt zich zogenaamd best redelijk op. Oh, als hij echt terecht om zeep geholpen is, hoor je mij er verder niet meer over. Dan zijn ook zijn bezittingen legaal gejat. Kort geformuleerde theoretische mogelijkheid dat alles keurig legaal gebeurd is. De andere mogelijkheid </w:t>
      </w:r>
      <w:r w:rsidRPr="007A22FD">
        <w:rPr>
          <w:rStyle w:val="citaat"/>
        </w:rPr>
        <w:t>Sin autem</w:t>
      </w:r>
      <w:r>
        <w:t xml:space="preserve"> t/m </w:t>
      </w:r>
      <w:r w:rsidRPr="007A22FD">
        <w:rPr>
          <w:rStyle w:val="citaat"/>
        </w:rPr>
        <w:t>quaero</w:t>
      </w:r>
      <w:r>
        <w:t>, die is tekstueel een stuk langer, grammaticaal en stilistisch (</w:t>
      </w:r>
      <w:r w:rsidRPr="007A22FD">
        <w:rPr>
          <w:rStyle w:val="Stijlmiddel"/>
        </w:rPr>
        <w:t>alliteratie</w:t>
      </w:r>
      <w:r>
        <w:t xml:space="preserve">, </w:t>
      </w:r>
      <w:r w:rsidRPr="007A22FD">
        <w:rPr>
          <w:rStyle w:val="Stijlmiddel"/>
        </w:rPr>
        <w:t>trikolon</w:t>
      </w:r>
      <w:r>
        <w:t xml:space="preserve">) om door een ringetje te halen. Anders gezegd: heren rechters, ik zou, mét mij, voor de laatste mogelijkheid gaan. Huh? </w:t>
      </w:r>
      <w:r w:rsidRPr="00915AE2">
        <w:rPr>
          <w:rStyle w:val="Stijlmiddel"/>
        </w:rPr>
        <w:t>Alliteratie</w:t>
      </w:r>
      <w:r>
        <w:t xml:space="preserve">? Waarzo? Aha, </w:t>
      </w:r>
      <w:r w:rsidRPr="00915AE2">
        <w:rPr>
          <w:rStyle w:val="citaat"/>
          <w:u w:val="single"/>
        </w:rPr>
        <w:t>con</w:t>
      </w:r>
      <w:r w:rsidRPr="00915AE2">
        <w:rPr>
          <w:rStyle w:val="citaat"/>
        </w:rPr>
        <w:t xml:space="preserve">stat </w:t>
      </w:r>
      <w:r w:rsidRPr="00915AE2">
        <w:rPr>
          <w:rStyle w:val="citaat"/>
          <w:u w:val="single"/>
        </w:rPr>
        <w:t>con</w:t>
      </w:r>
      <w:r w:rsidRPr="00915AE2">
        <w:rPr>
          <w:rStyle w:val="citaat"/>
        </w:rPr>
        <w:t>tra</w:t>
      </w:r>
      <w:r>
        <w:t>… Op die fiets.</w:t>
      </w:r>
    </w:p>
  </w:footnote>
  <w:footnote w:id="903">
    <w:p w14:paraId="5734E18E" w14:textId="15C4A43F" w:rsidR="009339B4" w:rsidRDefault="009339B4">
      <w:pPr>
        <w:pStyle w:val="Voetnoottekst"/>
      </w:pPr>
      <w:r>
        <w:rPr>
          <w:rStyle w:val="Voetnootmarkering"/>
        </w:rPr>
        <w:footnoteRef/>
      </w:r>
      <w:r>
        <w:t xml:space="preserve"> is weer </w:t>
      </w:r>
      <w:r w:rsidRPr="00AA3654">
        <w:rPr>
          <w:b/>
          <w:bCs/>
        </w:rPr>
        <w:t>veniisse</w:t>
      </w:r>
      <w:r>
        <w:t>.</w:t>
      </w:r>
    </w:p>
  </w:footnote>
  <w:footnote w:id="904">
    <w:p w14:paraId="333B794A" w14:textId="4EE988D6" w:rsidR="009339B4" w:rsidRDefault="009339B4">
      <w:pPr>
        <w:pStyle w:val="Voetnoottekst"/>
      </w:pPr>
      <w:r>
        <w:rPr>
          <w:rStyle w:val="Voetnootmarkering"/>
        </w:rPr>
        <w:footnoteRef/>
      </w:r>
      <w:r>
        <w:t xml:space="preserve"> met de oude wetten bedoelt Cicero waarschijnlijk de wetten zoals die golden voordat Sulla als dictator zijn eigen wetten uitvaardigde. De nieuwe wetten zijn dan de wetten van Sulla, inclusief de proscripties.</w:t>
      </w:r>
    </w:p>
  </w:footnote>
  <w:footnote w:id="905">
    <w:p w14:paraId="26526643" w14:textId="54EE3BB8" w:rsidR="009339B4" w:rsidRDefault="009339B4">
      <w:pPr>
        <w:pStyle w:val="Voetnoottekst"/>
      </w:pPr>
      <w:r>
        <w:rPr>
          <w:rStyle w:val="Voetnootmarkering"/>
        </w:rPr>
        <w:footnoteRef/>
      </w:r>
      <w:r>
        <w:t xml:space="preserve"> in contrast/</w:t>
      </w:r>
      <w:r w:rsidRPr="00915AE2">
        <w:rPr>
          <w:rStyle w:val="Stijlmiddel"/>
        </w:rPr>
        <w:t>antithese</w:t>
      </w:r>
      <w:r>
        <w:t xml:space="preserve"> met </w:t>
      </w:r>
      <w:r w:rsidRPr="00915AE2">
        <w:rPr>
          <w:rStyle w:val="citaat"/>
        </w:rPr>
        <w:t>lege</w:t>
      </w:r>
      <w:r>
        <w:t xml:space="preserve"> (126.6).</w:t>
      </w:r>
    </w:p>
  </w:footnote>
  <w:footnote w:id="906">
    <w:p w14:paraId="74825CBF" w14:textId="21650254" w:rsidR="009339B4" w:rsidRDefault="009339B4">
      <w:pPr>
        <w:pStyle w:val="Voetnoottekst"/>
      </w:pPr>
      <w:r>
        <w:rPr>
          <w:rStyle w:val="Voetnootmarkering"/>
        </w:rPr>
        <w:footnoteRef/>
      </w:r>
      <w:r>
        <w:t xml:space="preserve"> het PRON </w:t>
      </w:r>
      <w:r w:rsidRPr="00915AE2">
        <w:rPr>
          <w:i/>
          <w:iCs/>
        </w:rPr>
        <w:t>interrogativum</w:t>
      </w:r>
      <w:r>
        <w:t xml:space="preserve"> wordt herhaald (</w:t>
      </w:r>
      <w:r w:rsidRPr="00915AE2">
        <w:rPr>
          <w:rStyle w:val="Stijlmiddel"/>
        </w:rPr>
        <w:t>anafora</w:t>
      </w:r>
      <w:r>
        <w:t>), waardoor er nadruk ontstaat.</w:t>
      </w:r>
    </w:p>
  </w:footnote>
  <w:footnote w:id="907">
    <w:p w14:paraId="301B7C42" w14:textId="608448A6" w:rsidR="009339B4" w:rsidRDefault="009339B4">
      <w:pPr>
        <w:pStyle w:val="Voetnoottekst"/>
      </w:pPr>
      <w:r>
        <w:rPr>
          <w:rStyle w:val="Voetnootmarkering"/>
        </w:rPr>
        <w:footnoteRef/>
      </w:r>
      <w:r>
        <w:t xml:space="preserve"> het </w:t>
      </w:r>
      <w:r w:rsidRPr="007A22FD">
        <w:rPr>
          <w:rStyle w:val="Stijlmiddel"/>
        </w:rPr>
        <w:t>trikolon</w:t>
      </w:r>
      <w:r>
        <w:t xml:space="preserve"> in levenden lijve. Het </w:t>
      </w:r>
      <w:r w:rsidRPr="007A22FD">
        <w:rPr>
          <w:b/>
          <w:bCs/>
        </w:rPr>
        <w:t>ius</w:t>
      </w:r>
      <w:r>
        <w:t xml:space="preserve"> (</w:t>
      </w:r>
      <w:r w:rsidRPr="007A22FD">
        <w:rPr>
          <w:rStyle w:val="citaat"/>
        </w:rPr>
        <w:t>iure</w:t>
      </w:r>
      <w:r>
        <w:t xml:space="preserve">) is het, min of meer abstracte, begrip </w:t>
      </w:r>
      <w:r w:rsidRPr="007A22FD">
        <w:rPr>
          <w:rStyle w:val="vertaling"/>
        </w:rPr>
        <w:t>recht</w:t>
      </w:r>
      <w:r>
        <w:t xml:space="preserve">. </w:t>
      </w:r>
      <w:r w:rsidRPr="007A22FD">
        <w:rPr>
          <w:b/>
          <w:bCs/>
        </w:rPr>
        <w:t>Mos</w:t>
      </w:r>
      <w:r>
        <w:t xml:space="preserve"> (</w:t>
      </w:r>
      <w:r w:rsidRPr="007A22FD">
        <w:rPr>
          <w:rStyle w:val="citaat"/>
        </w:rPr>
        <w:t>more</w:t>
      </w:r>
      <w:r>
        <w:t xml:space="preserve">) duidt op een juridisch gestoelde </w:t>
      </w:r>
      <w:r w:rsidRPr="007A22FD">
        <w:rPr>
          <w:rStyle w:val="vertaling"/>
        </w:rPr>
        <w:t>traditie</w:t>
      </w:r>
      <w:r>
        <w:t xml:space="preserve">, </w:t>
      </w:r>
      <w:r w:rsidRPr="007A22FD">
        <w:rPr>
          <w:rStyle w:val="vertaling"/>
        </w:rPr>
        <w:t>gewoonte</w:t>
      </w:r>
      <w:r>
        <w:t xml:space="preserve"> en een </w:t>
      </w:r>
      <w:r w:rsidRPr="00C048CE">
        <w:rPr>
          <w:b/>
          <w:bCs/>
        </w:rPr>
        <w:t>lex</w:t>
      </w:r>
      <w:r>
        <w:t xml:space="preserve"> (</w:t>
      </w:r>
      <w:r w:rsidRPr="00C048CE">
        <w:rPr>
          <w:rStyle w:val="citaat"/>
        </w:rPr>
        <w:t>lege</w:t>
      </w:r>
      <w:r>
        <w:t xml:space="preserve">) is een door mensen gemaakt eindproduct van een rechtsovertuiging, een </w:t>
      </w:r>
      <w:r w:rsidRPr="00C048CE">
        <w:rPr>
          <w:rStyle w:val="vertaling"/>
        </w:rPr>
        <w:t>wet</w:t>
      </w:r>
      <w:r>
        <w:t xml:space="preserve">. De laatste is de sterkste van de drie en dus hebben we een fraaie </w:t>
      </w:r>
      <w:r w:rsidRPr="00915AE2">
        <w:rPr>
          <w:rStyle w:val="Stijlmiddel"/>
        </w:rPr>
        <w:t>climax</w:t>
      </w:r>
      <w:r>
        <w:t xml:space="preserve"> binnen het </w:t>
      </w:r>
      <w:r w:rsidRPr="00915AE2">
        <w:rPr>
          <w:rStyle w:val="Stijlmiddel"/>
        </w:rPr>
        <w:t>trikolon</w:t>
      </w:r>
      <w:r>
        <w:t>. Wat wil je nog meer op zo’n zonnige zondagmiddag waarop het ijs geleidelijk aan wegsmelt?</w:t>
      </w:r>
    </w:p>
  </w:footnote>
  <w:footnote w:id="908">
    <w:p w14:paraId="6807BAFC" w14:textId="32CB8299" w:rsidR="009339B4" w:rsidRDefault="009339B4">
      <w:pPr>
        <w:pStyle w:val="Voetnoottekst"/>
      </w:pPr>
      <w:r>
        <w:rPr>
          <w:rStyle w:val="Voetnootmarkering"/>
        </w:rPr>
        <w:footnoteRef/>
      </w:r>
      <w:r>
        <w:t xml:space="preserve"> oftewel, de bezittingen van Sextus Roscius senior zijn volkomen tegen de wet (illegaal noem je dat ook wel) verkocht.</w:t>
      </w:r>
    </w:p>
  </w:footnote>
  <w:footnote w:id="909">
    <w:p w14:paraId="32142C37" w14:textId="1D19DBD9" w:rsidR="009339B4" w:rsidRDefault="009339B4">
      <w:pPr>
        <w:pStyle w:val="Voetnoottekst"/>
      </w:pPr>
      <w:r>
        <w:rPr>
          <w:rStyle w:val="Voetnootmarkering"/>
        </w:rPr>
        <w:footnoteRef/>
      </w:r>
      <w:r>
        <w:t xml:space="preserve"> </w:t>
      </w:r>
      <w:r w:rsidRPr="00F36156">
        <w:rPr>
          <w:rStyle w:val="citaat"/>
        </w:rPr>
        <w:t>hoc</w:t>
      </w:r>
      <w:r>
        <w:t xml:space="preserve">  </w:t>
      </w:r>
      <w:r w:rsidRPr="00F36156">
        <w:rPr>
          <w:rStyle w:val="vertaling"/>
        </w:rPr>
        <w:t>dit</w:t>
      </w:r>
      <w:r>
        <w:t>: wat hij hiervoor gezegd had over de legaliteit van de verkoop van de goederen van Roscius senior. Als het gaat over het handelen naar de wet (door Sulla uitgevaardigd) zou je kunnen denken dat Cicero Sulla hier op de korrel neemt. Cicero wil die suggestie koste wat kost vermijden. Sulla wordt met fluwelen handschoentjes aangepakt, dus per saldo helemaal niet aangepakt.</w:t>
      </w:r>
    </w:p>
  </w:footnote>
  <w:footnote w:id="910">
    <w:p w14:paraId="1F184F38" w14:textId="0A494D40" w:rsidR="009339B4" w:rsidRDefault="009339B4">
      <w:pPr>
        <w:pStyle w:val="Voetnoottekst"/>
      </w:pPr>
      <w:r>
        <w:rPr>
          <w:rStyle w:val="Voetnootmarkering"/>
        </w:rPr>
        <w:footnoteRef/>
      </w:r>
      <w:r>
        <w:t xml:space="preserve"> de CON van de afhankelijke vraag, </w:t>
      </w:r>
      <w:r w:rsidRPr="006D6E60">
        <w:rPr>
          <w:i/>
          <w:iCs/>
        </w:rPr>
        <w:t>obliquus</w:t>
      </w:r>
      <w:r>
        <w:t xml:space="preserve"> dus.</w:t>
      </w:r>
    </w:p>
  </w:footnote>
  <w:footnote w:id="911">
    <w:p w14:paraId="2C340543" w14:textId="0684B06F" w:rsidR="009339B4" w:rsidRDefault="009339B4">
      <w:pPr>
        <w:pStyle w:val="Voetnoottekst"/>
      </w:pPr>
      <w:r>
        <w:rPr>
          <w:rStyle w:val="Voetnootmarkering"/>
        </w:rPr>
        <w:footnoteRef/>
      </w:r>
      <w:r>
        <w:t xml:space="preserve"> de VOC  van </w:t>
      </w:r>
      <w:r w:rsidRPr="00F36156">
        <w:rPr>
          <w:b/>
          <w:bCs/>
        </w:rPr>
        <w:t>Erucius</w:t>
      </w:r>
      <w:r>
        <w:t>. Dus spreekt Cicero hier de aanklager weer direct aan. Alsof hij een opmerking van Erucius voor wil zijn</w:t>
      </w:r>
    </w:p>
  </w:footnote>
  <w:footnote w:id="912">
    <w:p w14:paraId="55C6838F" w14:textId="1C079863" w:rsidR="009339B4" w:rsidRDefault="009339B4">
      <w:pPr>
        <w:pStyle w:val="Voetnoottekst"/>
      </w:pPr>
      <w:r>
        <w:rPr>
          <w:rStyle w:val="Voetnootmarkering"/>
        </w:rPr>
        <w:footnoteRef/>
      </w:r>
      <w:r>
        <w:t xml:space="preserve"> klopt dat Cicero dat de hele tijd gedaan heeft. Bijvoorbeeld in 21.8 </w:t>
      </w:r>
      <w:r w:rsidRPr="006D6E60">
        <w:rPr>
          <w:rStyle w:val="citaat"/>
        </w:rPr>
        <w:t>imprudente L. Sulla</w:t>
      </w:r>
      <w:r>
        <w:t>, caput 22 (waarin Cicero van Sulla beweert dat die ook niet alles in de gaten kan houden) en 91 (in vertaling op p. 88). Cicero houdt Sulla echt wel uit de vuurlinie.</w:t>
      </w:r>
    </w:p>
  </w:footnote>
  <w:footnote w:id="913">
    <w:p w14:paraId="7D64DDED" w14:textId="58080D97" w:rsidR="009339B4" w:rsidRDefault="009339B4">
      <w:pPr>
        <w:pStyle w:val="Voetnoottekst"/>
      </w:pPr>
      <w:r>
        <w:rPr>
          <w:rStyle w:val="Voetnootmarkering"/>
        </w:rPr>
        <w:footnoteRef/>
      </w:r>
      <w:r>
        <w:t xml:space="preserve"> onze zeer gewaardeerde Vlaamse vertaler A. van den Daele vertaalt deze zin als volgt: </w:t>
      </w:r>
      <w:r w:rsidRPr="00043EE9">
        <w:rPr>
          <w:rStyle w:val="vertaling"/>
        </w:rPr>
        <w:t>Sulla immers heb ik van de aanvang af van mijn rede uitdrukkelijk wegens persoonlijke buitengemene voortreffelijkheid steeds verschoond</w:t>
      </w:r>
      <w:r>
        <w:t xml:space="preserve">. Daarbij heeft deze vertaler (die in de Eismabundel hier abusievelijk Van Daele genoemd wordt) grammaticaal wat zitten klooien. Want hij heeft van het onderwerp </w:t>
      </w:r>
      <w:r w:rsidRPr="00F36156">
        <w:rPr>
          <w:rStyle w:val="citaat"/>
        </w:rPr>
        <w:t>oratio mea</w:t>
      </w:r>
      <w:r>
        <w:t xml:space="preserve"> een bijwoordelijke bepaling gemaakt. Ja ja, dat kan zomaar! En verder heeft hij </w:t>
      </w:r>
      <w:r w:rsidRPr="00F36156">
        <w:rPr>
          <w:rStyle w:val="citaat"/>
        </w:rPr>
        <w:t>ipsius</w:t>
      </w:r>
      <w:r>
        <w:t xml:space="preserve"> weergegeven met </w:t>
      </w:r>
      <w:r w:rsidRPr="00F36156">
        <w:rPr>
          <w:rStyle w:val="vertaling"/>
        </w:rPr>
        <w:t>persoonlijke</w:t>
      </w:r>
      <w:r>
        <w:t xml:space="preserve">. De boef! Hij zal toch niet ook nog een woord toegevoegd hebben dat er in het Latijn helemaal niet staat! Ja hoor. Hij verzint gewoon </w:t>
      </w:r>
      <w:r w:rsidRPr="00F36156">
        <w:rPr>
          <w:rStyle w:val="vertaling"/>
        </w:rPr>
        <w:t>uitdrukkelijk</w:t>
      </w:r>
      <w:r>
        <w:t xml:space="preserve"> er keihard bij. Het moet niet veel gekker worden met die man. Overigens hadden de oplettende lezers al opgemerkt dat deze persoonsvorm SG is, terwijl er toch twee </w:t>
      </w:r>
      <w:r w:rsidRPr="006D6E60">
        <w:rPr>
          <w:i/>
          <w:iCs/>
        </w:rPr>
        <w:t>subjecten</w:t>
      </w:r>
      <w:r>
        <w:t xml:space="preserve"> in de zin zitten: </w:t>
      </w:r>
      <w:r w:rsidRPr="006D6E60">
        <w:rPr>
          <w:rStyle w:val="citaat"/>
        </w:rPr>
        <w:t>oratio mea</w:t>
      </w:r>
      <w:r>
        <w:t xml:space="preserve"> en </w:t>
      </w:r>
      <w:r w:rsidRPr="006D6E60">
        <w:rPr>
          <w:rStyle w:val="citaat"/>
        </w:rPr>
        <w:t>ipsius eximia virtus</w:t>
      </w:r>
      <w:r>
        <w:t xml:space="preserve">. Dat kan. Je kunt zo’n dubbel </w:t>
      </w:r>
      <w:r w:rsidRPr="005C4407">
        <w:rPr>
          <w:i/>
          <w:iCs/>
        </w:rPr>
        <w:t>subject</w:t>
      </w:r>
      <w:r>
        <w:t xml:space="preserve"> splitsen. Mijn redevoering heeft hem vrijgesproken en zijn eigen voortreffelijkheid ook. Aha, maar dus wel in die volgorde! Eerst Cicero’s speech, daarna pas Sulla’s eigen verdiensten. Tja, wat is belangrijker?</w:t>
      </w:r>
    </w:p>
  </w:footnote>
  <w:footnote w:id="914">
    <w:p w14:paraId="123DBFB9" w14:textId="46AD975E" w:rsidR="009339B4" w:rsidRDefault="009339B4">
      <w:pPr>
        <w:pStyle w:val="Voetnoottekst"/>
      </w:pPr>
      <w:r>
        <w:rPr>
          <w:rStyle w:val="Voetnootmarkering"/>
        </w:rPr>
        <w:footnoteRef/>
      </w:r>
      <w:r>
        <w:t xml:space="preserve"> een voorlopig </w:t>
      </w:r>
      <w:r w:rsidRPr="005F5FE6">
        <w:rPr>
          <w:i/>
          <w:iCs/>
        </w:rPr>
        <w:t>object</w:t>
      </w:r>
      <w:r>
        <w:t xml:space="preserve">, nader uitgewerkt in een viertal </w:t>
      </w:r>
      <w:r w:rsidRPr="005F5FE6">
        <w:rPr>
          <w:rStyle w:val="citaat"/>
        </w:rPr>
        <w:t>ut</w:t>
      </w:r>
      <w:r>
        <w:t xml:space="preserve">-zinnen. Vier! Quattre, four, quattro, cuatro, patru, cztery. Daar gaat je </w:t>
      </w:r>
      <w:r w:rsidRPr="0035012A">
        <w:rPr>
          <w:rStyle w:val="Stijlmiddel"/>
          <w:color w:val="auto"/>
          <w:u w:val="single"/>
        </w:rPr>
        <w:t>tri</w:t>
      </w:r>
      <w:r w:rsidRPr="005F5FE6">
        <w:rPr>
          <w:rStyle w:val="Stijlmiddel"/>
          <w:color w:val="auto"/>
        </w:rPr>
        <w:t>kolon</w:t>
      </w:r>
      <w:r>
        <w:t xml:space="preserve"> dus! Tenzij je beweert dat het eerste </w:t>
      </w:r>
      <w:r w:rsidRPr="001A27B4">
        <w:rPr>
          <w:rStyle w:val="citaat"/>
        </w:rPr>
        <w:t>ut</w:t>
      </w:r>
      <w:r>
        <w:t xml:space="preserve">-zinnetje een soort van abstracte aankondiging is waarna met drie (dan wél een </w:t>
      </w:r>
      <w:r w:rsidRPr="001A27B4">
        <w:rPr>
          <w:rStyle w:val="Stijlmiddel"/>
        </w:rPr>
        <w:t>trikolon</w:t>
      </w:r>
      <w:r>
        <w:t xml:space="preserve">, jippie!) volgende </w:t>
      </w:r>
      <w:r w:rsidRPr="001A27B4">
        <w:rPr>
          <w:rStyle w:val="citaat"/>
        </w:rPr>
        <w:t>ut</w:t>
      </w:r>
      <w:r>
        <w:t>-zinnetjes uitgelegd wordt wat die leugens van Chrysje inhielden.</w:t>
      </w:r>
    </w:p>
  </w:footnote>
  <w:footnote w:id="915">
    <w:p w14:paraId="04A22090" w14:textId="5F3022A0" w:rsidR="009339B4" w:rsidRDefault="009339B4">
      <w:pPr>
        <w:pStyle w:val="Voetnoottekst"/>
      </w:pPr>
      <w:r>
        <w:rPr>
          <w:rStyle w:val="Voetnootmarkering"/>
        </w:rPr>
        <w:footnoteRef/>
      </w:r>
      <w:r>
        <w:t xml:space="preserve"> bam! In de ene zin Sulla vrijgepleit, in de volgende Chrysogonus schuldig verklaard. Roscius zou een vijand van Sulla zijn geweest én hij had het gezantschap weggehouden bij Sulla. </w:t>
      </w:r>
    </w:p>
  </w:footnote>
  <w:footnote w:id="916">
    <w:p w14:paraId="40538B2B" w14:textId="2A14AEF1" w:rsidR="009339B4" w:rsidRDefault="009339B4">
      <w:pPr>
        <w:pStyle w:val="Voetnoottekst"/>
      </w:pPr>
      <w:r>
        <w:rPr>
          <w:rStyle w:val="Voetnootmarkering"/>
        </w:rPr>
        <w:footnoteRef/>
      </w:r>
      <w:r>
        <w:t xml:space="preserve"> als Chrysogonus verzonnen heeft dat Sextus Roscius senior een </w:t>
      </w:r>
      <w:r w:rsidRPr="001A27B4">
        <w:rPr>
          <w:rStyle w:val="citaat"/>
        </w:rPr>
        <w:t>malum civem</w:t>
      </w:r>
      <w:r>
        <w:t xml:space="preserve"> </w:t>
      </w:r>
      <w:r w:rsidRPr="001A27B4">
        <w:rPr>
          <w:rStyle w:val="vertaling"/>
        </w:rPr>
        <w:t>een slecht burger</w:t>
      </w:r>
      <w:r>
        <w:t xml:space="preserve"> was, heeft hij met die leugen waarschijnlijk bedoeld aan te geven dat de arme oude baas een politieke tegenstander van Sulla was. Meer had hij volgens de wet niet nodig om vervolgens met de bezittingen van het slachtoffer aan de haal te mogen gaan.</w:t>
      </w:r>
    </w:p>
  </w:footnote>
  <w:footnote w:id="917">
    <w:p w14:paraId="4F7B0D56" w14:textId="7824A94C" w:rsidR="009339B4" w:rsidRDefault="009339B4">
      <w:pPr>
        <w:pStyle w:val="Voetnoottekst"/>
      </w:pPr>
      <w:r>
        <w:rPr>
          <w:rStyle w:val="Voetnootmarkering"/>
        </w:rPr>
        <w:footnoteRef/>
      </w:r>
      <w:r>
        <w:t xml:space="preserve"> En als slechts één van de twee criteria voor de wet voldoende was om Roscius’ bezittingen te verkopen, veilen of wat dan ook (daar komt Cicero later nog op terug), dan hoefde Chrysogonus niet allebei de criteria uit zijn Griekse duim te zuigen.</w:t>
      </w:r>
    </w:p>
  </w:footnote>
  <w:footnote w:id="918">
    <w:p w14:paraId="1AA9C75B" w14:textId="2B735203" w:rsidR="009339B4" w:rsidRDefault="009339B4">
      <w:pPr>
        <w:pStyle w:val="Voetnoottekst"/>
      </w:pPr>
      <w:r>
        <w:rPr>
          <w:rStyle w:val="Voetnootmarkering"/>
        </w:rPr>
        <w:footnoteRef/>
      </w:r>
      <w:r>
        <w:t xml:space="preserve"> Let je nog op? Cicero suggereert dat Chrysogonus alle bezittingen van Roscius senior zelf achterovergedrukt heeft, tegen betaling van een symbolische prijs! Komt ie </w:t>
      </w:r>
      <w:r w:rsidRPr="00A56CCC">
        <w:rPr>
          <w:rStyle w:val="citaat"/>
        </w:rPr>
        <w:t>postea</w:t>
      </w:r>
      <w:r>
        <w:t xml:space="preserve"> </w:t>
      </w:r>
      <w:r w:rsidRPr="005C4407">
        <w:rPr>
          <w:rStyle w:val="vertaling"/>
        </w:rPr>
        <w:t>later</w:t>
      </w:r>
      <w:r>
        <w:t xml:space="preserve"> op terug.</w:t>
      </w:r>
    </w:p>
  </w:footnote>
  <w:footnote w:id="919">
    <w:p w14:paraId="31E7AEBB" w14:textId="443885E2" w:rsidR="009339B4" w:rsidRDefault="009339B4">
      <w:pPr>
        <w:pStyle w:val="Voetnoottekst"/>
      </w:pPr>
      <w:r>
        <w:rPr>
          <w:rStyle w:val="Voetnootmarkering"/>
        </w:rPr>
        <w:footnoteRef/>
      </w:r>
      <w:r>
        <w:t xml:space="preserve"> dat is de vraag. Dat de proscripties op 1 juni eindigden, oké. Er kon na 1 juni geen naam meer op de proscriptielijsten worden gezet. Maar de verkoop van geconfisqueerde bezittingen vond door praktische zaken (waardebepaling, veiling etc.) wel later plaats dan 1 juni. </w:t>
      </w:r>
    </w:p>
  </w:footnote>
  <w:footnote w:id="920">
    <w:p w14:paraId="2072D202" w14:textId="3ED4B195" w:rsidR="009339B4" w:rsidRDefault="009339B4">
      <w:pPr>
        <w:pStyle w:val="Voetnoottekst"/>
      </w:pPr>
      <w:r>
        <w:rPr>
          <w:rStyle w:val="Voetnootmarkering"/>
        </w:rPr>
        <w:footnoteRef/>
      </w:r>
      <w:r>
        <w:t xml:space="preserve"> de hele BZ </w:t>
      </w:r>
      <w:r w:rsidRPr="00F160C5">
        <w:rPr>
          <w:rStyle w:val="citaat"/>
        </w:rPr>
        <w:t>quam</w:t>
      </w:r>
      <w:r>
        <w:t xml:space="preserve"> t/m </w:t>
      </w:r>
      <w:r w:rsidRPr="00F160C5">
        <w:rPr>
          <w:rStyle w:val="citaat"/>
        </w:rPr>
        <w:t>fiant</w:t>
      </w:r>
      <w:r>
        <w:t xml:space="preserve"> is </w:t>
      </w:r>
      <w:r w:rsidRPr="00F160C5">
        <w:rPr>
          <w:i/>
          <w:iCs/>
        </w:rPr>
        <w:t>subject</w:t>
      </w:r>
      <w:r>
        <w:t xml:space="preserve"> van de INF </w:t>
      </w:r>
      <w:r w:rsidRPr="00F160C5">
        <w:rPr>
          <w:rStyle w:val="citaat"/>
        </w:rPr>
        <w:t>esse</w:t>
      </w:r>
      <w:r>
        <w:t xml:space="preserve"> (</w:t>
      </w:r>
      <w:r w:rsidRPr="00F160C5">
        <w:rPr>
          <w:rStyle w:val="citaat"/>
        </w:rPr>
        <w:t>in lege</w:t>
      </w:r>
      <w:r>
        <w:t xml:space="preserve">). En </w:t>
      </w:r>
      <w:r w:rsidRPr="00562A6D">
        <w:rPr>
          <w:rStyle w:val="citaat"/>
        </w:rPr>
        <w:t>fiant</w:t>
      </w:r>
      <w:r>
        <w:t xml:space="preserve"> zelf is de CON PR van </w:t>
      </w:r>
      <w:r w:rsidRPr="00562A6D">
        <w:rPr>
          <w:b/>
          <w:bCs/>
        </w:rPr>
        <w:t>fiĕri</w:t>
      </w:r>
      <w:r>
        <w:t>. CON? Zeker, van de afhankelijke vraag. Daar gebruiken Romeinen een CON voor.</w:t>
      </w:r>
    </w:p>
  </w:footnote>
  <w:footnote w:id="921">
    <w:p w14:paraId="17F1E92F" w14:textId="17DEBD33" w:rsidR="009339B4" w:rsidRDefault="009339B4">
      <w:pPr>
        <w:pStyle w:val="Voetnoottekst"/>
      </w:pPr>
      <w:r>
        <w:rPr>
          <w:rStyle w:val="Voetnootmarkering"/>
        </w:rPr>
        <w:footnoteRef/>
      </w:r>
      <w:r>
        <w:t xml:space="preserve"> aan deze vage datering is al een aantal keer gerefereerd. Sextus Roscius senior is in het vroege najaar van 81 vermoord, namelijk enige maanden na 1 juni. Er is dus al een probleem met het doden van de man op basis van proscriptie. En als hij dan ook nog pas na zijn dood op de proscriptielijsten geplaatst is, dan stinkt er pas echt iets.</w:t>
      </w:r>
    </w:p>
  </w:footnote>
  <w:footnote w:id="922">
    <w:p w14:paraId="70B6ADC7" w14:textId="7D109A69" w:rsidR="009339B4" w:rsidRDefault="009339B4">
      <w:pPr>
        <w:pStyle w:val="Voetnoottekst"/>
      </w:pPr>
      <w:r>
        <w:rPr>
          <w:rStyle w:val="Voetnootmarkering"/>
        </w:rPr>
        <w:footnoteRef/>
      </w:r>
      <w:r>
        <w:t xml:space="preserve"> van </w:t>
      </w:r>
      <w:r w:rsidRPr="00115A0C">
        <w:rPr>
          <w:b/>
          <w:bCs/>
        </w:rPr>
        <w:t>venire</w:t>
      </w:r>
      <w:r>
        <w:t xml:space="preserve"> </w:t>
      </w:r>
      <w:r w:rsidRPr="00115A0C">
        <w:rPr>
          <w:rStyle w:val="vertaling"/>
        </w:rPr>
        <w:t>verkocht worden</w:t>
      </w:r>
      <w:r>
        <w:t xml:space="preserve">. </w:t>
      </w:r>
      <w:r w:rsidRPr="00115A0C">
        <w:rPr>
          <w:rStyle w:val="citaat"/>
        </w:rPr>
        <w:t>Venisse</w:t>
      </w:r>
      <w:r>
        <w:t xml:space="preserve"> is de INF PF van de NcI. Huh? Het was toch AcI? Ja, die bestaat ook. </w:t>
      </w:r>
      <w:r w:rsidRPr="00115A0C">
        <w:rPr>
          <w:rStyle w:val="citaat"/>
        </w:rPr>
        <w:t>Bona</w:t>
      </w:r>
      <w:r>
        <w:t xml:space="preserve"> is de NOM, </w:t>
      </w:r>
      <w:r w:rsidRPr="00115A0C">
        <w:rPr>
          <w:rStyle w:val="citaat"/>
        </w:rPr>
        <w:t>venisse</w:t>
      </w:r>
      <w:r>
        <w:t xml:space="preserve"> dus de INF en de hele NcI is afhankelijk van </w:t>
      </w:r>
      <w:r w:rsidRPr="00115A0C">
        <w:rPr>
          <w:rStyle w:val="citaat"/>
        </w:rPr>
        <w:t>dicuntur</w:t>
      </w:r>
      <w:r>
        <w:t>.</w:t>
      </w:r>
    </w:p>
  </w:footnote>
  <w:footnote w:id="923">
    <w:p w14:paraId="362C6EFE" w14:textId="392B44A7" w:rsidR="009339B4" w:rsidRDefault="009339B4">
      <w:pPr>
        <w:pStyle w:val="Voetnoottekst"/>
      </w:pPr>
      <w:r>
        <w:rPr>
          <w:rStyle w:val="Voetnootmarkering"/>
        </w:rPr>
        <w:footnoteRef/>
      </w:r>
      <w:r>
        <w:t xml:space="preserve"> deze boeken zijn weliswaar formeel openbaar, maar in de praktijk zal Sulla ze in beheer gehouden hebben.</w:t>
      </w:r>
    </w:p>
  </w:footnote>
  <w:footnote w:id="924">
    <w:p w14:paraId="28A19866" w14:textId="03184807" w:rsidR="009339B4" w:rsidRDefault="009339B4">
      <w:pPr>
        <w:pStyle w:val="Voetnoottekst"/>
      </w:pPr>
      <w:r>
        <w:rPr>
          <w:rStyle w:val="Voetnootmarkering"/>
        </w:rPr>
        <w:footnoteRef/>
      </w:r>
      <w:r>
        <w:t xml:space="preserve"> deze term </w:t>
      </w:r>
      <w:r w:rsidRPr="00797561">
        <w:rPr>
          <w:b/>
          <w:bCs/>
        </w:rPr>
        <w:t>nebulo</w:t>
      </w:r>
      <w:r>
        <w:t xml:space="preserve"> </w:t>
      </w:r>
      <w:r w:rsidRPr="00797561">
        <w:rPr>
          <w:rStyle w:val="vertaling"/>
        </w:rPr>
        <w:t>schurk</w:t>
      </w:r>
      <w:r>
        <w:t xml:space="preserve"> komt de mensen bekend voor uit de komediewereld. Vergelijk het met het typetje De Baron bij Bassie en Adriaan. Of met de ‘slimme slaaf’ uit de antieke komedie </w:t>
      </w:r>
      <w:r w:rsidRPr="00797561">
        <w:rPr>
          <w:rStyle w:val="titelwerk"/>
        </w:rPr>
        <w:t>Asinaria</w:t>
      </w:r>
      <w:r>
        <w:t xml:space="preserve"> van T. Maccius Plautus. </w:t>
      </w:r>
      <w:r w:rsidRPr="00797561">
        <w:rPr>
          <w:rStyle w:val="citaat"/>
        </w:rPr>
        <w:t>Facetius</w:t>
      </w:r>
      <w:r>
        <w:t xml:space="preserve"> past daar qua taalgebruik wel bij. </w:t>
      </w:r>
      <w:r w:rsidRPr="00797561">
        <w:rPr>
          <w:rStyle w:val="citaat"/>
        </w:rPr>
        <w:t>Facetius</w:t>
      </w:r>
      <w:r>
        <w:t xml:space="preserve"> is de COMP  van het ADV van het ADI </w:t>
      </w:r>
      <w:r w:rsidRPr="00797561">
        <w:rPr>
          <w:b/>
          <w:bCs/>
        </w:rPr>
        <w:t>facetus</w:t>
      </w:r>
      <w:r>
        <w:t xml:space="preserve"> </w:t>
      </w:r>
      <w:r w:rsidRPr="00797561">
        <w:rPr>
          <w:rStyle w:val="vertaling"/>
        </w:rPr>
        <w:t>handig</w:t>
      </w:r>
      <w:r>
        <w:t>.</w:t>
      </w:r>
    </w:p>
  </w:footnote>
  <w:footnote w:id="925">
    <w:p w14:paraId="1F39EC55" w14:textId="2F9CF6AF" w:rsidR="009339B4" w:rsidRDefault="009339B4">
      <w:pPr>
        <w:pStyle w:val="Voetnoottekst"/>
      </w:pPr>
      <w:r>
        <w:rPr>
          <w:rStyle w:val="Voetnootmarkering"/>
        </w:rPr>
        <w:footnoteRef/>
      </w:r>
      <w:r>
        <w:t xml:space="preserve"> </w:t>
      </w:r>
      <w:r w:rsidRPr="00E3218A">
        <w:rPr>
          <w:rStyle w:val="citaat"/>
        </w:rPr>
        <w:t>lege</w:t>
      </w:r>
      <w:r>
        <w:t xml:space="preserve"> </w:t>
      </w:r>
      <w:r w:rsidRPr="00E3218A">
        <w:rPr>
          <w:rStyle w:val="vertaling"/>
        </w:rPr>
        <w:t>volgens de wet</w:t>
      </w:r>
      <w:r>
        <w:t xml:space="preserve"> contrasteert (</w:t>
      </w:r>
      <w:r w:rsidRPr="00E3218A">
        <w:rPr>
          <w:rStyle w:val="Stijlmiddel"/>
        </w:rPr>
        <w:t>antithese</w:t>
      </w:r>
      <w:r>
        <w:t xml:space="preserve">) met </w:t>
      </w:r>
      <w:r w:rsidRPr="00E3218A">
        <w:rPr>
          <w:rStyle w:val="citaat"/>
        </w:rPr>
        <w:t>haec bona in tabulas publicas nulla redierunt</w:t>
      </w:r>
      <w:r>
        <w:t xml:space="preserve">, met </w:t>
      </w:r>
      <w:r w:rsidRPr="00E3218A">
        <w:rPr>
          <w:rStyle w:val="citaat"/>
        </w:rPr>
        <w:t>ab isto nebulone facetius eludimur</w:t>
      </w:r>
      <w:r>
        <w:t xml:space="preserve"> en met </w:t>
      </w:r>
      <w:r w:rsidRPr="00E3218A">
        <w:rPr>
          <w:rStyle w:val="citaat"/>
        </w:rPr>
        <w:t>tabulae publicae corruptae aliqua ratione sunt</w:t>
      </w:r>
      <w:r>
        <w:t>.</w:t>
      </w:r>
    </w:p>
  </w:footnote>
  <w:footnote w:id="926">
    <w:p w14:paraId="6D836A5F" w14:textId="4DB4455C" w:rsidR="009339B4" w:rsidRDefault="009339B4">
      <w:pPr>
        <w:pStyle w:val="Voetnoottekst"/>
      </w:pPr>
      <w:r>
        <w:rPr>
          <w:rStyle w:val="Voetnootmarkering"/>
        </w:rPr>
        <w:footnoteRef/>
      </w:r>
      <w:r>
        <w:t xml:space="preserve"> hoort grammaticaal niet bij </w:t>
      </w:r>
      <w:r w:rsidRPr="00E80F3C">
        <w:rPr>
          <w:rStyle w:val="citaat"/>
        </w:rPr>
        <w:t>lege</w:t>
      </w:r>
      <w:r>
        <w:t xml:space="preserve"> (ABL SG  F), maar is </w:t>
      </w:r>
      <w:r w:rsidRPr="00E80F3C">
        <w:rPr>
          <w:i/>
          <w:iCs/>
        </w:rPr>
        <w:t>subjects</w:t>
      </w:r>
      <w:r>
        <w:t xml:space="preserve">ACC  PL  N  </w:t>
      </w:r>
      <w:r w:rsidRPr="00E80F3C">
        <w:rPr>
          <w:rStyle w:val="vertaling"/>
        </w:rPr>
        <w:t>goederen</w:t>
      </w:r>
      <w:r>
        <w:t xml:space="preserve">, </w:t>
      </w:r>
      <w:r w:rsidRPr="00E80F3C">
        <w:rPr>
          <w:rStyle w:val="vertaling"/>
        </w:rPr>
        <w:t>bezittingen</w:t>
      </w:r>
      <w:r>
        <w:t xml:space="preserve"> in de AcI die afhankelijk is van </w:t>
      </w:r>
      <w:r w:rsidRPr="00E80F3C">
        <w:rPr>
          <w:rStyle w:val="citaat"/>
        </w:rPr>
        <w:t>constat</w:t>
      </w:r>
      <w:r>
        <w:t>.</w:t>
      </w:r>
    </w:p>
  </w:footnote>
  <w:footnote w:id="927">
    <w:p w14:paraId="563485CB" w14:textId="1126F456" w:rsidR="009339B4" w:rsidRDefault="009339B4">
      <w:pPr>
        <w:pStyle w:val="Voetnoottekst"/>
      </w:pPr>
      <w:r>
        <w:rPr>
          <w:rStyle w:val="Voetnootmarkering"/>
        </w:rPr>
        <w:footnoteRef/>
      </w:r>
      <w:r>
        <w:t xml:space="preserve"> hiermee geeft Cicero een verklaring voor twee redeneringen die hij net genoemd heeft: 1) óf die verkoop is niet in de boeken terechtgekomen óf 2) er is met de boeken gerotzooid. Als die verkoop er niet in staat, is de verkoop illegaal, en als hij er wel in staat, is er met de boeken gerotzooid. Ook dan is de verkoop illegaal. Ergo conclusio: de verkoop was hoe dan ook illegaal.</w:t>
      </w:r>
    </w:p>
  </w:footnote>
  <w:footnote w:id="928">
    <w:p w14:paraId="0FFC43B7" w14:textId="5B607282" w:rsidR="009339B4" w:rsidRDefault="009339B4">
      <w:pPr>
        <w:pStyle w:val="Voetnoottekst"/>
      </w:pPr>
      <w:r>
        <w:rPr>
          <w:rStyle w:val="Voetnootmarkering"/>
        </w:rPr>
        <w:footnoteRef/>
      </w:r>
      <w:r>
        <w:t xml:space="preserve"> het terughalen van bezittingen van Sextus Roscius senior.</w:t>
      </w:r>
    </w:p>
  </w:footnote>
  <w:footnote w:id="929">
    <w:p w14:paraId="4504AD31" w14:textId="730E0425" w:rsidR="009339B4" w:rsidRDefault="009339B4">
      <w:pPr>
        <w:pStyle w:val="Voetnoottekst"/>
      </w:pPr>
      <w:r>
        <w:rPr>
          <w:rStyle w:val="Voetnootmarkering"/>
        </w:rPr>
        <w:footnoteRef/>
      </w:r>
      <w:r>
        <w:t xml:space="preserve"> zoonlief dus.</w:t>
      </w:r>
    </w:p>
  </w:footnote>
  <w:footnote w:id="930">
    <w:p w14:paraId="70C4592F" w14:textId="5E232B52" w:rsidR="009339B4" w:rsidRDefault="009339B4">
      <w:pPr>
        <w:pStyle w:val="Voetnoottekst"/>
      </w:pPr>
      <w:r>
        <w:rPr>
          <w:rStyle w:val="Voetnootmarkering"/>
        </w:rPr>
        <w:footnoteRef/>
      </w:r>
      <w:r>
        <w:t xml:space="preserve"> verwijst net als </w:t>
      </w:r>
      <w:r w:rsidRPr="004048E4">
        <w:rPr>
          <w:rStyle w:val="citaat"/>
        </w:rPr>
        <w:t>haec</w:t>
      </w:r>
      <w:r>
        <w:t xml:space="preserve"> in 128.8 naar het illegale verkopen van de bezittingen van Sextus Roscius senior. Cicero gebruikt een geneeskundige </w:t>
      </w:r>
      <w:r w:rsidRPr="004048E4">
        <w:rPr>
          <w:rStyle w:val="Stijlmiddel"/>
        </w:rPr>
        <w:t>metafoor</w:t>
      </w:r>
      <w:r>
        <w:t xml:space="preserve"> om aan te geven dat hij zich naar zijn idee bezighoudt met iets onbenulligs in plaats van met wat het belangrijkste is: het redden van het leven van Sextus Roscius junior. Die zou, als hij schuldig werd bevonden aan vadermoord die inventieve doodstraf krijgen, weet je nog? #HASHTAG: Haan, Aap, Slang, Hond, Tiber, Afgrijselijk, Geestig. Een </w:t>
      </w:r>
      <w:r w:rsidRPr="004048E4">
        <w:rPr>
          <w:rStyle w:val="Stijlmiddel"/>
        </w:rPr>
        <w:t>metafoor</w:t>
      </w:r>
      <w:r>
        <w:t xml:space="preserve"> is een </w:t>
      </w:r>
      <w:r w:rsidRPr="004048E4">
        <w:rPr>
          <w:rStyle w:val="Stijlmiddel"/>
        </w:rPr>
        <w:t>vergelijking</w:t>
      </w:r>
      <w:r>
        <w:t xml:space="preserve"> zonder </w:t>
      </w:r>
      <w:r w:rsidRPr="004048E4">
        <w:rPr>
          <w:i/>
          <w:iCs/>
        </w:rPr>
        <w:t>afgebeelde</w:t>
      </w:r>
      <w:r>
        <w:t xml:space="preserve">. Moet je maar eens over nadenken. Het </w:t>
      </w:r>
      <w:r w:rsidRPr="004048E4">
        <w:rPr>
          <w:b/>
          <w:bCs/>
        </w:rPr>
        <w:t>caput</w:t>
      </w:r>
      <w:r>
        <w:t xml:space="preserve"> (</w:t>
      </w:r>
      <w:r w:rsidRPr="004048E4">
        <w:rPr>
          <w:rStyle w:val="citaat"/>
        </w:rPr>
        <w:t>capiti</w:t>
      </w:r>
      <w:r>
        <w:t xml:space="preserve">  is DAT vanwege het DEP </w:t>
      </w:r>
      <w:r w:rsidRPr="004048E4">
        <w:rPr>
          <w:b/>
          <w:bCs/>
        </w:rPr>
        <w:t>medēri</w:t>
      </w:r>
      <w:r>
        <w:t xml:space="preserve"> dat het </w:t>
      </w:r>
      <w:r w:rsidRPr="004048E4">
        <w:rPr>
          <w:i/>
          <w:iCs/>
        </w:rPr>
        <w:t>object</w:t>
      </w:r>
      <w:r>
        <w:t xml:space="preserve"> standaard in de DAT heeft) is dan </w:t>
      </w:r>
      <w:r w:rsidRPr="004048E4">
        <w:rPr>
          <w:rStyle w:val="vertaling"/>
        </w:rPr>
        <w:t>het hoofd</w:t>
      </w:r>
      <w:r>
        <w:t xml:space="preserve">, </w:t>
      </w:r>
      <w:r w:rsidRPr="004048E4">
        <w:rPr>
          <w:rStyle w:val="vertaling"/>
        </w:rPr>
        <w:t>het leven</w:t>
      </w:r>
      <w:r>
        <w:t xml:space="preserve"> van zijn cliënt, de </w:t>
      </w:r>
      <w:r w:rsidRPr="004048E4">
        <w:rPr>
          <w:b/>
          <w:bCs/>
        </w:rPr>
        <w:t>reduvia</w:t>
      </w:r>
      <w:r>
        <w:t xml:space="preserve"> </w:t>
      </w:r>
      <w:r w:rsidRPr="004048E4">
        <w:rPr>
          <w:rStyle w:val="vertaling"/>
        </w:rPr>
        <w:t>ontstoken teennagel</w:t>
      </w:r>
      <w:r>
        <w:t xml:space="preserve"> is wat er veel minder toe doet: het verhaal over de illegale verkoop van de goederen van de vermoorde vader van zijn cliënt. Natuurlijk spel van Cicero. Illegale verkooppraktijken zijn helemaal niet onbenullig. Vanuit politiek standpunt is de kwestie juist heel belangrijk! Veel belangrijker da</w:t>
      </w:r>
      <w:r w:rsidR="00ED593E">
        <w:t>n</w:t>
      </w:r>
      <w:r>
        <w:t xml:space="preserve"> het lot dat Roscius junior bedreigt. Vanuit het perspectief van de verdediging van Roscius junior is de dreigende doodstraf voor Cicero’s cliënt het allerbelangrijkst.</w:t>
      </w:r>
    </w:p>
  </w:footnote>
  <w:footnote w:id="931">
    <w:p w14:paraId="5F946EC6" w14:textId="142CD77E" w:rsidR="009339B4" w:rsidRDefault="009339B4">
      <w:pPr>
        <w:pStyle w:val="Voetnoottekst"/>
      </w:pPr>
      <w:r>
        <w:rPr>
          <w:rStyle w:val="Voetnootmarkering"/>
        </w:rPr>
        <w:footnoteRef/>
      </w:r>
      <w:r>
        <w:t xml:space="preserve"> de CON in de betrekkelijke BZ heeft hier de </w:t>
      </w:r>
      <w:r w:rsidRPr="00166EBD">
        <w:rPr>
          <w:i/>
          <w:iCs/>
        </w:rPr>
        <w:t>causale</w:t>
      </w:r>
      <w:r>
        <w:t xml:space="preserve"> bijsmaak.</w:t>
      </w:r>
    </w:p>
  </w:footnote>
  <w:footnote w:id="932">
    <w:p w14:paraId="172E81E7" w14:textId="224B8D2B" w:rsidR="009339B4" w:rsidRDefault="009339B4">
      <w:pPr>
        <w:pStyle w:val="Voetnoottekst"/>
      </w:pPr>
      <w:r>
        <w:rPr>
          <w:rStyle w:val="Voetnootmarkering"/>
        </w:rPr>
        <w:footnoteRef/>
      </w:r>
      <w:r>
        <w:t xml:space="preserve"> in de </w:t>
      </w:r>
      <w:r w:rsidRPr="00E50FC8">
        <w:rPr>
          <w:rStyle w:val="Stijlmiddel"/>
        </w:rPr>
        <w:t>asyndetische</w:t>
      </w:r>
      <w:r>
        <w:t xml:space="preserve"> weergave van de twee ‘kleinste zorgen’ van junior wordt ook de ontkenning extra aangezet. </w:t>
      </w:r>
      <w:r w:rsidRPr="00E50FC8">
        <w:rPr>
          <w:rStyle w:val="citaat"/>
        </w:rPr>
        <w:t>Non</w:t>
      </w:r>
      <w:r>
        <w:t xml:space="preserve"> wordt hier herhaald: </w:t>
      </w:r>
      <w:r w:rsidRPr="00E50FC8">
        <w:rPr>
          <w:rStyle w:val="Stijlmiddel"/>
        </w:rPr>
        <w:t>anafoortje</w:t>
      </w:r>
      <w:r>
        <w:t xml:space="preserve"> ezelsoortje. De materiële kant van het hele verhaal zou junior niet echt interesseren. Zogenaamd…</w:t>
      </w:r>
    </w:p>
  </w:footnote>
  <w:footnote w:id="933">
    <w:p w14:paraId="6D7F3057" w14:textId="3D1A9B0C" w:rsidR="009339B4" w:rsidRDefault="009339B4">
      <w:pPr>
        <w:pStyle w:val="Voetnoottekst"/>
      </w:pPr>
      <w:r>
        <w:rPr>
          <w:rStyle w:val="Voetnootmarkering"/>
        </w:rPr>
        <w:footnoteRef/>
      </w:r>
      <w:r>
        <w:t xml:space="preserve"> deze GEN  SG hoort bij </w:t>
      </w:r>
      <w:r w:rsidRPr="00637D6A">
        <w:rPr>
          <w:rStyle w:val="citaat"/>
        </w:rPr>
        <w:t>sui commodi</w:t>
      </w:r>
      <w:r>
        <w:t xml:space="preserve"> (ook GEN  SG inderdaad). </w:t>
      </w:r>
      <w:r w:rsidRPr="00627FFC">
        <w:rPr>
          <w:rStyle w:val="citaat"/>
        </w:rPr>
        <w:t>Non ullius</w:t>
      </w:r>
      <w:r>
        <w:t xml:space="preserve"> kun je in de praktijk vervangen door </w:t>
      </w:r>
      <w:r w:rsidRPr="00627FFC">
        <w:rPr>
          <w:b/>
          <w:bCs/>
        </w:rPr>
        <w:t>null</w:t>
      </w:r>
      <w:r>
        <w:rPr>
          <w:b/>
          <w:bCs/>
        </w:rPr>
        <w:t>i</w:t>
      </w:r>
      <w:r w:rsidRPr="00627FFC">
        <w:rPr>
          <w:b/>
          <w:bCs/>
        </w:rPr>
        <w:t>us</w:t>
      </w:r>
      <w:r>
        <w:t xml:space="preserve">. Het rijtje van </w:t>
      </w:r>
      <w:r w:rsidRPr="00637D6A">
        <w:rPr>
          <w:b/>
          <w:bCs/>
        </w:rPr>
        <w:t>ullus</w:t>
      </w:r>
      <w:r>
        <w:t xml:space="preserve"> </w:t>
      </w:r>
      <w:r w:rsidRPr="00637D6A">
        <w:rPr>
          <w:rStyle w:val="vertaling"/>
        </w:rPr>
        <w:t>enig</w:t>
      </w:r>
      <w:r>
        <w:t xml:space="preserve"> (net als dat van </w:t>
      </w:r>
      <w:r w:rsidRPr="00637D6A">
        <w:rPr>
          <w:b/>
          <w:bCs/>
        </w:rPr>
        <w:t>nullus</w:t>
      </w:r>
      <w:r>
        <w:t xml:space="preserve"> </w:t>
      </w:r>
      <w:r w:rsidRPr="00637D6A">
        <w:rPr>
          <w:rStyle w:val="vertaling"/>
        </w:rPr>
        <w:t>geen</w:t>
      </w:r>
      <w:r>
        <w:t xml:space="preserve">, </w:t>
      </w:r>
      <w:r w:rsidRPr="00637D6A">
        <w:rPr>
          <w:b/>
          <w:bCs/>
        </w:rPr>
        <w:t>solus</w:t>
      </w:r>
      <w:r>
        <w:t xml:space="preserve"> </w:t>
      </w:r>
      <w:r w:rsidRPr="00637D6A">
        <w:rPr>
          <w:rStyle w:val="vertaling"/>
        </w:rPr>
        <w:t>alleen</w:t>
      </w:r>
      <w:r>
        <w:t xml:space="preserve">, </w:t>
      </w:r>
      <w:r w:rsidRPr="00637D6A">
        <w:rPr>
          <w:b/>
          <w:bCs/>
        </w:rPr>
        <w:t>totus</w:t>
      </w:r>
      <w:r>
        <w:t xml:space="preserve"> </w:t>
      </w:r>
      <w:r w:rsidRPr="00637D6A">
        <w:rPr>
          <w:rStyle w:val="vertaling"/>
        </w:rPr>
        <w:t>geheel</w:t>
      </w:r>
      <w:r>
        <w:t xml:space="preserve">, </w:t>
      </w:r>
      <w:r w:rsidRPr="00637D6A">
        <w:rPr>
          <w:b/>
          <w:bCs/>
        </w:rPr>
        <w:t>uter</w:t>
      </w:r>
      <w:r>
        <w:t xml:space="preserve"> </w:t>
      </w:r>
      <w:r w:rsidRPr="00637D6A">
        <w:rPr>
          <w:rStyle w:val="vertaling"/>
        </w:rPr>
        <w:t>wie van beide</w:t>
      </w:r>
      <w:r>
        <w:t xml:space="preserve">, </w:t>
      </w:r>
      <w:r w:rsidRPr="00637D6A">
        <w:rPr>
          <w:b/>
          <w:bCs/>
        </w:rPr>
        <w:t>uterque</w:t>
      </w:r>
      <w:r>
        <w:t xml:space="preserve"> </w:t>
      </w:r>
      <w:r w:rsidRPr="00637D6A">
        <w:rPr>
          <w:rStyle w:val="vertaling"/>
        </w:rPr>
        <w:t>ieder van beide</w:t>
      </w:r>
      <w:r>
        <w:t xml:space="preserve">, </w:t>
      </w:r>
      <w:r w:rsidRPr="00637D6A">
        <w:rPr>
          <w:b/>
          <w:bCs/>
        </w:rPr>
        <w:t>neuter</w:t>
      </w:r>
      <w:r>
        <w:t xml:space="preserve"> </w:t>
      </w:r>
      <w:r w:rsidRPr="00637D6A">
        <w:rPr>
          <w:rStyle w:val="vertaling"/>
        </w:rPr>
        <w:t>geen van beide</w:t>
      </w:r>
      <w:r>
        <w:t xml:space="preserve"> en </w:t>
      </w:r>
      <w:r w:rsidRPr="00637D6A">
        <w:rPr>
          <w:b/>
          <w:bCs/>
        </w:rPr>
        <w:t>alter</w:t>
      </w:r>
      <w:r>
        <w:t xml:space="preserve"> </w:t>
      </w:r>
      <w:r w:rsidRPr="00637D6A">
        <w:rPr>
          <w:rStyle w:val="vertaling"/>
        </w:rPr>
        <w:t>de ander</w:t>
      </w:r>
      <w:r>
        <w:t xml:space="preserve"> is bijzonder: </w:t>
      </w:r>
      <w:r w:rsidRPr="00637D6A">
        <w:rPr>
          <w:b/>
          <w:bCs/>
        </w:rPr>
        <w:t>ullus</w:t>
      </w:r>
      <w:r>
        <w:t xml:space="preserve">, </w:t>
      </w:r>
      <w:r w:rsidRPr="00637D6A">
        <w:rPr>
          <w:b/>
          <w:bCs/>
        </w:rPr>
        <w:t>ullius</w:t>
      </w:r>
      <w:r>
        <w:t xml:space="preserve">, </w:t>
      </w:r>
      <w:r w:rsidRPr="00637D6A">
        <w:rPr>
          <w:b/>
          <w:bCs/>
        </w:rPr>
        <w:t>ulli</w:t>
      </w:r>
      <w:r>
        <w:t xml:space="preserve">, </w:t>
      </w:r>
      <w:r w:rsidRPr="00637D6A">
        <w:rPr>
          <w:b/>
          <w:bCs/>
        </w:rPr>
        <w:t>ullum</w:t>
      </w:r>
      <w:r>
        <w:t xml:space="preserve">, </w:t>
      </w:r>
      <w:r w:rsidRPr="00637D6A">
        <w:rPr>
          <w:b/>
          <w:bCs/>
        </w:rPr>
        <w:t>ullo</w:t>
      </w:r>
      <w:r>
        <w:t>.</w:t>
      </w:r>
    </w:p>
  </w:footnote>
  <w:footnote w:id="934">
    <w:p w14:paraId="59E6EC61" w14:textId="4B74974E" w:rsidR="009339B4" w:rsidRDefault="009339B4">
      <w:pPr>
        <w:pStyle w:val="Voetnoottekst"/>
      </w:pPr>
      <w:r>
        <w:rPr>
          <w:rStyle w:val="Voetnootmarkering"/>
        </w:rPr>
        <w:footnoteRef/>
      </w:r>
      <w:r>
        <w:t xml:space="preserve"> Cicero wijdt nogal uit over de kleinste zorgen van zijn cliënt: wel of geen teruggave van aan hem toekomende goederen, dat maakt hem niet zoveel uit. Hij is niet op enig persoonlijk voordeel uit. Wél wil hij heel graag blijven leven. Opnieuw schetst Cicero zijn cliënt als een simpele man die met weinig tevreden is. Maar ook simpele lieden hebben er bezwaar tegen als ze onterecht beschuldigd zijn. Dus het valt wel mee met junior die zich niet zo’n zorgen maakt over zijn bezit. Of eigenlijk dat hem zijn bezit ontnomen is.</w:t>
      </w:r>
    </w:p>
  </w:footnote>
  <w:footnote w:id="935">
    <w:p w14:paraId="759EF920" w14:textId="4A4BB3B7" w:rsidR="009339B4" w:rsidRDefault="009339B4">
      <w:pPr>
        <w:pStyle w:val="Voetnoottekst"/>
      </w:pPr>
      <w:r>
        <w:rPr>
          <w:rStyle w:val="Voetnootmarkering"/>
        </w:rPr>
        <w:footnoteRef/>
      </w:r>
      <w:r>
        <w:t xml:space="preserve"> de  ACC  SG  N van dit soort ADI  dient vaak als ADV. Dat zie je ook bij ADV als </w:t>
      </w:r>
      <w:r w:rsidRPr="002F17C6">
        <w:rPr>
          <w:b/>
          <w:bCs/>
        </w:rPr>
        <w:t>multum</w:t>
      </w:r>
      <w:r>
        <w:t xml:space="preserve"> </w:t>
      </w:r>
      <w:r w:rsidRPr="002F17C6">
        <w:rPr>
          <w:rStyle w:val="vertaling"/>
        </w:rPr>
        <w:t>veel</w:t>
      </w:r>
      <w:r>
        <w:t xml:space="preserve">, </w:t>
      </w:r>
      <w:r w:rsidRPr="002F17C6">
        <w:rPr>
          <w:b/>
          <w:bCs/>
        </w:rPr>
        <w:t>solum</w:t>
      </w:r>
      <w:r>
        <w:t xml:space="preserve"> </w:t>
      </w:r>
      <w:r w:rsidRPr="002F17C6">
        <w:rPr>
          <w:rStyle w:val="vertaling"/>
        </w:rPr>
        <w:t>alleen</w:t>
      </w:r>
      <w:r>
        <w:t xml:space="preserve">, </w:t>
      </w:r>
      <w:r w:rsidRPr="002F17C6">
        <w:rPr>
          <w:b/>
          <w:bCs/>
        </w:rPr>
        <w:t>postremum</w:t>
      </w:r>
      <w:r>
        <w:t xml:space="preserve"> </w:t>
      </w:r>
      <w:r w:rsidRPr="002F17C6">
        <w:rPr>
          <w:rStyle w:val="vertaling"/>
        </w:rPr>
        <w:t>tenslotte</w:t>
      </w:r>
      <w:r>
        <w:t xml:space="preserve">, </w:t>
      </w:r>
      <w:r w:rsidRPr="002F17C6">
        <w:rPr>
          <w:b/>
          <w:bCs/>
        </w:rPr>
        <w:t>potissimum</w:t>
      </w:r>
      <w:r>
        <w:t xml:space="preserve"> </w:t>
      </w:r>
      <w:r w:rsidRPr="002F17C6">
        <w:rPr>
          <w:rStyle w:val="vertaling"/>
        </w:rPr>
        <w:t>nou juist</w:t>
      </w:r>
      <w:r>
        <w:t xml:space="preserve">, </w:t>
      </w:r>
      <w:r w:rsidRPr="002F17C6">
        <w:rPr>
          <w:b/>
          <w:bCs/>
        </w:rPr>
        <w:t>tantum</w:t>
      </w:r>
      <w:r>
        <w:t xml:space="preserve"> </w:t>
      </w:r>
      <w:r w:rsidRPr="002F17C6">
        <w:rPr>
          <w:rStyle w:val="vertaling"/>
        </w:rPr>
        <w:t>zozeer</w:t>
      </w:r>
      <w:r>
        <w:t xml:space="preserve">, </w:t>
      </w:r>
      <w:r w:rsidRPr="002F17C6">
        <w:rPr>
          <w:rStyle w:val="vertaling"/>
        </w:rPr>
        <w:t>slechts</w:t>
      </w:r>
      <w:r>
        <w:t xml:space="preserve"> etc. </w:t>
      </w:r>
    </w:p>
  </w:footnote>
  <w:footnote w:id="936">
    <w:p w14:paraId="25EA3742" w14:textId="6FC002DD" w:rsidR="009339B4" w:rsidRDefault="009339B4">
      <w:pPr>
        <w:pStyle w:val="Voetnoottekst"/>
      </w:pPr>
      <w:r>
        <w:rPr>
          <w:rStyle w:val="Voetnootmarkering"/>
        </w:rPr>
        <w:footnoteRef/>
      </w:r>
      <w:r>
        <w:t xml:space="preserve"> dus kort voor </w:t>
      </w:r>
      <w:r w:rsidRPr="002F17C6">
        <w:rPr>
          <w:rStyle w:val="citaat"/>
        </w:rPr>
        <w:t>laturum</w:t>
      </w:r>
      <w:r>
        <w:t xml:space="preserve"> </w:t>
      </w:r>
      <w:r w:rsidRPr="002F17C6">
        <w:rPr>
          <w:b/>
          <w:bCs/>
        </w:rPr>
        <w:t>esse</w:t>
      </w:r>
      <w:r>
        <w:t xml:space="preserve">, dat als INF  FUT  ACT van </w:t>
      </w:r>
      <w:r w:rsidRPr="002F17C6">
        <w:rPr>
          <w:b/>
          <w:bCs/>
        </w:rPr>
        <w:t>ferre</w:t>
      </w:r>
      <w:r>
        <w:t xml:space="preserve"> </w:t>
      </w:r>
      <w:r w:rsidRPr="002F17C6">
        <w:rPr>
          <w:rStyle w:val="vertaling"/>
        </w:rPr>
        <w:t>verdragen</w:t>
      </w:r>
      <w:r>
        <w:t xml:space="preserve"> in de AcI staat die afhankelijk is van </w:t>
      </w:r>
      <w:r w:rsidRPr="002F17C6">
        <w:rPr>
          <w:rStyle w:val="citaat"/>
        </w:rPr>
        <w:t>putat</w:t>
      </w:r>
      <w:r>
        <w:t xml:space="preserve">. </w:t>
      </w:r>
      <w:r w:rsidRPr="002F17C6">
        <w:rPr>
          <w:i/>
          <w:iCs/>
        </w:rPr>
        <w:t>De subjects</w:t>
      </w:r>
      <w:r>
        <w:t xml:space="preserve">ACC is </w:t>
      </w:r>
      <w:r w:rsidRPr="002F17C6">
        <w:rPr>
          <w:rStyle w:val="citaat"/>
        </w:rPr>
        <w:t>se</w:t>
      </w:r>
      <w:r>
        <w:t xml:space="preserve"> en de </w:t>
      </w:r>
      <w:r w:rsidRPr="002F17C6">
        <w:rPr>
          <w:i/>
          <w:iCs/>
        </w:rPr>
        <w:t>objects</w:t>
      </w:r>
      <w:r>
        <w:t xml:space="preserve">ACC is </w:t>
      </w:r>
      <w:r w:rsidRPr="002F17C6">
        <w:rPr>
          <w:rStyle w:val="citaat"/>
        </w:rPr>
        <w:t>egestate suam</w:t>
      </w:r>
      <w:r>
        <w:t xml:space="preserve">. Wat </w:t>
      </w:r>
      <w:r w:rsidRPr="00E50FC8">
        <w:rPr>
          <w:rStyle w:val="Stijlmiddel"/>
        </w:rPr>
        <w:t>antitheses</w:t>
      </w:r>
      <w:r>
        <w:t xml:space="preserve">: </w:t>
      </w:r>
      <w:r w:rsidRPr="00E50FC8">
        <w:rPr>
          <w:rStyle w:val="citaat"/>
        </w:rPr>
        <w:t>facile se laturum</w:t>
      </w:r>
      <w:r>
        <w:t xml:space="preserve"> (</w:t>
      </w:r>
      <w:r w:rsidRPr="00E50FC8">
        <w:rPr>
          <w:b/>
          <w:bCs/>
        </w:rPr>
        <w:t>esse</w:t>
      </w:r>
      <w:r>
        <w:t xml:space="preserve">) vormt een </w:t>
      </w:r>
      <w:r w:rsidRPr="00E50FC8">
        <w:rPr>
          <w:rStyle w:val="Stijlmiddel"/>
        </w:rPr>
        <w:t>antithese</w:t>
      </w:r>
      <w:r>
        <w:t xml:space="preserve"> met </w:t>
      </w:r>
      <w:r w:rsidRPr="00E50FC8">
        <w:rPr>
          <w:rStyle w:val="citaat"/>
        </w:rPr>
        <w:t>non laborat</w:t>
      </w:r>
      <w:r>
        <w:t xml:space="preserve"> (128.9-10). En </w:t>
      </w:r>
      <w:r w:rsidRPr="00E50FC8">
        <w:rPr>
          <w:rStyle w:val="citaat"/>
        </w:rPr>
        <w:t>pecunia</w:t>
      </w:r>
      <w:r>
        <w:t xml:space="preserve"> contrasteert met </w:t>
      </w:r>
      <w:r w:rsidRPr="00E50FC8">
        <w:rPr>
          <w:rStyle w:val="citaat"/>
        </w:rPr>
        <w:t>egestatem</w:t>
      </w:r>
      <w:r>
        <w:t>. Ook weer opgelost.</w:t>
      </w:r>
    </w:p>
  </w:footnote>
  <w:footnote w:id="937">
    <w:p w14:paraId="00035E53" w14:textId="1D2A6998" w:rsidR="009339B4" w:rsidRDefault="009339B4">
      <w:pPr>
        <w:pStyle w:val="Voetnoottekst"/>
      </w:pPr>
      <w:r>
        <w:rPr>
          <w:rStyle w:val="Voetnootmarkering"/>
        </w:rPr>
        <w:footnoteRef/>
      </w:r>
      <w:r>
        <w:t xml:space="preserve"> </w:t>
      </w:r>
      <w:r w:rsidRPr="002F17C6">
        <w:rPr>
          <w:rStyle w:val="citaat"/>
        </w:rPr>
        <w:t>indigna suspicione</w:t>
      </w:r>
      <w:r>
        <w:t xml:space="preserve"> en </w:t>
      </w:r>
      <w:r w:rsidRPr="002F17C6">
        <w:rPr>
          <w:rStyle w:val="citaat"/>
        </w:rPr>
        <w:t>ficto crimine</w:t>
      </w:r>
      <w:r>
        <w:t xml:space="preserve"> staan allebei in de ABL  </w:t>
      </w:r>
      <w:r w:rsidRPr="002F17C6">
        <w:rPr>
          <w:i/>
          <w:iCs/>
        </w:rPr>
        <w:t>separativus</w:t>
      </w:r>
      <w:r>
        <w:t xml:space="preserve"> bij </w:t>
      </w:r>
      <w:r w:rsidRPr="002F17C6">
        <w:rPr>
          <w:rStyle w:val="citaat"/>
        </w:rPr>
        <w:t>liberatus sit</w:t>
      </w:r>
      <w:r>
        <w:t>.</w:t>
      </w:r>
    </w:p>
  </w:footnote>
  <w:footnote w:id="938">
    <w:p w14:paraId="75CDFBBA" w14:textId="06FF4C0D" w:rsidR="009339B4" w:rsidRDefault="009339B4">
      <w:pPr>
        <w:pStyle w:val="Voetnoottekst"/>
      </w:pPr>
      <w:r>
        <w:rPr>
          <w:rStyle w:val="Voetnootmarkering"/>
        </w:rPr>
        <w:footnoteRef/>
      </w:r>
      <w:r>
        <w:t xml:space="preserve"> een BZ binnen de AcI heeft de persoonsvorm altijd in de CON staan. Maar hier kun je aannemen dat er al een CON stond in de </w:t>
      </w:r>
      <w:r w:rsidRPr="007F0ED4">
        <w:rPr>
          <w:i/>
          <w:iCs/>
        </w:rPr>
        <w:t>directe rede</w:t>
      </w:r>
      <w:r>
        <w:t xml:space="preserve"> (stel dat Cicero’s cliënt deze opmerking echt gemaakt zou hebben). Dan is de gebruikswijze een </w:t>
      </w:r>
      <w:r w:rsidRPr="007F0ED4">
        <w:rPr>
          <w:i/>
          <w:iCs/>
        </w:rPr>
        <w:t>potentialis</w:t>
      </w:r>
      <w:r>
        <w:t>.</w:t>
      </w:r>
    </w:p>
  </w:footnote>
  <w:footnote w:id="939">
    <w:p w14:paraId="45D05F51" w14:textId="1B07DFFC" w:rsidR="009339B4" w:rsidRDefault="009339B4">
      <w:pPr>
        <w:pStyle w:val="Voetnoottekst"/>
      </w:pPr>
      <w:r>
        <w:rPr>
          <w:rStyle w:val="Voetnootmarkering"/>
        </w:rPr>
        <w:footnoteRef/>
      </w:r>
      <w:r>
        <w:t xml:space="preserve"> ja, dat is af en toe wel nodig ja. Cicero geeft aan de rechters aan dat het allemaal niet zo lang meer duurt. Als ze nog eventjes mee doen, zijn ze zo van hem af. De bedoeling is dat mensen weer even rechtop gaan zitten en hier en daar misschien ook wel wakker worden. Van het type: kardinaal stoot zijn buurman aan. “Zevende rij van achteren, achtentwintigste van links af, zie je die? Die slaapt.” Waarop de aangestote buurman reageert: “Moet je me daarvoor wakker maken?”.</w:t>
      </w:r>
    </w:p>
  </w:footnote>
  <w:footnote w:id="940">
    <w:p w14:paraId="63261220" w14:textId="7FD1CBE4" w:rsidR="009339B4" w:rsidRDefault="009339B4">
      <w:pPr>
        <w:pStyle w:val="Voetnoottekst"/>
      </w:pPr>
      <w:r>
        <w:rPr>
          <w:rStyle w:val="Voetnootmarkering"/>
        </w:rPr>
        <w:footnoteRef/>
      </w:r>
      <w:r>
        <w:t xml:space="preserve"> Cicero maakt heel duidelijk onderscheid tussen wat hij namens zichzelf in wil brengen en wat hij ter verdediging van zijn cliënt zegt. </w:t>
      </w:r>
      <w:r w:rsidRPr="00B97A11">
        <w:rPr>
          <w:rStyle w:val="citaat"/>
        </w:rPr>
        <w:t>pro me ipso</w:t>
      </w:r>
      <w:r>
        <w:t xml:space="preserve"> (hier en in 129.4-5) is, net als </w:t>
      </w:r>
      <w:r w:rsidRPr="00B97A11">
        <w:rPr>
          <w:rStyle w:val="citaat"/>
        </w:rPr>
        <w:t>mihi</w:t>
      </w:r>
      <w:r>
        <w:t xml:space="preserve"> (129.3) en </w:t>
      </w:r>
      <w:r w:rsidRPr="00B97A11">
        <w:rPr>
          <w:rStyle w:val="citaat"/>
        </w:rPr>
        <w:t>ex animi mei</w:t>
      </w:r>
      <w:r>
        <w:t xml:space="preserve"> (129.5), bedoeld om te verwijzen naar zijn eigen standpunt. Bij </w:t>
      </w:r>
      <w:r w:rsidRPr="00B97A11">
        <w:rPr>
          <w:rStyle w:val="citaat"/>
        </w:rPr>
        <w:t>huius</w:t>
      </w:r>
      <w:r>
        <w:t xml:space="preserve"> (129.5) en </w:t>
      </w:r>
      <w:r w:rsidRPr="00B97A11">
        <w:rPr>
          <w:rStyle w:val="citaat"/>
        </w:rPr>
        <w:t>pro se</w:t>
      </w:r>
      <w:r>
        <w:t xml:space="preserve"> (129.6) gaat het om het belang van Sextus Roscius junior. Op deze slinkse manier verbindt Cicero zijn eigen belang met dat van een particuliere persoon. Cicero trekt het belang veel verder. De hele politieke situatie is wat hem betreft een issue. Een situatie die alle mensen aangaat (</w:t>
      </w:r>
      <w:r w:rsidRPr="00D80AE9">
        <w:rPr>
          <w:rStyle w:val="citaat"/>
        </w:rPr>
        <w:t>quaeque ad omnes</w:t>
      </w:r>
      <w:r>
        <w:t xml:space="preserve"> (…) </w:t>
      </w:r>
      <w:r w:rsidRPr="00D80AE9">
        <w:rPr>
          <w:rStyle w:val="citaat"/>
        </w:rPr>
        <w:t>arbitror pertinere</w:t>
      </w:r>
      <w:r>
        <w:t>), niet alleen Cicero of zijn cliënt.</w:t>
      </w:r>
    </w:p>
  </w:footnote>
  <w:footnote w:id="941">
    <w:p w14:paraId="2FF33D9A" w14:textId="1718A863" w:rsidR="009339B4" w:rsidRDefault="009339B4">
      <w:pPr>
        <w:pStyle w:val="Voetnoottekst"/>
      </w:pPr>
      <w:r>
        <w:rPr>
          <w:rStyle w:val="Voetnootmarkering"/>
        </w:rPr>
        <w:footnoteRef/>
      </w:r>
      <w:r>
        <w:t xml:space="preserve"> de CON is een </w:t>
      </w:r>
      <w:r w:rsidRPr="00D80AE9">
        <w:rPr>
          <w:i/>
          <w:iCs/>
        </w:rPr>
        <w:t>consecutivus</w:t>
      </w:r>
      <w:r>
        <w:t xml:space="preserve">, gelet op het eerdere </w:t>
      </w:r>
      <w:r w:rsidRPr="00D80AE9">
        <w:rPr>
          <w:rStyle w:val="citaat"/>
        </w:rPr>
        <w:t>ita</w:t>
      </w:r>
      <w:r>
        <w:t>.</w:t>
      </w:r>
    </w:p>
  </w:footnote>
  <w:footnote w:id="942">
    <w:p w14:paraId="4A904BAF" w14:textId="4DD780B0" w:rsidR="009339B4" w:rsidRDefault="009339B4">
      <w:pPr>
        <w:pStyle w:val="Voetnoottekst"/>
      </w:pPr>
      <w:r>
        <w:rPr>
          <w:rStyle w:val="Voetnootmarkering"/>
        </w:rPr>
        <w:footnoteRef/>
      </w:r>
      <w:r>
        <w:t xml:space="preserve"> </w:t>
      </w:r>
      <w:r w:rsidRPr="001C7446">
        <w:rPr>
          <w:rStyle w:val="citaat"/>
        </w:rPr>
        <w:t>ipsi</w:t>
      </w:r>
      <w:r>
        <w:t xml:space="preserve"> is de DAT  SG  M van </w:t>
      </w:r>
      <w:r w:rsidRPr="001C7446">
        <w:rPr>
          <w:b/>
          <w:bCs/>
        </w:rPr>
        <w:t>ipse</w:t>
      </w:r>
      <w:r>
        <w:t xml:space="preserve"> en het hoort dus keurig bij </w:t>
      </w:r>
      <w:r w:rsidRPr="001C7446">
        <w:rPr>
          <w:rStyle w:val="citaat"/>
        </w:rPr>
        <w:t>mihi</w:t>
      </w:r>
      <w:r>
        <w:t xml:space="preserve">. Het rijtje van </w:t>
      </w:r>
      <w:r w:rsidRPr="001C7446">
        <w:rPr>
          <w:b/>
          <w:bCs/>
        </w:rPr>
        <w:t>ipse</w:t>
      </w:r>
      <w:r>
        <w:t xml:space="preserve"> </w:t>
      </w:r>
      <w:r w:rsidRPr="001C7446">
        <w:rPr>
          <w:rStyle w:val="vertaling"/>
        </w:rPr>
        <w:t>zelf</w:t>
      </w:r>
      <w:r>
        <w:t xml:space="preserve">, </w:t>
      </w:r>
      <w:r w:rsidRPr="001C7446">
        <w:rPr>
          <w:rStyle w:val="vertaling"/>
        </w:rPr>
        <w:t>juist</w:t>
      </w:r>
      <w:r>
        <w:t xml:space="preserve">, </w:t>
      </w:r>
      <w:r w:rsidRPr="001C7446">
        <w:rPr>
          <w:rStyle w:val="vertaling"/>
        </w:rPr>
        <w:t>nou net</w:t>
      </w:r>
      <w:r>
        <w:t xml:space="preserve"> in het M: </w:t>
      </w:r>
      <w:r w:rsidRPr="001C7446">
        <w:rPr>
          <w:b/>
          <w:bCs/>
        </w:rPr>
        <w:t>ipse</w:t>
      </w:r>
      <w:r>
        <w:t xml:space="preserve">, </w:t>
      </w:r>
      <w:r w:rsidRPr="001C7446">
        <w:rPr>
          <w:b/>
          <w:bCs/>
        </w:rPr>
        <w:t>ipsius</w:t>
      </w:r>
      <w:r>
        <w:t xml:space="preserve">, </w:t>
      </w:r>
      <w:r w:rsidRPr="001C7446">
        <w:rPr>
          <w:b/>
          <w:bCs/>
        </w:rPr>
        <w:t>ipsi</w:t>
      </w:r>
      <w:r>
        <w:t xml:space="preserve">, </w:t>
      </w:r>
      <w:r w:rsidRPr="001C7446">
        <w:rPr>
          <w:b/>
          <w:bCs/>
        </w:rPr>
        <w:t>ipsum</w:t>
      </w:r>
      <w:r>
        <w:t xml:space="preserve">, </w:t>
      </w:r>
      <w:r w:rsidRPr="001C7446">
        <w:rPr>
          <w:b/>
          <w:bCs/>
        </w:rPr>
        <w:t>ipso</w:t>
      </w:r>
      <w:r>
        <w:t xml:space="preserve"> // </w:t>
      </w:r>
      <w:r w:rsidRPr="001C7446">
        <w:rPr>
          <w:b/>
          <w:bCs/>
        </w:rPr>
        <w:t>ipsi</w:t>
      </w:r>
      <w:r>
        <w:t xml:space="preserve">, </w:t>
      </w:r>
      <w:r w:rsidRPr="001C7446">
        <w:rPr>
          <w:b/>
          <w:bCs/>
        </w:rPr>
        <w:t>ipsorum</w:t>
      </w:r>
      <w:r>
        <w:t xml:space="preserve">, </w:t>
      </w:r>
      <w:r w:rsidRPr="001C7446">
        <w:rPr>
          <w:b/>
          <w:bCs/>
        </w:rPr>
        <w:t>ipsis</w:t>
      </w:r>
      <w:r>
        <w:t xml:space="preserve">, </w:t>
      </w:r>
      <w:r w:rsidRPr="001C7446">
        <w:rPr>
          <w:b/>
          <w:bCs/>
        </w:rPr>
        <w:t>ipsos</w:t>
      </w:r>
      <w:r>
        <w:t xml:space="preserve">, </w:t>
      </w:r>
      <w:r w:rsidRPr="001C7446">
        <w:rPr>
          <w:b/>
          <w:bCs/>
        </w:rPr>
        <w:t>ipsis</w:t>
      </w:r>
      <w:r>
        <w:t>.</w:t>
      </w:r>
    </w:p>
  </w:footnote>
  <w:footnote w:id="943">
    <w:p w14:paraId="2ABE5521" w14:textId="5BD30AFF" w:rsidR="009339B4" w:rsidRDefault="009339B4">
      <w:pPr>
        <w:pStyle w:val="Voetnoottekst"/>
      </w:pPr>
      <w:r>
        <w:rPr>
          <w:rStyle w:val="Voetnootmarkering"/>
        </w:rPr>
        <w:footnoteRef/>
      </w:r>
      <w:r>
        <w:t xml:space="preserve"> te lezen als </w:t>
      </w:r>
      <w:r w:rsidRPr="002C34AB">
        <w:rPr>
          <w:b/>
          <w:bCs/>
        </w:rPr>
        <w:t>et quae</w:t>
      </w:r>
      <w:r>
        <w:t xml:space="preserve">. Het PRON </w:t>
      </w:r>
      <w:r w:rsidRPr="002C34AB">
        <w:rPr>
          <w:i/>
          <w:iCs/>
        </w:rPr>
        <w:t>relativum</w:t>
      </w:r>
      <w:r>
        <w:t xml:space="preserve"> staat aan het begin van een relatieve BZ met een ACI erin. In zo’n situatie heb je het Nederlandse woord </w:t>
      </w:r>
      <w:r w:rsidRPr="002C34AB">
        <w:rPr>
          <w:rStyle w:val="vertaling"/>
        </w:rPr>
        <w:t>van</w:t>
      </w:r>
      <w:r>
        <w:t xml:space="preserve"> nodig. </w:t>
      </w:r>
      <w:r w:rsidRPr="007E47E8">
        <w:rPr>
          <w:b/>
          <w:bCs/>
        </w:rPr>
        <w:t>Vir, quem scio sapientem esse, Marcus appellatur</w:t>
      </w:r>
      <w:r>
        <w:t xml:space="preserve">. </w:t>
      </w:r>
      <w:r w:rsidRPr="00CA383B">
        <w:rPr>
          <w:rStyle w:val="vertaling"/>
        </w:rPr>
        <w:t>De man van wie ik weet dat hij wijs is, wordt Marc genoemd.</w:t>
      </w:r>
      <w:r>
        <w:t xml:space="preserve"> </w:t>
      </w:r>
      <w:r w:rsidRPr="002C34AB">
        <w:t>Elke gelijkenis met bestaande personen of gebeurtenissen berust op louter toeval</w:t>
      </w:r>
      <w:r>
        <w:t xml:space="preserve">. </w:t>
      </w:r>
    </w:p>
  </w:footnote>
  <w:footnote w:id="944">
    <w:p w14:paraId="393D0932" w14:textId="611EE19E" w:rsidR="009339B4" w:rsidRDefault="009339B4">
      <w:pPr>
        <w:pStyle w:val="Voetnoottekst"/>
      </w:pPr>
      <w:r>
        <w:rPr>
          <w:rStyle w:val="Voetnootmarkering"/>
        </w:rPr>
        <w:footnoteRef/>
      </w:r>
      <w:r>
        <w:t xml:space="preserve"> Cicero geeft aan dat ook hijzelf verdrietig is. Daarmee verhoogt hij het medeleven bij het publiek en dat trucje noemen wij doorgaans </w:t>
      </w:r>
      <w:r w:rsidRPr="00D80AE9">
        <w:rPr>
          <w:rStyle w:val="Stijlmiddel"/>
        </w:rPr>
        <w:t>pathos</w:t>
      </w:r>
      <w:r>
        <w:t>.</w:t>
      </w:r>
    </w:p>
  </w:footnote>
  <w:footnote w:id="945">
    <w:p w14:paraId="1ECCE3CE" w14:textId="120FBF14" w:rsidR="009339B4" w:rsidRDefault="009339B4">
      <w:pPr>
        <w:pStyle w:val="Voetnoottekst"/>
      </w:pPr>
      <w:r>
        <w:rPr>
          <w:rStyle w:val="Voetnootmarkering"/>
        </w:rPr>
        <w:footnoteRef/>
      </w:r>
      <w:r>
        <w:t xml:space="preserve"> als het aan het belang ligt dat Cicero zegt te behartigen, dan gaat het (volgens de capita 150 – 154, alvast in vertaling gelezen) over de wrede situatie dat ook de kinderen van proscriptieslachtoffers (Roscius senior was het beste voorbeeld) uit de weg geruimd zullen worden.</w:t>
      </w:r>
    </w:p>
  </w:footnote>
  <w:footnote w:id="946">
    <w:p w14:paraId="7C7E8372" w14:textId="6C7512BC" w:rsidR="009339B4" w:rsidRDefault="009339B4">
      <w:pPr>
        <w:pStyle w:val="Voetnoottekst"/>
      </w:pPr>
      <w:r>
        <w:rPr>
          <w:rStyle w:val="Voetnootmarkering"/>
        </w:rPr>
        <w:footnoteRef/>
      </w:r>
      <w:r>
        <w:t xml:space="preserve"> wanneer zal Sextus Roscius junior tevreden zijn? Sja, lijkt me duidelijk. Als hij vrijgesproken wordt van de aanklacht wegens vadermoord! In eerste instantie dan. </w:t>
      </w:r>
    </w:p>
  </w:footnote>
  <w:footnote w:id="947">
    <w:p w14:paraId="5044E3E2" w14:textId="3B604FA3" w:rsidR="009339B4" w:rsidRDefault="009339B4">
      <w:pPr>
        <w:pStyle w:val="Voetnoottekst"/>
      </w:pPr>
      <w:r>
        <w:rPr>
          <w:rStyle w:val="Voetnootmarkering"/>
        </w:rPr>
        <w:footnoteRef/>
      </w:r>
      <w:r>
        <w:t xml:space="preserve"> </w:t>
      </w:r>
      <w:r w:rsidRPr="00D80AE9">
        <w:rPr>
          <w:i/>
          <w:iCs/>
        </w:rPr>
        <w:t>dominant</w:t>
      </w:r>
      <w:r>
        <w:t xml:space="preserve"> gebruikt ADI. Dat zie je vaker met ADI als </w:t>
      </w:r>
      <w:r w:rsidRPr="00D80AE9">
        <w:rPr>
          <w:b/>
          <w:bCs/>
        </w:rPr>
        <w:t>medius</w:t>
      </w:r>
      <w:r>
        <w:t xml:space="preserve"> </w:t>
      </w:r>
      <w:r w:rsidRPr="002C34AB">
        <w:rPr>
          <w:rStyle w:val="vertaling"/>
        </w:rPr>
        <w:t>midden</w:t>
      </w:r>
      <w:r>
        <w:t>/</w:t>
      </w:r>
      <w:r w:rsidRPr="002C34AB">
        <w:rPr>
          <w:rStyle w:val="vertaling"/>
        </w:rPr>
        <w:t>middelste</w:t>
      </w:r>
      <w:r>
        <w:t xml:space="preserve">, </w:t>
      </w:r>
      <w:r w:rsidRPr="00D80AE9">
        <w:rPr>
          <w:b/>
          <w:bCs/>
        </w:rPr>
        <w:t>summus</w:t>
      </w:r>
      <w:r>
        <w:t xml:space="preserve"> </w:t>
      </w:r>
      <w:r w:rsidRPr="002C34AB">
        <w:rPr>
          <w:rStyle w:val="vertaling"/>
        </w:rPr>
        <w:t>hoogste</w:t>
      </w:r>
      <w:r>
        <w:t xml:space="preserve">, </w:t>
      </w:r>
      <w:r w:rsidRPr="002C34AB">
        <w:rPr>
          <w:b/>
          <w:bCs/>
        </w:rPr>
        <w:t>imus</w:t>
      </w:r>
      <w:r>
        <w:t xml:space="preserve"> </w:t>
      </w:r>
      <w:r w:rsidRPr="002C34AB">
        <w:rPr>
          <w:rStyle w:val="vertaling"/>
        </w:rPr>
        <w:t>laagste</w:t>
      </w:r>
      <w:r>
        <w:t xml:space="preserve">, </w:t>
      </w:r>
      <w:r w:rsidRPr="00D80AE9">
        <w:rPr>
          <w:b/>
          <w:bCs/>
        </w:rPr>
        <w:t>intimus</w:t>
      </w:r>
      <w:r>
        <w:t xml:space="preserve"> </w:t>
      </w:r>
      <w:r w:rsidRPr="002C34AB">
        <w:rPr>
          <w:rStyle w:val="vertaling"/>
        </w:rPr>
        <w:t>binnenste</w:t>
      </w:r>
      <w:r>
        <w:t xml:space="preserve">, </w:t>
      </w:r>
      <w:r w:rsidRPr="00D80AE9">
        <w:rPr>
          <w:b/>
          <w:bCs/>
        </w:rPr>
        <w:t>extremus</w:t>
      </w:r>
      <w:r>
        <w:t xml:space="preserve"> </w:t>
      </w:r>
      <w:r w:rsidRPr="002C34AB">
        <w:rPr>
          <w:rStyle w:val="vertaling"/>
        </w:rPr>
        <w:t>buitenste</w:t>
      </w:r>
      <w:r>
        <w:t xml:space="preserve">. Bij zo’n </w:t>
      </w:r>
      <w:r w:rsidRPr="00D80AE9">
        <w:rPr>
          <w:i/>
          <w:iCs/>
        </w:rPr>
        <w:t>dominant</w:t>
      </w:r>
      <w:r>
        <w:t xml:space="preserve"> ADI komt de nadruk te liggen op dat ADI in plaats van op het SUBST. Onthoud gewoon het voorbeeld </w:t>
      </w:r>
      <w:r w:rsidRPr="00D80AE9">
        <w:rPr>
          <w:b/>
          <w:bCs/>
        </w:rPr>
        <w:t>in summo arbore</w:t>
      </w:r>
      <w:r>
        <w:t xml:space="preserve">. Dat betekent niet in de hoogste boom, maar </w:t>
      </w:r>
      <w:r w:rsidRPr="00D80AE9">
        <w:rPr>
          <w:rStyle w:val="vertaling"/>
        </w:rPr>
        <w:t>in het topje van de boom</w:t>
      </w:r>
      <w:r>
        <w:t>.</w:t>
      </w:r>
    </w:p>
  </w:footnote>
  <w:footnote w:id="948">
    <w:p w14:paraId="5E5A7516" w14:textId="6EC612FC" w:rsidR="009339B4" w:rsidRDefault="009339B4">
      <w:pPr>
        <w:pStyle w:val="Voetnoottekst"/>
      </w:pPr>
      <w:r>
        <w:rPr>
          <w:rStyle w:val="Voetnootmarkering"/>
        </w:rPr>
        <w:footnoteRef/>
      </w:r>
      <w:r>
        <w:t xml:space="preserve"> </w:t>
      </w:r>
      <w:r w:rsidRPr="0085651B">
        <w:rPr>
          <w:rStyle w:val="citaat"/>
        </w:rPr>
        <w:t>haec</w:t>
      </w:r>
      <w:r>
        <w:t xml:space="preserve"> verwijst in de rol van verwijzend voornaamwoord vaak naar voren. Hier ook.</w:t>
      </w:r>
    </w:p>
  </w:footnote>
  <w:footnote w:id="949">
    <w:p w14:paraId="48F16FF8" w14:textId="063F9660" w:rsidR="009339B4" w:rsidRDefault="009339B4">
      <w:pPr>
        <w:pStyle w:val="Voetnoottekst"/>
      </w:pPr>
      <w:r>
        <w:rPr>
          <w:rStyle w:val="Voetnootmarkering"/>
        </w:rPr>
        <w:footnoteRef/>
      </w:r>
      <w:r>
        <w:t xml:space="preserve"> via deze ABL </w:t>
      </w:r>
      <w:r w:rsidRPr="00932321">
        <w:rPr>
          <w:i/>
          <w:iCs/>
        </w:rPr>
        <w:t>absolutus</w:t>
      </w:r>
      <w:r>
        <w:t xml:space="preserve"> maakt Cicero duidelijk dat hij vanuit zijn positie als kritische advocaat vragen heeft voor blondlokje, voor Chrysogonus. Gaat even Roscius junior niet aan. Ja ja.</w:t>
      </w:r>
    </w:p>
  </w:footnote>
  <w:footnote w:id="950">
    <w:p w14:paraId="3BA9A056" w14:textId="30B706C5" w:rsidR="009339B4" w:rsidRDefault="009339B4">
      <w:pPr>
        <w:pStyle w:val="Voetnoottekst"/>
      </w:pPr>
      <w:r>
        <w:rPr>
          <w:rStyle w:val="Voetnootmarkering"/>
        </w:rPr>
        <w:footnoteRef/>
      </w:r>
      <w:r>
        <w:t xml:space="preserve"> ik stel u vragen. Heel helder, zonder omwegen, direct op de man af. Al bevindt die zich niet op het forum, maar dat terzijde.</w:t>
      </w:r>
    </w:p>
  </w:footnote>
  <w:footnote w:id="951">
    <w:p w14:paraId="415EEFDB" w14:textId="602B4828" w:rsidR="009339B4" w:rsidRDefault="009339B4">
      <w:pPr>
        <w:pStyle w:val="Voetnoottekst"/>
      </w:pPr>
      <w:r>
        <w:rPr>
          <w:rStyle w:val="Voetnootmarkering"/>
        </w:rPr>
        <w:footnoteRef/>
      </w:r>
      <w:r>
        <w:t xml:space="preserve"> Cicero deelt zijn vragen keurig in met </w:t>
      </w:r>
      <w:r w:rsidRPr="004A73F1">
        <w:rPr>
          <w:rStyle w:val="citaat"/>
        </w:rPr>
        <w:t>primum</w:t>
      </w:r>
      <w:r>
        <w:t xml:space="preserve">, </w:t>
      </w:r>
      <w:r w:rsidRPr="004A73F1">
        <w:rPr>
          <w:rStyle w:val="citaat"/>
        </w:rPr>
        <w:t>deinde</w:t>
      </w:r>
      <w:r>
        <w:t xml:space="preserve"> en nog twee keer </w:t>
      </w:r>
      <w:r w:rsidRPr="004A73F1">
        <w:rPr>
          <w:rStyle w:val="citaat"/>
        </w:rPr>
        <w:t>deinde</w:t>
      </w:r>
      <w:r>
        <w:t xml:space="preserve">. Hij wisselt het vraagwoord ook nog af door eerst drie keer </w:t>
      </w:r>
      <w:r w:rsidRPr="004A73F1">
        <w:rPr>
          <w:rStyle w:val="citaat"/>
        </w:rPr>
        <w:t>quare</w:t>
      </w:r>
      <w:r>
        <w:t xml:space="preserve"> te gebruiken (wat je eventje de indruk geeft dat hij zijn </w:t>
      </w:r>
      <w:r w:rsidRPr="004A73F1">
        <w:rPr>
          <w:smallCaps/>
        </w:rPr>
        <w:t>trikola</w:t>
      </w:r>
      <w:r>
        <w:t xml:space="preserve"> aan het oppoetsen is, quod non) en aan het eind </w:t>
      </w:r>
      <w:r w:rsidRPr="004A73F1">
        <w:rPr>
          <w:rStyle w:val="citaat"/>
        </w:rPr>
        <w:t>cur</w:t>
      </w:r>
      <w:r>
        <w:t xml:space="preserve">. Je zou verwachten dat hij bij de vierde waaromvraag </w:t>
      </w:r>
      <w:r w:rsidRPr="004A73F1">
        <w:rPr>
          <w:b/>
          <w:bCs/>
        </w:rPr>
        <w:t>postremo</w:t>
      </w:r>
      <w:r>
        <w:t xml:space="preserve"> </w:t>
      </w:r>
      <w:r w:rsidRPr="004A73F1">
        <w:rPr>
          <w:rStyle w:val="vertaling"/>
        </w:rPr>
        <w:t>tenslotte</w:t>
      </w:r>
      <w:r>
        <w:t xml:space="preserve"> gebruikt, maar nee hoor. Misschien heeft hij later nog wel meer vragen voor Chrysmeelpudding. Bij afhankelijke vragen (en </w:t>
      </w:r>
      <w:r w:rsidRPr="004A73F1">
        <w:rPr>
          <w:rStyle w:val="vertaling"/>
        </w:rPr>
        <w:t>ik vraag waarom</w:t>
      </w:r>
      <w:r>
        <w:t xml:space="preserve"> is een voorbeeld van zo’n afhankelijke/indirecte vraag) komen er CON. Hij gebruikt vier keer de persoonsvorm, CON  PF,  </w:t>
      </w:r>
      <w:r w:rsidRPr="004A73F1">
        <w:rPr>
          <w:rStyle w:val="citaat"/>
        </w:rPr>
        <w:t>venierint</w:t>
      </w:r>
      <w:r>
        <w:t xml:space="preserve">, van </w:t>
      </w:r>
      <w:r w:rsidRPr="004A73F1">
        <w:rPr>
          <w:b/>
          <w:bCs/>
        </w:rPr>
        <w:t>venire</w:t>
      </w:r>
      <w:r>
        <w:t xml:space="preserve"> </w:t>
      </w:r>
      <w:r w:rsidRPr="004A73F1">
        <w:rPr>
          <w:rStyle w:val="vertaling"/>
        </w:rPr>
        <w:t>verkocht worden</w:t>
      </w:r>
      <w:r>
        <w:t xml:space="preserve">. Elke keer hoort het hof die opeenvolging </w:t>
      </w:r>
      <w:r w:rsidRPr="0085651B">
        <w:rPr>
          <w:rStyle w:val="vertaling"/>
        </w:rPr>
        <w:t>waarom</w:t>
      </w:r>
      <w:r>
        <w:t xml:space="preserve"> … </w:t>
      </w:r>
      <w:r w:rsidRPr="0085651B">
        <w:rPr>
          <w:rStyle w:val="vertaling"/>
        </w:rPr>
        <w:t>verkocht zijn</w:t>
      </w:r>
      <w:r>
        <w:t>.</w:t>
      </w:r>
    </w:p>
  </w:footnote>
  <w:footnote w:id="952">
    <w:p w14:paraId="74570A83" w14:textId="14FE7167" w:rsidR="009339B4" w:rsidRDefault="009339B4">
      <w:pPr>
        <w:pStyle w:val="Voetnoottekst"/>
      </w:pPr>
      <w:r>
        <w:rPr>
          <w:rStyle w:val="Voetnootmarkering"/>
        </w:rPr>
        <w:footnoteRef/>
      </w:r>
      <w:r>
        <w:t xml:space="preserve"> taalkundig gezien is </w:t>
      </w:r>
      <w:r w:rsidRPr="00932321">
        <w:rPr>
          <w:b/>
          <w:bCs/>
        </w:rPr>
        <w:t>civis optimus</w:t>
      </w:r>
      <w:r>
        <w:t xml:space="preserve"> de SUPERL van </w:t>
      </w:r>
      <w:r w:rsidRPr="00932321">
        <w:rPr>
          <w:b/>
          <w:bCs/>
        </w:rPr>
        <w:t>civis bonus</w:t>
      </w:r>
      <w:r>
        <w:t>. En een (</w:t>
      </w:r>
      <w:r w:rsidRPr="00932321">
        <w:rPr>
          <w:b/>
          <w:bCs/>
        </w:rPr>
        <w:t>civis</w:t>
      </w:r>
      <w:r>
        <w:t xml:space="preserve">) </w:t>
      </w:r>
      <w:r w:rsidRPr="00932321">
        <w:rPr>
          <w:b/>
          <w:bCs/>
        </w:rPr>
        <w:t>bonus</w:t>
      </w:r>
      <w:r>
        <w:t xml:space="preserve"> is een </w:t>
      </w:r>
      <w:r w:rsidRPr="00AC7AE3">
        <w:rPr>
          <w:i/>
          <w:iCs/>
        </w:rPr>
        <w:t>optimaat</w:t>
      </w:r>
      <w:r>
        <w:t>, in dit geval iemand die bij de partij van Sulla hoort. Dus dit gaat over een super aanhanger van de dictator, Lucius Cornelius Sulla Felix. Jee, ik dacht dat ik veel voornamen had! Wie is er bedoeld? Nou? Nou? Begint met Sex- eindigt met -oscius. Logisch, want zíjn naam is net genoemd.</w:t>
      </w:r>
    </w:p>
  </w:footnote>
  <w:footnote w:id="953">
    <w:p w14:paraId="268EA531" w14:textId="6741DCFA" w:rsidR="009339B4" w:rsidRDefault="009339B4">
      <w:pPr>
        <w:pStyle w:val="Voetnoottekst"/>
      </w:pPr>
      <w:r>
        <w:rPr>
          <w:rStyle w:val="Voetnootmarkering"/>
        </w:rPr>
        <w:footnoteRef/>
      </w:r>
      <w:r>
        <w:t xml:space="preserve"> dezelfde persoon als </w:t>
      </w:r>
      <w:r w:rsidRPr="0085651B">
        <w:rPr>
          <w:rStyle w:val="citaat"/>
        </w:rPr>
        <w:t>civis optimi</w:t>
      </w:r>
      <w:r>
        <w:t xml:space="preserve">, te weten…. hoe heet die knakker ook alweer? </w:t>
      </w:r>
    </w:p>
  </w:footnote>
  <w:footnote w:id="954">
    <w:p w14:paraId="4F1ABB44" w14:textId="122DAC9B" w:rsidR="009339B4" w:rsidRDefault="009339B4">
      <w:pPr>
        <w:pStyle w:val="Voetnoottekst"/>
      </w:pPr>
      <w:r>
        <w:rPr>
          <w:rStyle w:val="Voetnootmarkering"/>
        </w:rPr>
        <w:footnoteRef/>
      </w:r>
      <w:r>
        <w:t xml:space="preserve"> nog maar weer een keer de twee criteria om iemands spullen te mogen afpakken. Het kan niet duidelijk genoeg zijn, nietwaar?</w:t>
      </w:r>
    </w:p>
  </w:footnote>
  <w:footnote w:id="955">
    <w:p w14:paraId="31DC52F2" w14:textId="70EF5B51" w:rsidR="009339B4" w:rsidRDefault="009339B4">
      <w:pPr>
        <w:pStyle w:val="Voetnoottekst"/>
      </w:pPr>
      <w:r>
        <w:rPr>
          <w:rStyle w:val="Voetnootmarkering"/>
        </w:rPr>
        <w:footnoteRef/>
      </w:r>
      <w:r>
        <w:t xml:space="preserve"> wie bedoelt Cicero hier? Ja, </w:t>
      </w:r>
      <w:r w:rsidRPr="0054549C">
        <w:rPr>
          <w:rStyle w:val="vertaling"/>
        </w:rPr>
        <w:t>alleen hen</w:t>
      </w:r>
      <w:r>
        <w:t xml:space="preserve">. Maar dat is een vertaling, suffies. Dit gaat over de ook al eerder genoemde twee categorieën mensen van wie de bezittingen mochten worden geconfisqueerd en verkocht/geveild. Of van mensen die op een proscriptielijst stonden óf van mensen die in het vijandelijke kamp (van Sulla uit bekeken) zaten (126.1-3), nog een keer herhaald hier in 130,3-4. Zou je moeten citeren, dan zou je – wil je antwoord goed gerekend worden althans – </w:t>
      </w:r>
      <w:r w:rsidRPr="00932321">
        <w:rPr>
          <w:rStyle w:val="citaat"/>
        </w:rPr>
        <w:t>proscriptus</w:t>
      </w:r>
      <w:r>
        <w:t xml:space="preserve"> moeten opschrijven en </w:t>
      </w:r>
      <w:r w:rsidRPr="00932321">
        <w:rPr>
          <w:rStyle w:val="citaat"/>
        </w:rPr>
        <w:t>adversarios</w:t>
      </w:r>
      <w:r>
        <w:t>. Nou, dat is simpel, hè?</w:t>
      </w:r>
    </w:p>
  </w:footnote>
  <w:footnote w:id="956">
    <w:p w14:paraId="2D7F9B4C" w14:textId="45CD75F3" w:rsidR="009339B4" w:rsidRDefault="009339B4">
      <w:pPr>
        <w:pStyle w:val="Voetnoottekst"/>
      </w:pPr>
      <w:r>
        <w:rPr>
          <w:rStyle w:val="Voetnootmarkering"/>
        </w:rPr>
        <w:footnoteRef/>
      </w:r>
      <w:r>
        <w:t xml:space="preserve"> eerder wist Cicero niet het verschil tussen de </w:t>
      </w:r>
      <w:r w:rsidRPr="00315FEE">
        <w:rPr>
          <w:b/>
          <w:bCs/>
        </w:rPr>
        <w:t>Lex Valeria</w:t>
      </w:r>
      <w:r>
        <w:t xml:space="preserve"> en de </w:t>
      </w:r>
      <w:r w:rsidRPr="00315FEE">
        <w:rPr>
          <w:b/>
          <w:bCs/>
        </w:rPr>
        <w:t>Lex Cornelia</w:t>
      </w:r>
      <w:r>
        <w:t xml:space="preserve">. Nu noemt ie de naam maar helemaal niet. Maar het gaat om die wet van de baas, van Sulla. Die heette o.a. Cornelius (zijn </w:t>
      </w:r>
      <w:r w:rsidRPr="00315FEE">
        <w:rPr>
          <w:b/>
          <w:bCs/>
        </w:rPr>
        <w:t>gens</w:t>
      </w:r>
      <w:r>
        <w:t xml:space="preserve">naam) en om het makkelijker te kunnen onthouden werd de wet van Sulla maar de </w:t>
      </w:r>
      <w:r w:rsidRPr="00315FEE">
        <w:rPr>
          <w:b/>
          <w:bCs/>
        </w:rPr>
        <w:t>Lex Cornelia</w:t>
      </w:r>
      <w:r>
        <w:t xml:space="preserve"> genoemd. Ga ik ook doen. Examendocumentum Adrianum. Is één van mijn voornamen, Adrianus. Kan dat ook niet helpen. Examendocumentum goeieventum klinkt zo arrogant.</w:t>
      </w:r>
    </w:p>
  </w:footnote>
  <w:footnote w:id="957">
    <w:p w14:paraId="209CF903" w14:textId="645EC4F7" w:rsidR="009339B4" w:rsidRDefault="009339B4">
      <w:pPr>
        <w:pStyle w:val="Voetnoottekst"/>
      </w:pPr>
      <w:r>
        <w:rPr>
          <w:rStyle w:val="Voetnootmarkering"/>
        </w:rPr>
        <w:footnoteRef/>
      </w:r>
      <w:r>
        <w:t xml:space="preserve"> </w:t>
      </w:r>
      <w:r w:rsidRPr="00D14B1A">
        <w:rPr>
          <w:rStyle w:val="citaat"/>
        </w:rPr>
        <w:t>aliquanto post</w:t>
      </w:r>
      <w:r>
        <w:t xml:space="preserve"> met </w:t>
      </w:r>
      <w:r w:rsidRPr="00D14B1A">
        <w:rPr>
          <w:rStyle w:val="vertaling"/>
        </w:rPr>
        <w:t>geruime tijd na</w:t>
      </w:r>
      <w:r>
        <w:t xml:space="preserve"> de datum refereert Cicero aan de tijd na de moord op senior.</w:t>
      </w:r>
    </w:p>
  </w:footnote>
  <w:footnote w:id="958">
    <w:p w14:paraId="133FB2E7" w14:textId="4DCEDCDA" w:rsidR="009339B4" w:rsidRDefault="009339B4">
      <w:pPr>
        <w:pStyle w:val="Voetnoottekst"/>
      </w:pPr>
      <w:r>
        <w:rPr>
          <w:rStyle w:val="Voetnootmarkering"/>
        </w:rPr>
        <w:footnoteRef/>
      </w:r>
      <w:r>
        <w:t xml:space="preserve"> </w:t>
      </w:r>
      <w:r w:rsidRPr="0085651B">
        <w:rPr>
          <w:b/>
          <w:bCs/>
        </w:rPr>
        <w:t>dies</w:t>
      </w:r>
      <w:r>
        <w:t xml:space="preserve"> </w:t>
      </w:r>
      <w:r w:rsidRPr="0085651B">
        <w:rPr>
          <w:rStyle w:val="vertaling"/>
        </w:rPr>
        <w:t>datum</w:t>
      </w:r>
      <w:r>
        <w:t xml:space="preserve">, van de vijfde (e-)declinatie, die vrijwel allemaal vrouwelijke woorden bevat. Behalve </w:t>
      </w:r>
      <w:r w:rsidRPr="00D14B1A">
        <w:rPr>
          <w:b/>
          <w:bCs/>
        </w:rPr>
        <w:t>dies</w:t>
      </w:r>
      <w:r>
        <w:t xml:space="preserve"> als het puur </w:t>
      </w:r>
      <w:r w:rsidRPr="00D14B1A">
        <w:rPr>
          <w:rStyle w:val="vertaling"/>
        </w:rPr>
        <w:t>dag</w:t>
      </w:r>
      <w:r>
        <w:t xml:space="preserve"> betekent. </w:t>
      </w:r>
      <w:r w:rsidRPr="00D14B1A">
        <w:rPr>
          <w:b/>
          <w:bCs/>
        </w:rPr>
        <w:t>Dies</w:t>
      </w:r>
      <w:r>
        <w:t xml:space="preserve"> met de betekenis </w:t>
      </w:r>
      <w:r w:rsidRPr="00D14B1A">
        <w:rPr>
          <w:rStyle w:val="vertaling"/>
        </w:rPr>
        <w:t>datum</w:t>
      </w:r>
      <w:r>
        <w:t xml:space="preserve">, </w:t>
      </w:r>
      <w:r w:rsidRPr="00D14B1A">
        <w:rPr>
          <w:rStyle w:val="vertaling"/>
        </w:rPr>
        <w:t>termijn</w:t>
      </w:r>
      <w:r>
        <w:t xml:space="preserve"> is F. Grappig is dat. Toch?</w:t>
      </w:r>
    </w:p>
  </w:footnote>
  <w:footnote w:id="959">
    <w:p w14:paraId="7F21AA87" w14:textId="44EF3E44" w:rsidR="009339B4" w:rsidRDefault="009339B4">
      <w:pPr>
        <w:pStyle w:val="Voetnoottekst"/>
      </w:pPr>
      <w:r>
        <w:rPr>
          <w:rStyle w:val="Voetnootmarkering"/>
        </w:rPr>
        <w:footnoteRef/>
      </w:r>
      <w:r>
        <w:t xml:space="preserve"> deze ABL </w:t>
      </w:r>
      <w:r w:rsidRPr="008A1603">
        <w:rPr>
          <w:rStyle w:val="citaat"/>
        </w:rPr>
        <w:t>tantulo</w:t>
      </w:r>
      <w:r>
        <w:t xml:space="preserve"> (van </w:t>
      </w:r>
      <w:r w:rsidRPr="008A1603">
        <w:rPr>
          <w:b/>
          <w:bCs/>
        </w:rPr>
        <w:t>tantulus</w:t>
      </w:r>
      <w:r>
        <w:t xml:space="preserve">, het verkleinwoord van </w:t>
      </w:r>
      <w:r w:rsidRPr="008A1603">
        <w:rPr>
          <w:b/>
          <w:bCs/>
        </w:rPr>
        <w:t>tantus</w:t>
      </w:r>
      <w:r>
        <w:t xml:space="preserve"> </w:t>
      </w:r>
      <w:r w:rsidRPr="008A1603">
        <w:rPr>
          <w:rStyle w:val="vertaling"/>
        </w:rPr>
        <w:t>zo groot</w:t>
      </w:r>
      <w:r>
        <w:t xml:space="preserve"> &gt; Latijn blijft grappig) geeft de waarde aan, en we noemen hem dus de ABL </w:t>
      </w:r>
      <w:r w:rsidRPr="008A1603">
        <w:rPr>
          <w:i/>
          <w:iCs/>
        </w:rPr>
        <w:t>pretii</w:t>
      </w:r>
      <w:r>
        <w:t xml:space="preserve">. </w:t>
      </w:r>
    </w:p>
  </w:footnote>
  <w:footnote w:id="960">
    <w:p w14:paraId="487E5055" w14:textId="6BC5742F" w:rsidR="009339B4" w:rsidRDefault="009339B4">
      <w:pPr>
        <w:pStyle w:val="Voetnoottekst"/>
      </w:pPr>
      <w:r>
        <w:rPr>
          <w:rStyle w:val="Voetnootmarkering"/>
        </w:rPr>
        <w:footnoteRef/>
      </w:r>
      <w:r>
        <w:t xml:space="preserve"> en dit voor de derde keer herhaalde </w:t>
      </w:r>
      <w:r w:rsidRPr="00D14B1A">
        <w:rPr>
          <w:rStyle w:val="citaat"/>
        </w:rPr>
        <w:t>venierint</w:t>
      </w:r>
      <w:r>
        <w:t xml:space="preserve"> (toch o zo jammer, dat de term repetitio in de prullenbak geflikkerd is!!) besluit de vier argumenten die Cicero toepast. De </w:t>
      </w:r>
      <w:r w:rsidRPr="00203CF6">
        <w:rPr>
          <w:rStyle w:val="citaat"/>
        </w:rPr>
        <w:t>bona</w:t>
      </w:r>
      <w:r>
        <w:t xml:space="preserve">, de </w:t>
      </w:r>
      <w:r w:rsidRPr="00203CF6">
        <w:rPr>
          <w:rStyle w:val="vertaling"/>
        </w:rPr>
        <w:t>bezittingen</w:t>
      </w:r>
      <w:r>
        <w:t xml:space="preserve">, behoorden toe aan de oude Sextus Roscius en dat was een voorbeeldburger, die bezittingen waren van iemand die aan geen van de twee criteria in de </w:t>
      </w:r>
      <w:r w:rsidRPr="00C83797">
        <w:rPr>
          <w:b/>
          <w:bCs/>
        </w:rPr>
        <w:t>lex Cornelia</w:t>
      </w:r>
      <w:r>
        <w:t xml:space="preserve"> voldeed, die bezittingen zijn na 1 juni verkocht en die bezittingen zijn voor een belachelijk lage prijs verkocht. Dat stinkt niet één keer, dat meurt vier keer. Minimaal.</w:t>
      </w:r>
    </w:p>
  </w:footnote>
  <w:footnote w:id="961">
    <w:p w14:paraId="7F2D8787" w14:textId="76B2813F" w:rsidR="009339B4" w:rsidRDefault="009339B4">
      <w:pPr>
        <w:pStyle w:val="Voetnoottekst"/>
      </w:pPr>
      <w:r>
        <w:rPr>
          <w:rStyle w:val="Voetnootmarkering"/>
        </w:rPr>
        <w:footnoteRef/>
      </w:r>
      <w:r>
        <w:t xml:space="preserve"> een </w:t>
      </w:r>
      <w:r w:rsidRPr="001A2985">
        <w:rPr>
          <w:i/>
          <w:iCs/>
        </w:rPr>
        <w:t>relatieve aansluiting</w:t>
      </w:r>
      <w:r>
        <w:t>, dat is wel duidelijk. ACC  PL  N en verwijzend naar de duistere, zeg maar gerust illegale verkooppraktijken zoals vlak hiervoor door de advocaat geschetst.</w:t>
      </w:r>
    </w:p>
  </w:footnote>
  <w:footnote w:id="962">
    <w:p w14:paraId="6C3E9706" w14:textId="62769045" w:rsidR="009339B4" w:rsidRDefault="009339B4">
      <w:pPr>
        <w:pStyle w:val="Voetnoottekst"/>
      </w:pPr>
      <w:r>
        <w:rPr>
          <w:rStyle w:val="Voetnootmarkering"/>
        </w:rPr>
        <w:footnoteRef/>
      </w:r>
      <w:r>
        <w:t xml:space="preserve"> een onverbuigbaar woord. Dat is wel even wennen als je gewend bent dat ongeveer elk woord in het Latijn verbogen (naamwoorden) of vervoegd (werkwoorden) wordt! Kom je er ineens eentje tegen die er altijd en eeuwig hetzelfde uitziet. Zo vaak komen ze niet voor. Eén van de meest bekende is </w:t>
      </w:r>
      <w:r w:rsidRPr="001A2985">
        <w:rPr>
          <w:b/>
          <w:bCs/>
        </w:rPr>
        <w:t>tot</w:t>
      </w:r>
      <w:r>
        <w:t xml:space="preserve"> </w:t>
      </w:r>
      <w:r w:rsidRPr="001A2985">
        <w:rPr>
          <w:rStyle w:val="vertaling"/>
        </w:rPr>
        <w:t>zoveel</w:t>
      </w:r>
      <w:r>
        <w:t>.</w:t>
      </w:r>
    </w:p>
  </w:footnote>
  <w:footnote w:id="963">
    <w:p w14:paraId="327547F9" w14:textId="6A112F24" w:rsidR="009339B4" w:rsidRDefault="009339B4">
      <w:pPr>
        <w:pStyle w:val="Voetnoottekst"/>
      </w:pPr>
      <w:r>
        <w:rPr>
          <w:rStyle w:val="Voetnootmarkering"/>
        </w:rPr>
        <w:footnoteRef/>
      </w:r>
      <w:r>
        <w:t xml:space="preserve"> zo wordt Goudlokje eventjes getypeerd als een misselijk mannetje, een omhooggevallen vrijgelaten slaafje, dat wat hij zelf uitgevroten heeft gewoonlijk afschuift op zijn beschermheer. De lieve arme goedmoedige Sulla is dat, die beschermheer. </w:t>
      </w:r>
    </w:p>
  </w:footnote>
  <w:footnote w:id="964">
    <w:p w14:paraId="2BD356DD" w14:textId="52FC5B49" w:rsidR="009339B4" w:rsidRDefault="009339B4">
      <w:pPr>
        <w:pStyle w:val="Voetnoottekst"/>
      </w:pPr>
      <w:r>
        <w:rPr>
          <w:rStyle w:val="Voetnootmarkering"/>
        </w:rPr>
        <w:footnoteRef/>
      </w:r>
      <w:r>
        <w:t xml:space="preserve"> wie o wie bedoelt Cciero met deze neutrale term </w:t>
      </w:r>
      <w:r w:rsidRPr="001A2985">
        <w:rPr>
          <w:rStyle w:val="citaat"/>
        </w:rPr>
        <w:t>patronum suum</w:t>
      </w:r>
      <w:r>
        <w:t>? Ik denk dat dat over Sulla gaat, de dictator. Sterker nog, ik weet het wel zeker. De man op wie Cicero best wat aan te merken had maar met wie hij liever geen ruzie wilde.</w:t>
      </w:r>
    </w:p>
  </w:footnote>
  <w:footnote w:id="965">
    <w:p w14:paraId="740079B6" w14:textId="5B3E91E0" w:rsidR="009339B4" w:rsidRDefault="009339B4">
      <w:pPr>
        <w:pStyle w:val="Voetnoottekst"/>
      </w:pPr>
      <w:r>
        <w:rPr>
          <w:rStyle w:val="Voetnootmarkering"/>
        </w:rPr>
        <w:footnoteRef/>
      </w:r>
      <w:r>
        <w:t xml:space="preserve"> beetje wonderlijk, die twee FUT  EX  </w:t>
      </w:r>
      <w:r w:rsidRPr="003F2997">
        <w:rPr>
          <w:rStyle w:val="citaat"/>
        </w:rPr>
        <w:t>voluerit</w:t>
      </w:r>
      <w:r>
        <w:t xml:space="preserve"> en </w:t>
      </w:r>
      <w:r w:rsidRPr="003F2997">
        <w:rPr>
          <w:rStyle w:val="citaat"/>
        </w:rPr>
        <w:t>egerit</w:t>
      </w:r>
      <w:r>
        <w:t xml:space="preserve"> in één zin. Meestal zie je in de BZ dat FUT  EX en dan in de HZ het FUT (FUT </w:t>
      </w:r>
      <w:r w:rsidRPr="00C83797">
        <w:rPr>
          <w:i/>
          <w:iCs/>
        </w:rPr>
        <w:t>simplex</w:t>
      </w:r>
      <w:r>
        <w:t xml:space="preserve"> heet dat dan). Het FUT  EX (gevormd met een PF-stam) wordt gebruikt om aan te geven dat in de toekomst iets afgerond/voltooid moet zijn, voordat iets anders plaatsvindt.</w:t>
      </w:r>
    </w:p>
  </w:footnote>
  <w:footnote w:id="966">
    <w:p w14:paraId="7DCF8339" w14:textId="70FE8911" w:rsidR="009339B4" w:rsidRDefault="009339B4">
      <w:pPr>
        <w:pStyle w:val="Voetnoottekst"/>
      </w:pPr>
      <w:r>
        <w:rPr>
          <w:rStyle w:val="Voetnootmarkering"/>
        </w:rPr>
        <w:footnoteRef/>
      </w:r>
      <w:r>
        <w:t xml:space="preserve"> de verklaring voor de eerdere constatering dat het voor Chrysogonus zinloos was de misdadige praktijken op Sulla af te schuiven. Ook Sulla ontging wel eens iets en bovendien moet hij vermoed hebben dat Sulla dat soort acties zou afkeuren.</w:t>
      </w:r>
    </w:p>
  </w:footnote>
  <w:footnote w:id="967">
    <w:p w14:paraId="1F97E7D2" w14:textId="72D4B813" w:rsidR="009339B4" w:rsidRDefault="009339B4">
      <w:pPr>
        <w:pStyle w:val="Voetnoottekst"/>
      </w:pPr>
      <w:r>
        <w:rPr>
          <w:rStyle w:val="Voetnootmarkering"/>
        </w:rPr>
        <w:footnoteRef/>
      </w:r>
      <w:r>
        <w:t xml:space="preserve"> ehm, ff denken. Over de CON? Nee joh. Die staat er altijd na formuleringen als </w:t>
      </w:r>
      <w:r w:rsidRPr="003F2997">
        <w:rPr>
          <w:b/>
          <w:bCs/>
        </w:rPr>
        <w:t>nemo est qui</w:t>
      </w:r>
      <w:r>
        <w:t xml:space="preserve"> / </w:t>
      </w:r>
      <w:r w:rsidRPr="003F2997">
        <w:rPr>
          <w:b/>
          <w:bCs/>
        </w:rPr>
        <w:t>sunt qui</w:t>
      </w:r>
      <w:r>
        <w:t xml:space="preserve">. Uit te leggen als een </w:t>
      </w:r>
      <w:r w:rsidRPr="003F2997">
        <w:rPr>
          <w:i/>
          <w:iCs/>
        </w:rPr>
        <w:t>definiërende consecutieve</w:t>
      </w:r>
      <w:r>
        <w:t xml:space="preserve"> CON. Nee, kijk eens naar </w:t>
      </w:r>
      <w:r w:rsidRPr="003F2997">
        <w:rPr>
          <w:rStyle w:val="citaat"/>
        </w:rPr>
        <w:t>Nemo est qui nesciat</w:t>
      </w:r>
      <w:r>
        <w:t xml:space="preserve">. </w:t>
      </w:r>
      <w:r w:rsidRPr="003F2997">
        <w:rPr>
          <w:rStyle w:val="vertaling"/>
        </w:rPr>
        <w:t>Er is niemand die niet weet</w:t>
      </w:r>
      <w:r>
        <w:t xml:space="preserve">. Min keer min is plus, heb ik ooit eens geleerd bij wiskunde. Of was dat nou aardrijkskunde? Bio? Goed, laat maar. Ik zie het al. Aha! Ik snap hem uiteindelijk weer eens een keer. Een </w:t>
      </w:r>
      <w:r w:rsidRPr="003F2997">
        <w:rPr>
          <w:rStyle w:val="Stijlmiddel"/>
        </w:rPr>
        <w:t>litotes</w:t>
      </w:r>
      <w:r>
        <w:t xml:space="preserve">. </w:t>
      </w:r>
      <w:r w:rsidRPr="003F2997">
        <w:rPr>
          <w:rStyle w:val="vertaling"/>
        </w:rPr>
        <w:t>Iedereen weet</w:t>
      </w:r>
      <w:r>
        <w:t xml:space="preserve">. Maar minder arrogant geformuleerd. Tegelijkertijd benadrukt zo’n </w:t>
      </w:r>
      <w:r w:rsidRPr="00AA2292">
        <w:rPr>
          <w:rStyle w:val="Stijlmiddel"/>
        </w:rPr>
        <w:t>litotes</w:t>
      </w:r>
      <w:r>
        <w:t xml:space="preserve"> dat Sulla heel druk is en het zijn er niet een paar die dat weten.</w:t>
      </w:r>
    </w:p>
  </w:footnote>
  <w:footnote w:id="968">
    <w:p w14:paraId="4563FBE3" w14:textId="6900CC2E" w:rsidR="009339B4" w:rsidRDefault="009339B4">
      <w:pPr>
        <w:pStyle w:val="Voetnoottekst"/>
      </w:pPr>
      <w:r>
        <w:rPr>
          <w:rStyle w:val="Voetnootmarkering"/>
        </w:rPr>
        <w:footnoteRef/>
      </w:r>
      <w:r>
        <w:t xml:space="preserve"> de </w:t>
      </w:r>
      <w:r w:rsidRPr="00AA2292">
        <w:rPr>
          <w:i/>
          <w:iCs/>
        </w:rPr>
        <w:t>subjects</w:t>
      </w:r>
      <w:r>
        <w:t xml:space="preserve">ACC van de AcI na </w:t>
      </w:r>
      <w:r w:rsidRPr="00AA2292">
        <w:rPr>
          <w:rStyle w:val="citaat"/>
        </w:rPr>
        <w:t>nesciat</w:t>
      </w:r>
      <w:r>
        <w:t xml:space="preserve">. De INF is </w:t>
      </w:r>
      <w:r w:rsidRPr="00AA2292">
        <w:rPr>
          <w:rStyle w:val="citaat"/>
        </w:rPr>
        <w:t>commisisse</w:t>
      </w:r>
      <w:r>
        <w:t xml:space="preserve"> (130.10).</w:t>
      </w:r>
    </w:p>
  </w:footnote>
  <w:footnote w:id="969">
    <w:p w14:paraId="06662FCC" w14:textId="47633B9D" w:rsidR="009339B4" w:rsidRDefault="009339B4">
      <w:pPr>
        <w:pStyle w:val="Voetnoottekst"/>
      </w:pPr>
      <w:r>
        <w:rPr>
          <w:rStyle w:val="Voetnootmarkering"/>
        </w:rPr>
        <w:footnoteRef/>
      </w:r>
      <w:r>
        <w:t xml:space="preserve"> een mooie dubbele ABL </w:t>
      </w:r>
      <w:r w:rsidRPr="00673FB3">
        <w:rPr>
          <w:i/>
          <w:iCs/>
        </w:rPr>
        <w:t>absolutus</w:t>
      </w:r>
      <w:r>
        <w:t xml:space="preserve">. </w:t>
      </w:r>
      <w:r w:rsidRPr="00C27900">
        <w:rPr>
          <w:lang w:val="en-US"/>
        </w:rPr>
        <w:t xml:space="preserve">L. Sulla is “in the clear” zo. </w:t>
      </w:r>
      <w:r>
        <w:t xml:space="preserve">Er gebeurt zoveel in Rome, zoveel slechts ook – benadrukt door het </w:t>
      </w:r>
      <w:r w:rsidRPr="00673FB3">
        <w:rPr>
          <w:rStyle w:val="Stijlmiddel"/>
        </w:rPr>
        <w:t>polyptoton</w:t>
      </w:r>
      <w:r>
        <w:t xml:space="preserve"> (het herhalen van een woord in verbogen of vervoegde vorm – </w:t>
      </w:r>
      <w:r w:rsidRPr="00673FB3">
        <w:rPr>
          <w:rStyle w:val="citaat"/>
        </w:rPr>
        <w:t>multa multos</w:t>
      </w:r>
      <w:r>
        <w:t xml:space="preserve">) dat Sulla dat heus niet allemaal kan overzien. Hij heeft wel iets beters te doen: de staat besturen: </w:t>
      </w:r>
      <w:r w:rsidRPr="00673FB3">
        <w:rPr>
          <w:b/>
          <w:bCs/>
        </w:rPr>
        <w:t>magnitudo rerum</w:t>
      </w:r>
      <w:r>
        <w:t xml:space="preserve">! Die gedachte had Cicero al eens eerder geuit, in een hele lange zin (caput 22). Je kunt het Sulla niet kwalijk nemen dat hij niet door heeft dat er zich een mislukkelingetje in zijn gelederen bevindt. Een rot appeltje. Er waren er veel die wachtten op een momentje van onoplettendheid bij Sulla. Zo iemand als Chrysogonus bijvoorbeeld. De ABL </w:t>
      </w:r>
      <w:r w:rsidRPr="00AA2292">
        <w:rPr>
          <w:i/>
          <w:iCs/>
        </w:rPr>
        <w:t>absolutus</w:t>
      </w:r>
      <w:r>
        <w:t xml:space="preserve"> valt uiteen in</w:t>
      </w:r>
      <w:r w:rsidRPr="00AA2292">
        <w:rPr>
          <w:rStyle w:val="citaat"/>
        </w:rPr>
        <w:t xml:space="preserve"> improbante</w:t>
      </w:r>
      <w:r>
        <w:t xml:space="preserve"> (</w:t>
      </w:r>
      <w:r w:rsidRPr="00AA2292">
        <w:rPr>
          <w:b/>
          <w:bCs/>
        </w:rPr>
        <w:t>Sulla</w:t>
      </w:r>
      <w:r>
        <w:t xml:space="preserve">) en </w:t>
      </w:r>
      <w:r w:rsidRPr="00AA2292">
        <w:rPr>
          <w:rStyle w:val="citaat"/>
        </w:rPr>
        <w:t>imprudente Sulla</w:t>
      </w:r>
      <w:r>
        <w:t>. Sulla wist niet van praktijken zoals door Chrysogonus beoefend en áls hij iets opving keurde hij die af.</w:t>
      </w:r>
    </w:p>
  </w:footnote>
  <w:footnote w:id="970">
    <w:p w14:paraId="2FF8ADB1" w14:textId="6B34FEC8" w:rsidR="009339B4" w:rsidRDefault="009339B4">
      <w:pPr>
        <w:pStyle w:val="Voetnoottekst"/>
      </w:pPr>
      <w:r>
        <w:rPr>
          <w:rStyle w:val="Voetnootmarkering"/>
        </w:rPr>
        <w:footnoteRef/>
      </w:r>
      <w:r>
        <w:t xml:space="preserve"> van Sulla meldde Cicero hiervoor dat Chrysogonus met zijn illegale verkooppraktijken door kon gaan omdat zijn beschermheer Sulla niet alles kon weten. Sulla wordt daarmee dus niet aangepakt maar van schuld gezuiverd. Cicero zet nu met een fraaie gestileerde zin een vergelijking op tussen Jupiter en Sulla (ongepast eigenlijk, een mens vergelijken met een god) waarmee hij zich afvraagt of iemand wel mag wegkomen met het argument dat hij er niet van wist (</w:t>
      </w:r>
      <w:r w:rsidRPr="00D6751D">
        <w:rPr>
          <w:b/>
          <w:bCs/>
        </w:rPr>
        <w:t>imprudentia</w:t>
      </w:r>
      <w:r>
        <w:t xml:space="preserve">). De vraag is dus </w:t>
      </w:r>
      <w:r w:rsidRPr="00D6751D">
        <w:rPr>
          <w:rStyle w:val="Stijlmiddel"/>
        </w:rPr>
        <w:t>retorisch</w:t>
      </w:r>
      <w:r>
        <w:t xml:space="preserve"> en Cicero beantwoordt hem onmiddellijk met nee. De vergelijking is qua </w:t>
      </w:r>
      <w:r w:rsidRPr="009570B3">
        <w:rPr>
          <w:i/>
          <w:iCs/>
        </w:rPr>
        <w:t>afgebeelde</w:t>
      </w:r>
      <w:r>
        <w:t xml:space="preserve"> (Sulla) en </w:t>
      </w:r>
      <w:r w:rsidRPr="009570B3">
        <w:rPr>
          <w:i/>
          <w:iCs/>
        </w:rPr>
        <w:t>beeld</w:t>
      </w:r>
      <w:r>
        <w:t xml:space="preserve"> (Jupiter) niet zo lastig. Het </w:t>
      </w:r>
      <w:r w:rsidRPr="009570B3">
        <w:rPr>
          <w:i/>
          <w:iCs/>
        </w:rPr>
        <w:t>tertium comparationis</w:t>
      </w:r>
      <w:r>
        <w:t xml:space="preserve"> valt ook wel mee: noch Sulla noch Jupiter is verantwoordelijk voor zaken die onder hun ogen misgaan. Daar zit een </w:t>
      </w:r>
      <w:r w:rsidRPr="00100594">
        <w:rPr>
          <w:rStyle w:val="Stijlmiddel"/>
        </w:rPr>
        <w:t>a-fortiori-redenering</w:t>
      </w:r>
      <w:r>
        <w:t xml:space="preserve"> in opgesloten: als zelfs de oppergod niet de negatieve effecten van de natuur kan voorkomen, mag van een sterveling als Sulla al helemaal niet verwacht worden dat hij alles weet en controleert.</w:t>
      </w:r>
    </w:p>
  </w:footnote>
  <w:footnote w:id="971">
    <w:p w14:paraId="61630631" w14:textId="691FBC48" w:rsidR="009339B4" w:rsidRDefault="009339B4">
      <w:pPr>
        <w:pStyle w:val="Voetnoottekst"/>
      </w:pPr>
      <w:r>
        <w:rPr>
          <w:rStyle w:val="Voetnootmarkering"/>
        </w:rPr>
        <w:footnoteRef/>
      </w:r>
      <w:r>
        <w:t xml:space="preserve"> door wie? Dat is de vraag die mensen zich stellen. Dat antwoord zal toch ‘Sulla’ moeten luiden. We hebben al een paar keer in deze speech gezien dat Sulla opzichtig buiten de schuldvraag gehouden wordt. Het staat er soms zo duidelijk dat je je kunt afvragen af Cicero niet iets anders in zijn hoofd had. Of het vrijspreken van welke beschuldiging dan ook niet iets dubbelzinnigs heeft.</w:t>
      </w:r>
    </w:p>
  </w:footnote>
  <w:footnote w:id="972">
    <w:p w14:paraId="12052E97" w14:textId="4AE9D053" w:rsidR="009339B4" w:rsidRDefault="009339B4">
      <w:pPr>
        <w:pStyle w:val="Voetnoottekst"/>
      </w:pPr>
      <w:r>
        <w:rPr>
          <w:rStyle w:val="Voetnootmarkering"/>
        </w:rPr>
        <w:footnoteRef/>
      </w:r>
      <w:r>
        <w:t xml:space="preserve"> de gangbare benaming voor de oppergod onder de standaard Romeinen. De tempel van Jupiter Optimus Maximus zou vanaf het forum te zien zijn geweest. Cicero had er naar kunnen wijzen.</w:t>
      </w:r>
    </w:p>
  </w:footnote>
  <w:footnote w:id="973">
    <w:p w14:paraId="33FC9AEF" w14:textId="365C657D" w:rsidR="009339B4" w:rsidRDefault="009339B4">
      <w:pPr>
        <w:pStyle w:val="Voetnoottekst"/>
      </w:pPr>
      <w:r>
        <w:rPr>
          <w:rStyle w:val="Voetnootmarkering"/>
        </w:rPr>
        <w:footnoteRef/>
      </w:r>
      <w:r>
        <w:t xml:space="preserve"> dezelfde term werd in 130.9 gebruikt voor Sulla. Sulla zou vanwege de omvang van zijn bestuurlijke activiteiten geëxcuseerd moeten worden voor het niet zien van Chrysogonus’ misdaden.</w:t>
      </w:r>
    </w:p>
  </w:footnote>
  <w:footnote w:id="974">
    <w:p w14:paraId="08A3D273" w14:textId="0D368D90" w:rsidR="009339B4" w:rsidRDefault="009339B4">
      <w:pPr>
        <w:pStyle w:val="Voetnoottekst"/>
      </w:pPr>
      <w:r>
        <w:rPr>
          <w:rStyle w:val="Voetnootmarkering"/>
        </w:rPr>
        <w:footnoteRef/>
      </w:r>
      <w:r>
        <w:t xml:space="preserve"> je zou kunnen beweren dat Cicero hier impliceert dat Jupiter ook wel eens bewust niet ingrijpt omdat hij zich realiseert dat de macht van de natuur onbeïnvloedbaar is, zelfs niet door de goden of de oppergod himself. </w:t>
      </w:r>
    </w:p>
  </w:footnote>
  <w:footnote w:id="975">
    <w:p w14:paraId="4A1D351A" w14:textId="44D2A30A" w:rsidR="009339B4" w:rsidRDefault="009339B4">
      <w:pPr>
        <w:pStyle w:val="Voetnoottekst"/>
      </w:pPr>
      <w:r>
        <w:rPr>
          <w:rStyle w:val="Voetnootmarkering"/>
        </w:rPr>
        <w:footnoteRef/>
      </w:r>
      <w:r>
        <w:t xml:space="preserve"> eerst vermeldt Cicero met veel omhaal en stilistische middelen de nadelen van wat de natuur de mensen aan kan doen en die ook de oppergod niet zo bedoeld heeft in een of ander goddelijk plan, </w:t>
      </w:r>
      <w:r w:rsidRPr="00A04524">
        <w:rPr>
          <w:b/>
          <w:bCs/>
        </w:rPr>
        <w:t>divinum consilium</w:t>
      </w:r>
      <w:r>
        <w:t xml:space="preserve">). Stilistische middelen zijn </w:t>
      </w:r>
      <w:r w:rsidRPr="00A04524">
        <w:rPr>
          <w:rStyle w:val="Stijlmiddel"/>
        </w:rPr>
        <w:t>trikola</w:t>
      </w:r>
      <w:r>
        <w:t xml:space="preserve"> (</w:t>
      </w:r>
      <w:r w:rsidRPr="00A04524">
        <w:rPr>
          <w:rStyle w:val="citaat"/>
        </w:rPr>
        <w:t>caelum, terra mariaque</w:t>
      </w:r>
      <w:r>
        <w:t xml:space="preserve"> / </w:t>
      </w:r>
      <w:r w:rsidRPr="00A04524">
        <w:rPr>
          <w:rStyle w:val="citaat"/>
        </w:rPr>
        <w:t>nocuit, delevit, perdidit</w:t>
      </w:r>
      <w:r>
        <w:t xml:space="preserve">), </w:t>
      </w:r>
      <w:r w:rsidRPr="00A04524">
        <w:rPr>
          <w:rStyle w:val="Stijlmiddel"/>
        </w:rPr>
        <w:t>opsomming</w:t>
      </w:r>
      <w:r>
        <w:t xml:space="preserve"> (</w:t>
      </w:r>
      <w:r w:rsidRPr="00A04524">
        <w:rPr>
          <w:rStyle w:val="citaat"/>
        </w:rPr>
        <w:t>ventis</w:t>
      </w:r>
      <w:r>
        <w:t xml:space="preserve">, </w:t>
      </w:r>
      <w:r w:rsidRPr="00A04524">
        <w:rPr>
          <w:rStyle w:val="citaat"/>
        </w:rPr>
        <w:t>tempestatibus</w:t>
      </w:r>
      <w:r>
        <w:t xml:space="preserve">, </w:t>
      </w:r>
      <w:r w:rsidRPr="00A04524">
        <w:rPr>
          <w:rStyle w:val="citaat"/>
        </w:rPr>
        <w:t>calore</w:t>
      </w:r>
      <w:r>
        <w:t xml:space="preserve">, </w:t>
      </w:r>
      <w:r w:rsidRPr="00A04524">
        <w:rPr>
          <w:rStyle w:val="citaat"/>
        </w:rPr>
        <w:t>frigore</w:t>
      </w:r>
      <w:r>
        <w:t xml:space="preserve">), </w:t>
      </w:r>
      <w:r w:rsidRPr="00397977">
        <w:rPr>
          <w:rStyle w:val="Stijlmiddel"/>
        </w:rPr>
        <w:t>chiasme</w:t>
      </w:r>
      <w:r>
        <w:t xml:space="preserve"> (</w:t>
      </w:r>
      <w:r w:rsidRPr="00397977">
        <w:rPr>
          <w:rStyle w:val="citaat"/>
        </w:rPr>
        <w:t>ventis</w:t>
      </w:r>
      <w:r>
        <w:t xml:space="preserve"> (a) </w:t>
      </w:r>
      <w:r w:rsidRPr="00397977">
        <w:rPr>
          <w:rStyle w:val="citaat"/>
        </w:rPr>
        <w:t>vehementioribus</w:t>
      </w:r>
      <w:r>
        <w:t xml:space="preserve"> (b), </w:t>
      </w:r>
      <w:r w:rsidRPr="00397977">
        <w:rPr>
          <w:rStyle w:val="citaat"/>
        </w:rPr>
        <w:t>immoderatis</w:t>
      </w:r>
      <w:r>
        <w:t xml:space="preserve"> (b), </w:t>
      </w:r>
      <w:r w:rsidRPr="00397977">
        <w:rPr>
          <w:rStyle w:val="citaat"/>
        </w:rPr>
        <w:t>tempestatibus</w:t>
      </w:r>
      <w:r>
        <w:t xml:space="preserve"> (a)) hier, </w:t>
      </w:r>
      <w:r w:rsidRPr="00397977">
        <w:rPr>
          <w:rStyle w:val="Stijlmiddel"/>
        </w:rPr>
        <w:t>parallellisme</w:t>
      </w:r>
      <w:r>
        <w:t xml:space="preserve"> (</w:t>
      </w:r>
      <w:r w:rsidRPr="00397977">
        <w:rPr>
          <w:rStyle w:val="citaat"/>
        </w:rPr>
        <w:t>nimio</w:t>
      </w:r>
      <w:r>
        <w:t xml:space="preserve"> (a) </w:t>
      </w:r>
      <w:r w:rsidRPr="00397977">
        <w:rPr>
          <w:rStyle w:val="citaat"/>
        </w:rPr>
        <w:t>calore</w:t>
      </w:r>
      <w:r>
        <w:t xml:space="preserve"> (b ) </w:t>
      </w:r>
      <w:r w:rsidRPr="00397977">
        <w:rPr>
          <w:rStyle w:val="citaat"/>
        </w:rPr>
        <w:t>intolerabili</w:t>
      </w:r>
      <w:r>
        <w:t xml:space="preserve"> (a) </w:t>
      </w:r>
      <w:r w:rsidRPr="00397977">
        <w:rPr>
          <w:rStyle w:val="citaat"/>
        </w:rPr>
        <w:t>frigore</w:t>
      </w:r>
      <w:r>
        <w:t xml:space="preserve"> (b)) daar, en dan ook nog een </w:t>
      </w:r>
      <w:r w:rsidRPr="00A04524">
        <w:rPr>
          <w:rStyle w:val="Stijlmiddel"/>
        </w:rPr>
        <w:t>alliteratie</w:t>
      </w:r>
      <w:r>
        <w:t>. Later benoemt hij ook de voordelen (</w:t>
      </w:r>
      <w:r w:rsidRPr="00397977">
        <w:rPr>
          <w:rStyle w:val="citaat"/>
        </w:rPr>
        <w:t>commoda</w:t>
      </w:r>
      <w:r>
        <w:t xml:space="preserve">) waarvan mensen gebruik mogen maken. Dat zijn er wat minder. Wel stilistisch opgekalefaterd, natuurlijk! </w:t>
      </w:r>
    </w:p>
  </w:footnote>
  <w:footnote w:id="976">
    <w:p w14:paraId="189752E2" w14:textId="7B5ECA9E" w:rsidR="009339B4" w:rsidRDefault="009339B4">
      <w:pPr>
        <w:pStyle w:val="Voetnoottekst"/>
      </w:pPr>
      <w:r>
        <w:rPr>
          <w:rStyle w:val="Voetnootmarkering"/>
        </w:rPr>
        <w:footnoteRef/>
      </w:r>
      <w:r>
        <w:t xml:space="preserve"> door Jupiter dus</w:t>
      </w:r>
    </w:p>
  </w:footnote>
  <w:footnote w:id="977">
    <w:p w14:paraId="4F168E70" w14:textId="79AE54FC" w:rsidR="009339B4" w:rsidRDefault="009339B4">
      <w:pPr>
        <w:pStyle w:val="Voetnoottekst"/>
      </w:pPr>
      <w:r>
        <w:rPr>
          <w:rStyle w:val="Voetnootmarkering"/>
        </w:rPr>
        <w:footnoteRef/>
      </w:r>
      <w:r>
        <w:t xml:space="preserve"> leidt een AcI in, waarvan </w:t>
      </w:r>
      <w:r w:rsidRPr="00EA0B6E">
        <w:rPr>
          <w:rStyle w:val="citaat"/>
        </w:rPr>
        <w:t>L. Sullam</w:t>
      </w:r>
      <w:r>
        <w:t xml:space="preserve"> de rol vervult van </w:t>
      </w:r>
      <w:r w:rsidRPr="00EA0B6E">
        <w:rPr>
          <w:i/>
          <w:iCs/>
        </w:rPr>
        <w:t>subjects</w:t>
      </w:r>
      <w:r>
        <w:t xml:space="preserve">ACC en </w:t>
      </w:r>
      <w:r w:rsidRPr="00EA0B6E">
        <w:rPr>
          <w:rStyle w:val="citaat"/>
        </w:rPr>
        <w:t>animadvertere potuisse</w:t>
      </w:r>
      <w:r>
        <w:t xml:space="preserve"> die van de INF. Je weet hopelijk nog dat de persoonsvormen in de BZ binnen een AcI altijd in de CON staan? Nee? Vertel ik het nog een keertje. Die staan altijd in de CON.</w:t>
      </w:r>
      <w:r w:rsidR="00C348AB">
        <w:t xml:space="preserve"> Kijk maar naar </w:t>
      </w:r>
      <w:r w:rsidR="00C348AB" w:rsidRPr="00DB3D75">
        <w:rPr>
          <w:rStyle w:val="citaat"/>
        </w:rPr>
        <w:t>regeret</w:t>
      </w:r>
      <w:r w:rsidR="00C348AB">
        <w:t xml:space="preserve">, </w:t>
      </w:r>
      <w:r w:rsidR="00C348AB" w:rsidRPr="00DB3D75">
        <w:rPr>
          <w:rStyle w:val="citaat"/>
        </w:rPr>
        <w:t>gubernaret</w:t>
      </w:r>
      <w:r w:rsidR="00C348AB">
        <w:t xml:space="preserve"> en </w:t>
      </w:r>
      <w:r w:rsidR="00C348AB" w:rsidRPr="00DB3D75">
        <w:rPr>
          <w:rStyle w:val="citaat"/>
        </w:rPr>
        <w:t>confirmaret</w:t>
      </w:r>
      <w:r w:rsidR="00C348AB">
        <w:t>.</w:t>
      </w:r>
    </w:p>
  </w:footnote>
  <w:footnote w:id="978">
    <w:p w14:paraId="0C915CAC" w14:textId="4C63A757" w:rsidR="009339B4" w:rsidRDefault="009339B4">
      <w:pPr>
        <w:pStyle w:val="Voetnoottekst"/>
      </w:pPr>
      <w:r>
        <w:rPr>
          <w:rStyle w:val="Voetnootmarkering"/>
        </w:rPr>
        <w:footnoteRef/>
      </w:r>
      <w:r>
        <w:t xml:space="preserve"> het tweede gedeelte van de vergelijking, waarin het gaat over Sulla, is aanzienlijk korter dan de eigenschappen die de spreker toekent aan de oppergod. Je kunt het ook omdraaien en beweren dat Cicero de beschrijving van de verwoestingen door Jupiter (eigenljk de natuur) wel erg oprekt. Er zijn commentatoren die vermoeden dat Cicero deze passage pas na de dood van Sulla (in 78 was dat), bij de definitieve publicatie van zijn speech, toegevoegd heeft. Hij zou aangenomen hebben dat Sulla niet al te verrukt zou zijn geweest van de impliciete beschuldiging dat hij in de burgeroorlog tegen Marius wel erg veel verwoest had.</w:t>
      </w:r>
    </w:p>
  </w:footnote>
  <w:footnote w:id="979">
    <w:p w14:paraId="1CFB3598" w14:textId="575A35FB" w:rsidR="009339B4" w:rsidRDefault="009339B4">
      <w:pPr>
        <w:pStyle w:val="Voetnoottekst"/>
      </w:pPr>
      <w:r>
        <w:rPr>
          <w:rStyle w:val="Voetnootmarkering"/>
        </w:rPr>
        <w:footnoteRef/>
      </w:r>
      <w:r>
        <w:t xml:space="preserve"> deze beschrijving van Sulla hebben we eerder gehoord. Dat was in </w:t>
      </w:r>
      <w:r w:rsidRPr="00A91782">
        <w:t>22.2-4</w:t>
      </w:r>
      <w:r>
        <w:t xml:space="preserve"> </w:t>
      </w:r>
      <w:r w:rsidRPr="00CC72B8">
        <w:rPr>
          <w:b/>
          <w:bCs/>
        </w:rPr>
        <w:t>cum et pacis constituendae rationem et belli gerendi potestatem solus habeat, cum</w:t>
      </w:r>
      <w:r>
        <w:t xml:space="preserve"> (…) </w:t>
      </w:r>
      <w:r w:rsidRPr="00CC72B8">
        <w:rPr>
          <w:b/>
          <w:bCs/>
        </w:rPr>
        <w:t>unus omnia gubernet</w:t>
      </w:r>
      <w:r>
        <w:t>. Weet je nog? Mensen die zich die lange beschrijving over Sulla – toch altijd spannend als die naam valt – nog herinneren, denken hier: ja, dat is waar ook. Dat heeft ie eerder gezegd. Dat is dus (!) waar. Hoezo beïnvloeding?</w:t>
      </w:r>
    </w:p>
  </w:footnote>
  <w:footnote w:id="980">
    <w:p w14:paraId="20D1B27C" w14:textId="2F0ADDF2" w:rsidR="009339B4" w:rsidRDefault="009339B4">
      <w:pPr>
        <w:pStyle w:val="Voetnoottekst"/>
      </w:pPr>
      <w:r>
        <w:rPr>
          <w:rStyle w:val="Voetnootmarkering"/>
        </w:rPr>
        <w:footnoteRef/>
      </w:r>
      <w:r>
        <w:t xml:space="preserve"> het </w:t>
      </w:r>
      <w:r w:rsidRPr="00EA0B6E">
        <w:rPr>
          <w:i/>
          <w:iCs/>
        </w:rPr>
        <w:t>relativum</w:t>
      </w:r>
      <w:r>
        <w:t xml:space="preserve"> </w:t>
      </w:r>
      <w:r w:rsidRPr="00EA0B6E">
        <w:rPr>
          <w:rStyle w:val="citaat"/>
        </w:rPr>
        <w:t>quam</w:t>
      </w:r>
      <w:r>
        <w:t xml:space="preserve"> heeft als </w:t>
      </w:r>
      <w:r w:rsidRPr="00EA0B6E">
        <w:rPr>
          <w:i/>
          <w:iCs/>
        </w:rPr>
        <w:t>antecedent</w:t>
      </w:r>
      <w:r>
        <w:t xml:space="preserve"> natuurlijk noodzakelijkerwijze een woord dat F is en SG, net als </w:t>
      </w:r>
      <w:r w:rsidRPr="00EA0B6E">
        <w:rPr>
          <w:rStyle w:val="citaat"/>
        </w:rPr>
        <w:t>quam</w:t>
      </w:r>
      <w:r>
        <w:t xml:space="preserve"> zelf. Het gaat om </w:t>
      </w:r>
      <w:r w:rsidRPr="00EA0B6E">
        <w:rPr>
          <w:rStyle w:val="citaat"/>
        </w:rPr>
        <w:t>maiestatem</w:t>
      </w:r>
      <w:r>
        <w:t xml:space="preserve">, niet om </w:t>
      </w:r>
      <w:r w:rsidRPr="00EA0B6E">
        <w:rPr>
          <w:rStyle w:val="citaat"/>
        </w:rPr>
        <w:t>imperi</w:t>
      </w:r>
      <w:r>
        <w:t xml:space="preserve"> (dat N is).</w:t>
      </w:r>
    </w:p>
  </w:footnote>
  <w:footnote w:id="981">
    <w:p w14:paraId="348B89A5" w14:textId="102CF984" w:rsidR="009339B4" w:rsidRDefault="009339B4">
      <w:pPr>
        <w:pStyle w:val="Voetnoottekst"/>
      </w:pPr>
      <w:r>
        <w:rPr>
          <w:rStyle w:val="Voetnootmarkering"/>
        </w:rPr>
        <w:footnoteRef/>
      </w:r>
      <w:r>
        <w:t xml:space="preserve"> ik bedoel die wet over het toekennen van de niet in tijd beperkte dictatuur aan Sulla. De </w:t>
      </w:r>
      <w:r w:rsidRPr="00315FEE">
        <w:rPr>
          <w:b/>
          <w:bCs/>
        </w:rPr>
        <w:t>lex Valeria</w:t>
      </w:r>
      <w:r>
        <w:t xml:space="preserve"> (genoemd naar de interrex – de twee consuls waren helaas overleden – L. Valerius Flaccus) ging over het toekennen van de dictatuur aan Sulla. Sulla werd </w:t>
      </w:r>
      <w:r w:rsidRPr="000F0A0A">
        <w:rPr>
          <w:b/>
          <w:bCs/>
        </w:rPr>
        <w:t>dictator legibus scribendis et rei publicae constituendae</w:t>
      </w:r>
      <w:r>
        <w:t xml:space="preserve">. </w:t>
      </w:r>
      <w:r w:rsidRPr="00B62060">
        <w:rPr>
          <w:rStyle w:val="citaat"/>
        </w:rPr>
        <w:t>legibus</w:t>
      </w:r>
      <w:r>
        <w:t xml:space="preserve"> vormt ook nog eens een </w:t>
      </w:r>
      <w:r w:rsidRPr="00B62060">
        <w:rPr>
          <w:rStyle w:val="Stijlmiddel"/>
        </w:rPr>
        <w:t>antithese</w:t>
      </w:r>
      <w:r>
        <w:t xml:space="preserve"> met </w:t>
      </w:r>
      <w:r w:rsidRPr="00B62060">
        <w:rPr>
          <w:rStyle w:val="citaat"/>
        </w:rPr>
        <w:t>armis</w:t>
      </w:r>
      <w:r>
        <w:t>, voor het geval je dat niet opgevallen was.</w:t>
      </w:r>
    </w:p>
  </w:footnote>
  <w:footnote w:id="982">
    <w:p w14:paraId="79D9F4E4" w14:textId="51EE6EB7" w:rsidR="009339B4" w:rsidRDefault="009339B4">
      <w:pPr>
        <w:pStyle w:val="Voetnoottekst"/>
      </w:pPr>
      <w:r>
        <w:rPr>
          <w:rStyle w:val="Voetnootmarkering"/>
        </w:rPr>
        <w:footnoteRef/>
      </w:r>
      <w:r>
        <w:t xml:space="preserve"> ook als het over de aardse oppergod gaat, zet Cicero de beschrijving aan met stijlmiddelen als </w:t>
      </w:r>
      <w:r w:rsidRPr="00315FEE">
        <w:rPr>
          <w:rStyle w:val="Stijlmiddel"/>
        </w:rPr>
        <w:t>trikolon</w:t>
      </w:r>
      <w:r>
        <w:t xml:space="preserve"> (</w:t>
      </w:r>
      <w:r w:rsidRPr="00315FEE">
        <w:rPr>
          <w:rStyle w:val="citaat"/>
        </w:rPr>
        <w:t>regeret</w:t>
      </w:r>
      <w:r>
        <w:t xml:space="preserve">, </w:t>
      </w:r>
      <w:r w:rsidRPr="00315FEE">
        <w:rPr>
          <w:rStyle w:val="citaat"/>
        </w:rPr>
        <w:t>gubernaret</w:t>
      </w:r>
      <w:r>
        <w:t xml:space="preserve">, </w:t>
      </w:r>
      <w:r w:rsidRPr="00315FEE">
        <w:rPr>
          <w:rStyle w:val="citaat"/>
        </w:rPr>
        <w:t>confirmaret</w:t>
      </w:r>
      <w:r>
        <w:t>)</w:t>
      </w:r>
    </w:p>
  </w:footnote>
  <w:footnote w:id="983">
    <w:p w14:paraId="23ADABD5" w14:textId="7C68B803" w:rsidR="009339B4" w:rsidRDefault="009339B4">
      <w:pPr>
        <w:pStyle w:val="Voetnoottekst"/>
      </w:pPr>
      <w:r>
        <w:rPr>
          <w:rStyle w:val="Voetnootmarkering"/>
        </w:rPr>
        <w:footnoteRef/>
      </w:r>
      <w:r>
        <w:t xml:space="preserve"> een voorlopig onderwerp. Het feiterlijke </w:t>
      </w:r>
      <w:r w:rsidRPr="008F4FFC">
        <w:rPr>
          <w:i/>
          <w:iCs/>
        </w:rPr>
        <w:t>subject</w:t>
      </w:r>
      <w:r>
        <w:t xml:space="preserve"> is </w:t>
      </w:r>
      <w:r w:rsidRPr="008F4FFC">
        <w:rPr>
          <w:rStyle w:val="citaat"/>
        </w:rPr>
        <w:t>quod</w:t>
      </w:r>
      <w:r>
        <w:rPr>
          <w:rStyle w:val="citaat"/>
        </w:rPr>
        <w:t xml:space="preserve"> vis divina</w:t>
      </w:r>
      <w:r>
        <w:t xml:space="preserve"> t/m </w:t>
      </w:r>
      <w:r w:rsidRPr="008F4FFC">
        <w:rPr>
          <w:rStyle w:val="citaat"/>
        </w:rPr>
        <w:t>adepta non sit</w:t>
      </w:r>
      <w:r>
        <w:t>.</w:t>
      </w:r>
    </w:p>
  </w:footnote>
  <w:footnote w:id="984">
    <w:p w14:paraId="14CDAAB3" w14:textId="0BF8FA23" w:rsidR="009339B4" w:rsidRDefault="009339B4">
      <w:pPr>
        <w:pStyle w:val="Voetnoottekst"/>
      </w:pPr>
      <w:r>
        <w:rPr>
          <w:rStyle w:val="Voetnootmarkering"/>
        </w:rPr>
        <w:footnoteRef/>
      </w:r>
      <w:r>
        <w:t xml:space="preserve"> oftewel, dat mensen niet door natuurrampen getroffen worden. Als dit zo is, is het ook een mens als Sulla niet kwalijk te nemen dat hij weleens een foutje overziet.</w:t>
      </w:r>
    </w:p>
  </w:footnote>
  <w:footnote w:id="985">
    <w:p w14:paraId="6268A433" w14:textId="74650430" w:rsidR="009339B4" w:rsidRDefault="009339B4">
      <w:pPr>
        <w:pStyle w:val="Voetnoottekst"/>
      </w:pPr>
      <w:r>
        <w:rPr>
          <w:rStyle w:val="Voetnootmarkering"/>
        </w:rPr>
        <w:footnoteRef/>
      </w:r>
      <w:r>
        <w:t xml:space="preserve"> aansluitend op het sterke morele appèl dat Cicero hiervoor op de rechters gedaan heeft. De nog te jonge advocaat Messalla heeft Cicero’s cliënt en ook Cicero zelf met raad en daad bijgestaan. Als er nu meer burgers van dát kaliber zouden zijn geweest zou de staat minder te lijden hebben van lieden als Chrysogonus. Maar ja….</w:t>
      </w:r>
    </w:p>
  </w:footnote>
  <w:footnote w:id="986">
    <w:p w14:paraId="1741CD07" w14:textId="2C637F8B" w:rsidR="009339B4" w:rsidRDefault="009339B4">
      <w:pPr>
        <w:pStyle w:val="Voetnoottekst"/>
      </w:pPr>
      <w:r>
        <w:rPr>
          <w:rStyle w:val="Voetnootmarkering"/>
        </w:rPr>
        <w:footnoteRef/>
      </w:r>
      <w:r>
        <w:t xml:space="preserve"> de eerste keer van drie</w:t>
      </w:r>
      <w:r w:rsidR="00C348AB">
        <w:t xml:space="preserve"> </w:t>
      </w:r>
      <w:r w:rsidR="005247B8">
        <w:t>keer</w:t>
      </w:r>
      <w:r>
        <w:t xml:space="preserve"> (t/m 150.13) dat Cicero de rechters nadrukkelijk aanspreekt. Hij doet in deze </w:t>
      </w:r>
      <w:r w:rsidRPr="00316467">
        <w:rPr>
          <w:i/>
          <w:iCs/>
        </w:rPr>
        <w:t>peroratio</w:t>
      </w:r>
      <w:r>
        <w:t xml:space="preserve"> een dringend beroep op hen om niet te buigen voor onrecht. Chrysogonus zou het, ondanks dat hij zijn bezittingen al had, ook nog op het leven van Sextus Roscius junior voorzien hebben. Volgens Cicero.</w:t>
      </w:r>
    </w:p>
  </w:footnote>
  <w:footnote w:id="987">
    <w:p w14:paraId="0C5BD091" w14:textId="5128857D" w:rsidR="009339B4" w:rsidRDefault="009339B4">
      <w:pPr>
        <w:pStyle w:val="Voetnoottekst"/>
      </w:pPr>
      <w:r>
        <w:rPr>
          <w:rStyle w:val="Voetnootmarkering"/>
        </w:rPr>
        <w:footnoteRef/>
      </w:r>
      <w:r>
        <w:t xml:space="preserve"> de 1  PL  wordt door Cicero effectief ingezet: hij vereenzelvigt zich met zijn cliënt. Tuurlijk. Had ie al eerder gedaan. De roep om medelijden, toepassing van </w:t>
      </w:r>
      <w:r w:rsidRPr="00316467">
        <w:rPr>
          <w:rStyle w:val="Stijlmiddel"/>
        </w:rPr>
        <w:t>pathos</w:t>
      </w:r>
      <w:r>
        <w:t xml:space="preserve">, komt zo dubbel binnen bij degenen die erover gaan. Ook </w:t>
      </w:r>
      <w:r w:rsidRPr="00316467">
        <w:rPr>
          <w:rStyle w:val="citaat"/>
        </w:rPr>
        <w:t>pecunia nostra</w:t>
      </w:r>
      <w:r>
        <w:t xml:space="preserve"> wijst daar op en je zou zelfs in 150.2 achter </w:t>
      </w:r>
      <w:r w:rsidRPr="00316467">
        <w:rPr>
          <w:rStyle w:val="citaat"/>
        </w:rPr>
        <w:t>vitam</w:t>
      </w:r>
      <w:r>
        <w:t xml:space="preserve"> het PRON  </w:t>
      </w:r>
      <w:r w:rsidRPr="00316467">
        <w:rPr>
          <w:i/>
          <w:iCs/>
        </w:rPr>
        <w:t>possessivum</w:t>
      </w:r>
      <w:r>
        <w:t xml:space="preserve"> </w:t>
      </w:r>
      <w:r w:rsidRPr="00316467">
        <w:rPr>
          <w:b/>
          <w:bCs/>
        </w:rPr>
        <w:t>nostram</w:t>
      </w:r>
      <w:r>
        <w:t xml:space="preserve"> kunnen horen. Verderop in de tekst, in 150.3, horen de rechters </w:t>
      </w:r>
      <w:r w:rsidRPr="00316467">
        <w:rPr>
          <w:rStyle w:val="citaat"/>
        </w:rPr>
        <w:t>nobis</w:t>
      </w:r>
      <w:r>
        <w:t xml:space="preserve"> en nogmaals </w:t>
      </w:r>
      <w:r w:rsidRPr="00316467">
        <w:rPr>
          <w:rStyle w:val="citaat"/>
        </w:rPr>
        <w:t>nostra</w:t>
      </w:r>
      <w:r>
        <w:t xml:space="preserve">. Wat te denken van het wat gewichtigere </w:t>
      </w:r>
      <w:r w:rsidRPr="00002C24">
        <w:rPr>
          <w:rStyle w:val="citaat"/>
        </w:rPr>
        <w:t>communis</w:t>
      </w:r>
      <w:r>
        <w:t xml:space="preserve"> </w:t>
      </w:r>
      <w:r w:rsidR="005247B8">
        <w:t>(</w:t>
      </w:r>
      <w:r>
        <w:t xml:space="preserve">in 150.4)? Maar, zul je misschien opmerken, </w:t>
      </w:r>
      <w:r w:rsidRPr="005C74C9">
        <w:rPr>
          <w:rStyle w:val="vertaling"/>
        </w:rPr>
        <w:t>ons</w:t>
      </w:r>
      <w:r>
        <w:t xml:space="preserve"> kan toch ook slaan op iedereen die daar aanwezig is? De rechters, het publiek, de tegenstanders. Zeker! En dan hint Cicero voor zijn doen best subtiel op het risico voor de hele staat, mocht zijn cliënt veroordeeld worden tot de doodstraf. Dat wat Roscius junior overkomen is zou heel goed ieder van de aanwezigen ook kunnen overkomen. Zijn de rechters hun bezit wel zeker? En hun leven? Hij verbindt dus het lot van Roscius junior met het lot van de staat. Dus áls de rechters geen goede uitspraak doen, wordt het voor de staat allemaal weer van kwaad tot erger. En dat had hij al in het </w:t>
      </w:r>
      <w:r w:rsidRPr="00002C24">
        <w:rPr>
          <w:i/>
          <w:iCs/>
        </w:rPr>
        <w:t>exordium</w:t>
      </w:r>
      <w:r>
        <w:t xml:space="preserve"> betoogd. Weet je nog? Als jullie, rechters, niet de enige juiste uitspraak doen, rollen de hoofden hier straks weer voor jullie spreekgestoelte langs, dobberend in de beekjes bloed.</w:t>
      </w:r>
    </w:p>
  </w:footnote>
  <w:footnote w:id="988">
    <w:p w14:paraId="0698B651" w14:textId="41330954" w:rsidR="009339B4" w:rsidRDefault="009339B4">
      <w:pPr>
        <w:pStyle w:val="Voetnoottekst"/>
      </w:pPr>
      <w:r>
        <w:rPr>
          <w:rStyle w:val="Voetnootmarkering"/>
        </w:rPr>
        <w:footnoteRef/>
      </w:r>
      <w:r>
        <w:t xml:space="preserve"> het lijkt alsof Cicero met zijn voegwoorden in de knoop is geraakt. Moet ie ook maar niet van die lange meneer Koch-zinnen maken natuurlijk. Hoe dan ook: </w:t>
      </w:r>
      <w:r w:rsidRPr="005C74C9">
        <w:rPr>
          <w:rStyle w:val="citaat"/>
        </w:rPr>
        <w:t>ut</w:t>
      </w:r>
      <w:r>
        <w:t xml:space="preserve"> (150.3) </w:t>
      </w:r>
      <w:r w:rsidRPr="005C74C9">
        <w:rPr>
          <w:rStyle w:val="citaat"/>
        </w:rPr>
        <w:t>ne</w:t>
      </w:r>
      <w:r>
        <w:t xml:space="preserve"> (150.4) moet je maar beschouwen als </w:t>
      </w:r>
      <w:r w:rsidRPr="005C74C9">
        <w:rPr>
          <w:rStyle w:val="citaat"/>
        </w:rPr>
        <w:t>ne</w:t>
      </w:r>
      <w:r>
        <w:t xml:space="preserve"> </w:t>
      </w:r>
      <w:r w:rsidRPr="005C74C9">
        <w:rPr>
          <w:rStyle w:val="vertaling"/>
        </w:rPr>
        <w:t>om niet</w:t>
      </w:r>
      <w:r>
        <w:t>.</w:t>
      </w:r>
    </w:p>
  </w:footnote>
  <w:footnote w:id="989">
    <w:p w14:paraId="4EB520FB" w14:textId="5BD1F7FC" w:rsidR="009339B4" w:rsidRDefault="009339B4">
      <w:pPr>
        <w:pStyle w:val="Voetnoottekst"/>
      </w:pPr>
      <w:r>
        <w:rPr>
          <w:rStyle w:val="Voetnootmarkering"/>
        </w:rPr>
        <w:footnoteRef/>
      </w:r>
      <w:r>
        <w:t xml:space="preserve"> een bekende </w:t>
      </w:r>
      <w:r w:rsidRPr="005C74C9">
        <w:rPr>
          <w:rStyle w:val="Stijlmiddel"/>
        </w:rPr>
        <w:t>metafoor</w:t>
      </w:r>
      <w:r>
        <w:t xml:space="preserve"> voor </w:t>
      </w:r>
      <w:r w:rsidRPr="005C74C9">
        <w:rPr>
          <w:rStyle w:val="vertaling"/>
        </w:rPr>
        <w:t>het leven</w:t>
      </w:r>
      <w:r>
        <w:t xml:space="preserve">. Een </w:t>
      </w:r>
      <w:r w:rsidRPr="00D17150">
        <w:rPr>
          <w:rStyle w:val="Stijlmiddel"/>
        </w:rPr>
        <w:t>metafoor</w:t>
      </w:r>
      <w:r>
        <w:t xml:space="preserve"> is een </w:t>
      </w:r>
      <w:r w:rsidRPr="00D17150">
        <w:rPr>
          <w:rStyle w:val="Stijlmiddel"/>
        </w:rPr>
        <w:t>vergelijking</w:t>
      </w:r>
      <w:r>
        <w:t xml:space="preserve"> zonder </w:t>
      </w:r>
      <w:r w:rsidRPr="00D17150">
        <w:rPr>
          <w:i/>
          <w:iCs/>
        </w:rPr>
        <w:t>afgebeelde</w:t>
      </w:r>
      <w:r>
        <w:t>. In de zomer zie je op de Griekse eilanden heel wat Britse tomaten rondlopen. Britten verbranden in de hitte van de Griekse eilanden nogal snel en dan kleurt hun witte huid erg rood. Zo rood, bij wijze van spreken, als een tomaat.</w:t>
      </w:r>
    </w:p>
  </w:footnote>
  <w:footnote w:id="990">
    <w:p w14:paraId="6378A5D8" w14:textId="3C2671DB" w:rsidR="009339B4" w:rsidRDefault="009339B4">
      <w:pPr>
        <w:pStyle w:val="Voetnoottekst"/>
      </w:pPr>
      <w:r>
        <w:rPr>
          <w:rStyle w:val="Voetnootmarkering"/>
        </w:rPr>
        <w:footnoteRef/>
      </w:r>
      <w:r>
        <w:t xml:space="preserve"> we moeten oppassen, rechters, dat iemand als Chrysogonus niet alleen afpakt wat van ons zelf is (</w:t>
      </w:r>
      <w:r w:rsidRPr="00AD3F46">
        <w:rPr>
          <w:rStyle w:val="citaat"/>
        </w:rPr>
        <w:t>propria</w:t>
      </w:r>
      <w:r>
        <w:t>) maar ook waar eenieder van ons een primair recht op heeft (</w:t>
      </w:r>
      <w:r w:rsidRPr="00AD3F46">
        <w:rPr>
          <w:rStyle w:val="citaat"/>
        </w:rPr>
        <w:t>communis</w:t>
      </w:r>
      <w:r>
        <w:t xml:space="preserve">): </w:t>
      </w:r>
      <w:r w:rsidRPr="00AD3F46">
        <w:rPr>
          <w:rStyle w:val="Stijlmiddel"/>
        </w:rPr>
        <w:t>antithese</w:t>
      </w:r>
      <w:r>
        <w:t>.</w:t>
      </w:r>
    </w:p>
  </w:footnote>
  <w:footnote w:id="991">
    <w:p w14:paraId="07785548" w14:textId="716BB76E" w:rsidR="009339B4" w:rsidRDefault="009339B4">
      <w:pPr>
        <w:pStyle w:val="Voetnoottekst"/>
      </w:pPr>
      <w:r>
        <w:rPr>
          <w:rStyle w:val="Voetnootmarkering"/>
        </w:rPr>
        <w:footnoteRef/>
      </w:r>
      <w:r>
        <w:t xml:space="preserve"> de </w:t>
      </w:r>
      <w:r w:rsidRPr="00D17150">
        <w:rPr>
          <w:rStyle w:val="Stijlmiddel"/>
        </w:rPr>
        <w:t>anafoor</w:t>
      </w:r>
      <w:r>
        <w:t xml:space="preserve"> van </w:t>
      </w:r>
      <w:r w:rsidRPr="00D17150">
        <w:rPr>
          <w:rStyle w:val="citaat"/>
        </w:rPr>
        <w:t>si</w:t>
      </w:r>
      <w:r>
        <w:t xml:space="preserve"> valt neem ik aan wel op. Bij een conditionele BZ die ingeleid wordt door </w:t>
      </w:r>
      <w:r w:rsidRPr="00D17150">
        <w:rPr>
          <w:rStyle w:val="citaat"/>
        </w:rPr>
        <w:t>si</w:t>
      </w:r>
      <w:r>
        <w:t xml:space="preserve"> moet je goede nota nemen van de modus / wijs van de persoonsvorm. Als </w:t>
      </w:r>
      <w:r w:rsidRPr="00D17150">
        <w:rPr>
          <w:b/>
          <w:bCs/>
        </w:rPr>
        <w:t>si</w:t>
      </w:r>
      <w:r>
        <w:t xml:space="preserve"> gevolgd wordt door een IND is er sprake van een </w:t>
      </w:r>
      <w:r w:rsidRPr="00D17150">
        <w:rPr>
          <w:i/>
          <w:iCs/>
        </w:rPr>
        <w:t>realis</w:t>
      </w:r>
      <w:r>
        <w:t xml:space="preserve">: de voorwaarde wordt dan als feit gepresenteerd. Dat is hier tot driemaal toe zo: </w:t>
      </w:r>
      <w:r w:rsidRPr="00D17150">
        <w:rPr>
          <w:rStyle w:val="citaat"/>
        </w:rPr>
        <w:t>si impetramus</w:t>
      </w:r>
      <w:r>
        <w:t xml:space="preserve">, </w:t>
      </w:r>
      <w:r w:rsidRPr="00D17150">
        <w:rPr>
          <w:rStyle w:val="citaat"/>
        </w:rPr>
        <w:t>si non</w:t>
      </w:r>
      <w:r>
        <w:t xml:space="preserve"> (</w:t>
      </w:r>
      <w:r w:rsidRPr="00D17150">
        <w:rPr>
          <w:rStyle w:val="citaat"/>
        </w:rPr>
        <w:t>adduci</w:t>
      </w:r>
      <w:r>
        <w:t xml:space="preserve">) </w:t>
      </w:r>
      <w:r w:rsidRPr="00D17150">
        <w:rPr>
          <w:rStyle w:val="citaat"/>
        </w:rPr>
        <w:t>potest</w:t>
      </w:r>
      <w:r>
        <w:t xml:space="preserve">, </w:t>
      </w:r>
      <w:r w:rsidRPr="00D17150">
        <w:rPr>
          <w:rStyle w:val="citaat"/>
        </w:rPr>
        <w:t>si non satis habet</w:t>
      </w:r>
      <w:r>
        <w:t>.</w:t>
      </w:r>
    </w:p>
  </w:footnote>
  <w:footnote w:id="992">
    <w:p w14:paraId="119CB84C" w14:textId="592FA3E2" w:rsidR="009339B4" w:rsidRDefault="009339B4">
      <w:pPr>
        <w:pStyle w:val="Voetnoottekst"/>
      </w:pPr>
      <w:r>
        <w:rPr>
          <w:rStyle w:val="Voetnootmarkering"/>
        </w:rPr>
        <w:footnoteRef/>
      </w:r>
      <w:r>
        <w:t xml:space="preserve"> de HZ begint met het dubbele </w:t>
      </w:r>
      <w:r w:rsidRPr="00D17150">
        <w:rPr>
          <w:i/>
          <w:iCs/>
        </w:rPr>
        <w:t>subject</w:t>
      </w:r>
      <w:r>
        <w:t xml:space="preserve">: </w:t>
      </w:r>
      <w:r w:rsidRPr="00D17150">
        <w:rPr>
          <w:rStyle w:val="citaat"/>
        </w:rPr>
        <w:t>unum perfugium</w:t>
      </w:r>
      <w:r>
        <w:t xml:space="preserve">, </w:t>
      </w:r>
      <w:r w:rsidRPr="00D17150">
        <w:rPr>
          <w:rStyle w:val="citaat"/>
        </w:rPr>
        <w:t>una spes</w:t>
      </w:r>
      <w:r>
        <w:t xml:space="preserve"> (</w:t>
      </w:r>
      <w:r w:rsidRPr="00D17150">
        <w:rPr>
          <w:rStyle w:val="Stijlmiddel"/>
        </w:rPr>
        <w:t>anafoor</w:t>
      </w:r>
      <w:r>
        <w:t xml:space="preserve"> van </w:t>
      </w:r>
      <w:r w:rsidRPr="00D17150">
        <w:rPr>
          <w:rStyle w:val="citaat"/>
        </w:rPr>
        <w:t>unum</w:t>
      </w:r>
      <w:r>
        <w:t>/</w:t>
      </w:r>
      <w:r w:rsidRPr="00D17150">
        <w:rPr>
          <w:rStyle w:val="citaat"/>
        </w:rPr>
        <w:t>una</w:t>
      </w:r>
      <w:r>
        <w:t xml:space="preserve">/het telwoord), van elkaar gesplitst door het herhaalde </w:t>
      </w:r>
      <w:r w:rsidRPr="00D17150">
        <w:rPr>
          <w:rStyle w:val="citaat"/>
        </w:rPr>
        <w:t>iudices</w:t>
      </w:r>
      <w:r>
        <w:t>. De enige redding is uw goedheid en mededogen, heren rechters. Als, sorry, wannéér jullie díe tonen, dan nemen jullie de enig juiste beslissing, waarmee jullie én mijn cliënt redden en daarmee de staat.</w:t>
      </w:r>
    </w:p>
  </w:footnote>
  <w:footnote w:id="993">
    <w:p w14:paraId="00A83606" w14:textId="0AB87853" w:rsidR="009339B4" w:rsidRDefault="009339B4">
      <w:pPr>
        <w:pStyle w:val="Voetnoottekst"/>
      </w:pPr>
      <w:r>
        <w:rPr>
          <w:rStyle w:val="Voetnootmarkering"/>
        </w:rPr>
        <w:footnoteRef/>
      </w:r>
      <w:r>
        <w:t xml:space="preserve"> Cicero zou Cicero niet zijn als hij zijn punt niet nogmaals wederom dubbelop voor de tweede keer alweer opnieuw zou herhalen: het belang van mijn cliënt is gekoppeld aan het belang van de staat. De DAT </w:t>
      </w:r>
      <w:r w:rsidRPr="004367BC">
        <w:rPr>
          <w:rStyle w:val="citaat"/>
        </w:rPr>
        <w:t>rei publicae</w:t>
      </w:r>
      <w:r>
        <w:t xml:space="preserve"> is een DAT </w:t>
      </w:r>
      <w:r w:rsidRPr="004367BC">
        <w:rPr>
          <w:i/>
          <w:iCs/>
        </w:rPr>
        <w:t>commodi</w:t>
      </w:r>
      <w:r>
        <w:t xml:space="preserve">  </w:t>
      </w:r>
      <w:r w:rsidRPr="004367BC">
        <w:rPr>
          <w:rStyle w:val="vertaling"/>
        </w:rPr>
        <w:t>van voordeel</w:t>
      </w:r>
      <w:r>
        <w:t xml:space="preserve">, net als </w:t>
      </w:r>
      <w:r w:rsidRPr="004367BC">
        <w:rPr>
          <w:rStyle w:val="citaat"/>
        </w:rPr>
        <w:t>Sex. Roscio</w:t>
      </w:r>
      <w:r>
        <w:t xml:space="preserve"> een DAT </w:t>
      </w:r>
      <w:r w:rsidRPr="004367BC">
        <w:rPr>
          <w:i/>
          <w:iCs/>
        </w:rPr>
        <w:t>commodi</w:t>
      </w:r>
      <w:r>
        <w:t xml:space="preserve"> was.</w:t>
      </w:r>
    </w:p>
  </w:footnote>
  <w:footnote w:id="994">
    <w:p w14:paraId="5E6FF367" w14:textId="268D0041" w:rsidR="009339B4" w:rsidRDefault="009339B4">
      <w:pPr>
        <w:pStyle w:val="Voetnoottekst"/>
      </w:pPr>
      <w:r>
        <w:rPr>
          <w:rStyle w:val="Voetnootmarkering"/>
        </w:rPr>
        <w:footnoteRef/>
      </w:r>
      <w:r>
        <w:t xml:space="preserve"> deze </w:t>
      </w:r>
      <w:r w:rsidRPr="00392BF3">
        <w:rPr>
          <w:i/>
          <w:iCs/>
        </w:rPr>
        <w:t>relatieve aansluiting</w:t>
      </w:r>
      <w:r>
        <w:t xml:space="preserve"> verwijst naar de vlak hiervoor door de spreker genoemde </w:t>
      </w:r>
      <w:r w:rsidRPr="00392BF3">
        <w:rPr>
          <w:rStyle w:val="citaat"/>
        </w:rPr>
        <w:t>vestra pristina bonitas et misericordia</w:t>
      </w:r>
      <w:r>
        <w:t xml:space="preserve">. Cicero denkt dat die standhoudt, want opnieuw gebruikt hij na het voegwoord </w:t>
      </w:r>
      <w:r w:rsidRPr="00392BF3">
        <w:rPr>
          <w:rStyle w:val="citaat"/>
        </w:rPr>
        <w:t>si</w:t>
      </w:r>
      <w:r>
        <w:t xml:space="preserve"> de IND en niet de CON voor de persoonsvorm </w:t>
      </w:r>
      <w:r w:rsidRPr="00392BF3">
        <w:rPr>
          <w:rStyle w:val="citaat"/>
        </w:rPr>
        <w:t>manet</w:t>
      </w:r>
      <w:r>
        <w:t>. De rechters moeten koersen op die aloude goedheid die de oudste rechters, de ware Romeinen, al sinds mensenheugenis kenmerkt, bla die bla die bla, en dus mijn cliënt vrijspreken van de beschuldiging. Want daar gaat het om.</w:t>
      </w:r>
    </w:p>
  </w:footnote>
  <w:footnote w:id="995">
    <w:p w14:paraId="38E83C3C" w14:textId="6800D4A9" w:rsidR="009339B4" w:rsidRDefault="009339B4">
      <w:pPr>
        <w:pStyle w:val="Voetnoottekst"/>
      </w:pPr>
      <w:r>
        <w:rPr>
          <w:rStyle w:val="Voetnootmarkering"/>
        </w:rPr>
        <w:footnoteRef/>
      </w:r>
      <w:r>
        <w:t xml:space="preserve"> vormt een </w:t>
      </w:r>
      <w:r w:rsidRPr="001301CA">
        <w:rPr>
          <w:rStyle w:val="Stijlmiddel"/>
        </w:rPr>
        <w:t>tegenstelling</w:t>
      </w:r>
      <w:r>
        <w:t xml:space="preserve"> met </w:t>
      </w:r>
      <w:r w:rsidRPr="001301CA">
        <w:rPr>
          <w:rStyle w:val="citaat"/>
        </w:rPr>
        <w:t>pristina bonitas</w:t>
      </w:r>
      <w:r>
        <w:t xml:space="preserve">. Maar deze tegenstelling strekt zich wat verder uit. De Romein van de oude stempel kijkt altijd vol verering terug naar de </w:t>
      </w:r>
      <w:r w:rsidRPr="00955B69">
        <w:rPr>
          <w:b/>
          <w:bCs/>
        </w:rPr>
        <w:t>virtutes maiorum</w:t>
      </w:r>
      <w:r>
        <w:t xml:space="preserve">, de </w:t>
      </w:r>
      <w:r w:rsidRPr="00955B69">
        <w:rPr>
          <w:b/>
          <w:bCs/>
        </w:rPr>
        <w:t>mos maiorum</w:t>
      </w:r>
      <w:r>
        <w:t xml:space="preserve"> naar de oude tijden waarin Romeinen voorbeelden stelden voor latere generaties. Zeker in tijden van oorlog (en burgeroorlog was nog een graadje triester dan een oorlog met een buitenlandse mogendheid) keek men terug naar het roemrijke verleden. Auteurs als Livius en Vergilius zouden later dat roemrijke verleden ook verheerlijken in hun geschriften. Hier – en we bevinden ons nog maar in het eerste kwart van de eerste eeuw voor Christus – doet Cicero het voorkomen alsof de mentaliteit van figuren als Chrysogonus exemplarisch dreigt te worden voor de samenleving en alsof alleen de rechters daaraan een halt kunnen toeroepen door het nemen van het juiste besluit. Ze moeten Sextus Roscius junior vrijspreken om meer schade voor de staat te voorkomen. </w:t>
      </w:r>
      <w:r w:rsidRPr="00867317">
        <w:rPr>
          <w:rStyle w:val="citaat"/>
        </w:rPr>
        <w:t>Crudelitas</w:t>
      </w:r>
      <w:r>
        <w:t xml:space="preserve"> </w:t>
      </w:r>
      <w:r w:rsidRPr="00867317">
        <w:rPr>
          <w:rStyle w:val="vertaling"/>
        </w:rPr>
        <w:t>wreedheid</w:t>
      </w:r>
      <w:r>
        <w:t xml:space="preserve"> wordt via </w:t>
      </w:r>
      <w:r w:rsidRPr="00867317">
        <w:rPr>
          <w:rStyle w:val="citaat"/>
        </w:rPr>
        <w:t>quae</w:t>
      </w:r>
      <w:r>
        <w:t xml:space="preserve"> opgevat als een </w:t>
      </w:r>
      <w:r w:rsidRPr="00867317">
        <w:rPr>
          <w:rStyle w:val="Stijlmiddel"/>
        </w:rPr>
        <w:t>personificatie</w:t>
      </w:r>
      <w:r>
        <w:t xml:space="preserve">, omdat </w:t>
      </w:r>
      <w:r w:rsidRPr="00867317">
        <w:rPr>
          <w:b/>
          <w:bCs/>
        </w:rPr>
        <w:t>versari</w:t>
      </w:r>
      <w:r>
        <w:t xml:space="preserve"> (PF </w:t>
      </w:r>
      <w:r w:rsidRPr="00867317">
        <w:rPr>
          <w:rStyle w:val="citaat"/>
        </w:rPr>
        <w:t>versatus sum</w:t>
      </w:r>
      <w:r>
        <w:t>) a priori geldt voor mensen.</w:t>
      </w:r>
    </w:p>
  </w:footnote>
  <w:footnote w:id="996">
    <w:p w14:paraId="1D590683" w14:textId="747789C4" w:rsidR="009339B4" w:rsidRDefault="009339B4">
      <w:pPr>
        <w:pStyle w:val="Voetnoottekst"/>
      </w:pPr>
      <w:r>
        <w:rPr>
          <w:rStyle w:val="Voetnootmarkering"/>
        </w:rPr>
        <w:footnoteRef/>
      </w:r>
      <w:r>
        <w:t xml:space="preserve"> is het nu te wijten aan Sulla dat die wreedheid ongebreideld heeft kunnen voortwoekeren? Of is het te danken aan Sulla dat die aan de ellende een einde heeft gemaakt door zijn forse ingrepen? Dictatuur, proscripties, vul het zelf maar in. Cicero laat zich, zo jong als hij is, niet verleiden tot het doen van onverstandige politiek riskante uitspraken, dus ten nadele van Sulla. </w:t>
      </w:r>
      <w:r w:rsidR="00D02F6E">
        <w:t>D</w:t>
      </w:r>
      <w:r w:rsidR="00C348AB">
        <w:t>aarvoor</w:t>
      </w:r>
      <w:r>
        <w:t xml:space="preserve"> heeft hij zijn hoofd te lief. Zijn hoofd, met daarin zijn mond. Datzelfde hoofd raakte hij overigens in 43 wel degelijk kwijt toen hij de woede had opgewekt van M. Antonius. Je zou kunnen zeggen dat hij aan het begin van zijn carrière, toen hij zijn hoofd er nog bij had, slimmer was dan aan het einde daarvan. </w:t>
      </w:r>
    </w:p>
  </w:footnote>
  <w:footnote w:id="997">
    <w:p w14:paraId="669AECBE" w14:textId="1FAF8EE8" w:rsidR="009339B4" w:rsidRDefault="009339B4">
      <w:pPr>
        <w:pStyle w:val="Voetnoottekst"/>
      </w:pPr>
      <w:r>
        <w:rPr>
          <w:rStyle w:val="Voetnootmarkering"/>
        </w:rPr>
        <w:footnoteRef/>
      </w:r>
      <w:r>
        <w:t xml:space="preserve"> heel schattig tussenzinnetje. Het zou kunnen, rechters, maar ikzelf denk dat dat niet gebeurt. De rechters moeten zich door het complex aan vleierijen en genuanceerde dreigementen behoorlijk onder druk gezet voelen. Jullie kunnen de goede beslissing nemen, jongens, en ik denk ook wel dat julie zo goed en verstandig en wijs zijn, maar als jullie nou niet stevig genoeg in jullie schoenen staan om de wreedheid die momenteel heerst – en iedereen kan die met eigen ogen waarnemen – een halt toe te roepen, dan gaat het door jullie toedoen verkeerd. Dus wat let jullie om de enige juiste beslissing te nemen? Ik help jullie: jullie moeten mijn cliënt vrijspreken! Duh!</w:t>
      </w:r>
    </w:p>
  </w:footnote>
  <w:footnote w:id="998">
    <w:p w14:paraId="518DB6BE" w14:textId="72252F0A" w:rsidR="009339B4" w:rsidRDefault="009339B4">
      <w:pPr>
        <w:pStyle w:val="Voetnoottekst"/>
      </w:pPr>
      <w:r>
        <w:rPr>
          <w:rStyle w:val="Voetnootmarkering"/>
        </w:rPr>
        <w:footnoteRef/>
      </w:r>
      <w:r>
        <w:t xml:space="preserve"> als wrede mensen de overhand krijgen, gaat het slecht aflopen met mijn cliënt, rechters, en daarmee ook met de hele staat. </w:t>
      </w:r>
      <w:r w:rsidRPr="001301CA">
        <w:rPr>
          <w:rStyle w:val="citaat"/>
        </w:rPr>
        <w:t>actum est</w:t>
      </w:r>
      <w:r>
        <w:t xml:space="preserve"> contrasteert met het eerder door Cicero verwoorde </w:t>
      </w:r>
      <w:r w:rsidRPr="001301CA">
        <w:rPr>
          <w:rStyle w:val="citaat"/>
        </w:rPr>
        <w:t>salvi etiam nunc esse possumus</w:t>
      </w:r>
      <w:r>
        <w:t xml:space="preserve">. Een </w:t>
      </w:r>
      <w:r w:rsidRPr="001301CA">
        <w:rPr>
          <w:rStyle w:val="Stijlmiddel"/>
        </w:rPr>
        <w:t>antithese</w:t>
      </w:r>
      <w:r>
        <w:t>.</w:t>
      </w:r>
    </w:p>
  </w:footnote>
  <w:footnote w:id="999">
    <w:p w14:paraId="2369D9EF" w14:textId="6C4E2B22" w:rsidR="009339B4" w:rsidRDefault="009339B4">
      <w:pPr>
        <w:pStyle w:val="Voetnoottekst"/>
      </w:pPr>
      <w:r>
        <w:rPr>
          <w:rStyle w:val="Voetnootmarkering"/>
        </w:rPr>
        <w:footnoteRef/>
      </w:r>
      <w:r>
        <w:t xml:space="preserve"> mooi contrast: dan gaat de hele staat naar de filistijnen, ….. rechters. Dus op jullie schouders ligt een mega taak!</w:t>
      </w:r>
    </w:p>
  </w:footnote>
  <w:footnote w:id="1000">
    <w:p w14:paraId="25907958" w14:textId="525200CC" w:rsidR="009339B4" w:rsidRDefault="009339B4">
      <w:pPr>
        <w:pStyle w:val="Voetnoottekst"/>
      </w:pPr>
      <w:r>
        <w:rPr>
          <w:rStyle w:val="Voetnootmarkering"/>
        </w:rPr>
        <w:footnoteRef/>
      </w:r>
      <w:r>
        <w:t xml:space="preserve"> net als het eerder genoemde </w:t>
      </w:r>
      <w:r w:rsidRPr="001301CA">
        <w:rPr>
          <w:rStyle w:val="citaat"/>
        </w:rPr>
        <w:t>crudelitas</w:t>
      </w:r>
      <w:r>
        <w:t xml:space="preserve"> (150.9) een abstract woord om concrete lieden aan te duiden, lieden als Chrysogonus. Een abstract woord in plaats van een concreet woord? </w:t>
      </w:r>
      <w:r w:rsidRPr="00392BF3">
        <w:rPr>
          <w:rStyle w:val="Stijlmiddel"/>
        </w:rPr>
        <w:t>Metonymia</w:t>
      </w:r>
      <w:r>
        <w:t>! Jippie joehee! Het leven is leuk!</w:t>
      </w:r>
    </w:p>
  </w:footnote>
  <w:footnote w:id="1001">
    <w:p w14:paraId="281669F9" w14:textId="10CB1D26" w:rsidR="009339B4" w:rsidRDefault="009339B4">
      <w:pPr>
        <w:pStyle w:val="Voetnoottekst"/>
      </w:pPr>
      <w:r>
        <w:rPr>
          <w:rStyle w:val="Voetnootmarkering"/>
        </w:rPr>
        <w:footnoteRef/>
      </w:r>
      <w:r>
        <w:t xml:space="preserve"> ja echt, joh? Is leven tussen wilde dieren echt beter? Nou nee. </w:t>
      </w:r>
      <w:r w:rsidRPr="00463D2F">
        <w:rPr>
          <w:rStyle w:val="Stijlmiddel"/>
        </w:rPr>
        <w:t>hyperbool</w:t>
      </w:r>
      <w:r>
        <w:t xml:space="preserve">tje, halve zooltje. Maar met deze overdrijving maakt hij glashelder hoe erg het is om elk moment ten prooi te kunnen vallen aan onmenselijke wreedheid. En Chrysogonus wordt impliciet vergeleken met een </w:t>
      </w:r>
      <w:r w:rsidRPr="00867317">
        <w:rPr>
          <w:rStyle w:val="vertaling"/>
        </w:rPr>
        <w:t>wild dier</w:t>
      </w:r>
      <w:r>
        <w:t xml:space="preserve">, een </w:t>
      </w:r>
      <w:r w:rsidRPr="00867317">
        <w:rPr>
          <w:b/>
          <w:bCs/>
        </w:rPr>
        <w:t>fera</w:t>
      </w:r>
      <w:r>
        <w:t>. Dat is ook wel grappig.</w:t>
      </w:r>
    </w:p>
  </w:footnote>
  <w:footnote w:id="1002">
    <w:p w14:paraId="231585CB" w14:textId="785CC8EE" w:rsidR="009339B4" w:rsidRDefault="009339B4">
      <w:pPr>
        <w:pStyle w:val="Voetnoottekst"/>
      </w:pPr>
      <w:r>
        <w:rPr>
          <w:rStyle w:val="Voetnootmarkering"/>
        </w:rPr>
        <w:footnoteRef/>
      </w:r>
      <w:r>
        <w:t xml:space="preserve"> </w:t>
      </w:r>
      <w:r w:rsidRPr="00AC2A3E">
        <w:rPr>
          <w:b/>
          <w:bCs/>
        </w:rPr>
        <w:t>reservare</w:t>
      </w:r>
      <w:r>
        <w:t xml:space="preserve"> </w:t>
      </w:r>
      <w:r>
        <w:rPr>
          <w:rStyle w:val="vertaling"/>
        </w:rPr>
        <w:t>sparen, r</w:t>
      </w:r>
      <w:r w:rsidRPr="00AC2A3E">
        <w:rPr>
          <w:rStyle w:val="vertaling"/>
        </w:rPr>
        <w:t>edden</w:t>
      </w:r>
      <w:r>
        <w:t xml:space="preserve">. Ook de rechters op het forum zijn nog in leven, deels door eigen verdiensten en het gezond leven, maar deels doordat ze op de een of andere </w:t>
      </w:r>
      <w:r w:rsidR="00C348AB">
        <w:t>wijze</w:t>
      </w:r>
      <w:r>
        <w:t xml:space="preserve"> de proscripties hebben weten te overleven. Cicero kiest zo’n formulering om de rechters ervan te doordringen dat ook hún leven gevaar had kunnen lopen. Zet ze eigenlijk op één lijn met zijn eigen cliënt. Probeert ze met zijn cliënt solidair te maken. De rechters mogen nooit ingezet worden om de grenzeloze wreedheid van, in dit geval, de opkopers van goederen van Roscius junior, te legitimeren!</w:t>
      </w:r>
    </w:p>
  </w:footnote>
  <w:footnote w:id="1003">
    <w:p w14:paraId="5626E987" w14:textId="1FB34BA0" w:rsidR="009339B4" w:rsidRDefault="009339B4">
      <w:pPr>
        <w:pStyle w:val="Voetnoottekst"/>
      </w:pPr>
      <w:r>
        <w:rPr>
          <w:rStyle w:val="Voetnootmarkering"/>
        </w:rPr>
        <w:footnoteRef/>
      </w:r>
      <w:r>
        <w:t xml:space="preserve"> de </w:t>
      </w:r>
      <w:r w:rsidRPr="003224BE">
        <w:rPr>
          <w:rStyle w:val="Stijlmiddel"/>
        </w:rPr>
        <w:t>anafoor</w:t>
      </w:r>
      <w:r>
        <w:t xml:space="preserve"> springt in het oog. Beide tekstelementen zijn voorlopig, in die zin dat ze uitgewerkt worden met de </w:t>
      </w:r>
      <w:r w:rsidRPr="003224BE">
        <w:rPr>
          <w:rStyle w:val="citaat"/>
        </w:rPr>
        <w:t>ut</w:t>
      </w:r>
      <w:r>
        <w:t xml:space="preserve">-BZ. Via de </w:t>
      </w:r>
      <w:r w:rsidRPr="003224BE">
        <w:rPr>
          <w:rStyle w:val="Stijlmiddel"/>
        </w:rPr>
        <w:t>anafoor</w:t>
      </w:r>
      <w:r>
        <w:t xml:space="preserve"> trekt Cicero extra de aandacht. De twee tekstelementen zijn niet door een voegwoord geschakeld, dus er is ook nog een </w:t>
      </w:r>
      <w:r w:rsidRPr="00AC2A3E">
        <w:rPr>
          <w:rStyle w:val="Stijlmiddel"/>
        </w:rPr>
        <w:t>asyndeton</w:t>
      </w:r>
      <w:r>
        <w:t>.</w:t>
      </w:r>
    </w:p>
  </w:footnote>
  <w:footnote w:id="1004">
    <w:p w14:paraId="17882E0C" w14:textId="6E9D9275" w:rsidR="009339B4" w:rsidRDefault="009339B4">
      <w:pPr>
        <w:pStyle w:val="Voetnoottekst"/>
      </w:pPr>
      <w:r>
        <w:rPr>
          <w:rStyle w:val="Voetnootmarkering"/>
        </w:rPr>
        <w:footnoteRef/>
      </w:r>
      <w:r>
        <w:t xml:space="preserve"> de rechters waren natuurlijk om een heel andere reden uitgekozen om daar rechter te zijn in het eerste strafproces sinds tijden, namelijk vanwege hun </w:t>
      </w:r>
      <w:r w:rsidRPr="003224BE">
        <w:rPr>
          <w:b/>
          <w:bCs/>
        </w:rPr>
        <w:t>dignitas</w:t>
      </w:r>
      <w:r>
        <w:t xml:space="preserve"> </w:t>
      </w:r>
      <w:r w:rsidRPr="003224BE">
        <w:rPr>
          <w:rStyle w:val="vertaling"/>
        </w:rPr>
        <w:t>waardigheid</w:t>
      </w:r>
      <w:r>
        <w:t xml:space="preserve"> en hun </w:t>
      </w:r>
      <w:r w:rsidRPr="003224BE">
        <w:rPr>
          <w:b/>
          <w:bCs/>
        </w:rPr>
        <w:t>severitas</w:t>
      </w:r>
      <w:r>
        <w:t xml:space="preserve"> </w:t>
      </w:r>
      <w:r w:rsidRPr="003224BE">
        <w:rPr>
          <w:rStyle w:val="vertaling"/>
        </w:rPr>
        <w:t>gestrengheid</w:t>
      </w:r>
      <w:r>
        <w:t>. Niet om iemand alsnog de nek om te draaien, Sextus Roscius junior in dit geval (</w:t>
      </w:r>
      <w:r w:rsidRPr="003224BE">
        <w:rPr>
          <w:rStyle w:val="citaat"/>
        </w:rPr>
        <w:t>eos</w:t>
      </w:r>
      <w:r>
        <w:t xml:space="preserve"> is generaliserend PL), nadat hij was ontkomen aan de aanslagen van opkopers en sluipmoordenaars.</w:t>
      </w:r>
      <w:r w:rsidR="00683481">
        <w:t xml:space="preserve"> Cicero chargeert: jullie zijn straks de beul. Het illustere trio heeft mijn cliënt niet weten te doden. Dat mag u doen.</w:t>
      </w:r>
    </w:p>
  </w:footnote>
  <w:footnote w:id="1005">
    <w:p w14:paraId="3F85CA6A" w14:textId="50307C55" w:rsidR="009339B4" w:rsidRDefault="009339B4">
      <w:pPr>
        <w:pStyle w:val="Voetnoottekst"/>
      </w:pPr>
      <w:r>
        <w:rPr>
          <w:rStyle w:val="Voetnootmarkering"/>
        </w:rPr>
        <w:footnoteRef/>
      </w:r>
      <w:r>
        <w:t xml:space="preserve"> de s-klank wordt gehoord, niet omdat Cicero sliste, maar omdat hij via de </w:t>
      </w:r>
      <w:r w:rsidRPr="00AC2A3E">
        <w:rPr>
          <w:rStyle w:val="Stijlmiddel"/>
        </w:rPr>
        <w:t>alliteratie</w:t>
      </w:r>
      <w:r>
        <w:t xml:space="preserve"> </w:t>
      </w:r>
      <w:r w:rsidRPr="00AC2A3E">
        <w:rPr>
          <w:rStyle w:val="citaat"/>
          <w:u w:val="single"/>
        </w:rPr>
        <w:t>s</w:t>
      </w:r>
      <w:r w:rsidRPr="00AC2A3E">
        <w:rPr>
          <w:rStyle w:val="citaat"/>
        </w:rPr>
        <w:t>ectores</w:t>
      </w:r>
      <w:r>
        <w:t xml:space="preserve"> en </w:t>
      </w:r>
      <w:r w:rsidRPr="00AC2A3E">
        <w:rPr>
          <w:rStyle w:val="citaat"/>
          <w:u w:val="single"/>
        </w:rPr>
        <w:t>s</w:t>
      </w:r>
      <w:r w:rsidRPr="00AC2A3E">
        <w:rPr>
          <w:rStyle w:val="citaat"/>
        </w:rPr>
        <w:t>icarii</w:t>
      </w:r>
      <w:r>
        <w:t xml:space="preserve"> de indruk wekt dat het allemaal heel geniepig ging. Ssssst, niemand mag ervan horen.</w:t>
      </w:r>
    </w:p>
  </w:footnote>
  <w:footnote w:id="1006">
    <w:p w14:paraId="20917E63" w14:textId="1176A40C" w:rsidR="009339B4" w:rsidRDefault="009339B4">
      <w:pPr>
        <w:pStyle w:val="Voetnoottekst"/>
      </w:pPr>
      <w:r>
        <w:rPr>
          <w:rStyle w:val="Voetnootmarkering"/>
        </w:rPr>
        <w:footnoteRef/>
      </w:r>
      <w:r>
        <w:t xml:space="preserve"> de CON is een </w:t>
      </w:r>
      <w:r w:rsidRPr="00AC2A3E">
        <w:rPr>
          <w:i/>
          <w:iCs/>
        </w:rPr>
        <w:t>definiërende consecutivus</w:t>
      </w:r>
      <w:r>
        <w:t>. Het is maar dat je het weet. Ben je over drie weken toch weer vergeten.</w:t>
      </w:r>
    </w:p>
  </w:footnote>
  <w:footnote w:id="1007">
    <w:p w14:paraId="3E114A4B" w14:textId="62CC9ADD" w:rsidR="009339B4" w:rsidRDefault="009339B4">
      <w:pPr>
        <w:pStyle w:val="Voetnoottekst"/>
      </w:pPr>
      <w:r>
        <w:rPr>
          <w:rStyle w:val="Voetnootmarkering"/>
        </w:rPr>
        <w:footnoteRef/>
      </w:r>
      <w:r>
        <w:t xml:space="preserve"> weer zo’n voorlopig </w:t>
      </w:r>
      <w:r w:rsidRPr="004913C9">
        <w:rPr>
          <w:i/>
          <w:iCs/>
        </w:rPr>
        <w:t>object</w:t>
      </w:r>
      <w:r>
        <w:t xml:space="preserve">. Het eigenlijke </w:t>
      </w:r>
      <w:r w:rsidRPr="004913C9">
        <w:rPr>
          <w:i/>
          <w:iCs/>
        </w:rPr>
        <w:t>object</w:t>
      </w:r>
      <w:r>
        <w:t xml:space="preserve"> van </w:t>
      </w:r>
      <w:r w:rsidRPr="004913C9">
        <w:rPr>
          <w:rStyle w:val="citaat"/>
        </w:rPr>
        <w:t>facĕre</w:t>
      </w:r>
      <w:r>
        <w:t xml:space="preserve"> is de </w:t>
      </w:r>
      <w:r w:rsidRPr="004913C9">
        <w:rPr>
          <w:rStyle w:val="citaat"/>
        </w:rPr>
        <w:t>ut</w:t>
      </w:r>
      <w:r>
        <w:t xml:space="preserve">-BZ, dus </w:t>
      </w:r>
      <w:r w:rsidRPr="004913C9">
        <w:rPr>
          <w:rStyle w:val="citaat"/>
        </w:rPr>
        <w:t>ut</w:t>
      </w:r>
      <w:r>
        <w:t xml:space="preserve"> t/m </w:t>
      </w:r>
      <w:r w:rsidRPr="00A562AE">
        <w:rPr>
          <w:rStyle w:val="citaat"/>
        </w:rPr>
        <w:t>collocent</w:t>
      </w:r>
      <w:r>
        <w:t xml:space="preserve">, of, zo je wil, </w:t>
      </w:r>
      <w:r w:rsidRPr="004913C9">
        <w:rPr>
          <w:rStyle w:val="citaat"/>
        </w:rPr>
        <w:t>incidant</w:t>
      </w:r>
      <w:r>
        <w:t xml:space="preserve">. </w:t>
      </w:r>
    </w:p>
  </w:footnote>
  <w:footnote w:id="1008">
    <w:p w14:paraId="47A9BBFD" w14:textId="745AB3A7" w:rsidR="009339B4" w:rsidRDefault="009339B4">
      <w:pPr>
        <w:pStyle w:val="Voetnoottekst"/>
      </w:pPr>
      <w:r>
        <w:rPr>
          <w:rStyle w:val="Voetnootmarkering"/>
        </w:rPr>
        <w:footnoteRef/>
      </w:r>
      <w:r>
        <w:t xml:space="preserve"> Cicero begint een </w:t>
      </w:r>
      <w:r w:rsidRPr="00A562AE">
        <w:rPr>
          <w:rStyle w:val="Stijlmiddel"/>
        </w:rPr>
        <w:t>analogieredenering</w:t>
      </w:r>
      <w:r>
        <w:t xml:space="preserve">. Er is naar het idee van Cicero sprake van een vergelijkbare situatie als je </w:t>
      </w:r>
      <w:r w:rsidRPr="004913C9">
        <w:rPr>
          <w:rStyle w:val="citaat"/>
        </w:rPr>
        <w:t>boni imperatores</w:t>
      </w:r>
      <w:r>
        <w:t xml:space="preserve"> </w:t>
      </w:r>
      <w:r w:rsidRPr="004913C9">
        <w:rPr>
          <w:rStyle w:val="vertaling"/>
        </w:rPr>
        <w:t>goede generaals</w:t>
      </w:r>
      <w:r>
        <w:t xml:space="preserve"> vergelijkt met </w:t>
      </w:r>
      <w:r w:rsidRPr="004913C9">
        <w:rPr>
          <w:rStyle w:val="citaat"/>
        </w:rPr>
        <w:t>bonorum emptores</w:t>
      </w:r>
      <w:r>
        <w:t xml:space="preserve"> </w:t>
      </w:r>
      <w:r w:rsidRPr="004913C9">
        <w:rPr>
          <w:rStyle w:val="vertaling"/>
        </w:rPr>
        <w:t>opkopers van bezittingen</w:t>
      </w:r>
      <w:r>
        <w:t xml:space="preserve">. Over de goede generaals spreekt Cicero in </w:t>
      </w:r>
      <w:r w:rsidRPr="00A562AE">
        <w:rPr>
          <w:rStyle w:val="citaat"/>
        </w:rPr>
        <w:t>Solent</w:t>
      </w:r>
      <w:r>
        <w:t xml:space="preserve"> t/m </w:t>
      </w:r>
      <w:r w:rsidRPr="00A562AE">
        <w:rPr>
          <w:rStyle w:val="citaat"/>
        </w:rPr>
        <w:t>incidant</w:t>
      </w:r>
      <w:r>
        <w:t xml:space="preserve"> (151.3-6); over de opkopers in </w:t>
      </w:r>
      <w:r w:rsidRPr="00A562AE">
        <w:rPr>
          <w:rStyle w:val="citaat"/>
        </w:rPr>
        <w:t>Nimirum</w:t>
      </w:r>
      <w:r>
        <w:t xml:space="preserve"> t/m </w:t>
      </w:r>
      <w:r w:rsidRPr="00A562AE">
        <w:rPr>
          <w:rStyle w:val="citaat"/>
        </w:rPr>
        <w:t>effugerint</w:t>
      </w:r>
      <w:r>
        <w:t xml:space="preserve"> (151.6-8). Afgezien van het feit dat je je wel kunt voorstellen dat de klanken van de twee Latijnse woordgroepjes enigszins op elkaar lijken, behoeft de uitspraak op zich wel enige uitleg. En die is Cicero graag bereid te geven. Want inhoudelijk kan er, zeker als je kijkt naar deze zaak, geen groter verschil bestaan tussen goede generaals en opkopers van andermans bezittingen. Een </w:t>
      </w:r>
      <w:r w:rsidRPr="00A562AE">
        <w:rPr>
          <w:rStyle w:val="Stijlmiddel"/>
        </w:rPr>
        <w:t>analogieredenering</w:t>
      </w:r>
      <w:r>
        <w:t xml:space="preserve"> wordt vaak in de vorm gegoten van een </w:t>
      </w:r>
      <w:r w:rsidRPr="00A562AE">
        <w:rPr>
          <w:rStyle w:val="Stijlmiddel"/>
        </w:rPr>
        <w:t>vergelijking</w:t>
      </w:r>
      <w:r>
        <w:t xml:space="preserve">. En die kun je dus weer analyseren. </w:t>
      </w:r>
      <w:r w:rsidRPr="00A562AE">
        <w:rPr>
          <w:i/>
          <w:iCs/>
        </w:rPr>
        <w:t>Afgebeelde</w:t>
      </w:r>
      <w:r>
        <w:t xml:space="preserve">, </w:t>
      </w:r>
      <w:r w:rsidRPr="00A562AE">
        <w:rPr>
          <w:i/>
          <w:iCs/>
        </w:rPr>
        <w:t>beeld</w:t>
      </w:r>
      <w:r>
        <w:t xml:space="preserve"> en </w:t>
      </w:r>
      <w:r w:rsidRPr="00A562AE">
        <w:rPr>
          <w:i/>
          <w:iCs/>
        </w:rPr>
        <w:t>punt van overeenkomst</w:t>
      </w:r>
      <w:r>
        <w:t xml:space="preserve"> (wat is dan precies het </w:t>
      </w:r>
      <w:r w:rsidRPr="00CF44AF">
        <w:rPr>
          <w:i/>
          <w:iCs/>
        </w:rPr>
        <w:t>analoge</w:t>
      </w:r>
      <w:r>
        <w:t xml:space="preserve"> deel?). Hier zijn de opkopers het </w:t>
      </w:r>
      <w:r w:rsidRPr="00A562AE">
        <w:rPr>
          <w:i/>
          <w:iCs/>
        </w:rPr>
        <w:t>afgebeelde</w:t>
      </w:r>
      <w:r>
        <w:t xml:space="preserve">, waar Cicero zo graag iets beeldends over kwijt wil. De goede generaals zijn het </w:t>
      </w:r>
      <w:r w:rsidRPr="00A562AE">
        <w:rPr>
          <w:i/>
          <w:iCs/>
        </w:rPr>
        <w:t>beeld</w:t>
      </w:r>
      <w:r>
        <w:t xml:space="preserve"> en het </w:t>
      </w:r>
      <w:r w:rsidRPr="00A562AE">
        <w:rPr>
          <w:i/>
          <w:iCs/>
        </w:rPr>
        <w:t>punt van overeenkomst</w:t>
      </w:r>
      <w:r>
        <w:t xml:space="preserve"> gaat over de tactiek die zowel déze opkopers als goede generaals gebruiken. De rechters worden door de opkopers als laatste mogelijkheid geposteerd om kinderen van mensen op de proscriptielijst dwars te zitten, uit de weg te ruimen. Precies zoals goede generaals precies op dat punt waar ze vluchtende vijanden verwachten soldaten posteren om die vluchters aan te pakken. Ik had geen mooiere analogie kunnen verzinnen. Petje af. De tegenpartij, zo waarschuwt Cicero, maakt misbruik van de autoriteit van de rechters. Als die Roscius junior schuldig verklaren, creëren ze daarmee een precedent. Het hek zal van de dam zijn en ook de kinderen van geproscribeerden zullen, via het vonnis van de rechtbank nota bene, de dupe worden. Die toestand van ongekende wreedheid moeten de rechters toch afkeuren?</w:t>
      </w:r>
    </w:p>
  </w:footnote>
  <w:footnote w:id="1009">
    <w:p w14:paraId="640F57D2" w14:textId="3BB70C37" w:rsidR="009A06F3" w:rsidRPr="009A06F3" w:rsidRDefault="009A06F3">
      <w:pPr>
        <w:pStyle w:val="Voetnoottekst"/>
      </w:pPr>
      <w:r>
        <w:rPr>
          <w:rStyle w:val="Voetnootmarkering"/>
        </w:rPr>
        <w:footnoteRef/>
      </w:r>
      <w:r w:rsidRPr="009A06F3">
        <w:t xml:space="preserve"> </w:t>
      </w:r>
      <w:r w:rsidRPr="009A06F3">
        <w:rPr>
          <w:rStyle w:val="citaat"/>
        </w:rPr>
        <w:t>qui</w:t>
      </w:r>
      <w:r w:rsidRPr="009A06F3">
        <w:t xml:space="preserve"> is </w:t>
      </w:r>
      <w:r w:rsidRPr="009A06F3">
        <w:rPr>
          <w:b/>
          <w:bCs/>
        </w:rPr>
        <w:t>aliqui</w:t>
      </w:r>
      <w:r w:rsidRPr="009A06F3">
        <w:t xml:space="preserve">, dat is </w:t>
      </w:r>
      <w:r>
        <w:t xml:space="preserve">helder. Heerlijk helder zelfs. Heerlijk helder? Doet me dat niet aan iets denken? Zomer, terrasje, pretcilinder, schuimkraag? Hoe zat het ook alweer? Na </w:t>
      </w:r>
      <w:r w:rsidRPr="009A06F3">
        <w:rPr>
          <w:rStyle w:val="citaat"/>
        </w:rPr>
        <w:t>si</w:t>
      </w:r>
      <w:r>
        <w:t xml:space="preserve">, </w:t>
      </w:r>
      <w:r w:rsidRPr="009A06F3">
        <w:rPr>
          <w:b/>
          <w:bCs/>
        </w:rPr>
        <w:t>nisi</w:t>
      </w:r>
      <w:r>
        <w:t xml:space="preserve">, </w:t>
      </w:r>
      <w:r w:rsidRPr="009A06F3">
        <w:rPr>
          <w:b/>
          <w:bCs/>
        </w:rPr>
        <w:t>num</w:t>
      </w:r>
      <w:r>
        <w:t xml:space="preserve"> en </w:t>
      </w:r>
      <w:r w:rsidRPr="009A06F3">
        <w:rPr>
          <w:b/>
          <w:bCs/>
        </w:rPr>
        <w:t>ne</w:t>
      </w:r>
      <w:r>
        <w:t xml:space="preserve"> staat er geen </w:t>
      </w:r>
      <w:r w:rsidRPr="009A06F3">
        <w:rPr>
          <w:b/>
          <w:bCs/>
        </w:rPr>
        <w:t>aliquis</w:t>
      </w:r>
      <w:r>
        <w:t xml:space="preserve"> maar alleen </w:t>
      </w:r>
      <w:r w:rsidRPr="009A06F3">
        <w:rPr>
          <w:b/>
          <w:bCs/>
        </w:rPr>
        <w:t>quis</w:t>
      </w:r>
      <w:r>
        <w:t xml:space="preserve">. </w:t>
      </w:r>
    </w:p>
  </w:footnote>
  <w:footnote w:id="1010">
    <w:p w14:paraId="3EA2A47B" w14:textId="07CD7526" w:rsidR="009339B4" w:rsidRDefault="009339B4">
      <w:pPr>
        <w:pStyle w:val="Voetnoottekst"/>
      </w:pPr>
      <w:r>
        <w:rPr>
          <w:rStyle w:val="Voetnootmarkering"/>
        </w:rPr>
        <w:footnoteRef/>
      </w:r>
      <w:r>
        <w:t xml:space="preserve"> hier is de CON een </w:t>
      </w:r>
      <w:r w:rsidRPr="00AC2A3E">
        <w:rPr>
          <w:i/>
          <w:iCs/>
        </w:rPr>
        <w:t>finalis</w:t>
      </w:r>
      <w:r>
        <w:t>. Het is de bedoeling van goede generaals dat ze vluchtende vijanden door hun eigen soldaten laten opvangen.</w:t>
      </w:r>
    </w:p>
  </w:footnote>
  <w:footnote w:id="1011">
    <w:p w14:paraId="62EC8BFB" w14:textId="5DD4758D" w:rsidR="009339B4" w:rsidRDefault="009339B4">
      <w:pPr>
        <w:pStyle w:val="Voetnoottekst"/>
      </w:pPr>
      <w:r>
        <w:rPr>
          <w:rStyle w:val="Voetnootmarkering"/>
        </w:rPr>
        <w:footnoteRef/>
      </w:r>
      <w:r>
        <w:t xml:space="preserve"> hier start Cicero het </w:t>
      </w:r>
      <w:r w:rsidRPr="001B56A3">
        <w:rPr>
          <w:i/>
          <w:iCs/>
        </w:rPr>
        <w:t>afgebeelde</w:t>
      </w:r>
      <w:r>
        <w:t xml:space="preserve"> van zijn </w:t>
      </w:r>
      <w:r w:rsidRPr="001B56A3">
        <w:rPr>
          <w:rStyle w:val="Stijlmiddel"/>
        </w:rPr>
        <w:t>analogieredenering</w:t>
      </w:r>
      <w:r>
        <w:t xml:space="preserve">, zijn </w:t>
      </w:r>
      <w:r w:rsidRPr="001B56A3">
        <w:rPr>
          <w:rStyle w:val="Stijlmiddel"/>
        </w:rPr>
        <w:t>vergelijking</w:t>
      </w:r>
      <w:r>
        <w:t xml:space="preserve">. De opkopers van andermans bezittingen. Die worden vergeleken met de </w:t>
      </w:r>
      <w:r w:rsidRPr="001B56A3">
        <w:rPr>
          <w:rStyle w:val="citaat"/>
        </w:rPr>
        <w:t>boni imperatores</w:t>
      </w:r>
      <w:r>
        <w:t xml:space="preserve">, </w:t>
      </w:r>
      <w:r w:rsidRPr="001B56A3">
        <w:rPr>
          <w:rStyle w:val="vertaling"/>
        </w:rPr>
        <w:t>de goede generaals</w:t>
      </w:r>
      <w:r>
        <w:t xml:space="preserve">.  </w:t>
      </w:r>
    </w:p>
  </w:footnote>
  <w:footnote w:id="1012">
    <w:p w14:paraId="0D436EE5" w14:textId="09922C98" w:rsidR="009339B4" w:rsidRDefault="009339B4">
      <w:pPr>
        <w:pStyle w:val="Voetnoottekst"/>
      </w:pPr>
      <w:r>
        <w:rPr>
          <w:rStyle w:val="Voetnootmarkering"/>
        </w:rPr>
        <w:footnoteRef/>
      </w:r>
      <w:r>
        <w:t xml:space="preserve"> </w:t>
      </w:r>
      <w:r w:rsidRPr="00C273EC">
        <w:rPr>
          <w:b/>
          <w:bCs/>
        </w:rPr>
        <w:t>arbitrari</w:t>
      </w:r>
      <w:r>
        <w:t xml:space="preserve"> </w:t>
      </w:r>
      <w:r w:rsidRPr="00C273EC">
        <w:rPr>
          <w:rStyle w:val="vertaling"/>
        </w:rPr>
        <w:t>menen</w:t>
      </w:r>
      <w:r>
        <w:t xml:space="preserve"> (DEP) gaat natuurlijk met een AcI. De </w:t>
      </w:r>
      <w:r w:rsidRPr="00C273EC">
        <w:rPr>
          <w:i/>
          <w:iCs/>
        </w:rPr>
        <w:t>subjects</w:t>
      </w:r>
      <w:r>
        <w:t xml:space="preserve">ACC is dan </w:t>
      </w:r>
      <w:r w:rsidRPr="00C273EC">
        <w:rPr>
          <w:rStyle w:val="citaat"/>
        </w:rPr>
        <w:t>vos, tales viros</w:t>
      </w:r>
      <w:r>
        <w:t xml:space="preserve"> en de INF is </w:t>
      </w:r>
      <w:r w:rsidRPr="00C273EC">
        <w:rPr>
          <w:rStyle w:val="citaat"/>
        </w:rPr>
        <w:t>sedēre</w:t>
      </w:r>
      <w:r>
        <w:t xml:space="preserve"> </w:t>
      </w:r>
      <w:r w:rsidRPr="00C273EC">
        <w:rPr>
          <w:rStyle w:val="vertaling"/>
        </w:rPr>
        <w:t>zitten</w:t>
      </w:r>
      <w:r>
        <w:t>.</w:t>
      </w:r>
    </w:p>
  </w:footnote>
  <w:footnote w:id="1013">
    <w:p w14:paraId="55D41AB3" w14:textId="73A782A5" w:rsidR="009339B4" w:rsidRDefault="009339B4">
      <w:pPr>
        <w:pStyle w:val="Voetnoottekst"/>
      </w:pPr>
      <w:r>
        <w:rPr>
          <w:rStyle w:val="Voetnootmarkering"/>
        </w:rPr>
        <w:footnoteRef/>
      </w:r>
      <w:r>
        <w:t xml:space="preserve"> het is niet moeilijk te verzinnen wie Cicero met deze </w:t>
      </w:r>
      <w:r w:rsidRPr="00720FC8">
        <w:rPr>
          <w:rStyle w:val="citaat"/>
        </w:rPr>
        <w:t>isti bonorum emptores</w:t>
      </w:r>
      <w:r>
        <w:t xml:space="preserve"> op het oog heeft. Het illustere drietal, MCC. Oftewel 1200. Grapje. Slaat nergens op…</w:t>
      </w:r>
    </w:p>
  </w:footnote>
  <w:footnote w:id="1014">
    <w:p w14:paraId="578EAD4C" w14:textId="59C492C1" w:rsidR="009339B4" w:rsidRDefault="009339B4">
      <w:pPr>
        <w:pStyle w:val="Voetnoottekst"/>
      </w:pPr>
      <w:r>
        <w:rPr>
          <w:rStyle w:val="Voetnootmarkering"/>
        </w:rPr>
        <w:footnoteRef/>
      </w:r>
      <w:r>
        <w:t xml:space="preserve"> met </w:t>
      </w:r>
      <w:r w:rsidRPr="001B56A3">
        <w:rPr>
          <w:rStyle w:val="citaat"/>
        </w:rPr>
        <w:t>tales viros</w:t>
      </w:r>
      <w:r>
        <w:t xml:space="preserve"> </w:t>
      </w:r>
      <w:r w:rsidRPr="001B56A3">
        <w:rPr>
          <w:rStyle w:val="vertaling"/>
        </w:rPr>
        <w:t>zulke mannen</w:t>
      </w:r>
      <w:r>
        <w:t xml:space="preserve">, </w:t>
      </w:r>
      <w:r w:rsidRPr="001B56A3">
        <w:rPr>
          <w:rStyle w:val="vertaling"/>
        </w:rPr>
        <w:t>mannen van een dergelijk gehalte</w:t>
      </w:r>
      <w:r>
        <w:t xml:space="preserve">, verwijst Cicero naar de rechters. Hij geeft hoog op over de rechters. Natuurlijk! Hij heeft er wel iets bij te winnen, dus hen gunstig stemmen kan geen kwaad. </w:t>
      </w:r>
      <w:r w:rsidRPr="008D6223">
        <w:rPr>
          <w:rStyle w:val="citaat"/>
        </w:rPr>
        <w:t>Tales viros</w:t>
      </w:r>
      <w:r>
        <w:t xml:space="preserve"> is het </w:t>
      </w:r>
      <w:r w:rsidRPr="008D6223">
        <w:rPr>
          <w:i/>
          <w:iCs/>
        </w:rPr>
        <w:t>afgebeelde</w:t>
      </w:r>
      <w:r>
        <w:t xml:space="preserve"> bij het </w:t>
      </w:r>
      <w:r w:rsidRPr="008D6223">
        <w:rPr>
          <w:i/>
          <w:iCs/>
        </w:rPr>
        <w:t>beeld</w:t>
      </w:r>
      <w:r>
        <w:t xml:space="preserve"> </w:t>
      </w:r>
      <w:r w:rsidRPr="008D6223">
        <w:rPr>
          <w:rStyle w:val="citaat"/>
        </w:rPr>
        <w:t>milites</w:t>
      </w:r>
      <w:r>
        <w:t xml:space="preserve"> (151.5). Ze hebben als ze niet uitkijken namelijk dezelfde rol: in opdracht (oei, oei! Rechters kun je geen opdrachten geven) van de opkopers de kinderen van geproscribeerden ruïneren en uit de weg ruimen.</w:t>
      </w:r>
    </w:p>
  </w:footnote>
  <w:footnote w:id="1015">
    <w:p w14:paraId="442883D5" w14:textId="229473FE" w:rsidR="009339B4" w:rsidRDefault="009339B4">
      <w:pPr>
        <w:pStyle w:val="Voetnoottekst"/>
      </w:pPr>
      <w:r>
        <w:rPr>
          <w:rStyle w:val="Voetnootmarkering"/>
        </w:rPr>
        <w:footnoteRef/>
      </w:r>
      <w:r>
        <w:t xml:space="preserve"> de CON in de </w:t>
      </w:r>
      <w:r w:rsidRPr="00D06D48">
        <w:rPr>
          <w:i/>
          <w:iCs/>
        </w:rPr>
        <w:t>relatieve</w:t>
      </w:r>
      <w:r>
        <w:t xml:space="preserve"> BZ, hier met </w:t>
      </w:r>
      <w:r w:rsidRPr="00D06D48">
        <w:rPr>
          <w:i/>
          <w:iCs/>
        </w:rPr>
        <w:t>finale</w:t>
      </w:r>
      <w:r>
        <w:t xml:space="preserve"> </w:t>
      </w:r>
      <w:r w:rsidRPr="00D06D48">
        <w:rPr>
          <w:i/>
          <w:iCs/>
        </w:rPr>
        <w:t>bijsmaak</w:t>
      </w:r>
      <w:r>
        <w:t>.</w:t>
      </w:r>
    </w:p>
  </w:footnote>
  <w:footnote w:id="1016">
    <w:p w14:paraId="0E59EFDA" w14:textId="6C592C06" w:rsidR="009339B4" w:rsidRDefault="009339B4">
      <w:pPr>
        <w:pStyle w:val="Voetnoottekst"/>
      </w:pPr>
      <w:r>
        <w:rPr>
          <w:rStyle w:val="Voetnootmarkering"/>
        </w:rPr>
        <w:footnoteRef/>
      </w:r>
      <w:r>
        <w:t xml:space="preserve"> Cicero put zich uit in het op allerlei verschillende manieren verwijzen naar dezelfde slachtoffers: mensen die tot nu toe aan sluipmoordenaars en opkopers hebben kunnen ontkomen. Hij bedoelt ten eerste zijn cliënt, en ten tweede Sextus Roscius junior. Cicero beschrijft hier met </w:t>
      </w:r>
      <w:r w:rsidRPr="008D6223">
        <w:rPr>
          <w:rStyle w:val="citaat"/>
        </w:rPr>
        <w:t>eos, qui de suis manibus effugerint</w:t>
      </w:r>
      <w:r>
        <w:t xml:space="preserve"> weer een gedeelte van het </w:t>
      </w:r>
      <w:r w:rsidRPr="008D6223">
        <w:rPr>
          <w:i/>
          <w:iCs/>
        </w:rPr>
        <w:t>afgebeelde</w:t>
      </w:r>
      <w:r>
        <w:t xml:space="preserve">. Het ermee corresponderende </w:t>
      </w:r>
      <w:r w:rsidRPr="008D6223">
        <w:rPr>
          <w:i/>
          <w:iCs/>
        </w:rPr>
        <w:t>beeld</w:t>
      </w:r>
      <w:r>
        <w:t xml:space="preserve"> had hij al verwoord in </w:t>
      </w:r>
      <w:r w:rsidRPr="00710050">
        <w:rPr>
          <w:smallCaps/>
        </w:rPr>
        <w:t>151.5</w:t>
      </w:r>
      <w:r>
        <w:t xml:space="preserve"> met </w:t>
      </w:r>
      <w:r w:rsidRPr="008D6223">
        <w:rPr>
          <w:rStyle w:val="citaat"/>
        </w:rPr>
        <w:t>si qui ex acie fugerint</w:t>
      </w:r>
      <w:r>
        <w:t xml:space="preserve">. </w:t>
      </w:r>
    </w:p>
  </w:footnote>
  <w:footnote w:id="1017">
    <w:p w14:paraId="3A1F231C" w14:textId="77745D1B" w:rsidR="009339B4" w:rsidRDefault="009339B4">
      <w:pPr>
        <w:pStyle w:val="Voetnoottekst"/>
      </w:pPr>
      <w:r>
        <w:rPr>
          <w:rStyle w:val="Voetnootmarkering"/>
        </w:rPr>
        <w:footnoteRef/>
      </w:r>
      <w:r>
        <w:t xml:space="preserve"> de goden worden er nogal eens bij gehaald in een flamboyante speech, en zeker in het besluitende stukje, de </w:t>
      </w:r>
      <w:r w:rsidRPr="008D6223">
        <w:rPr>
          <w:i/>
          <w:iCs/>
        </w:rPr>
        <w:t>peroratio</w:t>
      </w:r>
      <w:r>
        <w:t xml:space="preserve">. Cicero roept ze ook hier aan. Het is een doeltreffend middel om </w:t>
      </w:r>
      <w:r w:rsidRPr="008D6223">
        <w:rPr>
          <w:rStyle w:val="Stijlmiddel"/>
        </w:rPr>
        <w:t>pathos</w:t>
      </w:r>
      <w:r>
        <w:t xml:space="preserve"> te creëren. Begrijp goed dat het laatste gedeelte van wat iemand zegt het beste blijft hangen. Dus daar zal de spreker, zeker stilistisch, het meest zijn best op hebben gedaan.</w:t>
      </w:r>
    </w:p>
  </w:footnote>
  <w:footnote w:id="1018">
    <w:p w14:paraId="16B0637F" w14:textId="7B28D34C" w:rsidR="009339B4" w:rsidRDefault="009339B4">
      <w:pPr>
        <w:pStyle w:val="Voetnoottekst"/>
      </w:pPr>
      <w:r>
        <w:rPr>
          <w:rStyle w:val="Voetnootmarkering"/>
        </w:rPr>
        <w:footnoteRef/>
      </w:r>
      <w:r>
        <w:t xml:space="preserve"> </w:t>
      </w:r>
      <w:r w:rsidRPr="003D03AB">
        <w:rPr>
          <w:rStyle w:val="citaat"/>
        </w:rPr>
        <w:t>maiores</w:t>
      </w:r>
      <w:r>
        <w:t xml:space="preserve">, deze COMP van </w:t>
      </w:r>
      <w:r w:rsidRPr="00D06D48">
        <w:rPr>
          <w:b/>
          <w:bCs/>
        </w:rPr>
        <w:t>magnus</w:t>
      </w:r>
      <w:r>
        <w:t xml:space="preserve"> </w:t>
      </w:r>
      <w:r w:rsidRPr="00D06D48">
        <w:rPr>
          <w:rStyle w:val="vertaling"/>
        </w:rPr>
        <w:t>groot</w:t>
      </w:r>
      <w:r>
        <w:t xml:space="preserve">, wordt als SUBST gebruikt voor </w:t>
      </w:r>
      <w:r w:rsidRPr="00D06D48">
        <w:rPr>
          <w:rStyle w:val="vertaling"/>
        </w:rPr>
        <w:t>voorouders</w:t>
      </w:r>
      <w:r>
        <w:t>. Cicero legt de rechters voor of ze een instituut dat hun voorouders ingesteld hebben in dienst willen stellen van de misdaad. Of ze zich als gerespecteerd overheidsorgaan willen laten intimideren. Enzovoort. Je kunt duizend variaties op dit thema bedenken.</w:t>
      </w:r>
    </w:p>
  </w:footnote>
  <w:footnote w:id="1019">
    <w:p w14:paraId="318447A3" w14:textId="3966673F" w:rsidR="009339B4" w:rsidRDefault="009339B4">
      <w:pPr>
        <w:pStyle w:val="Voetnoottekst"/>
      </w:pPr>
      <w:r>
        <w:rPr>
          <w:rStyle w:val="Voetnootmarkering"/>
        </w:rPr>
        <w:footnoteRef/>
      </w:r>
      <w:r>
        <w:t xml:space="preserve"> een rechtscollege, de rechtbank, een staatsorgaan. Je denkt wellicht aan de senaat. En ook dat was een overheidsorgaan. Hier gaat het over de rechtbank. Cicero suggereert dat dit een kwestie is die het landsbelang betreft, niet alleen maar een particulier persoon.</w:t>
      </w:r>
    </w:p>
  </w:footnote>
  <w:footnote w:id="1020">
    <w:p w14:paraId="61972612" w14:textId="276C5B6C" w:rsidR="009339B4" w:rsidRDefault="009339B4">
      <w:pPr>
        <w:pStyle w:val="Voetnoottekst"/>
      </w:pPr>
      <w:r>
        <w:rPr>
          <w:rStyle w:val="Voetnootmarkering"/>
        </w:rPr>
        <w:footnoteRef/>
      </w:r>
      <w:r>
        <w:t xml:space="preserve"> de termen die Cicero kiest zijn weloverwogen. Met </w:t>
      </w:r>
      <w:r w:rsidRPr="00D06D48">
        <w:rPr>
          <w:rStyle w:val="citaat"/>
        </w:rPr>
        <w:t>praesidium</w:t>
      </w:r>
      <w:r>
        <w:t xml:space="preserve"> verwijst hij naar de </w:t>
      </w:r>
      <w:r w:rsidRPr="00D06D48">
        <w:rPr>
          <w:rStyle w:val="vertaling"/>
        </w:rPr>
        <w:t>bescherming</w:t>
      </w:r>
      <w:r>
        <w:t xml:space="preserve"> die iemand geniet. In dit geval suggereert hij dat de rechters moeten voorkomen dat ze zich voor het karretje gespannen zien van de opkopers. Je merkt, dat de term opkopers voortdurend negatief gebruikt wordt en synoniem gesteld wordt met moordend tuig. De link tussen opkopers (mensen die profiteren van een situatie en zich in die situatie goedkoop meester maken van andermans eigendommen) en moordenaars is al eerder door Cicero gelegd. Gewoon door de termen in één adem te noemen. Kijk maar eens terug naar 151.2 </w:t>
      </w:r>
      <w:r w:rsidRPr="00710050">
        <w:rPr>
          <w:rStyle w:val="citaat"/>
        </w:rPr>
        <w:t>sectores ac sicarii</w:t>
      </w:r>
      <w:r>
        <w:t>. Over profiteurs gesproken. Iemand die door wat voor oorzaak dan ook in de schulden is geraakt zal een gemakkelijk doelwit vormen voor misdadigers. Die zal zijn Rolex voor een paar tientjes verkopen als hij daarmee zijn elektriciteitsrekening kan betalen. Over dat soort schurken heeft Cicero het.</w:t>
      </w:r>
    </w:p>
  </w:footnote>
  <w:footnote w:id="1021">
    <w:p w14:paraId="48D6BA1B" w14:textId="4BFD8470" w:rsidR="009339B4" w:rsidRDefault="009339B4">
      <w:pPr>
        <w:pStyle w:val="Voetnoottekst"/>
      </w:pPr>
      <w:r>
        <w:rPr>
          <w:rStyle w:val="Voetnootmarkering"/>
        </w:rPr>
        <w:footnoteRef/>
      </w:r>
      <w:r>
        <w:t xml:space="preserve"> klinkt gefrustreerd, maar is ongetwijfeld ingestudeerd.</w:t>
      </w:r>
    </w:p>
  </w:footnote>
  <w:footnote w:id="1022">
    <w:p w14:paraId="0C996D18" w14:textId="19B0CA24" w:rsidR="009339B4" w:rsidRDefault="009339B4">
      <w:pPr>
        <w:pStyle w:val="Voetnoottekst"/>
      </w:pPr>
      <w:r>
        <w:rPr>
          <w:rStyle w:val="Voetnootmarkering"/>
        </w:rPr>
        <w:footnoteRef/>
      </w:r>
      <w:r>
        <w:t xml:space="preserve"> maakt niet uit hoe. Benadrukt de gewetenloosheid van Roscius juniors vijanden. Valse aanklacht wegens vadermoord, de naam van de vader na diens dood op de proscriptielijsten geplaatst, Roscius junior zijn bezittingen afgepakt, enfin, u kunt het zo gek niet bedenken.</w:t>
      </w:r>
    </w:p>
  </w:footnote>
  <w:footnote w:id="1023">
    <w:p w14:paraId="2C97615C" w14:textId="53E1FFC7" w:rsidR="009339B4" w:rsidRDefault="009339B4">
      <w:pPr>
        <w:pStyle w:val="Voetnoottekst"/>
      </w:pPr>
      <w:r>
        <w:rPr>
          <w:rStyle w:val="Voetnootmarkering"/>
        </w:rPr>
        <w:footnoteRef/>
      </w:r>
      <w:r>
        <w:t xml:space="preserve"> want dat was waar het om ging. Er kon in de “wetten” van de proscripties (je weet wel, de wet van Sulla) wel bepaald zijn dat kinderen en kleinkinderen van een persoon op de proscriptielijst al hun bezit kwijtraakten en ook geen politieke carrière meer mochten volgen, maar die straf werd te wreed gevonden. Hij was kennelijk nooit eerder ten uitvoer gebracht. </w:t>
      </w:r>
    </w:p>
  </w:footnote>
  <w:footnote w:id="1024">
    <w:p w14:paraId="47D7603D" w14:textId="1FF6946C" w:rsidR="009339B4" w:rsidRDefault="009339B4">
      <w:pPr>
        <w:pStyle w:val="Voetnoottekst"/>
      </w:pPr>
      <w:r>
        <w:rPr>
          <w:rStyle w:val="Voetnootmarkering"/>
        </w:rPr>
        <w:footnoteRef/>
      </w:r>
      <w:r>
        <w:t xml:space="preserve"> verwijst naar wat hij daar vlak voor uitgesproken heeft: </w:t>
      </w:r>
      <w:r w:rsidRPr="00277186">
        <w:rPr>
          <w:rStyle w:val="citaat"/>
        </w:rPr>
        <w:t>ut pros</w:t>
      </w:r>
      <w:r>
        <w:rPr>
          <w:rStyle w:val="citaat"/>
        </w:rPr>
        <w:t>c</w:t>
      </w:r>
      <w:r w:rsidRPr="00277186">
        <w:rPr>
          <w:rStyle w:val="citaat"/>
        </w:rPr>
        <w:t>riptorum liberi quavis ratione tollantur</w:t>
      </w:r>
      <w:r>
        <w:t>.</w:t>
      </w:r>
    </w:p>
  </w:footnote>
  <w:footnote w:id="1025">
    <w:p w14:paraId="2A8B9510" w14:textId="563CB298" w:rsidR="009339B4" w:rsidRDefault="009339B4">
      <w:pPr>
        <w:pStyle w:val="Voetnoottekst"/>
      </w:pPr>
      <w:r>
        <w:rPr>
          <w:rStyle w:val="Voetnootmarkering"/>
        </w:rPr>
        <w:footnoteRef/>
      </w:r>
      <w:r>
        <w:t xml:space="preserve"> het begin. Een eerste voorbeeld. Kortom, een precedent. Niet te verwarren met een president. Cicero wijst de rechters erop dat de tegenstanders via hun officieel vonnis (</w:t>
      </w:r>
      <w:r w:rsidRPr="00277186">
        <w:rPr>
          <w:b/>
          <w:bCs/>
        </w:rPr>
        <w:t>iusiurandum</w:t>
      </w:r>
      <w:r>
        <w:t>) zijn cliënt proberen een oor aan te naaien. U realiseert zich hopelijk dat het proces tegen mijn cliënt alleen maar dáárom draait, dat men u een uitspraak gaat ontlokken die niet alleen nadelig is voor mijn cliënt maar die zich in zijn negatieve gevolgen uitstrekt over de hele staat? Het particuliere lot van zijn cliënt verbinden met het toekomstige lot van de staat. In 153.9-11 doet hij dat weer.</w:t>
      </w:r>
    </w:p>
  </w:footnote>
  <w:footnote w:id="1026">
    <w:p w14:paraId="183ACA85" w14:textId="7983F17D" w:rsidR="009339B4" w:rsidRDefault="009339B4">
      <w:pPr>
        <w:pStyle w:val="Voetnoottekst"/>
      </w:pPr>
      <w:r>
        <w:rPr>
          <w:rStyle w:val="Voetnootmarkering"/>
        </w:rPr>
        <w:footnoteRef/>
      </w:r>
      <w:r>
        <w:t xml:space="preserve"> CON afhankelijke vraag. Niet interessant. Cicero zet hier de outlines nog eens scherp uiteen, gefocust op de hoofdrolspelers. De vraagzin wordt niet ingeleid door een vraagpartikeltje </w:t>
      </w:r>
      <w:r w:rsidRPr="000507F8">
        <w:rPr>
          <w:b/>
          <w:bCs/>
        </w:rPr>
        <w:t>num</w:t>
      </w:r>
      <w:r>
        <w:t xml:space="preserve">. Maar hij stuurt met deze eerste van drie </w:t>
      </w:r>
      <w:r w:rsidRPr="000507F8">
        <w:rPr>
          <w:rStyle w:val="Stijlmiddel"/>
        </w:rPr>
        <w:t>retorische vragen</w:t>
      </w:r>
      <w:r>
        <w:t xml:space="preserve"> wel aan op het antwoord nee. Twijfelen jullie er nog over wie de misdaad geplaagd heeft? Nou nee… meneer Cicero. Het woord </w:t>
      </w:r>
      <w:r w:rsidRPr="000507F8">
        <w:rPr>
          <w:rStyle w:val="citaat"/>
        </w:rPr>
        <w:t>maleficium</w:t>
      </w:r>
      <w:r>
        <w:t xml:space="preserve"> is al eerder door Cicero gebruikt voor de moord op Sextus Roscius senior. Toch laat hij hier de mogelijkheid open dat het om de misdaad van de Roscii/Chrysogonus gaat.</w:t>
      </w:r>
    </w:p>
  </w:footnote>
  <w:footnote w:id="1027">
    <w:p w14:paraId="11F67A6B" w14:textId="06EC73B3" w:rsidR="009339B4" w:rsidRDefault="009339B4">
      <w:pPr>
        <w:pStyle w:val="Voetnoottekst"/>
      </w:pPr>
      <w:r>
        <w:rPr>
          <w:rStyle w:val="Voetnootmarkering"/>
        </w:rPr>
        <w:footnoteRef/>
      </w:r>
      <w:r>
        <w:t xml:space="preserve"> zo op het oog een glashelder </w:t>
      </w:r>
      <w:r w:rsidRPr="00CC11E4">
        <w:rPr>
          <w:rStyle w:val="Stijlmiddel"/>
        </w:rPr>
        <w:t>trikolon</w:t>
      </w:r>
      <w:r>
        <w:t xml:space="preserve"> </w:t>
      </w:r>
      <w:r w:rsidRPr="00CC11E4">
        <w:rPr>
          <w:rStyle w:val="citaat"/>
        </w:rPr>
        <w:t>sectorem, inimicum, sicarium</w:t>
      </w:r>
      <w:r>
        <w:t xml:space="preserve">, allen verwijzend naar Magnus. Maar hij voegt er, een beetje van een andere orde, </w:t>
      </w:r>
      <w:r w:rsidRPr="00CC11E4">
        <w:rPr>
          <w:rStyle w:val="citaat"/>
        </w:rPr>
        <w:t>eundem accusatorem</w:t>
      </w:r>
      <w:r>
        <w:t xml:space="preserve"> aan toe. Van een andere orde? Nou ja, de </w:t>
      </w:r>
      <w:r w:rsidRPr="00CC11E4">
        <w:rPr>
          <w:rStyle w:val="citaat"/>
        </w:rPr>
        <w:t>sectorem</w:t>
      </w:r>
      <w:r>
        <w:t xml:space="preserve">, </w:t>
      </w:r>
      <w:r w:rsidRPr="00CC11E4">
        <w:rPr>
          <w:rStyle w:val="citaat"/>
        </w:rPr>
        <w:t>inimicum</w:t>
      </w:r>
      <w:r>
        <w:t xml:space="preserve"> en </w:t>
      </w:r>
      <w:r w:rsidRPr="00CC11E4">
        <w:rPr>
          <w:rStyle w:val="citaat"/>
        </w:rPr>
        <w:t>sicarium</w:t>
      </w:r>
      <w:r>
        <w:t xml:space="preserve"> duiden een </w:t>
      </w:r>
      <w:r w:rsidRPr="00CC11E4">
        <w:rPr>
          <w:u w:val="single"/>
        </w:rPr>
        <w:t>karakteristiek</w:t>
      </w:r>
      <w:r>
        <w:t xml:space="preserve"> aan van Magnus. Dat Magnus een opkoper was, en dus… een moordenaar wisten we al. En er bestond vijandschap (</w:t>
      </w:r>
      <w:r w:rsidRPr="00CC11E4">
        <w:rPr>
          <w:rStyle w:val="citaat"/>
        </w:rPr>
        <w:t>veteres inimicitiae</w:t>
      </w:r>
      <w:r>
        <w:t xml:space="preserve"> 17.1) tussen Sextus Roscius senior (en junior), dus dat kwam ook niet als een verrassing. </w:t>
      </w:r>
      <w:r w:rsidRPr="00CC11E4">
        <w:rPr>
          <w:rStyle w:val="citaat"/>
        </w:rPr>
        <w:t>Accusatorem</w:t>
      </w:r>
      <w:r>
        <w:t xml:space="preserve"> (aan de eerste drie bijna nog ff snel als een bijstelling toegevoegd) verwijst naar de </w:t>
      </w:r>
      <w:r w:rsidRPr="00CC11E4">
        <w:rPr>
          <w:u w:val="single"/>
        </w:rPr>
        <w:t>rol</w:t>
      </w:r>
      <w:r>
        <w:t xml:space="preserve"> van Magnus in dit proces: hij zit er nota bene als aanklager bij, in de bankjes daar bij Erucius. Eru…wie? Waar is die eigenlijk gebleven? Erucius? Die naam hebben we al een poosje niet meer gehoord.</w:t>
      </w:r>
    </w:p>
  </w:footnote>
  <w:footnote w:id="1028">
    <w:p w14:paraId="221B747D" w14:textId="7885AE6B" w:rsidR="009339B4" w:rsidRDefault="009339B4">
      <w:pPr>
        <w:pStyle w:val="Voetnoottekst"/>
      </w:pPr>
      <w:r>
        <w:rPr>
          <w:rStyle w:val="Voetnootmarkering"/>
        </w:rPr>
        <w:footnoteRef/>
      </w:r>
      <w:r>
        <w:t xml:space="preserve"> de uitdrukking </w:t>
      </w:r>
      <w:r w:rsidRPr="002C334A">
        <w:rPr>
          <w:rStyle w:val="citaat"/>
        </w:rPr>
        <w:t>ex altera parte, ex altera</w:t>
      </w:r>
      <w:r>
        <w:rPr>
          <w:rStyle w:val="citaat"/>
        </w:rPr>
        <w:t xml:space="preserve"> </w:t>
      </w:r>
      <w:r w:rsidRPr="002C334A">
        <w:rPr>
          <w:rStyle w:val="citaat"/>
        </w:rPr>
        <w:t>parte</w:t>
      </w:r>
      <w:r>
        <w:t xml:space="preserve"> betekent gewoon </w:t>
      </w:r>
      <w:r w:rsidRPr="002C334A">
        <w:rPr>
          <w:rStyle w:val="vertaling"/>
        </w:rPr>
        <w:t>aan de ene kant, aan de andere kant</w:t>
      </w:r>
      <w:r>
        <w:t>. Gewoon idioom.</w:t>
      </w:r>
    </w:p>
  </w:footnote>
  <w:footnote w:id="1029">
    <w:p w14:paraId="6469BB2B" w14:textId="6D1F6616" w:rsidR="009339B4" w:rsidRDefault="009339B4">
      <w:pPr>
        <w:pStyle w:val="Voetnoottekst"/>
      </w:pPr>
      <w:r>
        <w:rPr>
          <w:rStyle w:val="Voetnootmarkering"/>
        </w:rPr>
        <w:footnoteRef/>
      </w:r>
      <w:r>
        <w:t xml:space="preserve"> de tegenhanger van Magnus. Sextus Roscius junior was arm (geworden) en was geliefd bij zijn familie (inclusief papa), en hij was niet schuldig! Nauwelijks steekhoudende argumenten. </w:t>
      </w:r>
    </w:p>
  </w:footnote>
  <w:footnote w:id="1030">
    <w:p w14:paraId="62F6B84A" w14:textId="6D11A2F1" w:rsidR="009339B4" w:rsidRDefault="009339B4">
      <w:pPr>
        <w:pStyle w:val="Voetnoottekst"/>
      </w:pPr>
      <w:r>
        <w:rPr>
          <w:rStyle w:val="Voetnootmarkering"/>
        </w:rPr>
        <w:footnoteRef/>
      </w:r>
      <w:r>
        <w:t xml:space="preserve"> en in de laatste </w:t>
      </w:r>
      <w:r w:rsidRPr="00DB7ED2">
        <w:rPr>
          <w:rStyle w:val="Stijlmiddel"/>
        </w:rPr>
        <w:t>retorische vraag</w:t>
      </w:r>
      <w:r>
        <w:t xml:space="preserve"> van deze drie hebben we weer </w:t>
      </w:r>
      <w:r w:rsidRPr="00DB7ED2">
        <w:rPr>
          <w:rStyle w:val="citaat"/>
        </w:rPr>
        <w:t>venierunt</w:t>
      </w:r>
      <w:r>
        <w:t xml:space="preserve"> van </w:t>
      </w:r>
      <w:r w:rsidRPr="00DB7ED2">
        <w:rPr>
          <w:b/>
          <w:bCs/>
        </w:rPr>
        <w:t>venire</w:t>
      </w:r>
      <w:r>
        <w:t xml:space="preserve"> </w:t>
      </w:r>
      <w:r w:rsidRPr="00DB7ED2">
        <w:rPr>
          <w:rStyle w:val="vertaling"/>
        </w:rPr>
        <w:t>verkocht zijn</w:t>
      </w:r>
      <w:r>
        <w:t>.</w:t>
      </w:r>
    </w:p>
  </w:footnote>
  <w:footnote w:id="1031">
    <w:p w14:paraId="6F0F1E40" w14:textId="07A4BACE" w:rsidR="009339B4" w:rsidRDefault="009339B4">
      <w:pPr>
        <w:pStyle w:val="Voetnoottekst"/>
      </w:pPr>
      <w:r>
        <w:rPr>
          <w:rStyle w:val="Voetnootmarkering"/>
        </w:rPr>
        <w:footnoteRef/>
      </w:r>
      <w:r>
        <w:t xml:space="preserve"> </w:t>
      </w:r>
      <w:r w:rsidRPr="00C870B9">
        <w:rPr>
          <w:rStyle w:val="citaat"/>
        </w:rPr>
        <w:t>eam rem</w:t>
      </w:r>
      <w:r>
        <w:t xml:space="preserve"> en het eerdere </w:t>
      </w:r>
      <w:r w:rsidRPr="00C870B9">
        <w:rPr>
          <w:rStyle w:val="citaat"/>
        </w:rPr>
        <w:t>id</w:t>
      </w:r>
      <w:r>
        <w:t xml:space="preserve"> verwijzen naar hetzelfde: het steunen van de zaak van de aanklagers. Feitelijk steunen ze daarmee dan ook dat kinderen van geproscribeerden vervolgd en van staatswege van hun bezittingen beroofd worden. In de praktijk werden familieleden van mensen op de proscriptielijsten niet vervolgd, maar verbannen. Wanneer ze dan terugkeerden konden ze alsnog hun recht laten gelden op hun afgepakte bezittingen. Dat soort toestanden wilden Chrysogonus en de Roscii liever niet hebben. </w:t>
      </w:r>
    </w:p>
  </w:footnote>
  <w:footnote w:id="1032">
    <w:p w14:paraId="00F179AD" w14:textId="4819686E" w:rsidR="009339B4" w:rsidRDefault="009339B4">
      <w:pPr>
        <w:pStyle w:val="Voetnoottekst"/>
      </w:pPr>
      <w:r>
        <w:rPr>
          <w:rStyle w:val="Voetnootmarkering"/>
        </w:rPr>
        <w:footnoteRef/>
      </w:r>
      <w:r>
        <w:t xml:space="preserve"> </w:t>
      </w:r>
      <w:r w:rsidRPr="003D03AB">
        <w:rPr>
          <w:b/>
          <w:bCs/>
        </w:rPr>
        <w:t>cavēre ne</w:t>
      </w:r>
      <w:r>
        <w:t xml:space="preserve">  </w:t>
      </w:r>
      <w:r w:rsidRPr="003D03AB">
        <w:rPr>
          <w:rStyle w:val="vertaling"/>
        </w:rPr>
        <w:t>ergens voor oppassen</w:t>
      </w:r>
      <w:r>
        <w:t xml:space="preserve">, namelijk zodanig uit je doppen kijken dat iets niet gebeurt. Vandaar het voegwoord </w:t>
      </w:r>
      <w:r w:rsidRPr="003D03AB">
        <w:rPr>
          <w:rStyle w:val="citaat"/>
        </w:rPr>
        <w:t>ne</w:t>
      </w:r>
      <w:r>
        <w:t xml:space="preserve">. De IMP  PL </w:t>
      </w:r>
      <w:r w:rsidRPr="009C5D38">
        <w:rPr>
          <w:rStyle w:val="citaat"/>
        </w:rPr>
        <w:t>cavete</w:t>
      </w:r>
      <w:r>
        <w:t xml:space="preserve"> , meteen gevolgd door de pathetische aanroep van de goden en het adresseren van de rechters met </w:t>
      </w:r>
      <w:r w:rsidRPr="009C5D38">
        <w:rPr>
          <w:rStyle w:val="citaat"/>
        </w:rPr>
        <w:t>iudices</w:t>
      </w:r>
      <w:r>
        <w:t xml:space="preserve">, geeft aan dat Cicero nu echt in zijn element is en bovendien sturend bezig is. Is dit de enige IMP? Nee, want in 153.10 staat er nog eentje: </w:t>
      </w:r>
      <w:r w:rsidRPr="009C5D38">
        <w:rPr>
          <w:rStyle w:val="citaat"/>
        </w:rPr>
        <w:t>videte</w:t>
      </w:r>
      <w:r>
        <w:t xml:space="preserve">. En ook in het allerlaatste caput staan er nog twee: 154.6 </w:t>
      </w:r>
      <w:r w:rsidRPr="009C5D38">
        <w:rPr>
          <w:rStyle w:val="citaat"/>
        </w:rPr>
        <w:t>tollite</w:t>
      </w:r>
      <w:r>
        <w:t xml:space="preserve"> en (</w:t>
      </w:r>
      <w:r w:rsidRPr="009C5D38">
        <w:rPr>
          <w:rStyle w:val="citaat"/>
        </w:rPr>
        <w:t>pati</w:t>
      </w:r>
      <w:r>
        <w:t xml:space="preserve">) </w:t>
      </w:r>
      <w:r w:rsidRPr="009C5D38">
        <w:rPr>
          <w:rStyle w:val="citaat"/>
        </w:rPr>
        <w:t>nolite</w:t>
      </w:r>
      <w:r>
        <w:t xml:space="preserve"> . Cicero’s pleidooi culmineert.</w:t>
      </w:r>
    </w:p>
  </w:footnote>
  <w:footnote w:id="1033">
    <w:p w14:paraId="553669FB" w14:textId="64A16EBD" w:rsidR="009339B4" w:rsidRDefault="009339B4">
      <w:pPr>
        <w:pStyle w:val="Voetnoottekst"/>
      </w:pPr>
      <w:r>
        <w:rPr>
          <w:rStyle w:val="Voetnootmarkering"/>
        </w:rPr>
        <w:footnoteRef/>
      </w:r>
      <w:r>
        <w:t xml:space="preserve"> ai! Die doet pijn! Als de rechters meewerken aan de veroordeling van Sextus Roscius junior sanctioneren zij de acties van misdadigers en passen zij een nog veel wredere vorm van proscriptie toe. Niet zozeer de vogelvrijverklaring van burgers, maar zelfs de vogelvrijverklaring en de door de staat gesanctioneerde beroving van de bezittingen van de kinderen van geproscribeerden! Cicero hád best een mening over het fenomeen proscripties en dus eigenlijk ook wel een mening over degene die ze bij wet had ingevoerd – wie o wie zou dat zijn? – maar hij wil de rechters ervoor behoeden dat die zich tot hetzelfde niveau verlagen. Wat hij lijkt te zeggen is dat dit proces mogelijk de start is van een type vogelvrijverklaring die veel verder ging en ook wreder was dan de proscripties die men al kende. Die trouwens ook wreed waren! </w:t>
      </w:r>
    </w:p>
  </w:footnote>
  <w:footnote w:id="1034">
    <w:p w14:paraId="5A576DB6" w14:textId="2E995DF4" w:rsidR="009339B4" w:rsidRDefault="009339B4">
      <w:pPr>
        <w:pStyle w:val="Voetnoottekst"/>
      </w:pPr>
      <w:r>
        <w:rPr>
          <w:rStyle w:val="Voetnootmarkering"/>
        </w:rPr>
        <w:footnoteRef/>
      </w:r>
      <w:r>
        <w:t xml:space="preserve"> in combinatie met </w:t>
      </w:r>
      <w:r w:rsidRPr="00DF2E84">
        <w:rPr>
          <w:rStyle w:val="citaat"/>
        </w:rPr>
        <w:t>nova</w:t>
      </w:r>
      <w:r>
        <w:t xml:space="preserve"> </w:t>
      </w:r>
      <w:r w:rsidRPr="00DF2E84">
        <w:rPr>
          <w:rStyle w:val="vertaling"/>
        </w:rPr>
        <w:t>nieuw</w:t>
      </w:r>
      <w:r>
        <w:t xml:space="preserve">, </w:t>
      </w:r>
      <w:r w:rsidRPr="00DF2E84">
        <w:rPr>
          <w:rStyle w:val="vertaling"/>
        </w:rPr>
        <w:t>ongekend</w:t>
      </w:r>
      <w:r>
        <w:t xml:space="preserve"> is </w:t>
      </w:r>
      <w:r w:rsidRPr="00DF2E84">
        <w:rPr>
          <w:rStyle w:val="citaat"/>
        </w:rPr>
        <w:t>instaurata</w:t>
      </w:r>
      <w:r>
        <w:t xml:space="preserve">  </w:t>
      </w:r>
      <w:r w:rsidRPr="00DF2E84">
        <w:rPr>
          <w:rStyle w:val="vertaling"/>
        </w:rPr>
        <w:t>opnieuw ingesteld</w:t>
      </w:r>
      <w:r>
        <w:t xml:space="preserve"> lichtelijk </w:t>
      </w:r>
      <w:r w:rsidRPr="00DF2E84">
        <w:rPr>
          <w:rStyle w:val="Stijlmiddel"/>
        </w:rPr>
        <w:t>pleonastisch</w:t>
      </w:r>
      <w:r>
        <w:t>.</w:t>
      </w:r>
    </w:p>
  </w:footnote>
  <w:footnote w:id="1035">
    <w:p w14:paraId="0086798A" w14:textId="4AD4F91C" w:rsidR="009339B4" w:rsidRDefault="009339B4">
      <w:pPr>
        <w:pStyle w:val="Voetnoottekst"/>
      </w:pPr>
      <w:r>
        <w:rPr>
          <w:rStyle w:val="Voetnootmarkering"/>
        </w:rPr>
        <w:footnoteRef/>
      </w:r>
      <w:r>
        <w:t xml:space="preserve"> de eerste van de twee typen proscripties: de ‘gewone’ proscriptie waarbij een volwassen weerbare kerel vogelvrijverklaard werd. Hij kon worden gedood door eenieder die hem in de smiezen kreeg. </w:t>
      </w:r>
      <w:r w:rsidRPr="00DF2E84">
        <w:rPr>
          <w:rStyle w:val="citaat"/>
        </w:rPr>
        <w:t>Illam priorem</w:t>
      </w:r>
      <w:r>
        <w:t xml:space="preserve"> contrasteert / vormt een </w:t>
      </w:r>
      <w:r w:rsidRPr="00DF2E84">
        <w:rPr>
          <w:rStyle w:val="Stijlmiddel"/>
        </w:rPr>
        <w:t>antithese</w:t>
      </w:r>
      <w:r>
        <w:t xml:space="preserve"> met </w:t>
      </w:r>
      <w:r w:rsidRPr="00DF2E84">
        <w:rPr>
          <w:rStyle w:val="citaat"/>
        </w:rPr>
        <w:t>hanc vero</w:t>
      </w:r>
      <w:r>
        <w:t xml:space="preserve"> (153.8) </w:t>
      </w:r>
      <w:r w:rsidRPr="00311786">
        <w:rPr>
          <w:rStyle w:val="vertaling"/>
        </w:rPr>
        <w:t>deze echter</w:t>
      </w:r>
      <w:r>
        <w:t xml:space="preserve">, het type proscriptie waarbij meedogenloos gejaagd wordt op onschuldige en weerloze kinderen. Voor de duidelijkheid: er zijn geen twee typen proscripties, hè! Cicero doet het voorkomen dat de rechters door een verkeerde uitspraak (Cicero’s cliënt veroordelen) een nog veel wredere vorm van proscriptie (want daar lijkt het toch op) faciliteren. Jullie kennen het fenomeen proscripties, rechters. Da’s niet zo fijn voor degene die op zo’n lijst stond, hè, rechters. Weten jullie nu wat er gebeurt als jullie het oké vinden dat mijn cliënt veroordeeld wordt? Dan maken jullie je eigenlijk per saldo schuldig aan een veel geniepiger vorm van vogelvrijverklaring. Een vogelvrijverklaring, die jonge weerloze kinderen op de korrel neemt. Dan zijn onschuldige jongeren zoals deze man hier het doelwit van jullie onbezonnenheid. Eigenlijk vinden jullie daarmee dan een nieuwe vorm van proscriptie uit waaraan nog vele kinderen, baby’s soms nog maar ten slachtoffer zullen vallen. Willen jullie dat op je geweten hebben? Als ie de term had gekend, had ie hem omarmd: </w:t>
      </w:r>
      <w:r w:rsidRPr="00917521">
        <w:rPr>
          <w:i/>
          <w:iCs/>
        </w:rPr>
        <w:t>framing</w:t>
      </w:r>
      <w:r>
        <w:t>.</w:t>
      </w:r>
    </w:p>
  </w:footnote>
  <w:footnote w:id="1036">
    <w:p w14:paraId="45DE58CE" w14:textId="4003FDAD" w:rsidR="009339B4" w:rsidRDefault="009339B4">
      <w:pPr>
        <w:pStyle w:val="Voetnoottekst"/>
      </w:pPr>
      <w:r>
        <w:rPr>
          <w:rStyle w:val="Voetnootmarkering"/>
        </w:rPr>
        <w:footnoteRef/>
      </w:r>
      <w:r>
        <w:t xml:space="preserve"> de senaat, een </w:t>
      </w:r>
      <w:r w:rsidRPr="003D03AB">
        <w:rPr>
          <w:b/>
          <w:bCs/>
        </w:rPr>
        <w:t>consilium publicum</w:t>
      </w:r>
      <w:r>
        <w:t xml:space="preserve">, was tegen de wet van de proscripties geweest. Maar ja, de dictator, Sulla, was de baas. Niet de senaat. Sulla ging voor het invoeren van de </w:t>
      </w:r>
      <w:r w:rsidRPr="00917521">
        <w:rPr>
          <w:b/>
          <w:bCs/>
        </w:rPr>
        <w:t>Lex Valeria</w:t>
      </w:r>
      <w:r>
        <w:t xml:space="preserve"> en voor de publicatie van de eerste proscriptielijst niet eens in overleg met welke senator dan ook.</w:t>
      </w:r>
    </w:p>
  </w:footnote>
  <w:footnote w:id="1037">
    <w:p w14:paraId="5A8CF4B8" w14:textId="59AB7175" w:rsidR="009339B4" w:rsidRDefault="009339B4">
      <w:pPr>
        <w:pStyle w:val="Voetnoottekst"/>
      </w:pPr>
      <w:r>
        <w:rPr>
          <w:rStyle w:val="Voetnootmarkering"/>
        </w:rPr>
        <w:footnoteRef/>
      </w:r>
      <w:r>
        <w:t xml:space="preserve"> de </w:t>
      </w:r>
      <w:r w:rsidRPr="00602CC8">
        <w:rPr>
          <w:rStyle w:val="Stijlmiddel"/>
        </w:rPr>
        <w:t>alliteratie</w:t>
      </w:r>
      <w:r>
        <w:t xml:space="preserve"> van de s- in </w:t>
      </w:r>
      <w:r w:rsidRPr="00602CC8">
        <w:rPr>
          <w:rStyle w:val="citaat"/>
          <w:u w:val="single"/>
        </w:rPr>
        <w:t>s</w:t>
      </w:r>
      <w:r w:rsidRPr="00602CC8">
        <w:rPr>
          <w:rStyle w:val="citaat"/>
        </w:rPr>
        <w:t xml:space="preserve">enatus </w:t>
      </w:r>
      <w:r w:rsidRPr="00602CC8">
        <w:rPr>
          <w:rStyle w:val="citaat"/>
          <w:u w:val="single"/>
        </w:rPr>
        <w:t>s</w:t>
      </w:r>
      <w:r w:rsidRPr="00602CC8">
        <w:rPr>
          <w:rStyle w:val="citaat"/>
        </w:rPr>
        <w:t>uscipĕre</w:t>
      </w:r>
      <w:r>
        <w:t xml:space="preserve"> versterkt de boodschap aan dit staatsgremium, de rechtbank, dat het net zomin als de senaat dat deed zijn goedkeuring moet geven aan de wrede proscripties en de nog wredere gevolgen daarvan voor onschuldigen.</w:t>
      </w:r>
    </w:p>
  </w:footnote>
  <w:footnote w:id="1038">
    <w:p w14:paraId="30F8BB26" w14:textId="4E9FE910" w:rsidR="009339B4" w:rsidRDefault="009339B4">
      <w:pPr>
        <w:pStyle w:val="Voetnoottekst"/>
      </w:pPr>
      <w:r>
        <w:rPr>
          <w:rStyle w:val="Voetnootmarkering"/>
        </w:rPr>
        <w:footnoteRef/>
      </w:r>
      <w:r>
        <w:t xml:space="preserve"> het morele kompas voor de Romein: de gewoonten van zijn voorouders. De maatstaf. Cicero verwijst er hier ook zo naar. De senaat heeft de proscripties van meneertje Sulla niet goed willen keuren omdat ze erger waren dan welke voorouder zich ook maar kon voorstellen. Dan moet u, een ander staatsorgaan, daar niet nog een schepje wreedheid bovenop willen doen! Dan gaat u nog veel sterker in tegen de goede dingen die onze voorouders bedacht hebben voor deze staat.</w:t>
      </w:r>
    </w:p>
  </w:footnote>
  <w:footnote w:id="1039">
    <w:p w14:paraId="01E5988C" w14:textId="0C84CFB0" w:rsidR="009339B4" w:rsidRDefault="009339B4">
      <w:pPr>
        <w:pStyle w:val="Voetnoottekst"/>
      </w:pPr>
      <w:r>
        <w:rPr>
          <w:rStyle w:val="Voetnootmarkering"/>
        </w:rPr>
        <w:footnoteRef/>
      </w:r>
      <w:r>
        <w:t xml:space="preserve"> dit verwijzend gebruikt PRON </w:t>
      </w:r>
      <w:r w:rsidRPr="004A1899">
        <w:rPr>
          <w:i/>
          <w:iCs/>
        </w:rPr>
        <w:t>demonstrativum</w:t>
      </w:r>
      <w:r>
        <w:t xml:space="preserve"> </w:t>
      </w:r>
      <w:r w:rsidRPr="004A1899">
        <w:rPr>
          <w:b/>
          <w:bCs/>
        </w:rPr>
        <w:t>hic</w:t>
      </w:r>
      <w:r>
        <w:t xml:space="preserve"> is bewust als aandachtstrekker voorop geplaatst (</w:t>
      </w:r>
      <w:r w:rsidRPr="004A1899">
        <w:rPr>
          <w:rStyle w:val="Stijlmiddel"/>
        </w:rPr>
        <w:t>prolepsis</w:t>
      </w:r>
      <w:r>
        <w:t xml:space="preserve">: remember? Die auto, heb je die al lang?), want de BZ met </w:t>
      </w:r>
      <w:r w:rsidRPr="004A1899">
        <w:rPr>
          <w:rStyle w:val="citaat"/>
        </w:rPr>
        <w:t>nisi</w:t>
      </w:r>
      <w:r>
        <w:t xml:space="preserve"> komt pas later.</w:t>
      </w:r>
    </w:p>
  </w:footnote>
  <w:footnote w:id="1040">
    <w:p w14:paraId="116F96C8" w14:textId="692EA1C6" w:rsidR="009339B4" w:rsidRDefault="009339B4">
      <w:pPr>
        <w:pStyle w:val="Voetnoottekst"/>
      </w:pPr>
      <w:r>
        <w:rPr>
          <w:rStyle w:val="Voetnootmarkering"/>
        </w:rPr>
        <w:footnoteRef/>
      </w:r>
      <w:r>
        <w:t xml:space="preserve"> verwijst naar de weerbare Romeinen die doelwit konden zijn voor de ‘bountyhunters’ in de Sullaanse maatschappij. Die Romeinen </w:t>
      </w:r>
      <w:r w:rsidRPr="003D03AB">
        <w:rPr>
          <w:rStyle w:val="citaat"/>
        </w:rPr>
        <w:t>qui arma cap</w:t>
      </w:r>
      <w:r>
        <w:rPr>
          <w:rStyle w:val="citaat"/>
        </w:rPr>
        <w:t>ĕ</w:t>
      </w:r>
      <w:r w:rsidRPr="003D03AB">
        <w:rPr>
          <w:rStyle w:val="citaat"/>
        </w:rPr>
        <w:t>re potuerunt</w:t>
      </w:r>
      <w:r>
        <w:t>. De doelwitten en slachtoffers van de proscripties.</w:t>
      </w:r>
    </w:p>
  </w:footnote>
  <w:footnote w:id="1041">
    <w:p w14:paraId="31731808" w14:textId="7446866F" w:rsidR="009339B4" w:rsidRDefault="009339B4">
      <w:pPr>
        <w:pStyle w:val="Voetnoottekst"/>
      </w:pPr>
      <w:r>
        <w:rPr>
          <w:rStyle w:val="Voetnootmarkering"/>
        </w:rPr>
        <w:footnoteRef/>
      </w:r>
      <w:r>
        <w:t xml:space="preserve"> typisch Cicero. Een hele kwak medelijden (ja ja, </w:t>
      </w:r>
      <w:r w:rsidRPr="003F1057">
        <w:rPr>
          <w:rStyle w:val="Stijlmiddel"/>
        </w:rPr>
        <w:t>pathos</w:t>
      </w:r>
      <w:r>
        <w:t xml:space="preserve"> all over the place) oproepen in een uiterst belangrijke zaak. Het </w:t>
      </w:r>
      <w:r w:rsidRPr="003F1057">
        <w:rPr>
          <w:rStyle w:val="Stijlmiddel"/>
        </w:rPr>
        <w:t>contrast</w:t>
      </w:r>
      <w:r>
        <w:t xml:space="preserve"> met </w:t>
      </w:r>
      <w:r w:rsidRPr="003F1057">
        <w:rPr>
          <w:rStyle w:val="citaat"/>
        </w:rPr>
        <w:t>eos qui arma capere potuerunt</w:t>
      </w:r>
      <w:r>
        <w:t xml:space="preserve"> is sterk. Kinderen, wat zeg ik, zuigelingen! Die kunnen uw slachtoffer worden als u het verkeerde vonnis velt vandaag (ik ben trots op deze Nederlandse alliteratie).</w:t>
      </w:r>
    </w:p>
  </w:footnote>
  <w:footnote w:id="1042">
    <w:p w14:paraId="6DDF0E30" w14:textId="0A25EDE0" w:rsidR="009339B4" w:rsidRDefault="009339B4">
      <w:pPr>
        <w:pStyle w:val="Voetnoottekst"/>
      </w:pPr>
      <w:r>
        <w:rPr>
          <w:rStyle w:val="Voetnootmarkering"/>
        </w:rPr>
        <w:footnoteRef/>
      </w:r>
      <w:r>
        <w:t xml:space="preserve"> al de tweede keer dat Cicero, in zijn al dan niet gespeelde verontwaardiging, de goden aanroept. Hoe sterk wil je het middeltje </w:t>
      </w:r>
      <w:r w:rsidRPr="00BE1993">
        <w:rPr>
          <w:rStyle w:val="Stijlmiddel"/>
        </w:rPr>
        <w:t>pathos</w:t>
      </w:r>
      <w:r>
        <w:t xml:space="preserve"> inzetten? </w:t>
      </w:r>
    </w:p>
  </w:footnote>
  <w:footnote w:id="1043">
    <w:p w14:paraId="46EC7EF8" w14:textId="045483C6" w:rsidR="009339B4" w:rsidRDefault="009339B4">
      <w:pPr>
        <w:pStyle w:val="Voetnoottekst"/>
      </w:pPr>
      <w:r>
        <w:rPr>
          <w:rStyle w:val="Voetnootmarkering"/>
        </w:rPr>
        <w:footnoteRef/>
      </w:r>
      <w:r>
        <w:t xml:space="preserve"> Cicero bedoelt een situatie waarin men zijn leven niet zeker is, waarin paranoia hoogtij viert, waarin willekeur en hebzucht van machthebbers hun weerga niet kennen. De rechters zouden zich dit als het ware moeten inbeelden, voordat zij een beslissing nemen over de schuld/onschuld van Sextus Roscius junior.</w:t>
      </w:r>
    </w:p>
  </w:footnote>
  <w:footnote w:id="1044">
    <w:p w14:paraId="14122EF6" w14:textId="2C1F3991" w:rsidR="009339B4" w:rsidRDefault="009339B4">
      <w:pPr>
        <w:pStyle w:val="Voetnoottekst"/>
      </w:pPr>
      <w:r>
        <w:rPr>
          <w:rStyle w:val="Voetnootmarkering"/>
        </w:rPr>
        <w:footnoteRef/>
      </w:r>
      <w:r>
        <w:t xml:space="preserve"> </w:t>
      </w:r>
      <w:r w:rsidRPr="00602CC8">
        <w:rPr>
          <w:rStyle w:val="Stijlmiddel"/>
        </w:rPr>
        <w:t>alliteratie</w:t>
      </w:r>
      <w:r>
        <w:t xml:space="preserve"> kan zeker in gesproken taal sterk beïnvloedend werken. Hier hebben we </w:t>
      </w:r>
      <w:r w:rsidRPr="00602CC8">
        <w:rPr>
          <w:rStyle w:val="citaat"/>
          <w:u w:val="single"/>
        </w:rPr>
        <w:t>p</w:t>
      </w:r>
      <w:r w:rsidRPr="00602CC8">
        <w:rPr>
          <w:rStyle w:val="citaat"/>
        </w:rPr>
        <w:t xml:space="preserve">erventuram </w:t>
      </w:r>
      <w:r w:rsidRPr="00602CC8">
        <w:rPr>
          <w:rStyle w:val="citaat"/>
          <w:u w:val="single"/>
        </w:rPr>
        <w:t>p</w:t>
      </w:r>
      <w:r w:rsidRPr="00602CC8">
        <w:rPr>
          <w:rStyle w:val="citaat"/>
        </w:rPr>
        <w:t>utetis</w:t>
      </w:r>
      <w:r>
        <w:t xml:space="preserve">, met de </w:t>
      </w:r>
      <w:r w:rsidRPr="00602CC8">
        <w:rPr>
          <w:rStyle w:val="Stijlmiddel"/>
        </w:rPr>
        <w:t>alliteratie</w:t>
      </w:r>
      <w:r>
        <w:t xml:space="preserve"> van de </w:t>
      </w:r>
      <w:r w:rsidRPr="00602CC8">
        <w:rPr>
          <w:b/>
          <w:bCs/>
        </w:rPr>
        <w:t>p</w:t>
      </w:r>
      <w:r>
        <w:t>-. Het pathetisch gehalte schiet omhoog. En dat was het al.</w:t>
      </w:r>
    </w:p>
  </w:footnote>
  <w:footnote w:id="1045">
    <w:p w14:paraId="625F410E" w14:textId="63458B27" w:rsidR="009339B4" w:rsidRDefault="009339B4">
      <w:pPr>
        <w:pStyle w:val="Voetnoottekst"/>
      </w:pPr>
      <w:r>
        <w:rPr>
          <w:rStyle w:val="Voetnootmarkering"/>
        </w:rPr>
        <w:footnoteRef/>
      </w:r>
      <w:r>
        <w:t xml:space="preserve"> u bent wijze mensen, aldus Cicero. Daar had hij eerder een opmerking over gemaakt toen hij in het </w:t>
      </w:r>
      <w:r w:rsidRPr="00411CDF">
        <w:rPr>
          <w:i/>
          <w:iCs/>
        </w:rPr>
        <w:t>exordium</w:t>
      </w:r>
      <w:r>
        <w:t xml:space="preserve"> in 10.1 sprak: </w:t>
      </w:r>
      <w:r w:rsidRPr="00F25F08">
        <w:rPr>
          <w:rStyle w:val="citaat"/>
        </w:rPr>
        <w:t>Fide sapientiaque vestra fretus</w:t>
      </w:r>
      <w:r>
        <w:t xml:space="preserve"> </w:t>
      </w:r>
      <w:r w:rsidRPr="00F25F08">
        <w:rPr>
          <w:rStyle w:val="vertaling"/>
        </w:rPr>
        <w:t>vertrouwend op uw loyaliteit en wijsheid</w:t>
      </w:r>
      <w:r>
        <w:t xml:space="preserve">. </w:t>
      </w:r>
      <w:r w:rsidR="00E77471">
        <w:t xml:space="preserve">De veer in de rimpelige rectale opening van de rechters. </w:t>
      </w:r>
      <w:r>
        <w:t>En u, die met die geweldige eigenschap begiftigd bent, vraag ik een beslissing te nemen die het beste zal uitpakken voor de staat. O ja, en voor mijn cliënt. U kunt de wreedheid een halt toeroepen, de wreedheid die al in onze staat geïnstitutionaliseerd is/lijkt. Wreedheid past ons Romeinse volk het allerminst. Het zou toch heel onromeins zijn als we bekend staan om onze mildheid tegenover onze staatsvijanden maar over enige tijd ook om onze wreedheid tegenover nota bene onze eigen burgers!</w:t>
      </w:r>
    </w:p>
  </w:footnote>
  <w:footnote w:id="1046">
    <w:p w14:paraId="1495EB84" w14:textId="0465546B" w:rsidR="009339B4" w:rsidRDefault="009339B4">
      <w:pPr>
        <w:pStyle w:val="Voetnoottekst"/>
      </w:pPr>
      <w:r>
        <w:rPr>
          <w:rStyle w:val="Voetnootmarkering"/>
        </w:rPr>
        <w:footnoteRef/>
      </w:r>
      <w:r>
        <w:t xml:space="preserve"> lijkt negatief, maar </w:t>
      </w:r>
      <w:r w:rsidRPr="00694AAC">
        <w:rPr>
          <w:b/>
          <w:bCs/>
        </w:rPr>
        <w:t>iste</w:t>
      </w:r>
      <w:r>
        <w:t xml:space="preserve"> kan gewoon neutraal verwijzen naar eerder genoemde zaken of personen. Blijf hier dus goed mee opletten.</w:t>
      </w:r>
    </w:p>
  </w:footnote>
  <w:footnote w:id="1047">
    <w:p w14:paraId="192E2002" w14:textId="7D95E426" w:rsidR="009339B4" w:rsidRDefault="009339B4">
      <w:pPr>
        <w:pStyle w:val="Voetnoottekst"/>
      </w:pPr>
      <w:r>
        <w:rPr>
          <w:rStyle w:val="Voetnootmarkering"/>
        </w:rPr>
        <w:footnoteRef/>
      </w:r>
      <w:r>
        <w:t xml:space="preserve"> onder </w:t>
      </w:r>
      <w:r w:rsidRPr="002A530B">
        <w:rPr>
          <w:b/>
          <w:bCs/>
        </w:rPr>
        <w:t>potestas</w:t>
      </w:r>
      <w:r>
        <w:t xml:space="preserve"> verstaat een Romein de officieel geregistreerde macht. Zoals Sulla die bijvoorbeeld had. Maar dus ook, naar Cicero’s idee, deze rechters. </w:t>
      </w:r>
      <w:r w:rsidRPr="00F25F08">
        <w:rPr>
          <w:b/>
          <w:bCs/>
        </w:rPr>
        <w:t>Potestas</w:t>
      </w:r>
      <w:r>
        <w:t xml:space="preserve"> is gebaseerd op </w:t>
      </w:r>
      <w:r w:rsidRPr="00F25F08">
        <w:rPr>
          <w:b/>
          <w:bCs/>
        </w:rPr>
        <w:t>auctoritas</w:t>
      </w:r>
      <w:r>
        <w:t xml:space="preserve">. Cicero kent hier beide eigenschappen aan de rechters toe. Chrysogonus bijvoorbeeld had geen </w:t>
      </w:r>
      <w:r w:rsidRPr="00F25F08">
        <w:rPr>
          <w:b/>
          <w:bCs/>
        </w:rPr>
        <w:t>potestas</w:t>
      </w:r>
      <w:r>
        <w:t xml:space="preserve">, alleen </w:t>
      </w:r>
      <w:r w:rsidRPr="002A530B">
        <w:rPr>
          <w:b/>
          <w:bCs/>
        </w:rPr>
        <w:t>potentia</w:t>
      </w:r>
      <w:r>
        <w:t xml:space="preserve"> </w:t>
      </w:r>
      <w:r w:rsidRPr="002A530B">
        <w:rPr>
          <w:rStyle w:val="vertaling"/>
        </w:rPr>
        <w:t>invloed</w:t>
      </w:r>
      <w:r>
        <w:t>.</w:t>
      </w:r>
    </w:p>
  </w:footnote>
  <w:footnote w:id="1048">
    <w:p w14:paraId="42DA11C7" w14:textId="4D47E285" w:rsidR="009339B4" w:rsidRDefault="009339B4">
      <w:pPr>
        <w:pStyle w:val="Voetnoottekst"/>
      </w:pPr>
      <w:r>
        <w:rPr>
          <w:rStyle w:val="Voetnootmarkering"/>
        </w:rPr>
        <w:footnoteRef/>
      </w:r>
      <w:r>
        <w:t xml:space="preserve"> </w:t>
      </w:r>
      <w:r w:rsidRPr="004E3D13">
        <w:rPr>
          <w:b/>
          <w:bCs/>
        </w:rPr>
        <w:t>praeditus</w:t>
      </w:r>
      <w:r>
        <w:t xml:space="preserve"> </w:t>
      </w:r>
      <w:r w:rsidRPr="004E3D13">
        <w:rPr>
          <w:rStyle w:val="vertaling"/>
        </w:rPr>
        <w:t>voorzien van</w:t>
      </w:r>
      <w:r>
        <w:t xml:space="preserve"> heeft zijn aanvulling (voorzien wáárvan?) in de ABL. Het is niet anders. Je ziet het ook aan </w:t>
      </w:r>
      <w:r w:rsidRPr="004E3D13">
        <w:rPr>
          <w:rStyle w:val="citaat"/>
        </w:rPr>
        <w:t>qua</w:t>
      </w:r>
      <w:r>
        <w:t xml:space="preserve"> (154.2). Of je ziet het niet. </w:t>
      </w:r>
    </w:p>
  </w:footnote>
  <w:footnote w:id="1049">
    <w:p w14:paraId="77EE6F4C" w14:textId="331AF181" w:rsidR="009339B4" w:rsidRDefault="009339B4">
      <w:pPr>
        <w:pStyle w:val="Voetnoottekst"/>
      </w:pPr>
      <w:r>
        <w:rPr>
          <w:rStyle w:val="Voetnootmarkering"/>
        </w:rPr>
        <w:footnoteRef/>
      </w:r>
      <w:r>
        <w:t xml:space="preserve"> een persoon kan lijden aan een ziekte. Hier doet Cicero alsof de staat een persoon is die ergens aan lijdt (</w:t>
      </w:r>
      <w:r w:rsidRPr="00411CDF">
        <w:rPr>
          <w:b/>
          <w:bCs/>
        </w:rPr>
        <w:t>laborare ex</w:t>
      </w:r>
      <w:r>
        <w:t xml:space="preserve">  </w:t>
      </w:r>
      <w:r w:rsidRPr="00411CDF">
        <w:rPr>
          <w:rStyle w:val="vertaling"/>
        </w:rPr>
        <w:t>lijden aan</w:t>
      </w:r>
      <w:r>
        <w:t xml:space="preserve">). Gelukkig hebben we daar een stilistische term voor. Pffft. </w:t>
      </w:r>
      <w:r w:rsidRPr="00411CDF">
        <w:rPr>
          <w:rStyle w:val="Stijlmiddel"/>
        </w:rPr>
        <w:t>Personificatie</w:t>
      </w:r>
      <w:r>
        <w:t xml:space="preserve">. De </w:t>
      </w:r>
      <w:r w:rsidRPr="00411CDF">
        <w:rPr>
          <w:rStyle w:val="citaat"/>
        </w:rPr>
        <w:t>res publica</w:t>
      </w:r>
      <w:r>
        <w:t xml:space="preserve"> (ook vaak aan elkaar geschreven (!), </w:t>
      </w:r>
      <w:r w:rsidRPr="00411CDF">
        <w:rPr>
          <w:b/>
          <w:bCs/>
        </w:rPr>
        <w:t>respublica</w:t>
      </w:r>
      <w:r>
        <w:t xml:space="preserve">) lijdt aan de ziekte wreedheid. De rechters kunnen die ziekte genezen. In 150.9-10 had Cicero al ‘voorgekookt’ dat wreedheid zich al langere tijd binnen de staat/maatschappij heeft verspreid: </w:t>
      </w:r>
      <w:r w:rsidRPr="004D2D6D">
        <w:rPr>
          <w:rStyle w:val="citaat"/>
        </w:rPr>
        <w:t>sin ea crudelitas, quae hoc tempore in re publica versata est</w:t>
      </w:r>
      <w:r>
        <w:t xml:space="preserve">. De </w:t>
      </w:r>
      <w:r w:rsidRPr="004D2D6D">
        <w:rPr>
          <w:b/>
          <w:bCs/>
        </w:rPr>
        <w:t>domestica crudelitas</w:t>
      </w:r>
      <w:r>
        <w:t xml:space="preserve"> komt dus niet helemaal uit de lucht vallen. Kan ook voor de rechters niet als donderslag bij heldere hemel komen.</w:t>
      </w:r>
    </w:p>
  </w:footnote>
  <w:footnote w:id="1050">
    <w:p w14:paraId="4B4DE5BB" w14:textId="5260815D" w:rsidR="009339B4" w:rsidRDefault="009339B4">
      <w:pPr>
        <w:pStyle w:val="Voetnoottekst"/>
      </w:pPr>
      <w:r>
        <w:rPr>
          <w:rStyle w:val="Voetnootmarkering"/>
        </w:rPr>
        <w:footnoteRef/>
      </w:r>
      <w:r>
        <w:t xml:space="preserve"> helaas hebben mensen de term repetitio in de kliko gemikt, maar hier, bij het herhaalde </w:t>
      </w:r>
      <w:r w:rsidRPr="002A530B">
        <w:rPr>
          <w:rStyle w:val="citaat"/>
        </w:rPr>
        <w:t>maxime</w:t>
      </w:r>
      <w:r>
        <w:t xml:space="preserve"> (niet te verwarren met mijn oud-mentorleerlinge), zou hij wel van pas komen. Helaas pindakaas, zullen we maar lekker assonantisch zeggen.</w:t>
      </w:r>
    </w:p>
  </w:footnote>
  <w:footnote w:id="1051">
    <w:p w14:paraId="57A9B549" w14:textId="1CF5F984" w:rsidR="009339B4" w:rsidRDefault="009339B4">
      <w:pPr>
        <w:pStyle w:val="Voetnoottekst"/>
      </w:pPr>
      <w:r>
        <w:rPr>
          <w:rStyle w:val="Voetnootmarkering"/>
        </w:rPr>
        <w:footnoteRef/>
      </w:r>
      <w:r>
        <w:t xml:space="preserve"> een zuivere </w:t>
      </w:r>
      <w:r w:rsidRPr="002A530B">
        <w:rPr>
          <w:rStyle w:val="Stijlmiddel"/>
        </w:rPr>
        <w:t>metafoor</w:t>
      </w:r>
      <w:r>
        <w:t xml:space="preserve">. Een geneeskundige </w:t>
      </w:r>
      <w:r w:rsidRPr="002A530B">
        <w:rPr>
          <w:rStyle w:val="Stijlmiddel"/>
        </w:rPr>
        <w:t>metafoor</w:t>
      </w:r>
      <w:r>
        <w:t xml:space="preserve">. De staat is ziek, lijdt aan wreedheid, en u, rechters, u bent de begenadigde artsen. </w:t>
      </w:r>
      <w:r w:rsidRPr="00411CDF">
        <w:rPr>
          <w:b/>
          <w:bCs/>
        </w:rPr>
        <w:t>Medĕri</w:t>
      </w:r>
      <w:r>
        <w:t xml:space="preserve"> gaat met de DAT (hier </w:t>
      </w:r>
      <w:r w:rsidRPr="00411CDF">
        <w:rPr>
          <w:rStyle w:val="citaat"/>
        </w:rPr>
        <w:t>iis</w:t>
      </w:r>
      <w:r>
        <w:t>).</w:t>
      </w:r>
    </w:p>
  </w:footnote>
  <w:footnote w:id="1052">
    <w:p w14:paraId="0E092865" w14:textId="6BBA7B4B" w:rsidR="009339B4" w:rsidRDefault="009339B4">
      <w:pPr>
        <w:pStyle w:val="Voetnoottekst"/>
      </w:pPr>
      <w:r>
        <w:rPr>
          <w:rStyle w:val="Voetnootmarkering"/>
        </w:rPr>
        <w:footnoteRef/>
      </w:r>
      <w:r>
        <w:t xml:space="preserve"> er is niemand die niet begrijpt. Oftewel iedereen (van jullie) begrijpt: jullie hebben allemaal door. </w:t>
      </w:r>
      <w:r w:rsidRPr="004E3D13">
        <w:rPr>
          <w:rStyle w:val="Stijlmiddel"/>
        </w:rPr>
        <w:t>Litotes</w:t>
      </w:r>
      <w:r>
        <w:t xml:space="preserve">je in dit procesje. Het voegwoord </w:t>
      </w:r>
      <w:r w:rsidRPr="00694AAC">
        <w:rPr>
          <w:rStyle w:val="citaat"/>
        </w:rPr>
        <w:t>quin</w:t>
      </w:r>
      <w:r>
        <w:t xml:space="preserve"> veroorzaakt de CON </w:t>
      </w:r>
      <w:r w:rsidRPr="00694AAC">
        <w:rPr>
          <w:rStyle w:val="citaat"/>
        </w:rPr>
        <w:t>intellegat</w:t>
      </w:r>
      <w:r>
        <w:t>.</w:t>
      </w:r>
    </w:p>
  </w:footnote>
  <w:footnote w:id="1053">
    <w:p w14:paraId="72B5B57C" w14:textId="24755BBA" w:rsidR="009339B4" w:rsidRDefault="009339B4">
      <w:pPr>
        <w:pStyle w:val="Voetnoottekst"/>
      </w:pPr>
      <w:r>
        <w:rPr>
          <w:rStyle w:val="Voetnootmarkering"/>
        </w:rPr>
        <w:footnoteRef/>
      </w:r>
      <w:r>
        <w:t xml:space="preserve"> </w:t>
      </w:r>
      <w:r w:rsidRPr="004E3D13">
        <w:rPr>
          <w:rStyle w:val="citaat"/>
        </w:rPr>
        <w:t>hoc tempore</w:t>
      </w:r>
      <w:r>
        <w:t xml:space="preserve"> </w:t>
      </w:r>
      <w:r w:rsidRPr="004E3D13">
        <w:rPr>
          <w:rStyle w:val="vertaling"/>
        </w:rPr>
        <w:t>op dit moment</w:t>
      </w:r>
      <w:r>
        <w:t xml:space="preserve"> staat in </w:t>
      </w:r>
      <w:r w:rsidRPr="004E3D13">
        <w:rPr>
          <w:rStyle w:val="Stijlmiddel"/>
        </w:rPr>
        <w:t>antithese</w:t>
      </w:r>
      <w:r>
        <w:t xml:space="preserve"> met </w:t>
      </w:r>
      <w:r w:rsidRPr="004E3D13">
        <w:rPr>
          <w:rStyle w:val="citaat"/>
        </w:rPr>
        <w:t>quondam</w:t>
      </w:r>
      <w:r>
        <w:t xml:space="preserve"> </w:t>
      </w:r>
      <w:r w:rsidRPr="004E3D13">
        <w:rPr>
          <w:rStyle w:val="vertaling"/>
        </w:rPr>
        <w:t>ooit</w:t>
      </w:r>
      <w:r>
        <w:t xml:space="preserve">, </w:t>
      </w:r>
      <w:r w:rsidRPr="004E3D13">
        <w:rPr>
          <w:rStyle w:val="vertaling"/>
        </w:rPr>
        <w:t>vroeger</w:t>
      </w:r>
      <w:r>
        <w:t>.</w:t>
      </w:r>
    </w:p>
  </w:footnote>
  <w:footnote w:id="1054">
    <w:p w14:paraId="25199C91" w14:textId="090FC2B9" w:rsidR="009339B4" w:rsidRDefault="009339B4">
      <w:pPr>
        <w:pStyle w:val="Voetnoottekst"/>
      </w:pPr>
      <w:r>
        <w:rPr>
          <w:rStyle w:val="Voetnootmarkering"/>
        </w:rPr>
        <w:footnoteRef/>
      </w:r>
      <w:r>
        <w:t xml:space="preserve"> </w:t>
      </w:r>
      <w:r w:rsidRPr="004E3D13">
        <w:rPr>
          <w:rStyle w:val="citaat"/>
        </w:rPr>
        <w:t>domestica crudelitate</w:t>
      </w:r>
      <w:r>
        <w:t xml:space="preserve"> </w:t>
      </w:r>
      <w:r w:rsidRPr="004E3D13">
        <w:rPr>
          <w:rStyle w:val="vertaling"/>
        </w:rPr>
        <w:t>door de wreedheid tegenover onze eigen mensen</w:t>
      </w:r>
      <w:r>
        <w:t xml:space="preserve">  contrasteert met </w:t>
      </w:r>
      <w:r w:rsidRPr="004E3D13">
        <w:rPr>
          <w:rStyle w:val="citaat"/>
        </w:rPr>
        <w:t>in hostes lenissimus</w:t>
      </w:r>
      <w:r>
        <w:t xml:space="preserve">  </w:t>
      </w:r>
      <w:r w:rsidRPr="004E3D13">
        <w:rPr>
          <w:rStyle w:val="vertaling"/>
        </w:rPr>
        <w:t>zeer zachtmoedig tegenover onze staatsvijanden</w:t>
      </w:r>
      <w:r>
        <w:t xml:space="preserve">. Deze en de vorige </w:t>
      </w:r>
      <w:r w:rsidRPr="004E3D13">
        <w:rPr>
          <w:rStyle w:val="Stijlmiddel"/>
        </w:rPr>
        <w:t>antithese</w:t>
      </w:r>
      <w:r>
        <w:t xml:space="preserve"> onderstrepen Cicero’s idee dat de maatschappij moreel gezien aan deflatie onderhevig is. In verval raakt, qua normen en waarden. De rechters kunnen die ontwikkeling stoppen. Zegt Cicero.</w:t>
      </w:r>
    </w:p>
  </w:footnote>
  <w:footnote w:id="1055">
    <w:p w14:paraId="56A6A754" w14:textId="66190A0E" w:rsidR="009339B4" w:rsidRDefault="009339B4">
      <w:pPr>
        <w:pStyle w:val="Voetnoottekst"/>
      </w:pPr>
      <w:r>
        <w:rPr>
          <w:rStyle w:val="Voetnootmarkering"/>
        </w:rPr>
        <w:footnoteRef/>
      </w:r>
      <w:r>
        <w:t xml:space="preserve"> de </w:t>
      </w:r>
      <w:r w:rsidRPr="00694AAC">
        <w:rPr>
          <w:rStyle w:val="Stijlmiddel"/>
        </w:rPr>
        <w:t>anafoor</w:t>
      </w:r>
      <w:r>
        <w:t xml:space="preserve"> ondersteunt Cicero’s hevig geëmotioneerde mentale toestand. </w:t>
      </w:r>
      <w:r w:rsidRPr="00694AAC">
        <w:rPr>
          <w:rStyle w:val="citaat"/>
        </w:rPr>
        <w:t>Hanc</w:t>
      </w:r>
      <w:r>
        <w:t xml:space="preserve"> verwijst als F  SG  PRON naar </w:t>
      </w:r>
      <w:r w:rsidRPr="00694AAC">
        <w:rPr>
          <w:rStyle w:val="citaat"/>
        </w:rPr>
        <w:t>domestica crudelitate</w:t>
      </w:r>
      <w:r>
        <w:t xml:space="preserve">, dat ook F  SG  is. Ja toch, niet dan? Je zou kunnen beweren dat er met het weglaten van het tekstelement </w:t>
      </w:r>
      <w:r w:rsidRPr="00694AAC">
        <w:rPr>
          <w:b/>
          <w:bCs/>
        </w:rPr>
        <w:t>domesticam crudelitatem</w:t>
      </w:r>
      <w:r>
        <w:t xml:space="preserve"> sprake is van een </w:t>
      </w:r>
      <w:r w:rsidRPr="00694AAC">
        <w:rPr>
          <w:rStyle w:val="Stijlmiddel"/>
        </w:rPr>
        <w:t>ellips</w:t>
      </w:r>
      <w:r>
        <w:t>. Ik vind van wel althans.</w:t>
      </w:r>
    </w:p>
  </w:footnote>
  <w:footnote w:id="1056">
    <w:p w14:paraId="037EB321" w14:textId="7798CEC5" w:rsidR="009339B4" w:rsidRDefault="009339B4">
      <w:pPr>
        <w:pStyle w:val="Voetnoottekst"/>
      </w:pPr>
      <w:r>
        <w:rPr>
          <w:rStyle w:val="Voetnootmarkering"/>
        </w:rPr>
        <w:footnoteRef/>
      </w:r>
      <w:r>
        <w:t xml:space="preserve"> de rechters zullen zich niet storen aan de IMP. Cicero heeft het probleem op de kaart gezet: wreedheid is al langer onder ons, woedt (</w:t>
      </w:r>
      <w:r w:rsidRPr="004D2D6D">
        <w:rPr>
          <w:b/>
          <w:bCs/>
        </w:rPr>
        <w:t>versari</w:t>
      </w:r>
      <w:r>
        <w:t xml:space="preserve">, vergelijk </w:t>
      </w:r>
      <w:r w:rsidRPr="004D2D6D">
        <w:rPr>
          <w:rStyle w:val="citaat"/>
        </w:rPr>
        <w:t>versata est</w:t>
      </w:r>
      <w:r>
        <w:t xml:space="preserve"> in 150.10) nog altijd.</w:t>
      </w:r>
    </w:p>
  </w:footnote>
  <w:footnote w:id="1057">
    <w:p w14:paraId="2533BCF5" w14:textId="73614BCC" w:rsidR="009339B4" w:rsidRDefault="009339B4">
      <w:pPr>
        <w:pStyle w:val="Voetnoottekst"/>
      </w:pPr>
      <w:r>
        <w:rPr>
          <w:rStyle w:val="Voetnootmarkering"/>
        </w:rPr>
        <w:footnoteRef/>
      </w:r>
      <w:r>
        <w:t xml:space="preserve"> weer eens een </w:t>
      </w:r>
      <w:r w:rsidRPr="00411CDF">
        <w:rPr>
          <w:i/>
          <w:iCs/>
        </w:rPr>
        <w:t>relatieve aansluiting</w:t>
      </w:r>
      <w:r>
        <w:t xml:space="preserve">. Deze verwijst, zo te zien aan de vorm (NOM  SG  F), naar </w:t>
      </w:r>
      <w:r w:rsidRPr="00411CDF">
        <w:rPr>
          <w:rStyle w:val="citaat"/>
        </w:rPr>
        <w:t>domestica crudelitate</w:t>
      </w:r>
      <w:r>
        <w:t xml:space="preserve"> (154.5). </w:t>
      </w:r>
    </w:p>
  </w:footnote>
  <w:footnote w:id="1058">
    <w:p w14:paraId="317EB0EB" w14:textId="0A6262A9" w:rsidR="009339B4" w:rsidRDefault="009339B4">
      <w:pPr>
        <w:pStyle w:val="Voetnoottekst"/>
      </w:pPr>
      <w:r>
        <w:rPr>
          <w:rStyle w:val="Voetnootmarkering"/>
        </w:rPr>
        <w:footnoteRef/>
      </w:r>
      <w:r>
        <w:t xml:space="preserve"> </w:t>
      </w:r>
      <w:r w:rsidRPr="004D2D6D">
        <w:rPr>
          <w:rStyle w:val="citaat"/>
        </w:rPr>
        <w:t>id mali</w:t>
      </w:r>
      <w:r>
        <w:t xml:space="preserve"> is idioom: </w:t>
      </w:r>
      <w:r w:rsidRPr="0088094B">
        <w:rPr>
          <w:rStyle w:val="vertaling"/>
        </w:rPr>
        <w:t>dit/dat kwaad</w:t>
      </w:r>
      <w:r>
        <w:t xml:space="preserve">. </w:t>
      </w:r>
      <w:r w:rsidRPr="004D2D6D">
        <w:rPr>
          <w:rStyle w:val="citaat"/>
        </w:rPr>
        <w:t>Mali</w:t>
      </w:r>
      <w:r>
        <w:t xml:space="preserve"> is een GEN  </w:t>
      </w:r>
      <w:r w:rsidRPr="004D2D6D">
        <w:rPr>
          <w:i/>
          <w:iCs/>
        </w:rPr>
        <w:t>partitivus</w:t>
      </w:r>
      <w:r>
        <w:t xml:space="preserve">. Romeinen hebben het over </w:t>
      </w:r>
      <w:r w:rsidRPr="0088094B">
        <w:rPr>
          <w:b/>
          <w:bCs/>
        </w:rPr>
        <w:t>aliquid novi</w:t>
      </w:r>
      <w:r>
        <w:t xml:space="preserve"> </w:t>
      </w:r>
      <w:r w:rsidRPr="0088094B">
        <w:rPr>
          <w:rStyle w:val="vertaling"/>
        </w:rPr>
        <w:t>iets van het nieuwe</w:t>
      </w:r>
      <w:r>
        <w:t xml:space="preserve">, </w:t>
      </w:r>
      <w:r w:rsidRPr="0088094B">
        <w:rPr>
          <w:rStyle w:val="vertaling"/>
        </w:rPr>
        <w:t>iets nieuws</w:t>
      </w:r>
      <w:r>
        <w:t>. Ook het Nederlands heeft in het woordje nieuws met de slot-s nog een overblijfsel van een oude GEN. Ander voorbeeld. De betrekkelijke voornaamwoorden wiens en wier. Of: De heer des huizes, wat dacht je dat dat was, des en huizes? Oude GEN. Niks meer dan dat.</w:t>
      </w:r>
    </w:p>
  </w:footnote>
  <w:footnote w:id="1059">
    <w:p w14:paraId="2CAF1F6D" w14:textId="7399BA07" w:rsidR="009339B4" w:rsidRDefault="009339B4">
      <w:pPr>
        <w:pStyle w:val="Voetnoottekst"/>
      </w:pPr>
      <w:r>
        <w:rPr>
          <w:rStyle w:val="Voetnootmarkering"/>
        </w:rPr>
        <w:footnoteRef/>
      </w:r>
      <w:r>
        <w:t xml:space="preserve"> heeft Cicero het nu over de talloze slachtoffers van de proscripties? Of van de burgeroorlog, voor die tijd? Of ehm… over allebei?</w:t>
      </w:r>
    </w:p>
  </w:footnote>
  <w:footnote w:id="1060">
    <w:p w14:paraId="07B177B3" w14:textId="78E6A07A" w:rsidR="009339B4" w:rsidRDefault="009339B4">
      <w:pPr>
        <w:pStyle w:val="Voetnoottekst"/>
      </w:pPr>
      <w:r>
        <w:rPr>
          <w:rStyle w:val="Voetnootmarkering"/>
        </w:rPr>
        <w:footnoteRef/>
      </w:r>
      <w:r>
        <w:t xml:space="preserve"> bekende combinatie </w:t>
      </w:r>
      <w:r w:rsidRPr="0088094B">
        <w:rPr>
          <w:rStyle w:val="citaat"/>
        </w:rPr>
        <w:t>non modo</w:t>
      </w:r>
      <w:r>
        <w:t xml:space="preserve"> .. </w:t>
      </w:r>
      <w:r w:rsidRPr="0088094B">
        <w:rPr>
          <w:rStyle w:val="citaat"/>
        </w:rPr>
        <w:t>sed</w:t>
      </w:r>
      <w:r>
        <w:t>/</w:t>
      </w:r>
      <w:r w:rsidRPr="0088094B">
        <w:rPr>
          <w:rStyle w:val="citaat"/>
        </w:rPr>
        <w:t>verum etiam</w:t>
      </w:r>
      <w:r>
        <w:t xml:space="preserve">  </w:t>
      </w:r>
      <w:r w:rsidRPr="0088094B">
        <w:rPr>
          <w:rStyle w:val="vertaling"/>
        </w:rPr>
        <w:t>niet alleen, maar ook</w:t>
      </w:r>
      <w:r>
        <w:t>. Dit soort combinaties zorgt voor een heldere structuur van een mededeling.</w:t>
      </w:r>
    </w:p>
  </w:footnote>
  <w:footnote w:id="1061">
    <w:p w14:paraId="0B590B00" w14:textId="2E6C95AD" w:rsidR="009339B4" w:rsidRDefault="009339B4">
      <w:pPr>
        <w:pStyle w:val="Voetnoottekst"/>
      </w:pPr>
      <w:r>
        <w:rPr>
          <w:rStyle w:val="Voetnootmarkering"/>
        </w:rPr>
        <w:footnoteRef/>
      </w:r>
      <w:r>
        <w:t xml:space="preserve"> </w:t>
      </w:r>
      <w:r w:rsidRPr="00DA7BDE">
        <w:rPr>
          <w:rStyle w:val="citaat"/>
        </w:rPr>
        <w:t>misericordiam</w:t>
      </w:r>
      <w:r>
        <w:t xml:space="preserve"> roept uit 150 </w:t>
      </w:r>
      <w:r w:rsidRPr="00DA7BDE">
        <w:rPr>
          <w:rStyle w:val="citaat"/>
        </w:rPr>
        <w:t>bonitas et misericordia</w:t>
      </w:r>
      <w:r>
        <w:t xml:space="preserve"> weer op, namelijk </w:t>
      </w:r>
      <w:r w:rsidRPr="00DA7BDE">
        <w:rPr>
          <w:rStyle w:val="vertaling"/>
        </w:rPr>
        <w:t>de goedertierenheid en het mededogen</w:t>
      </w:r>
      <w:r>
        <w:t xml:space="preserve"> van de rechters. Als die dat tenminste willen tonen. Dankzij de </w:t>
      </w:r>
      <w:r w:rsidRPr="00916E72">
        <w:rPr>
          <w:b/>
          <w:bCs/>
        </w:rPr>
        <w:t>misericordia</w:t>
      </w:r>
      <w:r>
        <w:t xml:space="preserve"> van iemand als Caecilia Metella leeft de cliënt van Cicero nog steeds. Er zijn dus nog wel sporen van menselijkheid in deze samenleving. Aan de rechters het verzoek die laatste sporen niet definitef uit te wissen door ….. een juist vonnis te vellen. Spreekt u mijn cliënt vrij, dan bevrijdt u deze staat van ons allemaal van een hele hoop ellende. Is dat niet uw taak? Niet uw voorkeur?</w:t>
      </w:r>
    </w:p>
  </w:footnote>
  <w:footnote w:id="1062">
    <w:p w14:paraId="5030F4D8" w14:textId="78651E55" w:rsidR="009339B4" w:rsidRDefault="009339B4">
      <w:pPr>
        <w:pStyle w:val="Voetnoottekst"/>
      </w:pPr>
      <w:r>
        <w:rPr>
          <w:rStyle w:val="Voetnootmarkering"/>
        </w:rPr>
        <w:footnoteRef/>
      </w:r>
      <w:r>
        <w:t xml:space="preserve"> werkelijk álle uren? Cicero overdrijft (</w:t>
      </w:r>
      <w:r w:rsidRPr="00411CDF">
        <w:rPr>
          <w:rStyle w:val="Stijlmiddel"/>
        </w:rPr>
        <w:t>hyperbool</w:t>
      </w:r>
      <w:r>
        <w:t xml:space="preserve">tje voetbalpooltje) een beetje, wel passend in de </w:t>
      </w:r>
      <w:r w:rsidRPr="00411CDF">
        <w:rPr>
          <w:i/>
          <w:iCs/>
        </w:rPr>
        <w:t>peroratio</w:t>
      </w:r>
      <w:r>
        <w:t>. Hij heeft dan ook wel iets mede te delen.</w:t>
      </w:r>
    </w:p>
  </w:footnote>
  <w:footnote w:id="1063">
    <w:p w14:paraId="001A112D" w14:textId="028DB1F0" w:rsidR="009339B4" w:rsidRDefault="009339B4">
      <w:pPr>
        <w:pStyle w:val="Voetnoottekst"/>
      </w:pPr>
      <w:r>
        <w:rPr>
          <w:rStyle w:val="Voetnootmarkering"/>
        </w:rPr>
        <w:footnoteRef/>
      </w:r>
      <w:r>
        <w:t xml:space="preserve"> let op het grappige </w:t>
      </w:r>
      <w:r w:rsidRPr="00DA7BDE">
        <w:rPr>
          <w:rStyle w:val="Stijlmiddel"/>
        </w:rPr>
        <w:t>polyptoton</w:t>
      </w:r>
      <w:r>
        <w:t xml:space="preserve">: eerst de SUPERL van het ADV </w:t>
      </w:r>
      <w:r w:rsidRPr="00DA7BDE">
        <w:rPr>
          <w:rStyle w:val="citaat"/>
        </w:rPr>
        <w:t>atrocissime</w:t>
      </w:r>
      <w:r>
        <w:t xml:space="preserve"> (154.8) en nu, een andere vorm van hetzelfde begrip </w:t>
      </w:r>
      <w:r w:rsidRPr="00DA7BDE">
        <w:rPr>
          <w:b/>
          <w:bCs/>
        </w:rPr>
        <w:t>atrox</w:t>
      </w:r>
      <w:r>
        <w:t xml:space="preserve"> </w:t>
      </w:r>
      <w:r w:rsidRPr="00DA7BDE">
        <w:rPr>
          <w:rStyle w:val="vertaling"/>
        </w:rPr>
        <w:t>afgrijselijk</w:t>
      </w:r>
      <w:r>
        <w:t xml:space="preserve">, </w:t>
      </w:r>
      <w:r w:rsidRPr="00DA7BDE">
        <w:rPr>
          <w:rStyle w:val="vertaling"/>
        </w:rPr>
        <w:t>gruwelijk</w:t>
      </w:r>
      <w:r>
        <w:t xml:space="preserve">, namelijk het ADV </w:t>
      </w:r>
      <w:r w:rsidRPr="00DA7BDE">
        <w:rPr>
          <w:rStyle w:val="citaat"/>
        </w:rPr>
        <w:t>atrociter</w:t>
      </w:r>
      <w:r>
        <w:t>. Een en ander niet voor de kat zijn viool (er zijn mij variaties op deze uitdrukking bekend, waar in wezen sprake is van twee katachtigen), hè! De wreedheid, die in de samenleving voortwoekert moet benadrukt worden. En dat kun je doen door woorden (gedeeltelijk) te herhalen.</w:t>
      </w:r>
    </w:p>
  </w:footnote>
  <w:footnote w:id="1064">
    <w:p w14:paraId="41DB1009" w14:textId="28164843" w:rsidR="009339B4" w:rsidRDefault="009339B4">
      <w:pPr>
        <w:pStyle w:val="Voetnoottekst"/>
      </w:pPr>
      <w:r>
        <w:rPr>
          <w:rStyle w:val="Voetnootmarkering"/>
        </w:rPr>
        <w:footnoteRef/>
      </w:r>
      <w:r>
        <w:t xml:space="preserve"> nog een loslopende ABL  </w:t>
      </w:r>
      <w:r w:rsidRPr="0088094B">
        <w:rPr>
          <w:i/>
          <w:iCs/>
        </w:rPr>
        <w:t>respectus</w:t>
      </w:r>
      <w:r>
        <w:t xml:space="preserve"> hier. </w:t>
      </w:r>
      <w:r w:rsidRPr="0088094B">
        <w:rPr>
          <w:rStyle w:val="citaat"/>
        </w:rPr>
        <w:t>natura</w:t>
      </w:r>
      <w:r>
        <w:t xml:space="preserve"> betekent hier </w:t>
      </w:r>
      <w:r w:rsidRPr="0088094B">
        <w:rPr>
          <w:rStyle w:val="vertaling"/>
        </w:rPr>
        <w:t>van nature</w:t>
      </w:r>
      <w:r>
        <w:t xml:space="preserve">. De ABL </w:t>
      </w:r>
      <w:r w:rsidRPr="0088094B">
        <w:rPr>
          <w:i/>
          <w:iCs/>
        </w:rPr>
        <w:t>respectus</w:t>
      </w:r>
      <w:r>
        <w:t xml:space="preserve"> geeft antwoord op de vraag in welk opzicht?</w:t>
      </w:r>
    </w:p>
  </w:footnote>
  <w:footnote w:id="1065">
    <w:p w14:paraId="2C27C827" w14:textId="304296F8" w:rsidR="009339B4" w:rsidRDefault="009339B4">
      <w:pPr>
        <w:pStyle w:val="Voetnoottekst"/>
      </w:pPr>
      <w:r>
        <w:rPr>
          <w:rStyle w:val="Voetnootmarkering"/>
        </w:rPr>
        <w:footnoteRef/>
      </w:r>
      <w:r>
        <w:t xml:space="preserve"> net als </w:t>
      </w:r>
      <w:r w:rsidRPr="004B294E">
        <w:rPr>
          <w:b/>
          <w:bCs/>
        </w:rPr>
        <w:t>incommoda</w:t>
      </w:r>
      <w:r>
        <w:t xml:space="preserve"> </w:t>
      </w:r>
      <w:r w:rsidRPr="004B294E">
        <w:rPr>
          <w:rStyle w:val="vertaling"/>
        </w:rPr>
        <w:t>nadelen</w:t>
      </w:r>
      <w:r>
        <w:t xml:space="preserve"> in 154.9 is </w:t>
      </w:r>
      <w:r w:rsidRPr="004B294E">
        <w:rPr>
          <w:b/>
          <w:bCs/>
        </w:rPr>
        <w:t>molestiae</w:t>
      </w:r>
      <w:r>
        <w:t xml:space="preserve"> </w:t>
      </w:r>
      <w:r w:rsidRPr="004B294E">
        <w:rPr>
          <w:rStyle w:val="vertaling"/>
        </w:rPr>
        <w:t>gewelddaden</w:t>
      </w:r>
      <w:r>
        <w:t xml:space="preserve"> best een aardig, zelfs een vriendelijk woord om proscripties te omschrijven. Wij noemen dat </w:t>
      </w:r>
      <w:r w:rsidRPr="0088094B">
        <w:rPr>
          <w:rStyle w:val="Stijlmiddel"/>
        </w:rPr>
        <w:t>eufemisme</w:t>
      </w:r>
      <w:r>
        <w:t xml:space="preserve">. Een verzachtende en verbloemende uitdrukking. Hoe jij het noemt, moet je zelf weten. Als je het op het examen maar </w:t>
      </w:r>
      <w:r w:rsidRPr="004941DB">
        <w:rPr>
          <w:rStyle w:val="Stijlmiddel"/>
        </w:rPr>
        <w:t>eufemisme</w:t>
      </w:r>
      <w:r>
        <w:t xml:space="preserve"> (dubbel m) noemt, ja? Meneer Van den Daele heeft zich ook over deze passage ontfermd. Het is geinig om te zien of hij de </w:t>
      </w:r>
      <w:r w:rsidRPr="00916E72">
        <w:rPr>
          <w:rStyle w:val="Stijlmiddel"/>
        </w:rPr>
        <w:t>eufemismes</w:t>
      </w:r>
      <w:r>
        <w:t xml:space="preserve"> ook ontdekt heeft. Laten we zien. Vanaf </w:t>
      </w:r>
      <w:r w:rsidRPr="004941DB">
        <w:rPr>
          <w:rStyle w:val="citaat"/>
        </w:rPr>
        <w:t>Quae non</w:t>
      </w:r>
      <w:r>
        <w:t xml:space="preserve"> t/m </w:t>
      </w:r>
      <w:r w:rsidRPr="004941DB">
        <w:rPr>
          <w:rStyle w:val="citaat"/>
        </w:rPr>
        <w:t>incommodorum</w:t>
      </w:r>
      <w:r>
        <w:t xml:space="preserve">. Komt ie: </w:t>
      </w:r>
      <w:r w:rsidRPr="00232CC2">
        <w:rPr>
          <w:rStyle w:val="vertaling"/>
        </w:rPr>
        <w:t>Dat ze zoveel medeburgers op gruwelijke wijze heeft weggerukt, is niet het enige kwaad: ze heeft ook aan de verdraagzaamste mensen alle barmhartigheid ontnomen door hen aan zulke baldadigheden gewoon te maken.</w:t>
      </w:r>
      <w:r>
        <w:t xml:space="preserve"> Altijd het dilemma van wat wij classici “Het geheim van de blauwe broer” noemen. De achtergrond bespaar ik je. Komt hierop neer: je kunt een fantastische vrije vertaling oplepelen van een passage, maar we beoordelen die vertaling alsof het een grammaticaal kloppende werkvertaling is. Noel poenten in de praktijk. Het zou niet moeten mogen, maar meneer Van den Daele zou hier geen voldoende mee halen.</w:t>
      </w:r>
    </w:p>
  </w:footnote>
  <w:footnote w:id="1066">
    <w:p w14:paraId="08C05410" w14:textId="74CBDB90" w:rsidR="009339B4" w:rsidRDefault="009339B4">
      <w:pPr>
        <w:pStyle w:val="Voetnoottekst"/>
      </w:pPr>
      <w:r>
        <w:rPr>
          <w:rStyle w:val="Voetnootmarkering"/>
        </w:rPr>
        <w:footnoteRef/>
      </w:r>
      <w:r>
        <w:t xml:space="preserve"> zo zeg! Dat is een hele zware term, </w:t>
      </w:r>
      <w:r w:rsidRPr="004941DB">
        <w:rPr>
          <w:b/>
          <w:bCs/>
        </w:rPr>
        <w:t>humanitas</w:t>
      </w:r>
      <w:r>
        <w:t xml:space="preserve">. Je kunt wel zeggen dat deze term taalkundig verband houdt met </w:t>
      </w:r>
      <w:r w:rsidRPr="004941DB">
        <w:rPr>
          <w:b/>
          <w:bCs/>
        </w:rPr>
        <w:t>homo</w:t>
      </w:r>
      <w:r>
        <w:t xml:space="preserve"> </w:t>
      </w:r>
      <w:r w:rsidRPr="004941DB">
        <w:rPr>
          <w:rStyle w:val="vertaling"/>
        </w:rPr>
        <w:t>mens</w:t>
      </w:r>
      <w:r>
        <w:t xml:space="preserve">, maar de term heeft vele daarvan afgeleide betekenissen. Denk je eens in wat wij onder het Nederlandse ADI  humaan verstaan. Dat heeft te maken met menselijke waardigheid, met de kern van het menszijn. Beschaving, culturele ontwikkeling, sociale positie temidden van andere specimina van dezelfde soort. Ga zo maar door. In dit geval zou Cicero willen dat de rechters die hele basale menselijkheid – datgene wat een mens tot een mens maakt – tonen door de vrijspraak van zijn cliënt. Die menselijkheid gaat momenteel verloren (het PR </w:t>
      </w:r>
      <w:r w:rsidRPr="00232CC2">
        <w:rPr>
          <w:rStyle w:val="citaat"/>
        </w:rPr>
        <w:t>amittimus</w:t>
      </w:r>
      <w:r>
        <w:t>), een proces dat door de rechters nog gestopt kan worden. Dus eh, werkt u ff mee?</w:t>
      </w:r>
    </w:p>
  </w:footnote>
  <w:footnote w:id="1067">
    <w:p w14:paraId="6C065A26" w14:textId="513B4A80" w:rsidR="009339B4" w:rsidRDefault="009339B4">
      <w:pPr>
        <w:pStyle w:val="Voetnoottekst"/>
      </w:pPr>
      <w:r>
        <w:rPr>
          <w:rStyle w:val="Voetnootmarkering"/>
        </w:rPr>
        <w:footnoteRef/>
      </w:r>
      <w:r>
        <w:t xml:space="preserve"> </w:t>
      </w:r>
      <w:r w:rsidRPr="00404E9B">
        <w:rPr>
          <w:rStyle w:val="citaat"/>
        </w:rPr>
        <w:t>amittimus</w:t>
      </w:r>
      <w:r>
        <w:t xml:space="preserve"> is 1 PL. Dat veronderstelt een collectieve verantwoordelijkheid. Sneaky trucje van Cicero, on</w:t>
      </w:r>
      <w:r w:rsidR="005200F3">
        <w:t>s</w:t>
      </w:r>
      <w:r>
        <w:t xml:space="preserve"> </w:t>
      </w:r>
      <w:proofErr w:type="spellStart"/>
      <w:r>
        <w:t>Arpinaatje</w:t>
      </w:r>
      <w:proofErr w:type="spellEnd"/>
      <w:r>
        <w:t>, van wie we bij dezen het pensum afgerond hebben. Eindelijk.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5CB79" w14:textId="7D6640B2" w:rsidR="009339B4" w:rsidRDefault="009339B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17747" w14:textId="56CCF39C" w:rsidR="009339B4" w:rsidRDefault="009339B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0319" w14:textId="5E51A650" w:rsidR="009339B4" w:rsidRDefault="009339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8"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0"/>
  </w:num>
  <w:num w:numId="3">
    <w:abstractNumId w:val="14"/>
  </w:num>
  <w:num w:numId="4">
    <w:abstractNumId w:val="10"/>
  </w:num>
  <w:num w:numId="5">
    <w:abstractNumId w:val="5"/>
  </w:num>
  <w:num w:numId="6">
    <w:abstractNumId w:val="12"/>
  </w:num>
  <w:num w:numId="7">
    <w:abstractNumId w:val="20"/>
  </w:num>
  <w:num w:numId="8">
    <w:abstractNumId w:val="19"/>
  </w:num>
  <w:num w:numId="9">
    <w:abstractNumId w:val="2"/>
  </w:num>
  <w:num w:numId="10">
    <w:abstractNumId w:val="17"/>
  </w:num>
  <w:num w:numId="11">
    <w:abstractNumId w:val="13"/>
  </w:num>
  <w:num w:numId="12">
    <w:abstractNumId w:val="11"/>
  </w:num>
  <w:num w:numId="13">
    <w:abstractNumId w:val="1"/>
  </w:num>
  <w:num w:numId="14">
    <w:abstractNumId w:val="7"/>
  </w:num>
  <w:num w:numId="15">
    <w:abstractNumId w:val="3"/>
  </w:num>
  <w:num w:numId="16">
    <w:abstractNumId w:val="9"/>
  </w:num>
  <w:num w:numId="17">
    <w:abstractNumId w:val="16"/>
  </w:num>
  <w:num w:numId="18">
    <w:abstractNumId w:val="4"/>
  </w:num>
  <w:num w:numId="19">
    <w:abstractNumId w:val="18"/>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hideSpellingErrors/>
  <w:activeWritingStyle w:appName="MSWord" w:lang="nl-NL" w:vendorID="1" w:dllVersion="512" w:checkStyle="1"/>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346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8BA"/>
    <w:rsid w:val="00000987"/>
    <w:rsid w:val="00000D4C"/>
    <w:rsid w:val="00000F5A"/>
    <w:rsid w:val="000015FF"/>
    <w:rsid w:val="00002574"/>
    <w:rsid w:val="00002593"/>
    <w:rsid w:val="00002C24"/>
    <w:rsid w:val="00002D04"/>
    <w:rsid w:val="000034B1"/>
    <w:rsid w:val="000037BB"/>
    <w:rsid w:val="00003971"/>
    <w:rsid w:val="00003AAA"/>
    <w:rsid w:val="00003C12"/>
    <w:rsid w:val="00003D55"/>
    <w:rsid w:val="00003E28"/>
    <w:rsid w:val="0000416F"/>
    <w:rsid w:val="0000473C"/>
    <w:rsid w:val="00004898"/>
    <w:rsid w:val="00004977"/>
    <w:rsid w:val="00004AAD"/>
    <w:rsid w:val="00004E61"/>
    <w:rsid w:val="0000541F"/>
    <w:rsid w:val="00005683"/>
    <w:rsid w:val="00005C72"/>
    <w:rsid w:val="000060BF"/>
    <w:rsid w:val="00006138"/>
    <w:rsid w:val="00006511"/>
    <w:rsid w:val="000066B7"/>
    <w:rsid w:val="00006748"/>
    <w:rsid w:val="000069BE"/>
    <w:rsid w:val="00006D0A"/>
    <w:rsid w:val="00006EB5"/>
    <w:rsid w:val="0000717E"/>
    <w:rsid w:val="00007225"/>
    <w:rsid w:val="000072F2"/>
    <w:rsid w:val="00010666"/>
    <w:rsid w:val="00010A8E"/>
    <w:rsid w:val="0001110D"/>
    <w:rsid w:val="000111AD"/>
    <w:rsid w:val="000117E5"/>
    <w:rsid w:val="0001256C"/>
    <w:rsid w:val="000126F6"/>
    <w:rsid w:val="00012768"/>
    <w:rsid w:val="00012E06"/>
    <w:rsid w:val="000136B1"/>
    <w:rsid w:val="00013BF7"/>
    <w:rsid w:val="00014423"/>
    <w:rsid w:val="00014943"/>
    <w:rsid w:val="00014A20"/>
    <w:rsid w:val="00014C54"/>
    <w:rsid w:val="00014CBD"/>
    <w:rsid w:val="00015179"/>
    <w:rsid w:val="000158E1"/>
    <w:rsid w:val="00015C00"/>
    <w:rsid w:val="00015FD7"/>
    <w:rsid w:val="0001605B"/>
    <w:rsid w:val="00016124"/>
    <w:rsid w:val="00016304"/>
    <w:rsid w:val="0001662A"/>
    <w:rsid w:val="00016FBF"/>
    <w:rsid w:val="0001747E"/>
    <w:rsid w:val="00020055"/>
    <w:rsid w:val="00021228"/>
    <w:rsid w:val="000212A7"/>
    <w:rsid w:val="00021353"/>
    <w:rsid w:val="0002149C"/>
    <w:rsid w:val="000214C5"/>
    <w:rsid w:val="000222AB"/>
    <w:rsid w:val="00022333"/>
    <w:rsid w:val="000224F4"/>
    <w:rsid w:val="0002268E"/>
    <w:rsid w:val="00022803"/>
    <w:rsid w:val="00022D3A"/>
    <w:rsid w:val="00022E0B"/>
    <w:rsid w:val="00022EEF"/>
    <w:rsid w:val="00023247"/>
    <w:rsid w:val="00023FFB"/>
    <w:rsid w:val="00024141"/>
    <w:rsid w:val="000241F5"/>
    <w:rsid w:val="00024958"/>
    <w:rsid w:val="00025264"/>
    <w:rsid w:val="0002546F"/>
    <w:rsid w:val="000258C8"/>
    <w:rsid w:val="00025A30"/>
    <w:rsid w:val="00025D33"/>
    <w:rsid w:val="00026026"/>
    <w:rsid w:val="00026309"/>
    <w:rsid w:val="00026F21"/>
    <w:rsid w:val="00027146"/>
    <w:rsid w:val="000273A5"/>
    <w:rsid w:val="0002786D"/>
    <w:rsid w:val="00027EB4"/>
    <w:rsid w:val="00027F22"/>
    <w:rsid w:val="0003055D"/>
    <w:rsid w:val="00030AE4"/>
    <w:rsid w:val="00030CD4"/>
    <w:rsid w:val="00030E31"/>
    <w:rsid w:val="0003141B"/>
    <w:rsid w:val="0003147F"/>
    <w:rsid w:val="0003197E"/>
    <w:rsid w:val="00031F2D"/>
    <w:rsid w:val="00031FE9"/>
    <w:rsid w:val="000323B9"/>
    <w:rsid w:val="00032836"/>
    <w:rsid w:val="00032A0E"/>
    <w:rsid w:val="00032B24"/>
    <w:rsid w:val="00032B9C"/>
    <w:rsid w:val="00032E3D"/>
    <w:rsid w:val="00032F31"/>
    <w:rsid w:val="00033352"/>
    <w:rsid w:val="000334DF"/>
    <w:rsid w:val="0003377B"/>
    <w:rsid w:val="0003414B"/>
    <w:rsid w:val="0003459B"/>
    <w:rsid w:val="000345C9"/>
    <w:rsid w:val="000345EB"/>
    <w:rsid w:val="00034654"/>
    <w:rsid w:val="00035E5B"/>
    <w:rsid w:val="00035ED0"/>
    <w:rsid w:val="00035EF1"/>
    <w:rsid w:val="00036441"/>
    <w:rsid w:val="000364C9"/>
    <w:rsid w:val="00036777"/>
    <w:rsid w:val="00036CF1"/>
    <w:rsid w:val="0003744C"/>
    <w:rsid w:val="000377FA"/>
    <w:rsid w:val="00037DE6"/>
    <w:rsid w:val="00037EF6"/>
    <w:rsid w:val="00040BBE"/>
    <w:rsid w:val="00040D83"/>
    <w:rsid w:val="00040DFA"/>
    <w:rsid w:val="00040E96"/>
    <w:rsid w:val="00040F16"/>
    <w:rsid w:val="00041028"/>
    <w:rsid w:val="000416AF"/>
    <w:rsid w:val="00041833"/>
    <w:rsid w:val="000419A0"/>
    <w:rsid w:val="00041A74"/>
    <w:rsid w:val="00041C23"/>
    <w:rsid w:val="00042955"/>
    <w:rsid w:val="00042AA9"/>
    <w:rsid w:val="00042B1D"/>
    <w:rsid w:val="00042F95"/>
    <w:rsid w:val="00043010"/>
    <w:rsid w:val="000430B9"/>
    <w:rsid w:val="000434E7"/>
    <w:rsid w:val="00043528"/>
    <w:rsid w:val="000435D4"/>
    <w:rsid w:val="00043630"/>
    <w:rsid w:val="000437F7"/>
    <w:rsid w:val="00043A99"/>
    <w:rsid w:val="00043E8F"/>
    <w:rsid w:val="00043EE9"/>
    <w:rsid w:val="0004480E"/>
    <w:rsid w:val="00044926"/>
    <w:rsid w:val="00044B64"/>
    <w:rsid w:val="00044CD7"/>
    <w:rsid w:val="00044E40"/>
    <w:rsid w:val="00045365"/>
    <w:rsid w:val="00045C43"/>
    <w:rsid w:val="00045F14"/>
    <w:rsid w:val="0004614C"/>
    <w:rsid w:val="00046234"/>
    <w:rsid w:val="000464F4"/>
    <w:rsid w:val="000464F9"/>
    <w:rsid w:val="0004669C"/>
    <w:rsid w:val="0004671A"/>
    <w:rsid w:val="0004692C"/>
    <w:rsid w:val="00047320"/>
    <w:rsid w:val="00047E7F"/>
    <w:rsid w:val="000500D2"/>
    <w:rsid w:val="00050414"/>
    <w:rsid w:val="00050565"/>
    <w:rsid w:val="000507F8"/>
    <w:rsid w:val="00050E3A"/>
    <w:rsid w:val="00050ECF"/>
    <w:rsid w:val="0005101B"/>
    <w:rsid w:val="00051137"/>
    <w:rsid w:val="00051231"/>
    <w:rsid w:val="000516A4"/>
    <w:rsid w:val="000517B9"/>
    <w:rsid w:val="00051878"/>
    <w:rsid w:val="00051AB4"/>
    <w:rsid w:val="000520C3"/>
    <w:rsid w:val="00052923"/>
    <w:rsid w:val="000529AA"/>
    <w:rsid w:val="00052C86"/>
    <w:rsid w:val="00052D70"/>
    <w:rsid w:val="00052FC6"/>
    <w:rsid w:val="00053360"/>
    <w:rsid w:val="00053505"/>
    <w:rsid w:val="0005353D"/>
    <w:rsid w:val="000535B1"/>
    <w:rsid w:val="000537EF"/>
    <w:rsid w:val="00053B27"/>
    <w:rsid w:val="00053DD0"/>
    <w:rsid w:val="00053E34"/>
    <w:rsid w:val="000543B3"/>
    <w:rsid w:val="00054467"/>
    <w:rsid w:val="00054545"/>
    <w:rsid w:val="00054887"/>
    <w:rsid w:val="00054B75"/>
    <w:rsid w:val="00054B8C"/>
    <w:rsid w:val="00054C68"/>
    <w:rsid w:val="00054EA5"/>
    <w:rsid w:val="00054F97"/>
    <w:rsid w:val="00055CEC"/>
    <w:rsid w:val="00055FC9"/>
    <w:rsid w:val="000561D4"/>
    <w:rsid w:val="00056349"/>
    <w:rsid w:val="000564B2"/>
    <w:rsid w:val="00056989"/>
    <w:rsid w:val="00056B70"/>
    <w:rsid w:val="00056FC0"/>
    <w:rsid w:val="00057607"/>
    <w:rsid w:val="000576C3"/>
    <w:rsid w:val="00057785"/>
    <w:rsid w:val="0005780D"/>
    <w:rsid w:val="000578A1"/>
    <w:rsid w:val="00060E0A"/>
    <w:rsid w:val="000613BE"/>
    <w:rsid w:val="00061414"/>
    <w:rsid w:val="00061C89"/>
    <w:rsid w:val="00061D4F"/>
    <w:rsid w:val="00062227"/>
    <w:rsid w:val="00062371"/>
    <w:rsid w:val="00062AC5"/>
    <w:rsid w:val="00063220"/>
    <w:rsid w:val="000632FE"/>
    <w:rsid w:val="00063EB7"/>
    <w:rsid w:val="00063F7F"/>
    <w:rsid w:val="00064837"/>
    <w:rsid w:val="00064B2B"/>
    <w:rsid w:val="000650DD"/>
    <w:rsid w:val="000650FB"/>
    <w:rsid w:val="00066009"/>
    <w:rsid w:val="0006765A"/>
    <w:rsid w:val="00067DB6"/>
    <w:rsid w:val="000709C6"/>
    <w:rsid w:val="00070FD1"/>
    <w:rsid w:val="00071036"/>
    <w:rsid w:val="000714F5"/>
    <w:rsid w:val="00071739"/>
    <w:rsid w:val="00071DF4"/>
    <w:rsid w:val="0007228B"/>
    <w:rsid w:val="000723C9"/>
    <w:rsid w:val="00072735"/>
    <w:rsid w:val="000727AF"/>
    <w:rsid w:val="00072905"/>
    <w:rsid w:val="00072E1B"/>
    <w:rsid w:val="00072F67"/>
    <w:rsid w:val="00072F6B"/>
    <w:rsid w:val="00073184"/>
    <w:rsid w:val="000731E2"/>
    <w:rsid w:val="000732FA"/>
    <w:rsid w:val="0007358B"/>
    <w:rsid w:val="000739D2"/>
    <w:rsid w:val="00073C06"/>
    <w:rsid w:val="00075088"/>
    <w:rsid w:val="00075184"/>
    <w:rsid w:val="00075245"/>
    <w:rsid w:val="00075345"/>
    <w:rsid w:val="000758A9"/>
    <w:rsid w:val="00075DE8"/>
    <w:rsid w:val="00075F44"/>
    <w:rsid w:val="00076935"/>
    <w:rsid w:val="00077751"/>
    <w:rsid w:val="0007786A"/>
    <w:rsid w:val="000779AE"/>
    <w:rsid w:val="00077B96"/>
    <w:rsid w:val="00077D47"/>
    <w:rsid w:val="00080115"/>
    <w:rsid w:val="000805A8"/>
    <w:rsid w:val="00080733"/>
    <w:rsid w:val="0008074E"/>
    <w:rsid w:val="000807F7"/>
    <w:rsid w:val="00080DC9"/>
    <w:rsid w:val="00081021"/>
    <w:rsid w:val="000812AE"/>
    <w:rsid w:val="00081C2F"/>
    <w:rsid w:val="00081C97"/>
    <w:rsid w:val="00081CB3"/>
    <w:rsid w:val="00081CDD"/>
    <w:rsid w:val="00081D3F"/>
    <w:rsid w:val="00081FE5"/>
    <w:rsid w:val="0008244A"/>
    <w:rsid w:val="00082677"/>
    <w:rsid w:val="00084533"/>
    <w:rsid w:val="00084987"/>
    <w:rsid w:val="00085039"/>
    <w:rsid w:val="00085223"/>
    <w:rsid w:val="000852C5"/>
    <w:rsid w:val="0008538A"/>
    <w:rsid w:val="00085B67"/>
    <w:rsid w:val="00086345"/>
    <w:rsid w:val="000863F7"/>
    <w:rsid w:val="0008645A"/>
    <w:rsid w:val="00086547"/>
    <w:rsid w:val="000865AC"/>
    <w:rsid w:val="00086BA5"/>
    <w:rsid w:val="00086CAA"/>
    <w:rsid w:val="00086D2A"/>
    <w:rsid w:val="0008701B"/>
    <w:rsid w:val="00087DE4"/>
    <w:rsid w:val="00087E07"/>
    <w:rsid w:val="0009038D"/>
    <w:rsid w:val="000905A1"/>
    <w:rsid w:val="0009082D"/>
    <w:rsid w:val="00090C8E"/>
    <w:rsid w:val="00090D7E"/>
    <w:rsid w:val="00090E00"/>
    <w:rsid w:val="0009149B"/>
    <w:rsid w:val="0009189E"/>
    <w:rsid w:val="00091FFB"/>
    <w:rsid w:val="000921F7"/>
    <w:rsid w:val="000925A1"/>
    <w:rsid w:val="000930F8"/>
    <w:rsid w:val="000934FF"/>
    <w:rsid w:val="000936F4"/>
    <w:rsid w:val="0009372D"/>
    <w:rsid w:val="00093777"/>
    <w:rsid w:val="00093FDE"/>
    <w:rsid w:val="000943AA"/>
    <w:rsid w:val="00094440"/>
    <w:rsid w:val="00094764"/>
    <w:rsid w:val="00094802"/>
    <w:rsid w:val="00095EFA"/>
    <w:rsid w:val="000968F9"/>
    <w:rsid w:val="00096A5A"/>
    <w:rsid w:val="00096F3B"/>
    <w:rsid w:val="0009713B"/>
    <w:rsid w:val="00097270"/>
    <w:rsid w:val="00097301"/>
    <w:rsid w:val="0009786A"/>
    <w:rsid w:val="000979AA"/>
    <w:rsid w:val="000A009F"/>
    <w:rsid w:val="000A00E5"/>
    <w:rsid w:val="000A029A"/>
    <w:rsid w:val="000A0823"/>
    <w:rsid w:val="000A0C56"/>
    <w:rsid w:val="000A0CC7"/>
    <w:rsid w:val="000A10A4"/>
    <w:rsid w:val="000A117B"/>
    <w:rsid w:val="000A1477"/>
    <w:rsid w:val="000A185E"/>
    <w:rsid w:val="000A1F22"/>
    <w:rsid w:val="000A2B66"/>
    <w:rsid w:val="000A2CC8"/>
    <w:rsid w:val="000A323B"/>
    <w:rsid w:val="000A32F4"/>
    <w:rsid w:val="000A33F5"/>
    <w:rsid w:val="000A35EB"/>
    <w:rsid w:val="000A3626"/>
    <w:rsid w:val="000A3DF3"/>
    <w:rsid w:val="000A423A"/>
    <w:rsid w:val="000A43F2"/>
    <w:rsid w:val="000A4CA0"/>
    <w:rsid w:val="000A4D10"/>
    <w:rsid w:val="000A4DA3"/>
    <w:rsid w:val="000A5084"/>
    <w:rsid w:val="000A5193"/>
    <w:rsid w:val="000A527F"/>
    <w:rsid w:val="000A5716"/>
    <w:rsid w:val="000A5C64"/>
    <w:rsid w:val="000A654F"/>
    <w:rsid w:val="000A66FC"/>
    <w:rsid w:val="000A68DE"/>
    <w:rsid w:val="000A6C55"/>
    <w:rsid w:val="000A6D40"/>
    <w:rsid w:val="000A7321"/>
    <w:rsid w:val="000A772C"/>
    <w:rsid w:val="000A7D91"/>
    <w:rsid w:val="000A7FA6"/>
    <w:rsid w:val="000B09FD"/>
    <w:rsid w:val="000B0B2E"/>
    <w:rsid w:val="000B0BD1"/>
    <w:rsid w:val="000B0FA7"/>
    <w:rsid w:val="000B11DC"/>
    <w:rsid w:val="000B19BA"/>
    <w:rsid w:val="000B1CB1"/>
    <w:rsid w:val="000B1DAB"/>
    <w:rsid w:val="000B22CA"/>
    <w:rsid w:val="000B24AA"/>
    <w:rsid w:val="000B2555"/>
    <w:rsid w:val="000B2987"/>
    <w:rsid w:val="000B2C67"/>
    <w:rsid w:val="000B2FE1"/>
    <w:rsid w:val="000B303B"/>
    <w:rsid w:val="000B34B8"/>
    <w:rsid w:val="000B3614"/>
    <w:rsid w:val="000B4225"/>
    <w:rsid w:val="000B4284"/>
    <w:rsid w:val="000B4A6C"/>
    <w:rsid w:val="000B58B3"/>
    <w:rsid w:val="000B5A5E"/>
    <w:rsid w:val="000B5B40"/>
    <w:rsid w:val="000B604B"/>
    <w:rsid w:val="000B6722"/>
    <w:rsid w:val="000B69CF"/>
    <w:rsid w:val="000B719B"/>
    <w:rsid w:val="000B78C6"/>
    <w:rsid w:val="000B7E01"/>
    <w:rsid w:val="000C0446"/>
    <w:rsid w:val="000C0C60"/>
    <w:rsid w:val="000C0CD8"/>
    <w:rsid w:val="000C1036"/>
    <w:rsid w:val="000C1616"/>
    <w:rsid w:val="000C1981"/>
    <w:rsid w:val="000C1B45"/>
    <w:rsid w:val="000C1B50"/>
    <w:rsid w:val="000C25BF"/>
    <w:rsid w:val="000C28C1"/>
    <w:rsid w:val="000C351D"/>
    <w:rsid w:val="000C379E"/>
    <w:rsid w:val="000C37B0"/>
    <w:rsid w:val="000C3976"/>
    <w:rsid w:val="000C3C70"/>
    <w:rsid w:val="000C3DA5"/>
    <w:rsid w:val="000C409D"/>
    <w:rsid w:val="000C444F"/>
    <w:rsid w:val="000C45DE"/>
    <w:rsid w:val="000C47C2"/>
    <w:rsid w:val="000C4883"/>
    <w:rsid w:val="000C496A"/>
    <w:rsid w:val="000C4BA8"/>
    <w:rsid w:val="000C4FBF"/>
    <w:rsid w:val="000C4FC4"/>
    <w:rsid w:val="000C550B"/>
    <w:rsid w:val="000C5921"/>
    <w:rsid w:val="000C5979"/>
    <w:rsid w:val="000C658A"/>
    <w:rsid w:val="000C66D6"/>
    <w:rsid w:val="000C702B"/>
    <w:rsid w:val="000C719B"/>
    <w:rsid w:val="000C75AE"/>
    <w:rsid w:val="000C7626"/>
    <w:rsid w:val="000C7ABA"/>
    <w:rsid w:val="000C7B98"/>
    <w:rsid w:val="000D0183"/>
    <w:rsid w:val="000D0232"/>
    <w:rsid w:val="000D0EEB"/>
    <w:rsid w:val="000D0F8B"/>
    <w:rsid w:val="000D1026"/>
    <w:rsid w:val="000D1048"/>
    <w:rsid w:val="000D10AA"/>
    <w:rsid w:val="000D1301"/>
    <w:rsid w:val="000D1B9A"/>
    <w:rsid w:val="000D1D61"/>
    <w:rsid w:val="000D1D76"/>
    <w:rsid w:val="000D20DC"/>
    <w:rsid w:val="000D254E"/>
    <w:rsid w:val="000D2633"/>
    <w:rsid w:val="000D27AC"/>
    <w:rsid w:val="000D379E"/>
    <w:rsid w:val="000D37BD"/>
    <w:rsid w:val="000D3852"/>
    <w:rsid w:val="000D46D3"/>
    <w:rsid w:val="000D49C4"/>
    <w:rsid w:val="000D4A22"/>
    <w:rsid w:val="000D4B86"/>
    <w:rsid w:val="000D52EB"/>
    <w:rsid w:val="000D5A0D"/>
    <w:rsid w:val="000D5E33"/>
    <w:rsid w:val="000D5EC8"/>
    <w:rsid w:val="000D6887"/>
    <w:rsid w:val="000D6A10"/>
    <w:rsid w:val="000D6F82"/>
    <w:rsid w:val="000D7769"/>
    <w:rsid w:val="000E02B7"/>
    <w:rsid w:val="000E0395"/>
    <w:rsid w:val="000E0478"/>
    <w:rsid w:val="000E04E7"/>
    <w:rsid w:val="000E0AE2"/>
    <w:rsid w:val="000E105F"/>
    <w:rsid w:val="000E18CD"/>
    <w:rsid w:val="000E1AEE"/>
    <w:rsid w:val="000E2220"/>
    <w:rsid w:val="000E238A"/>
    <w:rsid w:val="000E23CE"/>
    <w:rsid w:val="000E248D"/>
    <w:rsid w:val="000E25F6"/>
    <w:rsid w:val="000E2764"/>
    <w:rsid w:val="000E2B3C"/>
    <w:rsid w:val="000E2CEC"/>
    <w:rsid w:val="000E2ECB"/>
    <w:rsid w:val="000E3836"/>
    <w:rsid w:val="000E3B5E"/>
    <w:rsid w:val="000E4CB1"/>
    <w:rsid w:val="000E4D7D"/>
    <w:rsid w:val="000E504E"/>
    <w:rsid w:val="000E5275"/>
    <w:rsid w:val="000E580C"/>
    <w:rsid w:val="000E58C3"/>
    <w:rsid w:val="000E59B8"/>
    <w:rsid w:val="000E5A1D"/>
    <w:rsid w:val="000E5B6E"/>
    <w:rsid w:val="000E603E"/>
    <w:rsid w:val="000E6360"/>
    <w:rsid w:val="000E6A3D"/>
    <w:rsid w:val="000E6AA8"/>
    <w:rsid w:val="000E6F9D"/>
    <w:rsid w:val="000F004E"/>
    <w:rsid w:val="000F00BE"/>
    <w:rsid w:val="000F0512"/>
    <w:rsid w:val="000F0541"/>
    <w:rsid w:val="000F0A0A"/>
    <w:rsid w:val="000F0AF0"/>
    <w:rsid w:val="000F0FBB"/>
    <w:rsid w:val="000F117F"/>
    <w:rsid w:val="000F11CA"/>
    <w:rsid w:val="000F218A"/>
    <w:rsid w:val="000F2689"/>
    <w:rsid w:val="000F277B"/>
    <w:rsid w:val="000F3097"/>
    <w:rsid w:val="000F333C"/>
    <w:rsid w:val="000F338D"/>
    <w:rsid w:val="000F3A0E"/>
    <w:rsid w:val="000F3B88"/>
    <w:rsid w:val="000F4120"/>
    <w:rsid w:val="000F454B"/>
    <w:rsid w:val="000F47EA"/>
    <w:rsid w:val="000F4CB0"/>
    <w:rsid w:val="000F51FC"/>
    <w:rsid w:val="000F632C"/>
    <w:rsid w:val="000F642F"/>
    <w:rsid w:val="000F6857"/>
    <w:rsid w:val="000F6A1D"/>
    <w:rsid w:val="000F72CC"/>
    <w:rsid w:val="000F7328"/>
    <w:rsid w:val="000F7557"/>
    <w:rsid w:val="000F7CA6"/>
    <w:rsid w:val="000F7E16"/>
    <w:rsid w:val="00100504"/>
    <w:rsid w:val="00100594"/>
    <w:rsid w:val="001005AB"/>
    <w:rsid w:val="001007AA"/>
    <w:rsid w:val="00100926"/>
    <w:rsid w:val="00100BFF"/>
    <w:rsid w:val="00100D19"/>
    <w:rsid w:val="001011C8"/>
    <w:rsid w:val="001011EB"/>
    <w:rsid w:val="00101480"/>
    <w:rsid w:val="001014B2"/>
    <w:rsid w:val="00101513"/>
    <w:rsid w:val="001019C2"/>
    <w:rsid w:val="00101BD2"/>
    <w:rsid w:val="00101BE5"/>
    <w:rsid w:val="00101D46"/>
    <w:rsid w:val="0010281A"/>
    <w:rsid w:val="00102E37"/>
    <w:rsid w:val="001033A7"/>
    <w:rsid w:val="001033E6"/>
    <w:rsid w:val="00103AB0"/>
    <w:rsid w:val="00103C7C"/>
    <w:rsid w:val="00104132"/>
    <w:rsid w:val="001043BB"/>
    <w:rsid w:val="0010446C"/>
    <w:rsid w:val="00104FBD"/>
    <w:rsid w:val="0010528D"/>
    <w:rsid w:val="00105D15"/>
    <w:rsid w:val="00105F98"/>
    <w:rsid w:val="00106047"/>
    <w:rsid w:val="0010666D"/>
    <w:rsid w:val="001067DB"/>
    <w:rsid w:val="00106933"/>
    <w:rsid w:val="00106D6C"/>
    <w:rsid w:val="001073D7"/>
    <w:rsid w:val="0010784D"/>
    <w:rsid w:val="001079AF"/>
    <w:rsid w:val="00107B31"/>
    <w:rsid w:val="00110E60"/>
    <w:rsid w:val="00111E06"/>
    <w:rsid w:val="00112396"/>
    <w:rsid w:val="00112430"/>
    <w:rsid w:val="00112738"/>
    <w:rsid w:val="001127F9"/>
    <w:rsid w:val="001129D1"/>
    <w:rsid w:val="00112B48"/>
    <w:rsid w:val="00112EEA"/>
    <w:rsid w:val="00112F54"/>
    <w:rsid w:val="00112FDA"/>
    <w:rsid w:val="001136E4"/>
    <w:rsid w:val="00113E38"/>
    <w:rsid w:val="00114B67"/>
    <w:rsid w:val="00114CF4"/>
    <w:rsid w:val="00114F84"/>
    <w:rsid w:val="00115352"/>
    <w:rsid w:val="00115A0C"/>
    <w:rsid w:val="00115F69"/>
    <w:rsid w:val="001165AA"/>
    <w:rsid w:val="0011694E"/>
    <w:rsid w:val="00116DE7"/>
    <w:rsid w:val="00116ECA"/>
    <w:rsid w:val="00116F0C"/>
    <w:rsid w:val="00116FBA"/>
    <w:rsid w:val="00117049"/>
    <w:rsid w:val="00117155"/>
    <w:rsid w:val="00117508"/>
    <w:rsid w:val="00117B42"/>
    <w:rsid w:val="00117BE9"/>
    <w:rsid w:val="001201F8"/>
    <w:rsid w:val="0012026C"/>
    <w:rsid w:val="001209A7"/>
    <w:rsid w:val="00120E18"/>
    <w:rsid w:val="0012110F"/>
    <w:rsid w:val="001216C2"/>
    <w:rsid w:val="001216FD"/>
    <w:rsid w:val="00121812"/>
    <w:rsid w:val="00121A9C"/>
    <w:rsid w:val="0012204E"/>
    <w:rsid w:val="00122195"/>
    <w:rsid w:val="001223A5"/>
    <w:rsid w:val="00122D0A"/>
    <w:rsid w:val="00122F81"/>
    <w:rsid w:val="00123074"/>
    <w:rsid w:val="001236CD"/>
    <w:rsid w:val="00123971"/>
    <w:rsid w:val="00123D79"/>
    <w:rsid w:val="0012428F"/>
    <w:rsid w:val="00124585"/>
    <w:rsid w:val="00124E10"/>
    <w:rsid w:val="00124ECA"/>
    <w:rsid w:val="00125041"/>
    <w:rsid w:val="0012509D"/>
    <w:rsid w:val="00125141"/>
    <w:rsid w:val="001256B5"/>
    <w:rsid w:val="001256D9"/>
    <w:rsid w:val="00126320"/>
    <w:rsid w:val="00126A77"/>
    <w:rsid w:val="00126B41"/>
    <w:rsid w:val="00126F10"/>
    <w:rsid w:val="001277BE"/>
    <w:rsid w:val="00127DF5"/>
    <w:rsid w:val="00127E9E"/>
    <w:rsid w:val="00127EC8"/>
    <w:rsid w:val="001301CA"/>
    <w:rsid w:val="00130213"/>
    <w:rsid w:val="001309CB"/>
    <w:rsid w:val="00131170"/>
    <w:rsid w:val="00131397"/>
    <w:rsid w:val="00131682"/>
    <w:rsid w:val="0013188D"/>
    <w:rsid w:val="00131BAC"/>
    <w:rsid w:val="001329D1"/>
    <w:rsid w:val="00132ADB"/>
    <w:rsid w:val="00132F72"/>
    <w:rsid w:val="001331CD"/>
    <w:rsid w:val="001331E5"/>
    <w:rsid w:val="0013342A"/>
    <w:rsid w:val="001341ED"/>
    <w:rsid w:val="00134A31"/>
    <w:rsid w:val="001350BB"/>
    <w:rsid w:val="001351D6"/>
    <w:rsid w:val="0013557D"/>
    <w:rsid w:val="001355F1"/>
    <w:rsid w:val="00135EA6"/>
    <w:rsid w:val="00135EB0"/>
    <w:rsid w:val="00136264"/>
    <w:rsid w:val="001366DE"/>
    <w:rsid w:val="00136860"/>
    <w:rsid w:val="00136B5B"/>
    <w:rsid w:val="00137049"/>
    <w:rsid w:val="00137587"/>
    <w:rsid w:val="001377BA"/>
    <w:rsid w:val="00137FBF"/>
    <w:rsid w:val="001407DE"/>
    <w:rsid w:val="00141046"/>
    <w:rsid w:val="0014133B"/>
    <w:rsid w:val="00141400"/>
    <w:rsid w:val="00141666"/>
    <w:rsid w:val="00141AF1"/>
    <w:rsid w:val="001420E1"/>
    <w:rsid w:val="00142FA0"/>
    <w:rsid w:val="00142FD8"/>
    <w:rsid w:val="0014305F"/>
    <w:rsid w:val="001431D4"/>
    <w:rsid w:val="00143973"/>
    <w:rsid w:val="00143A56"/>
    <w:rsid w:val="00143DE0"/>
    <w:rsid w:val="00144C55"/>
    <w:rsid w:val="00144CE4"/>
    <w:rsid w:val="00144E3E"/>
    <w:rsid w:val="00144F77"/>
    <w:rsid w:val="001450A1"/>
    <w:rsid w:val="001452E2"/>
    <w:rsid w:val="00145E4C"/>
    <w:rsid w:val="001462A4"/>
    <w:rsid w:val="001464A9"/>
    <w:rsid w:val="001464D6"/>
    <w:rsid w:val="001466B6"/>
    <w:rsid w:val="00146AA2"/>
    <w:rsid w:val="00146EA5"/>
    <w:rsid w:val="001476F0"/>
    <w:rsid w:val="00147D08"/>
    <w:rsid w:val="00147DB9"/>
    <w:rsid w:val="00150D8B"/>
    <w:rsid w:val="00150EB8"/>
    <w:rsid w:val="00151C0B"/>
    <w:rsid w:val="00151D90"/>
    <w:rsid w:val="00152396"/>
    <w:rsid w:val="00152B22"/>
    <w:rsid w:val="00152E02"/>
    <w:rsid w:val="00152E2E"/>
    <w:rsid w:val="00153433"/>
    <w:rsid w:val="00153690"/>
    <w:rsid w:val="00153BC9"/>
    <w:rsid w:val="00153D62"/>
    <w:rsid w:val="0015419B"/>
    <w:rsid w:val="0015422B"/>
    <w:rsid w:val="00154275"/>
    <w:rsid w:val="00154296"/>
    <w:rsid w:val="00154347"/>
    <w:rsid w:val="001543CF"/>
    <w:rsid w:val="00154691"/>
    <w:rsid w:val="00154834"/>
    <w:rsid w:val="00154BF7"/>
    <w:rsid w:val="00155178"/>
    <w:rsid w:val="00155FBD"/>
    <w:rsid w:val="0015622F"/>
    <w:rsid w:val="00156FFB"/>
    <w:rsid w:val="00157373"/>
    <w:rsid w:val="00157856"/>
    <w:rsid w:val="00157EF1"/>
    <w:rsid w:val="00161129"/>
    <w:rsid w:val="00161B3E"/>
    <w:rsid w:val="00161BC0"/>
    <w:rsid w:val="00161EF9"/>
    <w:rsid w:val="00161F69"/>
    <w:rsid w:val="00162310"/>
    <w:rsid w:val="00162390"/>
    <w:rsid w:val="00162686"/>
    <w:rsid w:val="0016269A"/>
    <w:rsid w:val="00162714"/>
    <w:rsid w:val="001627AB"/>
    <w:rsid w:val="00162A53"/>
    <w:rsid w:val="0016304E"/>
    <w:rsid w:val="0016323A"/>
    <w:rsid w:val="0016379A"/>
    <w:rsid w:val="0016397F"/>
    <w:rsid w:val="00163EB1"/>
    <w:rsid w:val="00163EF3"/>
    <w:rsid w:val="00164100"/>
    <w:rsid w:val="001642A6"/>
    <w:rsid w:val="0016461A"/>
    <w:rsid w:val="00164CBE"/>
    <w:rsid w:val="00164E77"/>
    <w:rsid w:val="00165646"/>
    <w:rsid w:val="001656F4"/>
    <w:rsid w:val="0016699E"/>
    <w:rsid w:val="00166A84"/>
    <w:rsid w:val="00166D14"/>
    <w:rsid w:val="00166EBD"/>
    <w:rsid w:val="00167110"/>
    <w:rsid w:val="00167223"/>
    <w:rsid w:val="001678BB"/>
    <w:rsid w:val="00167A6E"/>
    <w:rsid w:val="0017027E"/>
    <w:rsid w:val="00170653"/>
    <w:rsid w:val="00170A99"/>
    <w:rsid w:val="00170CB2"/>
    <w:rsid w:val="00170F06"/>
    <w:rsid w:val="00170F94"/>
    <w:rsid w:val="001711CB"/>
    <w:rsid w:val="00172D6D"/>
    <w:rsid w:val="00172EF1"/>
    <w:rsid w:val="00173F7C"/>
    <w:rsid w:val="001740B5"/>
    <w:rsid w:val="001743D7"/>
    <w:rsid w:val="00174542"/>
    <w:rsid w:val="00174609"/>
    <w:rsid w:val="00174729"/>
    <w:rsid w:val="00174AE7"/>
    <w:rsid w:val="00174BB5"/>
    <w:rsid w:val="00174D57"/>
    <w:rsid w:val="0017503C"/>
    <w:rsid w:val="001755C6"/>
    <w:rsid w:val="0017586B"/>
    <w:rsid w:val="00175DE8"/>
    <w:rsid w:val="00175F05"/>
    <w:rsid w:val="00175FCB"/>
    <w:rsid w:val="00176270"/>
    <w:rsid w:val="00176310"/>
    <w:rsid w:val="00176747"/>
    <w:rsid w:val="00176C99"/>
    <w:rsid w:val="00176F62"/>
    <w:rsid w:val="00177AC7"/>
    <w:rsid w:val="00180363"/>
    <w:rsid w:val="001807C2"/>
    <w:rsid w:val="00180E3D"/>
    <w:rsid w:val="001815CD"/>
    <w:rsid w:val="0018188A"/>
    <w:rsid w:val="001820D7"/>
    <w:rsid w:val="0018266C"/>
    <w:rsid w:val="0018276D"/>
    <w:rsid w:val="001830C6"/>
    <w:rsid w:val="001836BF"/>
    <w:rsid w:val="001836EC"/>
    <w:rsid w:val="00183730"/>
    <w:rsid w:val="00183D8B"/>
    <w:rsid w:val="00183E20"/>
    <w:rsid w:val="0018434B"/>
    <w:rsid w:val="00184394"/>
    <w:rsid w:val="0018484D"/>
    <w:rsid w:val="00184981"/>
    <w:rsid w:val="00184D90"/>
    <w:rsid w:val="00184F34"/>
    <w:rsid w:val="001858AD"/>
    <w:rsid w:val="001859F2"/>
    <w:rsid w:val="00185B4A"/>
    <w:rsid w:val="00185E28"/>
    <w:rsid w:val="001863CF"/>
    <w:rsid w:val="001865F7"/>
    <w:rsid w:val="00186C44"/>
    <w:rsid w:val="00186F9D"/>
    <w:rsid w:val="001873D4"/>
    <w:rsid w:val="00187B7A"/>
    <w:rsid w:val="00187E58"/>
    <w:rsid w:val="00187E6C"/>
    <w:rsid w:val="001904A5"/>
    <w:rsid w:val="00191B82"/>
    <w:rsid w:val="00191D11"/>
    <w:rsid w:val="00191E0C"/>
    <w:rsid w:val="00192167"/>
    <w:rsid w:val="001921E1"/>
    <w:rsid w:val="001925A1"/>
    <w:rsid w:val="0019271B"/>
    <w:rsid w:val="001929EE"/>
    <w:rsid w:val="00192A6F"/>
    <w:rsid w:val="001932FA"/>
    <w:rsid w:val="001944B0"/>
    <w:rsid w:val="00194C10"/>
    <w:rsid w:val="00194EEE"/>
    <w:rsid w:val="00194F4D"/>
    <w:rsid w:val="00195247"/>
    <w:rsid w:val="00195385"/>
    <w:rsid w:val="001957AA"/>
    <w:rsid w:val="001957DE"/>
    <w:rsid w:val="00195C40"/>
    <w:rsid w:val="00195FF5"/>
    <w:rsid w:val="001961D8"/>
    <w:rsid w:val="001964BD"/>
    <w:rsid w:val="0019659F"/>
    <w:rsid w:val="00196B4F"/>
    <w:rsid w:val="00196E72"/>
    <w:rsid w:val="001976F1"/>
    <w:rsid w:val="0019775A"/>
    <w:rsid w:val="00197A0F"/>
    <w:rsid w:val="001A0118"/>
    <w:rsid w:val="001A0E2D"/>
    <w:rsid w:val="001A1432"/>
    <w:rsid w:val="001A1473"/>
    <w:rsid w:val="001A14B9"/>
    <w:rsid w:val="001A1B1A"/>
    <w:rsid w:val="001A1FBF"/>
    <w:rsid w:val="001A21ED"/>
    <w:rsid w:val="001A2305"/>
    <w:rsid w:val="001A2399"/>
    <w:rsid w:val="001A27B4"/>
    <w:rsid w:val="001A2985"/>
    <w:rsid w:val="001A2B69"/>
    <w:rsid w:val="001A2C32"/>
    <w:rsid w:val="001A2C36"/>
    <w:rsid w:val="001A310F"/>
    <w:rsid w:val="001A38E6"/>
    <w:rsid w:val="001A3990"/>
    <w:rsid w:val="001A3CD9"/>
    <w:rsid w:val="001A4342"/>
    <w:rsid w:val="001A48FF"/>
    <w:rsid w:val="001A4A31"/>
    <w:rsid w:val="001A4B0A"/>
    <w:rsid w:val="001A4C0F"/>
    <w:rsid w:val="001A4DE5"/>
    <w:rsid w:val="001A4E30"/>
    <w:rsid w:val="001A5054"/>
    <w:rsid w:val="001A5B0D"/>
    <w:rsid w:val="001A5B15"/>
    <w:rsid w:val="001A60C9"/>
    <w:rsid w:val="001A619A"/>
    <w:rsid w:val="001A663F"/>
    <w:rsid w:val="001A6D00"/>
    <w:rsid w:val="001A6D54"/>
    <w:rsid w:val="001A7193"/>
    <w:rsid w:val="001A7373"/>
    <w:rsid w:val="001A74E1"/>
    <w:rsid w:val="001A7F31"/>
    <w:rsid w:val="001A7F7C"/>
    <w:rsid w:val="001B0002"/>
    <w:rsid w:val="001B03A9"/>
    <w:rsid w:val="001B0581"/>
    <w:rsid w:val="001B0658"/>
    <w:rsid w:val="001B0CB3"/>
    <w:rsid w:val="001B1116"/>
    <w:rsid w:val="001B1229"/>
    <w:rsid w:val="001B14A9"/>
    <w:rsid w:val="001B1BC3"/>
    <w:rsid w:val="001B1D23"/>
    <w:rsid w:val="001B2389"/>
    <w:rsid w:val="001B2C3D"/>
    <w:rsid w:val="001B336F"/>
    <w:rsid w:val="001B398A"/>
    <w:rsid w:val="001B3BD7"/>
    <w:rsid w:val="001B3FAE"/>
    <w:rsid w:val="001B40FA"/>
    <w:rsid w:val="001B4234"/>
    <w:rsid w:val="001B49ED"/>
    <w:rsid w:val="001B5337"/>
    <w:rsid w:val="001B56A3"/>
    <w:rsid w:val="001B6224"/>
    <w:rsid w:val="001B6A1C"/>
    <w:rsid w:val="001B6A9A"/>
    <w:rsid w:val="001B6B6A"/>
    <w:rsid w:val="001B6EC4"/>
    <w:rsid w:val="001B6F96"/>
    <w:rsid w:val="001B7338"/>
    <w:rsid w:val="001B776C"/>
    <w:rsid w:val="001B7DD3"/>
    <w:rsid w:val="001C00C3"/>
    <w:rsid w:val="001C0194"/>
    <w:rsid w:val="001C03C5"/>
    <w:rsid w:val="001C03D7"/>
    <w:rsid w:val="001C052B"/>
    <w:rsid w:val="001C1153"/>
    <w:rsid w:val="001C165F"/>
    <w:rsid w:val="001C1C0C"/>
    <w:rsid w:val="001C1D14"/>
    <w:rsid w:val="001C1D24"/>
    <w:rsid w:val="001C21A8"/>
    <w:rsid w:val="001C24B2"/>
    <w:rsid w:val="001C255A"/>
    <w:rsid w:val="001C2C73"/>
    <w:rsid w:val="001C2E07"/>
    <w:rsid w:val="001C30D0"/>
    <w:rsid w:val="001C3A14"/>
    <w:rsid w:val="001C3CC9"/>
    <w:rsid w:val="001C3EA9"/>
    <w:rsid w:val="001C40BD"/>
    <w:rsid w:val="001C4603"/>
    <w:rsid w:val="001C4939"/>
    <w:rsid w:val="001C4968"/>
    <w:rsid w:val="001C4D96"/>
    <w:rsid w:val="001C4F92"/>
    <w:rsid w:val="001C55C8"/>
    <w:rsid w:val="001C5B92"/>
    <w:rsid w:val="001C622A"/>
    <w:rsid w:val="001C646B"/>
    <w:rsid w:val="001C665D"/>
    <w:rsid w:val="001C6898"/>
    <w:rsid w:val="001C68EF"/>
    <w:rsid w:val="001C6D36"/>
    <w:rsid w:val="001C71BF"/>
    <w:rsid w:val="001C7373"/>
    <w:rsid w:val="001C7446"/>
    <w:rsid w:val="001C7625"/>
    <w:rsid w:val="001C78B1"/>
    <w:rsid w:val="001C7C00"/>
    <w:rsid w:val="001D01C0"/>
    <w:rsid w:val="001D0454"/>
    <w:rsid w:val="001D0467"/>
    <w:rsid w:val="001D054F"/>
    <w:rsid w:val="001D095D"/>
    <w:rsid w:val="001D0D08"/>
    <w:rsid w:val="001D0E43"/>
    <w:rsid w:val="001D0F4A"/>
    <w:rsid w:val="001D1B7E"/>
    <w:rsid w:val="001D1FD3"/>
    <w:rsid w:val="001D2073"/>
    <w:rsid w:val="001D207B"/>
    <w:rsid w:val="001D23A7"/>
    <w:rsid w:val="001D2B8C"/>
    <w:rsid w:val="001D2E5A"/>
    <w:rsid w:val="001D2EDE"/>
    <w:rsid w:val="001D3664"/>
    <w:rsid w:val="001D36D0"/>
    <w:rsid w:val="001D3BAE"/>
    <w:rsid w:val="001D3C22"/>
    <w:rsid w:val="001D418A"/>
    <w:rsid w:val="001D4236"/>
    <w:rsid w:val="001D426C"/>
    <w:rsid w:val="001D459E"/>
    <w:rsid w:val="001D46A1"/>
    <w:rsid w:val="001D483F"/>
    <w:rsid w:val="001D4BD0"/>
    <w:rsid w:val="001D5379"/>
    <w:rsid w:val="001D57C6"/>
    <w:rsid w:val="001D57D1"/>
    <w:rsid w:val="001D5C1B"/>
    <w:rsid w:val="001D6B51"/>
    <w:rsid w:val="001D6F9E"/>
    <w:rsid w:val="001D7976"/>
    <w:rsid w:val="001D7EA6"/>
    <w:rsid w:val="001E0428"/>
    <w:rsid w:val="001E0651"/>
    <w:rsid w:val="001E0795"/>
    <w:rsid w:val="001E07A2"/>
    <w:rsid w:val="001E0D8E"/>
    <w:rsid w:val="001E1B6C"/>
    <w:rsid w:val="001E1D5B"/>
    <w:rsid w:val="001E1F60"/>
    <w:rsid w:val="001E28FD"/>
    <w:rsid w:val="001E2A0C"/>
    <w:rsid w:val="001E2CEE"/>
    <w:rsid w:val="001E338F"/>
    <w:rsid w:val="001E3A49"/>
    <w:rsid w:val="001E3BD1"/>
    <w:rsid w:val="001E4161"/>
    <w:rsid w:val="001E4558"/>
    <w:rsid w:val="001E4C3B"/>
    <w:rsid w:val="001E4CB2"/>
    <w:rsid w:val="001E585B"/>
    <w:rsid w:val="001E5B23"/>
    <w:rsid w:val="001E623C"/>
    <w:rsid w:val="001E62EB"/>
    <w:rsid w:val="001E6453"/>
    <w:rsid w:val="001E65BC"/>
    <w:rsid w:val="001E6A86"/>
    <w:rsid w:val="001E6F61"/>
    <w:rsid w:val="001E6FD1"/>
    <w:rsid w:val="001E737D"/>
    <w:rsid w:val="001E75E1"/>
    <w:rsid w:val="001E7EF1"/>
    <w:rsid w:val="001F073A"/>
    <w:rsid w:val="001F1045"/>
    <w:rsid w:val="001F106D"/>
    <w:rsid w:val="001F12B0"/>
    <w:rsid w:val="001F174C"/>
    <w:rsid w:val="001F1904"/>
    <w:rsid w:val="001F1928"/>
    <w:rsid w:val="001F1D4D"/>
    <w:rsid w:val="001F1D73"/>
    <w:rsid w:val="001F1DB9"/>
    <w:rsid w:val="001F2296"/>
    <w:rsid w:val="001F2AC1"/>
    <w:rsid w:val="001F2EDE"/>
    <w:rsid w:val="001F305F"/>
    <w:rsid w:val="001F3603"/>
    <w:rsid w:val="001F37D9"/>
    <w:rsid w:val="001F3D7C"/>
    <w:rsid w:val="001F3E23"/>
    <w:rsid w:val="001F3E2A"/>
    <w:rsid w:val="001F406F"/>
    <w:rsid w:val="001F40B7"/>
    <w:rsid w:val="001F4273"/>
    <w:rsid w:val="001F4AB6"/>
    <w:rsid w:val="001F4AC6"/>
    <w:rsid w:val="001F4BE4"/>
    <w:rsid w:val="001F4F76"/>
    <w:rsid w:val="001F50C9"/>
    <w:rsid w:val="001F515E"/>
    <w:rsid w:val="001F574F"/>
    <w:rsid w:val="001F5A87"/>
    <w:rsid w:val="001F5AC4"/>
    <w:rsid w:val="001F5D82"/>
    <w:rsid w:val="001F5FFC"/>
    <w:rsid w:val="001F6388"/>
    <w:rsid w:val="001F641B"/>
    <w:rsid w:val="001F70EC"/>
    <w:rsid w:val="001F7138"/>
    <w:rsid w:val="001F7886"/>
    <w:rsid w:val="001F7CBF"/>
    <w:rsid w:val="001F7D62"/>
    <w:rsid w:val="0020026A"/>
    <w:rsid w:val="00200E96"/>
    <w:rsid w:val="00201978"/>
    <w:rsid w:val="00201A61"/>
    <w:rsid w:val="00201B04"/>
    <w:rsid w:val="00202155"/>
    <w:rsid w:val="00202661"/>
    <w:rsid w:val="0020271A"/>
    <w:rsid w:val="00202789"/>
    <w:rsid w:val="00203780"/>
    <w:rsid w:val="002039AA"/>
    <w:rsid w:val="00203CF6"/>
    <w:rsid w:val="0020455B"/>
    <w:rsid w:val="00204809"/>
    <w:rsid w:val="00204F14"/>
    <w:rsid w:val="00205015"/>
    <w:rsid w:val="002050D8"/>
    <w:rsid w:val="002051B3"/>
    <w:rsid w:val="002051DE"/>
    <w:rsid w:val="00205869"/>
    <w:rsid w:val="00205AEB"/>
    <w:rsid w:val="00205DE4"/>
    <w:rsid w:val="0020600D"/>
    <w:rsid w:val="002069C4"/>
    <w:rsid w:val="00206E07"/>
    <w:rsid w:val="002073E4"/>
    <w:rsid w:val="002074A3"/>
    <w:rsid w:val="002074CA"/>
    <w:rsid w:val="00207E5A"/>
    <w:rsid w:val="002100EE"/>
    <w:rsid w:val="002104C7"/>
    <w:rsid w:val="002107EE"/>
    <w:rsid w:val="00210EE7"/>
    <w:rsid w:val="00210F72"/>
    <w:rsid w:val="002110AB"/>
    <w:rsid w:val="002110BE"/>
    <w:rsid w:val="0021129D"/>
    <w:rsid w:val="00211464"/>
    <w:rsid w:val="00211CD8"/>
    <w:rsid w:val="00211DF2"/>
    <w:rsid w:val="00211F99"/>
    <w:rsid w:val="0021271F"/>
    <w:rsid w:val="00212975"/>
    <w:rsid w:val="00212AA7"/>
    <w:rsid w:val="00212C14"/>
    <w:rsid w:val="00212DFD"/>
    <w:rsid w:val="00212E05"/>
    <w:rsid w:val="0021345C"/>
    <w:rsid w:val="00213A35"/>
    <w:rsid w:val="00213E4E"/>
    <w:rsid w:val="00214193"/>
    <w:rsid w:val="00214571"/>
    <w:rsid w:val="00214626"/>
    <w:rsid w:val="002148A6"/>
    <w:rsid w:val="00214B2D"/>
    <w:rsid w:val="00214CDA"/>
    <w:rsid w:val="00214E5A"/>
    <w:rsid w:val="00215936"/>
    <w:rsid w:val="002159EA"/>
    <w:rsid w:val="00215D03"/>
    <w:rsid w:val="00215D3F"/>
    <w:rsid w:val="00216960"/>
    <w:rsid w:val="00216BC3"/>
    <w:rsid w:val="00216DED"/>
    <w:rsid w:val="00216E6B"/>
    <w:rsid w:val="00217195"/>
    <w:rsid w:val="002174F4"/>
    <w:rsid w:val="002178F6"/>
    <w:rsid w:val="002179E0"/>
    <w:rsid w:val="002201F2"/>
    <w:rsid w:val="0022024A"/>
    <w:rsid w:val="002203CA"/>
    <w:rsid w:val="00220977"/>
    <w:rsid w:val="00220B66"/>
    <w:rsid w:val="00220EA7"/>
    <w:rsid w:val="0022118E"/>
    <w:rsid w:val="002211B0"/>
    <w:rsid w:val="002214E7"/>
    <w:rsid w:val="0022157B"/>
    <w:rsid w:val="00221644"/>
    <w:rsid w:val="002216A4"/>
    <w:rsid w:val="00221FED"/>
    <w:rsid w:val="00222093"/>
    <w:rsid w:val="002221D8"/>
    <w:rsid w:val="0022222A"/>
    <w:rsid w:val="002223C1"/>
    <w:rsid w:val="002225AD"/>
    <w:rsid w:val="00222CFB"/>
    <w:rsid w:val="002232F2"/>
    <w:rsid w:val="00224309"/>
    <w:rsid w:val="002246F3"/>
    <w:rsid w:val="00224BB3"/>
    <w:rsid w:val="00224BBF"/>
    <w:rsid w:val="00224D01"/>
    <w:rsid w:val="00224DB0"/>
    <w:rsid w:val="0022539A"/>
    <w:rsid w:val="00225518"/>
    <w:rsid w:val="00225AC9"/>
    <w:rsid w:val="00225B54"/>
    <w:rsid w:val="00226642"/>
    <w:rsid w:val="00226D70"/>
    <w:rsid w:val="00227199"/>
    <w:rsid w:val="00227B70"/>
    <w:rsid w:val="00230277"/>
    <w:rsid w:val="002302E8"/>
    <w:rsid w:val="00230918"/>
    <w:rsid w:val="002313BA"/>
    <w:rsid w:val="00231961"/>
    <w:rsid w:val="002319A0"/>
    <w:rsid w:val="00231E66"/>
    <w:rsid w:val="00231EE9"/>
    <w:rsid w:val="002321A2"/>
    <w:rsid w:val="0023225A"/>
    <w:rsid w:val="00232782"/>
    <w:rsid w:val="00232B19"/>
    <w:rsid w:val="00232CC2"/>
    <w:rsid w:val="0023322A"/>
    <w:rsid w:val="0023386E"/>
    <w:rsid w:val="002341DF"/>
    <w:rsid w:val="002348FA"/>
    <w:rsid w:val="002349B3"/>
    <w:rsid w:val="00234A82"/>
    <w:rsid w:val="00234BE7"/>
    <w:rsid w:val="00234D3F"/>
    <w:rsid w:val="00235782"/>
    <w:rsid w:val="0023589B"/>
    <w:rsid w:val="00235CF3"/>
    <w:rsid w:val="00236310"/>
    <w:rsid w:val="00236406"/>
    <w:rsid w:val="002365E7"/>
    <w:rsid w:val="0023684D"/>
    <w:rsid w:val="00236EED"/>
    <w:rsid w:val="0023726C"/>
    <w:rsid w:val="002373B5"/>
    <w:rsid w:val="00237896"/>
    <w:rsid w:val="0023794B"/>
    <w:rsid w:val="002379B2"/>
    <w:rsid w:val="00237B92"/>
    <w:rsid w:val="0024004E"/>
    <w:rsid w:val="002406AF"/>
    <w:rsid w:val="00240C87"/>
    <w:rsid w:val="00240C93"/>
    <w:rsid w:val="00240FCF"/>
    <w:rsid w:val="00241C41"/>
    <w:rsid w:val="00241D74"/>
    <w:rsid w:val="00241D80"/>
    <w:rsid w:val="00241E79"/>
    <w:rsid w:val="00241FEA"/>
    <w:rsid w:val="002420AC"/>
    <w:rsid w:val="002427BF"/>
    <w:rsid w:val="002428D1"/>
    <w:rsid w:val="00242E85"/>
    <w:rsid w:val="00242F28"/>
    <w:rsid w:val="002431F1"/>
    <w:rsid w:val="0024346D"/>
    <w:rsid w:val="002436DF"/>
    <w:rsid w:val="00243912"/>
    <w:rsid w:val="00243A4B"/>
    <w:rsid w:val="00243B9F"/>
    <w:rsid w:val="00244043"/>
    <w:rsid w:val="002444E9"/>
    <w:rsid w:val="002445F5"/>
    <w:rsid w:val="0024461E"/>
    <w:rsid w:val="00244820"/>
    <w:rsid w:val="002448B4"/>
    <w:rsid w:val="0024493F"/>
    <w:rsid w:val="00244D87"/>
    <w:rsid w:val="00244F07"/>
    <w:rsid w:val="002452DB"/>
    <w:rsid w:val="0024546E"/>
    <w:rsid w:val="00245533"/>
    <w:rsid w:val="002456B5"/>
    <w:rsid w:val="0024580F"/>
    <w:rsid w:val="00245E59"/>
    <w:rsid w:val="0024606E"/>
    <w:rsid w:val="00246C1B"/>
    <w:rsid w:val="00246CBB"/>
    <w:rsid w:val="0025030D"/>
    <w:rsid w:val="00250411"/>
    <w:rsid w:val="002506C5"/>
    <w:rsid w:val="002509BC"/>
    <w:rsid w:val="00250AA9"/>
    <w:rsid w:val="00250ACB"/>
    <w:rsid w:val="00250DA7"/>
    <w:rsid w:val="0025105B"/>
    <w:rsid w:val="00251110"/>
    <w:rsid w:val="00251B57"/>
    <w:rsid w:val="00251BDB"/>
    <w:rsid w:val="0025206C"/>
    <w:rsid w:val="0025221B"/>
    <w:rsid w:val="002537B2"/>
    <w:rsid w:val="00253990"/>
    <w:rsid w:val="00253EC5"/>
    <w:rsid w:val="00253FBC"/>
    <w:rsid w:val="0025402C"/>
    <w:rsid w:val="002545CB"/>
    <w:rsid w:val="002545FB"/>
    <w:rsid w:val="00254929"/>
    <w:rsid w:val="002549C7"/>
    <w:rsid w:val="002549D2"/>
    <w:rsid w:val="00254A68"/>
    <w:rsid w:val="00254DF4"/>
    <w:rsid w:val="00254FCF"/>
    <w:rsid w:val="00255121"/>
    <w:rsid w:val="00255775"/>
    <w:rsid w:val="002560A3"/>
    <w:rsid w:val="0025610D"/>
    <w:rsid w:val="002569D7"/>
    <w:rsid w:val="00256CB2"/>
    <w:rsid w:val="00256EBC"/>
    <w:rsid w:val="00257550"/>
    <w:rsid w:val="00257C4E"/>
    <w:rsid w:val="0026013C"/>
    <w:rsid w:val="0026017C"/>
    <w:rsid w:val="00260549"/>
    <w:rsid w:val="002607D8"/>
    <w:rsid w:val="0026090B"/>
    <w:rsid w:val="00261260"/>
    <w:rsid w:val="002615B7"/>
    <w:rsid w:val="00261BCD"/>
    <w:rsid w:val="00261F74"/>
    <w:rsid w:val="00262219"/>
    <w:rsid w:val="00262403"/>
    <w:rsid w:val="00262A36"/>
    <w:rsid w:val="00262BA7"/>
    <w:rsid w:val="00262D81"/>
    <w:rsid w:val="00262E29"/>
    <w:rsid w:val="00263536"/>
    <w:rsid w:val="00263BD9"/>
    <w:rsid w:val="00263F58"/>
    <w:rsid w:val="002646F6"/>
    <w:rsid w:val="00264F0D"/>
    <w:rsid w:val="0026512E"/>
    <w:rsid w:val="002657BC"/>
    <w:rsid w:val="002657CC"/>
    <w:rsid w:val="00266233"/>
    <w:rsid w:val="00266748"/>
    <w:rsid w:val="00266874"/>
    <w:rsid w:val="00267290"/>
    <w:rsid w:val="002674AE"/>
    <w:rsid w:val="00267670"/>
    <w:rsid w:val="002676E4"/>
    <w:rsid w:val="00267DE2"/>
    <w:rsid w:val="00270B4A"/>
    <w:rsid w:val="00270BF3"/>
    <w:rsid w:val="0027106E"/>
    <w:rsid w:val="0027129F"/>
    <w:rsid w:val="002712D3"/>
    <w:rsid w:val="002714A6"/>
    <w:rsid w:val="002716D8"/>
    <w:rsid w:val="00271B14"/>
    <w:rsid w:val="00272B6B"/>
    <w:rsid w:val="00272F05"/>
    <w:rsid w:val="00273311"/>
    <w:rsid w:val="0027349B"/>
    <w:rsid w:val="002737C7"/>
    <w:rsid w:val="00273CCB"/>
    <w:rsid w:val="00273F07"/>
    <w:rsid w:val="0027416B"/>
    <w:rsid w:val="002745DB"/>
    <w:rsid w:val="00274F3A"/>
    <w:rsid w:val="002752C8"/>
    <w:rsid w:val="00275396"/>
    <w:rsid w:val="0027575D"/>
    <w:rsid w:val="00275C45"/>
    <w:rsid w:val="00275F7F"/>
    <w:rsid w:val="00275F83"/>
    <w:rsid w:val="00276193"/>
    <w:rsid w:val="00276514"/>
    <w:rsid w:val="002766A5"/>
    <w:rsid w:val="002769EF"/>
    <w:rsid w:val="00276B1C"/>
    <w:rsid w:val="002770B0"/>
    <w:rsid w:val="00277163"/>
    <w:rsid w:val="00277168"/>
    <w:rsid w:val="00277186"/>
    <w:rsid w:val="00277302"/>
    <w:rsid w:val="0027733F"/>
    <w:rsid w:val="0027765D"/>
    <w:rsid w:val="00277712"/>
    <w:rsid w:val="00277778"/>
    <w:rsid w:val="0027782F"/>
    <w:rsid w:val="00277B44"/>
    <w:rsid w:val="00277E47"/>
    <w:rsid w:val="0028017B"/>
    <w:rsid w:val="00280287"/>
    <w:rsid w:val="00280809"/>
    <w:rsid w:val="00280A1F"/>
    <w:rsid w:val="00280F6D"/>
    <w:rsid w:val="002810A9"/>
    <w:rsid w:val="0028114F"/>
    <w:rsid w:val="00281672"/>
    <w:rsid w:val="00281B48"/>
    <w:rsid w:val="00281D42"/>
    <w:rsid w:val="002825C1"/>
    <w:rsid w:val="002829D5"/>
    <w:rsid w:val="00282A9A"/>
    <w:rsid w:val="00282BC8"/>
    <w:rsid w:val="00282EB2"/>
    <w:rsid w:val="0028301B"/>
    <w:rsid w:val="002840FD"/>
    <w:rsid w:val="00284912"/>
    <w:rsid w:val="002852AB"/>
    <w:rsid w:val="0028551A"/>
    <w:rsid w:val="002858E7"/>
    <w:rsid w:val="002863B6"/>
    <w:rsid w:val="00286B50"/>
    <w:rsid w:val="00286BFE"/>
    <w:rsid w:val="00287001"/>
    <w:rsid w:val="0028719E"/>
    <w:rsid w:val="002874AA"/>
    <w:rsid w:val="00290512"/>
    <w:rsid w:val="002906E3"/>
    <w:rsid w:val="00290B48"/>
    <w:rsid w:val="00290B79"/>
    <w:rsid w:val="00290C1B"/>
    <w:rsid w:val="00290CE8"/>
    <w:rsid w:val="00290DA4"/>
    <w:rsid w:val="00290E74"/>
    <w:rsid w:val="00291136"/>
    <w:rsid w:val="002912DE"/>
    <w:rsid w:val="00291490"/>
    <w:rsid w:val="0029161F"/>
    <w:rsid w:val="00291770"/>
    <w:rsid w:val="002924E1"/>
    <w:rsid w:val="00292612"/>
    <w:rsid w:val="0029298E"/>
    <w:rsid w:val="00292C19"/>
    <w:rsid w:val="00293404"/>
    <w:rsid w:val="0029380F"/>
    <w:rsid w:val="00293A7F"/>
    <w:rsid w:val="00293E8B"/>
    <w:rsid w:val="002941A2"/>
    <w:rsid w:val="00294291"/>
    <w:rsid w:val="00294633"/>
    <w:rsid w:val="00294880"/>
    <w:rsid w:val="00294B9E"/>
    <w:rsid w:val="00295039"/>
    <w:rsid w:val="0029548A"/>
    <w:rsid w:val="00295698"/>
    <w:rsid w:val="002958BE"/>
    <w:rsid w:val="00295D45"/>
    <w:rsid w:val="002962A5"/>
    <w:rsid w:val="002962CA"/>
    <w:rsid w:val="00296A70"/>
    <w:rsid w:val="00296B40"/>
    <w:rsid w:val="002973D4"/>
    <w:rsid w:val="00297C18"/>
    <w:rsid w:val="00297DB3"/>
    <w:rsid w:val="00297E20"/>
    <w:rsid w:val="002A0026"/>
    <w:rsid w:val="002A03EE"/>
    <w:rsid w:val="002A0C19"/>
    <w:rsid w:val="002A12A1"/>
    <w:rsid w:val="002A16BD"/>
    <w:rsid w:val="002A16DE"/>
    <w:rsid w:val="002A1721"/>
    <w:rsid w:val="002A1EFE"/>
    <w:rsid w:val="002A24B0"/>
    <w:rsid w:val="002A24CD"/>
    <w:rsid w:val="002A2749"/>
    <w:rsid w:val="002A2ACB"/>
    <w:rsid w:val="002A2B6C"/>
    <w:rsid w:val="002A30D3"/>
    <w:rsid w:val="002A34D5"/>
    <w:rsid w:val="002A3963"/>
    <w:rsid w:val="002A3BB2"/>
    <w:rsid w:val="002A3C97"/>
    <w:rsid w:val="002A4098"/>
    <w:rsid w:val="002A44C1"/>
    <w:rsid w:val="002A44C4"/>
    <w:rsid w:val="002A4532"/>
    <w:rsid w:val="002A4577"/>
    <w:rsid w:val="002A4676"/>
    <w:rsid w:val="002A4A30"/>
    <w:rsid w:val="002A4B59"/>
    <w:rsid w:val="002A4D3E"/>
    <w:rsid w:val="002A4E1F"/>
    <w:rsid w:val="002A5259"/>
    <w:rsid w:val="002A530B"/>
    <w:rsid w:val="002A592A"/>
    <w:rsid w:val="002A5C25"/>
    <w:rsid w:val="002A5CD2"/>
    <w:rsid w:val="002A5D9B"/>
    <w:rsid w:val="002A61A0"/>
    <w:rsid w:val="002A65A4"/>
    <w:rsid w:val="002A673F"/>
    <w:rsid w:val="002A6B43"/>
    <w:rsid w:val="002A6B5C"/>
    <w:rsid w:val="002A6D31"/>
    <w:rsid w:val="002A70FC"/>
    <w:rsid w:val="002A72E3"/>
    <w:rsid w:val="002A7611"/>
    <w:rsid w:val="002A7E18"/>
    <w:rsid w:val="002A7E1C"/>
    <w:rsid w:val="002B0000"/>
    <w:rsid w:val="002B03DD"/>
    <w:rsid w:val="002B0542"/>
    <w:rsid w:val="002B05EA"/>
    <w:rsid w:val="002B0609"/>
    <w:rsid w:val="002B0B2A"/>
    <w:rsid w:val="002B0CDA"/>
    <w:rsid w:val="002B0FE5"/>
    <w:rsid w:val="002B1058"/>
    <w:rsid w:val="002B154E"/>
    <w:rsid w:val="002B190B"/>
    <w:rsid w:val="002B1A4A"/>
    <w:rsid w:val="002B26C8"/>
    <w:rsid w:val="002B2779"/>
    <w:rsid w:val="002B2A5C"/>
    <w:rsid w:val="002B2B39"/>
    <w:rsid w:val="002B2B51"/>
    <w:rsid w:val="002B2C96"/>
    <w:rsid w:val="002B2CD0"/>
    <w:rsid w:val="002B3039"/>
    <w:rsid w:val="002B410D"/>
    <w:rsid w:val="002B4696"/>
    <w:rsid w:val="002B4879"/>
    <w:rsid w:val="002B48BA"/>
    <w:rsid w:val="002B4C16"/>
    <w:rsid w:val="002B583C"/>
    <w:rsid w:val="002B5E11"/>
    <w:rsid w:val="002B60ED"/>
    <w:rsid w:val="002B63B6"/>
    <w:rsid w:val="002B6947"/>
    <w:rsid w:val="002B6B1E"/>
    <w:rsid w:val="002B6B76"/>
    <w:rsid w:val="002B6C8C"/>
    <w:rsid w:val="002B73CA"/>
    <w:rsid w:val="002B76BB"/>
    <w:rsid w:val="002B7BB6"/>
    <w:rsid w:val="002B7D12"/>
    <w:rsid w:val="002C0064"/>
    <w:rsid w:val="002C0FB4"/>
    <w:rsid w:val="002C10C6"/>
    <w:rsid w:val="002C12BC"/>
    <w:rsid w:val="002C13DB"/>
    <w:rsid w:val="002C15AF"/>
    <w:rsid w:val="002C1C3B"/>
    <w:rsid w:val="002C1F1A"/>
    <w:rsid w:val="002C21AC"/>
    <w:rsid w:val="002C334A"/>
    <w:rsid w:val="002C34AB"/>
    <w:rsid w:val="002C3561"/>
    <w:rsid w:val="002C3658"/>
    <w:rsid w:val="002C3708"/>
    <w:rsid w:val="002C38C9"/>
    <w:rsid w:val="002C4304"/>
    <w:rsid w:val="002C44D8"/>
    <w:rsid w:val="002C4A6E"/>
    <w:rsid w:val="002C5066"/>
    <w:rsid w:val="002C50DA"/>
    <w:rsid w:val="002C53C5"/>
    <w:rsid w:val="002C58D4"/>
    <w:rsid w:val="002C5BEB"/>
    <w:rsid w:val="002C5E86"/>
    <w:rsid w:val="002C6149"/>
    <w:rsid w:val="002C61AD"/>
    <w:rsid w:val="002C6332"/>
    <w:rsid w:val="002C6860"/>
    <w:rsid w:val="002C72A1"/>
    <w:rsid w:val="002C75D2"/>
    <w:rsid w:val="002C7648"/>
    <w:rsid w:val="002C7830"/>
    <w:rsid w:val="002C7ECA"/>
    <w:rsid w:val="002D011E"/>
    <w:rsid w:val="002D0741"/>
    <w:rsid w:val="002D08B0"/>
    <w:rsid w:val="002D0C1E"/>
    <w:rsid w:val="002D128E"/>
    <w:rsid w:val="002D1786"/>
    <w:rsid w:val="002D1DA3"/>
    <w:rsid w:val="002D25AB"/>
    <w:rsid w:val="002D2B9C"/>
    <w:rsid w:val="002D2C22"/>
    <w:rsid w:val="002D2C8C"/>
    <w:rsid w:val="002D2E95"/>
    <w:rsid w:val="002D3400"/>
    <w:rsid w:val="002D35D7"/>
    <w:rsid w:val="002D37DA"/>
    <w:rsid w:val="002D4219"/>
    <w:rsid w:val="002D4744"/>
    <w:rsid w:val="002D4951"/>
    <w:rsid w:val="002D4E60"/>
    <w:rsid w:val="002D4FE8"/>
    <w:rsid w:val="002D51F7"/>
    <w:rsid w:val="002D54E6"/>
    <w:rsid w:val="002D565A"/>
    <w:rsid w:val="002D6C1B"/>
    <w:rsid w:val="002D749D"/>
    <w:rsid w:val="002D7D80"/>
    <w:rsid w:val="002E0060"/>
    <w:rsid w:val="002E007A"/>
    <w:rsid w:val="002E0901"/>
    <w:rsid w:val="002E0EB5"/>
    <w:rsid w:val="002E0FC1"/>
    <w:rsid w:val="002E10B2"/>
    <w:rsid w:val="002E121A"/>
    <w:rsid w:val="002E138D"/>
    <w:rsid w:val="002E1D6E"/>
    <w:rsid w:val="002E1FE1"/>
    <w:rsid w:val="002E2135"/>
    <w:rsid w:val="002E24AC"/>
    <w:rsid w:val="002E2903"/>
    <w:rsid w:val="002E2E1A"/>
    <w:rsid w:val="002E3264"/>
    <w:rsid w:val="002E357D"/>
    <w:rsid w:val="002E3C20"/>
    <w:rsid w:val="002E3CE7"/>
    <w:rsid w:val="002E3CF8"/>
    <w:rsid w:val="002E4039"/>
    <w:rsid w:val="002E4AC1"/>
    <w:rsid w:val="002E4B08"/>
    <w:rsid w:val="002E4C1E"/>
    <w:rsid w:val="002E4CD6"/>
    <w:rsid w:val="002E54E3"/>
    <w:rsid w:val="002E5E97"/>
    <w:rsid w:val="002E61DF"/>
    <w:rsid w:val="002E624E"/>
    <w:rsid w:val="002E6455"/>
    <w:rsid w:val="002E666A"/>
    <w:rsid w:val="002E680D"/>
    <w:rsid w:val="002E6B54"/>
    <w:rsid w:val="002E6CD2"/>
    <w:rsid w:val="002E6DC9"/>
    <w:rsid w:val="002E7CE1"/>
    <w:rsid w:val="002F0444"/>
    <w:rsid w:val="002F04D4"/>
    <w:rsid w:val="002F0798"/>
    <w:rsid w:val="002F0A61"/>
    <w:rsid w:val="002F0E09"/>
    <w:rsid w:val="002F0E4A"/>
    <w:rsid w:val="002F100E"/>
    <w:rsid w:val="002F117E"/>
    <w:rsid w:val="002F1197"/>
    <w:rsid w:val="002F17C6"/>
    <w:rsid w:val="002F1AC8"/>
    <w:rsid w:val="002F1F44"/>
    <w:rsid w:val="002F1F6F"/>
    <w:rsid w:val="002F2075"/>
    <w:rsid w:val="002F20B1"/>
    <w:rsid w:val="002F2199"/>
    <w:rsid w:val="002F245A"/>
    <w:rsid w:val="002F28B3"/>
    <w:rsid w:val="002F2FE6"/>
    <w:rsid w:val="002F34A2"/>
    <w:rsid w:val="002F36B0"/>
    <w:rsid w:val="002F39D4"/>
    <w:rsid w:val="002F41A7"/>
    <w:rsid w:val="002F44DB"/>
    <w:rsid w:val="002F4682"/>
    <w:rsid w:val="002F4966"/>
    <w:rsid w:val="002F4E1D"/>
    <w:rsid w:val="002F4EEF"/>
    <w:rsid w:val="002F4FA7"/>
    <w:rsid w:val="002F55C3"/>
    <w:rsid w:val="002F59A8"/>
    <w:rsid w:val="002F5CEE"/>
    <w:rsid w:val="002F5F90"/>
    <w:rsid w:val="002F609D"/>
    <w:rsid w:val="002F6D52"/>
    <w:rsid w:val="002F6F84"/>
    <w:rsid w:val="002F75CE"/>
    <w:rsid w:val="002F7AE6"/>
    <w:rsid w:val="002F7E11"/>
    <w:rsid w:val="002F7E75"/>
    <w:rsid w:val="002F7E7E"/>
    <w:rsid w:val="003000A4"/>
    <w:rsid w:val="00300278"/>
    <w:rsid w:val="00300906"/>
    <w:rsid w:val="00300BE3"/>
    <w:rsid w:val="00300CF3"/>
    <w:rsid w:val="003020FA"/>
    <w:rsid w:val="0030257B"/>
    <w:rsid w:val="00302777"/>
    <w:rsid w:val="00302957"/>
    <w:rsid w:val="0030298D"/>
    <w:rsid w:val="00303146"/>
    <w:rsid w:val="003034DE"/>
    <w:rsid w:val="0030382B"/>
    <w:rsid w:val="00303A2D"/>
    <w:rsid w:val="00303AE3"/>
    <w:rsid w:val="00304137"/>
    <w:rsid w:val="0030446A"/>
    <w:rsid w:val="003049C6"/>
    <w:rsid w:val="0030509F"/>
    <w:rsid w:val="0030553D"/>
    <w:rsid w:val="003056C3"/>
    <w:rsid w:val="00305B21"/>
    <w:rsid w:val="00305C6D"/>
    <w:rsid w:val="00305CEA"/>
    <w:rsid w:val="00305F01"/>
    <w:rsid w:val="0030630A"/>
    <w:rsid w:val="003063C6"/>
    <w:rsid w:val="00306747"/>
    <w:rsid w:val="00306945"/>
    <w:rsid w:val="00306C9D"/>
    <w:rsid w:val="00306DAD"/>
    <w:rsid w:val="0030757B"/>
    <w:rsid w:val="00307622"/>
    <w:rsid w:val="003079A9"/>
    <w:rsid w:val="003079C2"/>
    <w:rsid w:val="00307A88"/>
    <w:rsid w:val="00307A9A"/>
    <w:rsid w:val="003106E6"/>
    <w:rsid w:val="00310C4D"/>
    <w:rsid w:val="00310EA5"/>
    <w:rsid w:val="00310F07"/>
    <w:rsid w:val="00310F92"/>
    <w:rsid w:val="00311069"/>
    <w:rsid w:val="003110A8"/>
    <w:rsid w:val="00311114"/>
    <w:rsid w:val="00311191"/>
    <w:rsid w:val="00311786"/>
    <w:rsid w:val="00311BC6"/>
    <w:rsid w:val="00312165"/>
    <w:rsid w:val="0031232C"/>
    <w:rsid w:val="00312375"/>
    <w:rsid w:val="00312CA4"/>
    <w:rsid w:val="00312E17"/>
    <w:rsid w:val="00312FBF"/>
    <w:rsid w:val="00313257"/>
    <w:rsid w:val="003134F3"/>
    <w:rsid w:val="00313699"/>
    <w:rsid w:val="00313791"/>
    <w:rsid w:val="0031397A"/>
    <w:rsid w:val="003139E3"/>
    <w:rsid w:val="003139EA"/>
    <w:rsid w:val="00313C23"/>
    <w:rsid w:val="00313ECE"/>
    <w:rsid w:val="0031442F"/>
    <w:rsid w:val="003145D0"/>
    <w:rsid w:val="00314731"/>
    <w:rsid w:val="0031495C"/>
    <w:rsid w:val="00314990"/>
    <w:rsid w:val="00314B10"/>
    <w:rsid w:val="00314CBE"/>
    <w:rsid w:val="00314D11"/>
    <w:rsid w:val="00314EB9"/>
    <w:rsid w:val="00314FB9"/>
    <w:rsid w:val="003155D7"/>
    <w:rsid w:val="003155E3"/>
    <w:rsid w:val="00315B33"/>
    <w:rsid w:val="00315D97"/>
    <w:rsid w:val="00315FEE"/>
    <w:rsid w:val="00316467"/>
    <w:rsid w:val="00316EDB"/>
    <w:rsid w:val="00317130"/>
    <w:rsid w:val="00317902"/>
    <w:rsid w:val="0031791A"/>
    <w:rsid w:val="00317D65"/>
    <w:rsid w:val="00320824"/>
    <w:rsid w:val="00320B9C"/>
    <w:rsid w:val="00321509"/>
    <w:rsid w:val="003219EC"/>
    <w:rsid w:val="003224BE"/>
    <w:rsid w:val="0032275F"/>
    <w:rsid w:val="0032292F"/>
    <w:rsid w:val="003234E0"/>
    <w:rsid w:val="003235F8"/>
    <w:rsid w:val="00323961"/>
    <w:rsid w:val="00324634"/>
    <w:rsid w:val="00324938"/>
    <w:rsid w:val="00324EC9"/>
    <w:rsid w:val="003250A3"/>
    <w:rsid w:val="00325110"/>
    <w:rsid w:val="003251CF"/>
    <w:rsid w:val="0032597E"/>
    <w:rsid w:val="00325B7E"/>
    <w:rsid w:val="00325C1F"/>
    <w:rsid w:val="0032675F"/>
    <w:rsid w:val="00326D6F"/>
    <w:rsid w:val="0032760F"/>
    <w:rsid w:val="003277AB"/>
    <w:rsid w:val="00327932"/>
    <w:rsid w:val="00327B45"/>
    <w:rsid w:val="00327C59"/>
    <w:rsid w:val="003304C5"/>
    <w:rsid w:val="003307E4"/>
    <w:rsid w:val="00330B35"/>
    <w:rsid w:val="00330FB0"/>
    <w:rsid w:val="003316AD"/>
    <w:rsid w:val="00331A30"/>
    <w:rsid w:val="00331AD5"/>
    <w:rsid w:val="00331D78"/>
    <w:rsid w:val="00332BCE"/>
    <w:rsid w:val="00332F34"/>
    <w:rsid w:val="0033334E"/>
    <w:rsid w:val="00333B6C"/>
    <w:rsid w:val="00333FE5"/>
    <w:rsid w:val="00334091"/>
    <w:rsid w:val="00334585"/>
    <w:rsid w:val="003347B5"/>
    <w:rsid w:val="003349CD"/>
    <w:rsid w:val="00334AF0"/>
    <w:rsid w:val="00334E43"/>
    <w:rsid w:val="00334FE8"/>
    <w:rsid w:val="003350A6"/>
    <w:rsid w:val="003354F1"/>
    <w:rsid w:val="0033556F"/>
    <w:rsid w:val="003355CB"/>
    <w:rsid w:val="003359C2"/>
    <w:rsid w:val="00336346"/>
    <w:rsid w:val="00336DC5"/>
    <w:rsid w:val="00336E6F"/>
    <w:rsid w:val="0033715E"/>
    <w:rsid w:val="003371E5"/>
    <w:rsid w:val="00337303"/>
    <w:rsid w:val="003373B3"/>
    <w:rsid w:val="00337FF4"/>
    <w:rsid w:val="0034094E"/>
    <w:rsid w:val="00340A91"/>
    <w:rsid w:val="00340ACB"/>
    <w:rsid w:val="00340B12"/>
    <w:rsid w:val="00340D04"/>
    <w:rsid w:val="003410A5"/>
    <w:rsid w:val="003410A9"/>
    <w:rsid w:val="00341588"/>
    <w:rsid w:val="0034163D"/>
    <w:rsid w:val="00341BAB"/>
    <w:rsid w:val="00342324"/>
    <w:rsid w:val="00342581"/>
    <w:rsid w:val="00342813"/>
    <w:rsid w:val="0034288C"/>
    <w:rsid w:val="003431B8"/>
    <w:rsid w:val="00343425"/>
    <w:rsid w:val="00343A88"/>
    <w:rsid w:val="00344183"/>
    <w:rsid w:val="00344402"/>
    <w:rsid w:val="003444E4"/>
    <w:rsid w:val="003444FA"/>
    <w:rsid w:val="00344B7D"/>
    <w:rsid w:val="00345512"/>
    <w:rsid w:val="0034642A"/>
    <w:rsid w:val="003466FF"/>
    <w:rsid w:val="0034719F"/>
    <w:rsid w:val="00347565"/>
    <w:rsid w:val="003477E4"/>
    <w:rsid w:val="00347C85"/>
    <w:rsid w:val="00347FEF"/>
    <w:rsid w:val="0035012A"/>
    <w:rsid w:val="00350349"/>
    <w:rsid w:val="0035072E"/>
    <w:rsid w:val="00350B85"/>
    <w:rsid w:val="00350D83"/>
    <w:rsid w:val="00350E88"/>
    <w:rsid w:val="003514A6"/>
    <w:rsid w:val="00351760"/>
    <w:rsid w:val="00351C1F"/>
    <w:rsid w:val="003524CB"/>
    <w:rsid w:val="00352E3E"/>
    <w:rsid w:val="003530D4"/>
    <w:rsid w:val="003531E6"/>
    <w:rsid w:val="00353612"/>
    <w:rsid w:val="00353755"/>
    <w:rsid w:val="00353C10"/>
    <w:rsid w:val="00353F7B"/>
    <w:rsid w:val="00354207"/>
    <w:rsid w:val="0035465F"/>
    <w:rsid w:val="003547B5"/>
    <w:rsid w:val="00354B26"/>
    <w:rsid w:val="00355020"/>
    <w:rsid w:val="003555FA"/>
    <w:rsid w:val="00355879"/>
    <w:rsid w:val="0035588E"/>
    <w:rsid w:val="003559E6"/>
    <w:rsid w:val="00356039"/>
    <w:rsid w:val="003565BD"/>
    <w:rsid w:val="00356649"/>
    <w:rsid w:val="00356669"/>
    <w:rsid w:val="00356C01"/>
    <w:rsid w:val="00356C8D"/>
    <w:rsid w:val="00356F3F"/>
    <w:rsid w:val="00356FEB"/>
    <w:rsid w:val="003575AB"/>
    <w:rsid w:val="00357A30"/>
    <w:rsid w:val="00360457"/>
    <w:rsid w:val="0036055B"/>
    <w:rsid w:val="00360674"/>
    <w:rsid w:val="00360784"/>
    <w:rsid w:val="00360916"/>
    <w:rsid w:val="00360C0D"/>
    <w:rsid w:val="00360D63"/>
    <w:rsid w:val="00360DAB"/>
    <w:rsid w:val="0036115C"/>
    <w:rsid w:val="003611D8"/>
    <w:rsid w:val="00361CE5"/>
    <w:rsid w:val="00361E86"/>
    <w:rsid w:val="0036213B"/>
    <w:rsid w:val="003626B5"/>
    <w:rsid w:val="003627AA"/>
    <w:rsid w:val="00362A77"/>
    <w:rsid w:val="00362DBE"/>
    <w:rsid w:val="003630CE"/>
    <w:rsid w:val="003635BB"/>
    <w:rsid w:val="00363729"/>
    <w:rsid w:val="003638A8"/>
    <w:rsid w:val="003638CB"/>
    <w:rsid w:val="003638F9"/>
    <w:rsid w:val="00363B79"/>
    <w:rsid w:val="00364605"/>
    <w:rsid w:val="00365474"/>
    <w:rsid w:val="003659A8"/>
    <w:rsid w:val="00365C5D"/>
    <w:rsid w:val="00365CC8"/>
    <w:rsid w:val="00365E39"/>
    <w:rsid w:val="00366A7B"/>
    <w:rsid w:val="00366B2E"/>
    <w:rsid w:val="00367057"/>
    <w:rsid w:val="0036717C"/>
    <w:rsid w:val="003675C7"/>
    <w:rsid w:val="0036792E"/>
    <w:rsid w:val="00367F9C"/>
    <w:rsid w:val="00370219"/>
    <w:rsid w:val="00370D3D"/>
    <w:rsid w:val="0037187E"/>
    <w:rsid w:val="00371CA8"/>
    <w:rsid w:val="00371EBA"/>
    <w:rsid w:val="003721F0"/>
    <w:rsid w:val="003723F8"/>
    <w:rsid w:val="00372417"/>
    <w:rsid w:val="0037268D"/>
    <w:rsid w:val="00372C9A"/>
    <w:rsid w:val="00372E0B"/>
    <w:rsid w:val="003732EF"/>
    <w:rsid w:val="003734BC"/>
    <w:rsid w:val="00373671"/>
    <w:rsid w:val="00373ABA"/>
    <w:rsid w:val="00373E58"/>
    <w:rsid w:val="0037486B"/>
    <w:rsid w:val="003751AC"/>
    <w:rsid w:val="003751E0"/>
    <w:rsid w:val="00375215"/>
    <w:rsid w:val="0037527C"/>
    <w:rsid w:val="00375CC0"/>
    <w:rsid w:val="00376819"/>
    <w:rsid w:val="0037690A"/>
    <w:rsid w:val="003770F0"/>
    <w:rsid w:val="003774CF"/>
    <w:rsid w:val="00377773"/>
    <w:rsid w:val="00377782"/>
    <w:rsid w:val="003778EC"/>
    <w:rsid w:val="003779F2"/>
    <w:rsid w:val="00377AEA"/>
    <w:rsid w:val="00377C78"/>
    <w:rsid w:val="00380813"/>
    <w:rsid w:val="00380D90"/>
    <w:rsid w:val="00380F8C"/>
    <w:rsid w:val="00381198"/>
    <w:rsid w:val="003815CE"/>
    <w:rsid w:val="00381634"/>
    <w:rsid w:val="00381DC8"/>
    <w:rsid w:val="00381EAC"/>
    <w:rsid w:val="00381F06"/>
    <w:rsid w:val="003821EF"/>
    <w:rsid w:val="0038222F"/>
    <w:rsid w:val="003823C2"/>
    <w:rsid w:val="0038247E"/>
    <w:rsid w:val="00382D64"/>
    <w:rsid w:val="00383059"/>
    <w:rsid w:val="00383301"/>
    <w:rsid w:val="0038351B"/>
    <w:rsid w:val="0038401D"/>
    <w:rsid w:val="003843ED"/>
    <w:rsid w:val="003845B4"/>
    <w:rsid w:val="00384B0E"/>
    <w:rsid w:val="00384FE4"/>
    <w:rsid w:val="0038578C"/>
    <w:rsid w:val="0038598E"/>
    <w:rsid w:val="00385C0A"/>
    <w:rsid w:val="00386F79"/>
    <w:rsid w:val="00387383"/>
    <w:rsid w:val="00387690"/>
    <w:rsid w:val="003877C9"/>
    <w:rsid w:val="00390062"/>
    <w:rsid w:val="003900F7"/>
    <w:rsid w:val="0039046B"/>
    <w:rsid w:val="0039070E"/>
    <w:rsid w:val="00391887"/>
    <w:rsid w:val="00391CD8"/>
    <w:rsid w:val="003927AB"/>
    <w:rsid w:val="003929DE"/>
    <w:rsid w:val="00392BF3"/>
    <w:rsid w:val="00392D9D"/>
    <w:rsid w:val="00392E23"/>
    <w:rsid w:val="00392E5D"/>
    <w:rsid w:val="00393198"/>
    <w:rsid w:val="003938D7"/>
    <w:rsid w:val="00393C5E"/>
    <w:rsid w:val="00394C21"/>
    <w:rsid w:val="00394C6D"/>
    <w:rsid w:val="00394EEE"/>
    <w:rsid w:val="00394EF0"/>
    <w:rsid w:val="0039504A"/>
    <w:rsid w:val="003957A2"/>
    <w:rsid w:val="00395835"/>
    <w:rsid w:val="00395C55"/>
    <w:rsid w:val="00395E76"/>
    <w:rsid w:val="00396481"/>
    <w:rsid w:val="0039656B"/>
    <w:rsid w:val="00396C1C"/>
    <w:rsid w:val="00397390"/>
    <w:rsid w:val="00397977"/>
    <w:rsid w:val="00397A8F"/>
    <w:rsid w:val="00397BAF"/>
    <w:rsid w:val="00397EE9"/>
    <w:rsid w:val="003A073B"/>
    <w:rsid w:val="003A0C02"/>
    <w:rsid w:val="003A0CE7"/>
    <w:rsid w:val="003A0E86"/>
    <w:rsid w:val="003A12AB"/>
    <w:rsid w:val="003A1A40"/>
    <w:rsid w:val="003A211F"/>
    <w:rsid w:val="003A214F"/>
    <w:rsid w:val="003A25C8"/>
    <w:rsid w:val="003A2802"/>
    <w:rsid w:val="003A2AFE"/>
    <w:rsid w:val="003A2B99"/>
    <w:rsid w:val="003A331F"/>
    <w:rsid w:val="003A3963"/>
    <w:rsid w:val="003A3A93"/>
    <w:rsid w:val="003A3E0F"/>
    <w:rsid w:val="003A3EC1"/>
    <w:rsid w:val="003A43E5"/>
    <w:rsid w:val="003A4720"/>
    <w:rsid w:val="003A5576"/>
    <w:rsid w:val="003A5583"/>
    <w:rsid w:val="003A56E9"/>
    <w:rsid w:val="003A57D6"/>
    <w:rsid w:val="003A5C0C"/>
    <w:rsid w:val="003A5EC5"/>
    <w:rsid w:val="003A6C36"/>
    <w:rsid w:val="003A74A7"/>
    <w:rsid w:val="003A77B6"/>
    <w:rsid w:val="003A7863"/>
    <w:rsid w:val="003A7B10"/>
    <w:rsid w:val="003A7B5E"/>
    <w:rsid w:val="003B009F"/>
    <w:rsid w:val="003B0842"/>
    <w:rsid w:val="003B0D17"/>
    <w:rsid w:val="003B0EE7"/>
    <w:rsid w:val="003B15E4"/>
    <w:rsid w:val="003B1A39"/>
    <w:rsid w:val="003B1B84"/>
    <w:rsid w:val="003B1C3B"/>
    <w:rsid w:val="003B1D64"/>
    <w:rsid w:val="003B23E9"/>
    <w:rsid w:val="003B26D2"/>
    <w:rsid w:val="003B26DB"/>
    <w:rsid w:val="003B2D8F"/>
    <w:rsid w:val="003B2E17"/>
    <w:rsid w:val="003B3200"/>
    <w:rsid w:val="003B32DB"/>
    <w:rsid w:val="003B363D"/>
    <w:rsid w:val="003B3ECE"/>
    <w:rsid w:val="003B413A"/>
    <w:rsid w:val="003B41E3"/>
    <w:rsid w:val="003B4605"/>
    <w:rsid w:val="003B4768"/>
    <w:rsid w:val="003B4A24"/>
    <w:rsid w:val="003B4BF3"/>
    <w:rsid w:val="003B4FC4"/>
    <w:rsid w:val="003B5ABA"/>
    <w:rsid w:val="003B5F0F"/>
    <w:rsid w:val="003B5FFE"/>
    <w:rsid w:val="003B603F"/>
    <w:rsid w:val="003B6524"/>
    <w:rsid w:val="003B67CF"/>
    <w:rsid w:val="003B6B88"/>
    <w:rsid w:val="003B6EF0"/>
    <w:rsid w:val="003B6FC2"/>
    <w:rsid w:val="003B717B"/>
    <w:rsid w:val="003B77E2"/>
    <w:rsid w:val="003C08EE"/>
    <w:rsid w:val="003C11D1"/>
    <w:rsid w:val="003C1CD2"/>
    <w:rsid w:val="003C1DD8"/>
    <w:rsid w:val="003C1FA1"/>
    <w:rsid w:val="003C24F7"/>
    <w:rsid w:val="003C293D"/>
    <w:rsid w:val="003C2A0E"/>
    <w:rsid w:val="003C2EDE"/>
    <w:rsid w:val="003C320A"/>
    <w:rsid w:val="003C3260"/>
    <w:rsid w:val="003C3307"/>
    <w:rsid w:val="003C3A15"/>
    <w:rsid w:val="003C3C8D"/>
    <w:rsid w:val="003C3E98"/>
    <w:rsid w:val="003C41E6"/>
    <w:rsid w:val="003C42EB"/>
    <w:rsid w:val="003C484E"/>
    <w:rsid w:val="003C4C85"/>
    <w:rsid w:val="003C4FCC"/>
    <w:rsid w:val="003C51CF"/>
    <w:rsid w:val="003C53FB"/>
    <w:rsid w:val="003C5552"/>
    <w:rsid w:val="003C5B66"/>
    <w:rsid w:val="003C5FDD"/>
    <w:rsid w:val="003C61F9"/>
    <w:rsid w:val="003C6322"/>
    <w:rsid w:val="003C65FB"/>
    <w:rsid w:val="003C66EF"/>
    <w:rsid w:val="003C6B51"/>
    <w:rsid w:val="003C6E17"/>
    <w:rsid w:val="003C6F45"/>
    <w:rsid w:val="003C6FAC"/>
    <w:rsid w:val="003C741D"/>
    <w:rsid w:val="003C79CC"/>
    <w:rsid w:val="003D03AB"/>
    <w:rsid w:val="003D0427"/>
    <w:rsid w:val="003D0F18"/>
    <w:rsid w:val="003D117B"/>
    <w:rsid w:val="003D1852"/>
    <w:rsid w:val="003D1979"/>
    <w:rsid w:val="003D1ABE"/>
    <w:rsid w:val="003D1BD1"/>
    <w:rsid w:val="003D1E61"/>
    <w:rsid w:val="003D1E76"/>
    <w:rsid w:val="003D1FCE"/>
    <w:rsid w:val="003D20B9"/>
    <w:rsid w:val="003D2450"/>
    <w:rsid w:val="003D247E"/>
    <w:rsid w:val="003D2888"/>
    <w:rsid w:val="003D33C1"/>
    <w:rsid w:val="003D3C45"/>
    <w:rsid w:val="003D3DE5"/>
    <w:rsid w:val="003D5276"/>
    <w:rsid w:val="003D5657"/>
    <w:rsid w:val="003D5722"/>
    <w:rsid w:val="003D5A1C"/>
    <w:rsid w:val="003D6207"/>
    <w:rsid w:val="003D62F7"/>
    <w:rsid w:val="003D63E8"/>
    <w:rsid w:val="003D6939"/>
    <w:rsid w:val="003D6E3D"/>
    <w:rsid w:val="003D6F68"/>
    <w:rsid w:val="003D73C8"/>
    <w:rsid w:val="003D7869"/>
    <w:rsid w:val="003D7CD2"/>
    <w:rsid w:val="003D7F12"/>
    <w:rsid w:val="003E0121"/>
    <w:rsid w:val="003E0301"/>
    <w:rsid w:val="003E0728"/>
    <w:rsid w:val="003E07B3"/>
    <w:rsid w:val="003E0824"/>
    <w:rsid w:val="003E0B92"/>
    <w:rsid w:val="003E1280"/>
    <w:rsid w:val="003E1A39"/>
    <w:rsid w:val="003E2059"/>
    <w:rsid w:val="003E24C9"/>
    <w:rsid w:val="003E24EE"/>
    <w:rsid w:val="003E29A6"/>
    <w:rsid w:val="003E2A81"/>
    <w:rsid w:val="003E2E78"/>
    <w:rsid w:val="003E319B"/>
    <w:rsid w:val="003E35C9"/>
    <w:rsid w:val="003E36B8"/>
    <w:rsid w:val="003E3EEA"/>
    <w:rsid w:val="003E4BF6"/>
    <w:rsid w:val="003E4E54"/>
    <w:rsid w:val="003E4EAF"/>
    <w:rsid w:val="003E4F77"/>
    <w:rsid w:val="003E5724"/>
    <w:rsid w:val="003E594B"/>
    <w:rsid w:val="003E5D41"/>
    <w:rsid w:val="003E5D87"/>
    <w:rsid w:val="003E600B"/>
    <w:rsid w:val="003E606B"/>
    <w:rsid w:val="003E6503"/>
    <w:rsid w:val="003E6D59"/>
    <w:rsid w:val="003E73EB"/>
    <w:rsid w:val="003E784A"/>
    <w:rsid w:val="003E7A2E"/>
    <w:rsid w:val="003E7B3E"/>
    <w:rsid w:val="003E7C48"/>
    <w:rsid w:val="003E7F19"/>
    <w:rsid w:val="003F03FD"/>
    <w:rsid w:val="003F0CA1"/>
    <w:rsid w:val="003F0CDE"/>
    <w:rsid w:val="003F1057"/>
    <w:rsid w:val="003F10A4"/>
    <w:rsid w:val="003F1320"/>
    <w:rsid w:val="003F179B"/>
    <w:rsid w:val="003F1BD2"/>
    <w:rsid w:val="003F20CD"/>
    <w:rsid w:val="003F2261"/>
    <w:rsid w:val="003F2291"/>
    <w:rsid w:val="003F2390"/>
    <w:rsid w:val="003F248E"/>
    <w:rsid w:val="003F2605"/>
    <w:rsid w:val="003F2816"/>
    <w:rsid w:val="003F283A"/>
    <w:rsid w:val="003F2997"/>
    <w:rsid w:val="003F29A5"/>
    <w:rsid w:val="003F29B4"/>
    <w:rsid w:val="003F2A17"/>
    <w:rsid w:val="003F35B8"/>
    <w:rsid w:val="003F3A24"/>
    <w:rsid w:val="003F3C8C"/>
    <w:rsid w:val="003F4355"/>
    <w:rsid w:val="003F45FF"/>
    <w:rsid w:val="003F4944"/>
    <w:rsid w:val="003F4B57"/>
    <w:rsid w:val="003F4D49"/>
    <w:rsid w:val="003F4DA2"/>
    <w:rsid w:val="003F5B99"/>
    <w:rsid w:val="003F625C"/>
    <w:rsid w:val="003F6441"/>
    <w:rsid w:val="003F66A0"/>
    <w:rsid w:val="003F70B5"/>
    <w:rsid w:val="003F7166"/>
    <w:rsid w:val="003F7278"/>
    <w:rsid w:val="003F76A9"/>
    <w:rsid w:val="003F7726"/>
    <w:rsid w:val="003F7894"/>
    <w:rsid w:val="003F7BB5"/>
    <w:rsid w:val="0040019D"/>
    <w:rsid w:val="00400CC9"/>
    <w:rsid w:val="00400EB1"/>
    <w:rsid w:val="004013B3"/>
    <w:rsid w:val="00401AA6"/>
    <w:rsid w:val="00402AFB"/>
    <w:rsid w:val="00402D56"/>
    <w:rsid w:val="00402FE0"/>
    <w:rsid w:val="004032A3"/>
    <w:rsid w:val="0040358B"/>
    <w:rsid w:val="004036D8"/>
    <w:rsid w:val="00403AA7"/>
    <w:rsid w:val="00403BDC"/>
    <w:rsid w:val="00404317"/>
    <w:rsid w:val="004044C5"/>
    <w:rsid w:val="0040453C"/>
    <w:rsid w:val="0040479A"/>
    <w:rsid w:val="004048E4"/>
    <w:rsid w:val="00404B61"/>
    <w:rsid w:val="00404E9B"/>
    <w:rsid w:val="0040540F"/>
    <w:rsid w:val="004055C2"/>
    <w:rsid w:val="00405654"/>
    <w:rsid w:val="0040584C"/>
    <w:rsid w:val="00405861"/>
    <w:rsid w:val="00405C48"/>
    <w:rsid w:val="004071F5"/>
    <w:rsid w:val="004072A9"/>
    <w:rsid w:val="00407778"/>
    <w:rsid w:val="004079AD"/>
    <w:rsid w:val="00407B8D"/>
    <w:rsid w:val="00407C1E"/>
    <w:rsid w:val="00407E1B"/>
    <w:rsid w:val="00407E2C"/>
    <w:rsid w:val="00410199"/>
    <w:rsid w:val="00410264"/>
    <w:rsid w:val="004103F5"/>
    <w:rsid w:val="004105A6"/>
    <w:rsid w:val="004107FA"/>
    <w:rsid w:val="0041091C"/>
    <w:rsid w:val="004110F6"/>
    <w:rsid w:val="00411289"/>
    <w:rsid w:val="00411555"/>
    <w:rsid w:val="00411564"/>
    <w:rsid w:val="0041198F"/>
    <w:rsid w:val="00411CDF"/>
    <w:rsid w:val="00411E56"/>
    <w:rsid w:val="00411E9D"/>
    <w:rsid w:val="00412056"/>
    <w:rsid w:val="00412315"/>
    <w:rsid w:val="004124F4"/>
    <w:rsid w:val="00412B6B"/>
    <w:rsid w:val="00412C7A"/>
    <w:rsid w:val="00413187"/>
    <w:rsid w:val="00413411"/>
    <w:rsid w:val="00413981"/>
    <w:rsid w:val="0041401B"/>
    <w:rsid w:val="004142BB"/>
    <w:rsid w:val="004145A4"/>
    <w:rsid w:val="004145B0"/>
    <w:rsid w:val="0041476C"/>
    <w:rsid w:val="004148BF"/>
    <w:rsid w:val="00414AB3"/>
    <w:rsid w:val="00414EF7"/>
    <w:rsid w:val="00414FEF"/>
    <w:rsid w:val="00415DA3"/>
    <w:rsid w:val="00415F29"/>
    <w:rsid w:val="004166A3"/>
    <w:rsid w:val="00416FBF"/>
    <w:rsid w:val="004172F8"/>
    <w:rsid w:val="004174DD"/>
    <w:rsid w:val="004175C6"/>
    <w:rsid w:val="004177C2"/>
    <w:rsid w:val="00417F1F"/>
    <w:rsid w:val="004202E8"/>
    <w:rsid w:val="00420A60"/>
    <w:rsid w:val="00420A7D"/>
    <w:rsid w:val="00420BC0"/>
    <w:rsid w:val="00420D66"/>
    <w:rsid w:val="00420F9B"/>
    <w:rsid w:val="00421390"/>
    <w:rsid w:val="00421704"/>
    <w:rsid w:val="00421F73"/>
    <w:rsid w:val="00422B50"/>
    <w:rsid w:val="00422E3A"/>
    <w:rsid w:val="00422F22"/>
    <w:rsid w:val="00422FCA"/>
    <w:rsid w:val="0042303B"/>
    <w:rsid w:val="00423258"/>
    <w:rsid w:val="00423327"/>
    <w:rsid w:val="00423899"/>
    <w:rsid w:val="00423F8E"/>
    <w:rsid w:val="004245DB"/>
    <w:rsid w:val="00424962"/>
    <w:rsid w:val="00424B09"/>
    <w:rsid w:val="00424CC7"/>
    <w:rsid w:val="00425118"/>
    <w:rsid w:val="004255BC"/>
    <w:rsid w:val="00425993"/>
    <w:rsid w:val="00425A52"/>
    <w:rsid w:val="00425AC0"/>
    <w:rsid w:val="00426000"/>
    <w:rsid w:val="00426903"/>
    <w:rsid w:val="00426919"/>
    <w:rsid w:val="00426A5E"/>
    <w:rsid w:val="00426AF0"/>
    <w:rsid w:val="00426C01"/>
    <w:rsid w:val="00426D64"/>
    <w:rsid w:val="00426E6A"/>
    <w:rsid w:val="004271D8"/>
    <w:rsid w:val="004279C0"/>
    <w:rsid w:val="00427FE0"/>
    <w:rsid w:val="0043027D"/>
    <w:rsid w:val="004302FC"/>
    <w:rsid w:val="00430706"/>
    <w:rsid w:val="00430860"/>
    <w:rsid w:val="00431039"/>
    <w:rsid w:val="00431778"/>
    <w:rsid w:val="004317C3"/>
    <w:rsid w:val="0043194B"/>
    <w:rsid w:val="00431A11"/>
    <w:rsid w:val="00431A58"/>
    <w:rsid w:val="00431E72"/>
    <w:rsid w:val="00431F69"/>
    <w:rsid w:val="00432085"/>
    <w:rsid w:val="00432422"/>
    <w:rsid w:val="0043247D"/>
    <w:rsid w:val="0043289F"/>
    <w:rsid w:val="00432AD2"/>
    <w:rsid w:val="00433268"/>
    <w:rsid w:val="004332A5"/>
    <w:rsid w:val="004333BC"/>
    <w:rsid w:val="00433B39"/>
    <w:rsid w:val="00433C26"/>
    <w:rsid w:val="004343AC"/>
    <w:rsid w:val="0043453A"/>
    <w:rsid w:val="00435097"/>
    <w:rsid w:val="004351A1"/>
    <w:rsid w:val="0043521D"/>
    <w:rsid w:val="0043523E"/>
    <w:rsid w:val="0043525D"/>
    <w:rsid w:val="00435587"/>
    <w:rsid w:val="00435AF6"/>
    <w:rsid w:val="00435D3F"/>
    <w:rsid w:val="0043622F"/>
    <w:rsid w:val="004367BC"/>
    <w:rsid w:val="0043696A"/>
    <w:rsid w:val="00436BC3"/>
    <w:rsid w:val="00436F39"/>
    <w:rsid w:val="004372E3"/>
    <w:rsid w:val="0043784E"/>
    <w:rsid w:val="004379EC"/>
    <w:rsid w:val="00437CD7"/>
    <w:rsid w:val="00437DB4"/>
    <w:rsid w:val="004402AB"/>
    <w:rsid w:val="00440385"/>
    <w:rsid w:val="00440DCF"/>
    <w:rsid w:val="00440DE3"/>
    <w:rsid w:val="00440FCD"/>
    <w:rsid w:val="00441318"/>
    <w:rsid w:val="0044140D"/>
    <w:rsid w:val="00441D0A"/>
    <w:rsid w:val="00441DDF"/>
    <w:rsid w:val="00442397"/>
    <w:rsid w:val="004425EF"/>
    <w:rsid w:val="004429D1"/>
    <w:rsid w:val="00442A8F"/>
    <w:rsid w:val="0044305C"/>
    <w:rsid w:val="0044368B"/>
    <w:rsid w:val="00443AD4"/>
    <w:rsid w:val="00443D64"/>
    <w:rsid w:val="00443FB0"/>
    <w:rsid w:val="004440A9"/>
    <w:rsid w:val="004442CF"/>
    <w:rsid w:val="004443D5"/>
    <w:rsid w:val="00444954"/>
    <w:rsid w:val="00444998"/>
    <w:rsid w:val="00444DA2"/>
    <w:rsid w:val="00444FCF"/>
    <w:rsid w:val="004456CA"/>
    <w:rsid w:val="004457C8"/>
    <w:rsid w:val="00445BB9"/>
    <w:rsid w:val="004461E0"/>
    <w:rsid w:val="00446AE6"/>
    <w:rsid w:val="00446BA6"/>
    <w:rsid w:val="004471DB"/>
    <w:rsid w:val="00447565"/>
    <w:rsid w:val="00447B6F"/>
    <w:rsid w:val="00450124"/>
    <w:rsid w:val="004502F3"/>
    <w:rsid w:val="004507FF"/>
    <w:rsid w:val="00450CC3"/>
    <w:rsid w:val="00450D71"/>
    <w:rsid w:val="00450EF9"/>
    <w:rsid w:val="00451103"/>
    <w:rsid w:val="0045120A"/>
    <w:rsid w:val="00451883"/>
    <w:rsid w:val="00451C46"/>
    <w:rsid w:val="00451CC4"/>
    <w:rsid w:val="00452C64"/>
    <w:rsid w:val="0045307D"/>
    <w:rsid w:val="00453B1D"/>
    <w:rsid w:val="00453CAE"/>
    <w:rsid w:val="00454180"/>
    <w:rsid w:val="00454236"/>
    <w:rsid w:val="004542AB"/>
    <w:rsid w:val="00454540"/>
    <w:rsid w:val="00454BFD"/>
    <w:rsid w:val="00454C7E"/>
    <w:rsid w:val="00454E39"/>
    <w:rsid w:val="00454ED2"/>
    <w:rsid w:val="0045515F"/>
    <w:rsid w:val="004551F6"/>
    <w:rsid w:val="00455427"/>
    <w:rsid w:val="0045555E"/>
    <w:rsid w:val="004555B4"/>
    <w:rsid w:val="0045583B"/>
    <w:rsid w:val="00455966"/>
    <w:rsid w:val="00455BEC"/>
    <w:rsid w:val="00455C12"/>
    <w:rsid w:val="00455EC5"/>
    <w:rsid w:val="00456401"/>
    <w:rsid w:val="0045672B"/>
    <w:rsid w:val="004576DA"/>
    <w:rsid w:val="00457B22"/>
    <w:rsid w:val="00457B78"/>
    <w:rsid w:val="004605BE"/>
    <w:rsid w:val="00461130"/>
    <w:rsid w:val="00461942"/>
    <w:rsid w:val="004619C4"/>
    <w:rsid w:val="00461B19"/>
    <w:rsid w:val="00461BA1"/>
    <w:rsid w:val="00461DDB"/>
    <w:rsid w:val="004624B0"/>
    <w:rsid w:val="00462B07"/>
    <w:rsid w:val="00462D6D"/>
    <w:rsid w:val="0046313B"/>
    <w:rsid w:val="004635BE"/>
    <w:rsid w:val="00463D20"/>
    <w:rsid w:val="00463D2F"/>
    <w:rsid w:val="00463FE2"/>
    <w:rsid w:val="00464225"/>
    <w:rsid w:val="00464F3E"/>
    <w:rsid w:val="004650FB"/>
    <w:rsid w:val="004656E5"/>
    <w:rsid w:val="00465872"/>
    <w:rsid w:val="00465E08"/>
    <w:rsid w:val="00465E27"/>
    <w:rsid w:val="00466006"/>
    <w:rsid w:val="00466905"/>
    <w:rsid w:val="00467227"/>
    <w:rsid w:val="004672AD"/>
    <w:rsid w:val="00467699"/>
    <w:rsid w:val="00467760"/>
    <w:rsid w:val="0046784D"/>
    <w:rsid w:val="004679B0"/>
    <w:rsid w:val="0047008D"/>
    <w:rsid w:val="004705BD"/>
    <w:rsid w:val="00470C9D"/>
    <w:rsid w:val="0047191E"/>
    <w:rsid w:val="00471DC1"/>
    <w:rsid w:val="00471F8F"/>
    <w:rsid w:val="00471FAD"/>
    <w:rsid w:val="00472177"/>
    <w:rsid w:val="00472317"/>
    <w:rsid w:val="00472615"/>
    <w:rsid w:val="00472C9F"/>
    <w:rsid w:val="00473259"/>
    <w:rsid w:val="00473336"/>
    <w:rsid w:val="004734EC"/>
    <w:rsid w:val="00473B49"/>
    <w:rsid w:val="00473CE5"/>
    <w:rsid w:val="00473CE7"/>
    <w:rsid w:val="004740AD"/>
    <w:rsid w:val="004741AC"/>
    <w:rsid w:val="0047424F"/>
    <w:rsid w:val="004743E4"/>
    <w:rsid w:val="00474580"/>
    <w:rsid w:val="004745E9"/>
    <w:rsid w:val="0047482F"/>
    <w:rsid w:val="00474899"/>
    <w:rsid w:val="00474BBB"/>
    <w:rsid w:val="004752C8"/>
    <w:rsid w:val="004753EC"/>
    <w:rsid w:val="004756BA"/>
    <w:rsid w:val="00475882"/>
    <w:rsid w:val="00475A50"/>
    <w:rsid w:val="00475F70"/>
    <w:rsid w:val="00476187"/>
    <w:rsid w:val="00476260"/>
    <w:rsid w:val="00476A25"/>
    <w:rsid w:val="00477EFC"/>
    <w:rsid w:val="004800B4"/>
    <w:rsid w:val="004802DB"/>
    <w:rsid w:val="00480455"/>
    <w:rsid w:val="00480526"/>
    <w:rsid w:val="00480947"/>
    <w:rsid w:val="00480A0F"/>
    <w:rsid w:val="00480C7E"/>
    <w:rsid w:val="00481EE8"/>
    <w:rsid w:val="004829A8"/>
    <w:rsid w:val="00482AF9"/>
    <w:rsid w:val="00483015"/>
    <w:rsid w:val="0048348D"/>
    <w:rsid w:val="00483DD3"/>
    <w:rsid w:val="00484A14"/>
    <w:rsid w:val="00484BC1"/>
    <w:rsid w:val="00484C4B"/>
    <w:rsid w:val="00484C4C"/>
    <w:rsid w:val="00484E61"/>
    <w:rsid w:val="00485477"/>
    <w:rsid w:val="00485E1E"/>
    <w:rsid w:val="00485E7C"/>
    <w:rsid w:val="00486066"/>
    <w:rsid w:val="004860B1"/>
    <w:rsid w:val="00486414"/>
    <w:rsid w:val="004866B0"/>
    <w:rsid w:val="00486B4E"/>
    <w:rsid w:val="00486B9A"/>
    <w:rsid w:val="00486D21"/>
    <w:rsid w:val="00487229"/>
    <w:rsid w:val="0048736F"/>
    <w:rsid w:val="004875E9"/>
    <w:rsid w:val="00487D32"/>
    <w:rsid w:val="004901DE"/>
    <w:rsid w:val="0049044D"/>
    <w:rsid w:val="00490A15"/>
    <w:rsid w:val="004912F9"/>
    <w:rsid w:val="004913C9"/>
    <w:rsid w:val="0049150E"/>
    <w:rsid w:val="0049183F"/>
    <w:rsid w:val="00491D2C"/>
    <w:rsid w:val="00491EEF"/>
    <w:rsid w:val="00492115"/>
    <w:rsid w:val="00492587"/>
    <w:rsid w:val="004925CB"/>
    <w:rsid w:val="0049264D"/>
    <w:rsid w:val="00492A61"/>
    <w:rsid w:val="004933BA"/>
    <w:rsid w:val="00493A03"/>
    <w:rsid w:val="00493A32"/>
    <w:rsid w:val="004941DB"/>
    <w:rsid w:val="004943E9"/>
    <w:rsid w:val="004947A4"/>
    <w:rsid w:val="004949D7"/>
    <w:rsid w:val="00494B73"/>
    <w:rsid w:val="00494D5B"/>
    <w:rsid w:val="004952B4"/>
    <w:rsid w:val="004955D3"/>
    <w:rsid w:val="00495B39"/>
    <w:rsid w:val="00495C41"/>
    <w:rsid w:val="00496082"/>
    <w:rsid w:val="00496186"/>
    <w:rsid w:val="0049776D"/>
    <w:rsid w:val="00497ECA"/>
    <w:rsid w:val="004A0009"/>
    <w:rsid w:val="004A015B"/>
    <w:rsid w:val="004A05FD"/>
    <w:rsid w:val="004A0A41"/>
    <w:rsid w:val="004A119D"/>
    <w:rsid w:val="004A122D"/>
    <w:rsid w:val="004A1664"/>
    <w:rsid w:val="004A1858"/>
    <w:rsid w:val="004A1899"/>
    <w:rsid w:val="004A18DE"/>
    <w:rsid w:val="004A1C39"/>
    <w:rsid w:val="004A2162"/>
    <w:rsid w:val="004A28E3"/>
    <w:rsid w:val="004A2CB2"/>
    <w:rsid w:val="004A349C"/>
    <w:rsid w:val="004A35ED"/>
    <w:rsid w:val="004A3726"/>
    <w:rsid w:val="004A39FC"/>
    <w:rsid w:val="004A3F5D"/>
    <w:rsid w:val="004A3FDB"/>
    <w:rsid w:val="004A4108"/>
    <w:rsid w:val="004A4179"/>
    <w:rsid w:val="004A4205"/>
    <w:rsid w:val="004A42F8"/>
    <w:rsid w:val="004A45BD"/>
    <w:rsid w:val="004A462C"/>
    <w:rsid w:val="004A4D46"/>
    <w:rsid w:val="004A5084"/>
    <w:rsid w:val="004A5143"/>
    <w:rsid w:val="004A5221"/>
    <w:rsid w:val="004A53F6"/>
    <w:rsid w:val="004A542F"/>
    <w:rsid w:val="004A601C"/>
    <w:rsid w:val="004A626A"/>
    <w:rsid w:val="004A6402"/>
    <w:rsid w:val="004A6682"/>
    <w:rsid w:val="004A6DBA"/>
    <w:rsid w:val="004A715E"/>
    <w:rsid w:val="004A7203"/>
    <w:rsid w:val="004A72F3"/>
    <w:rsid w:val="004A73F1"/>
    <w:rsid w:val="004A75CA"/>
    <w:rsid w:val="004A786F"/>
    <w:rsid w:val="004A7980"/>
    <w:rsid w:val="004A7E54"/>
    <w:rsid w:val="004B0076"/>
    <w:rsid w:val="004B0444"/>
    <w:rsid w:val="004B0623"/>
    <w:rsid w:val="004B072E"/>
    <w:rsid w:val="004B0B65"/>
    <w:rsid w:val="004B100B"/>
    <w:rsid w:val="004B1223"/>
    <w:rsid w:val="004B1309"/>
    <w:rsid w:val="004B1A29"/>
    <w:rsid w:val="004B1A57"/>
    <w:rsid w:val="004B1ABD"/>
    <w:rsid w:val="004B1FB5"/>
    <w:rsid w:val="004B1FEE"/>
    <w:rsid w:val="004B2152"/>
    <w:rsid w:val="004B277E"/>
    <w:rsid w:val="004B294E"/>
    <w:rsid w:val="004B2ADB"/>
    <w:rsid w:val="004B2D0E"/>
    <w:rsid w:val="004B34CB"/>
    <w:rsid w:val="004B3562"/>
    <w:rsid w:val="004B38DF"/>
    <w:rsid w:val="004B3EB2"/>
    <w:rsid w:val="004B4081"/>
    <w:rsid w:val="004B4205"/>
    <w:rsid w:val="004B423A"/>
    <w:rsid w:val="004B4A3F"/>
    <w:rsid w:val="004B4D00"/>
    <w:rsid w:val="004B4F7D"/>
    <w:rsid w:val="004B4F93"/>
    <w:rsid w:val="004B51BF"/>
    <w:rsid w:val="004B58E2"/>
    <w:rsid w:val="004B5EF7"/>
    <w:rsid w:val="004B603E"/>
    <w:rsid w:val="004B6702"/>
    <w:rsid w:val="004B693F"/>
    <w:rsid w:val="004B6CA6"/>
    <w:rsid w:val="004B70C7"/>
    <w:rsid w:val="004B7199"/>
    <w:rsid w:val="004B7340"/>
    <w:rsid w:val="004B7681"/>
    <w:rsid w:val="004B7A39"/>
    <w:rsid w:val="004B7FB6"/>
    <w:rsid w:val="004C033D"/>
    <w:rsid w:val="004C034C"/>
    <w:rsid w:val="004C03B2"/>
    <w:rsid w:val="004C0408"/>
    <w:rsid w:val="004C04FB"/>
    <w:rsid w:val="004C123F"/>
    <w:rsid w:val="004C1304"/>
    <w:rsid w:val="004C14DC"/>
    <w:rsid w:val="004C1A4C"/>
    <w:rsid w:val="004C1C80"/>
    <w:rsid w:val="004C214A"/>
    <w:rsid w:val="004C2282"/>
    <w:rsid w:val="004C230F"/>
    <w:rsid w:val="004C2388"/>
    <w:rsid w:val="004C2876"/>
    <w:rsid w:val="004C2B7C"/>
    <w:rsid w:val="004C2DD2"/>
    <w:rsid w:val="004C2EC7"/>
    <w:rsid w:val="004C38EA"/>
    <w:rsid w:val="004C39AE"/>
    <w:rsid w:val="004C3DF0"/>
    <w:rsid w:val="004C3F22"/>
    <w:rsid w:val="004C4645"/>
    <w:rsid w:val="004C4B89"/>
    <w:rsid w:val="004C5AD2"/>
    <w:rsid w:val="004C5E05"/>
    <w:rsid w:val="004C6101"/>
    <w:rsid w:val="004C683A"/>
    <w:rsid w:val="004C6C04"/>
    <w:rsid w:val="004C70D2"/>
    <w:rsid w:val="004C71D5"/>
    <w:rsid w:val="004C7587"/>
    <w:rsid w:val="004C7C57"/>
    <w:rsid w:val="004C7C8F"/>
    <w:rsid w:val="004D0043"/>
    <w:rsid w:val="004D049C"/>
    <w:rsid w:val="004D0A4D"/>
    <w:rsid w:val="004D0B24"/>
    <w:rsid w:val="004D0B5E"/>
    <w:rsid w:val="004D1155"/>
    <w:rsid w:val="004D11EE"/>
    <w:rsid w:val="004D1228"/>
    <w:rsid w:val="004D1404"/>
    <w:rsid w:val="004D1429"/>
    <w:rsid w:val="004D1670"/>
    <w:rsid w:val="004D196D"/>
    <w:rsid w:val="004D208B"/>
    <w:rsid w:val="004D2485"/>
    <w:rsid w:val="004D26CE"/>
    <w:rsid w:val="004D2AF2"/>
    <w:rsid w:val="004D2AFC"/>
    <w:rsid w:val="004D2D6D"/>
    <w:rsid w:val="004D2E98"/>
    <w:rsid w:val="004D2EED"/>
    <w:rsid w:val="004D339D"/>
    <w:rsid w:val="004D3627"/>
    <w:rsid w:val="004D4015"/>
    <w:rsid w:val="004D410D"/>
    <w:rsid w:val="004D41C0"/>
    <w:rsid w:val="004D44B7"/>
    <w:rsid w:val="004D46B7"/>
    <w:rsid w:val="004D4980"/>
    <w:rsid w:val="004D4A46"/>
    <w:rsid w:val="004D4D91"/>
    <w:rsid w:val="004D4E3B"/>
    <w:rsid w:val="004D650D"/>
    <w:rsid w:val="004D65C8"/>
    <w:rsid w:val="004D6BC7"/>
    <w:rsid w:val="004D6C90"/>
    <w:rsid w:val="004D6CFF"/>
    <w:rsid w:val="004D76DF"/>
    <w:rsid w:val="004E07DA"/>
    <w:rsid w:val="004E0A7D"/>
    <w:rsid w:val="004E0B12"/>
    <w:rsid w:val="004E14F3"/>
    <w:rsid w:val="004E2901"/>
    <w:rsid w:val="004E2AC9"/>
    <w:rsid w:val="004E339B"/>
    <w:rsid w:val="004E3646"/>
    <w:rsid w:val="004E3D13"/>
    <w:rsid w:val="004E45CE"/>
    <w:rsid w:val="004E46C6"/>
    <w:rsid w:val="004E4EDD"/>
    <w:rsid w:val="004E5090"/>
    <w:rsid w:val="004E5922"/>
    <w:rsid w:val="004E5D20"/>
    <w:rsid w:val="004E6773"/>
    <w:rsid w:val="004E6EB8"/>
    <w:rsid w:val="004E7110"/>
    <w:rsid w:val="004E74A3"/>
    <w:rsid w:val="004E785F"/>
    <w:rsid w:val="004E7945"/>
    <w:rsid w:val="004E7BC1"/>
    <w:rsid w:val="004E7C6C"/>
    <w:rsid w:val="004F0362"/>
    <w:rsid w:val="004F0C46"/>
    <w:rsid w:val="004F0F2C"/>
    <w:rsid w:val="004F1095"/>
    <w:rsid w:val="004F114C"/>
    <w:rsid w:val="004F15B8"/>
    <w:rsid w:val="004F2109"/>
    <w:rsid w:val="004F212C"/>
    <w:rsid w:val="004F2334"/>
    <w:rsid w:val="004F2459"/>
    <w:rsid w:val="004F25A5"/>
    <w:rsid w:val="004F2747"/>
    <w:rsid w:val="004F2D67"/>
    <w:rsid w:val="004F3014"/>
    <w:rsid w:val="004F3018"/>
    <w:rsid w:val="004F3233"/>
    <w:rsid w:val="004F3671"/>
    <w:rsid w:val="004F369D"/>
    <w:rsid w:val="004F37B4"/>
    <w:rsid w:val="004F3E69"/>
    <w:rsid w:val="004F3E9C"/>
    <w:rsid w:val="004F41AE"/>
    <w:rsid w:val="004F4294"/>
    <w:rsid w:val="004F44EC"/>
    <w:rsid w:val="004F45A2"/>
    <w:rsid w:val="004F5164"/>
    <w:rsid w:val="004F522B"/>
    <w:rsid w:val="004F5B34"/>
    <w:rsid w:val="004F5E31"/>
    <w:rsid w:val="004F5F96"/>
    <w:rsid w:val="004F6133"/>
    <w:rsid w:val="004F63DA"/>
    <w:rsid w:val="004F6483"/>
    <w:rsid w:val="004F6C20"/>
    <w:rsid w:val="004F748E"/>
    <w:rsid w:val="004F7A73"/>
    <w:rsid w:val="004F7D20"/>
    <w:rsid w:val="004F7F16"/>
    <w:rsid w:val="004F7FF5"/>
    <w:rsid w:val="00500421"/>
    <w:rsid w:val="0050059F"/>
    <w:rsid w:val="00500859"/>
    <w:rsid w:val="00500F65"/>
    <w:rsid w:val="00501058"/>
    <w:rsid w:val="00501785"/>
    <w:rsid w:val="00501E2D"/>
    <w:rsid w:val="0050200F"/>
    <w:rsid w:val="00502592"/>
    <w:rsid w:val="00502A67"/>
    <w:rsid w:val="00502CBC"/>
    <w:rsid w:val="00503055"/>
    <w:rsid w:val="00503115"/>
    <w:rsid w:val="0050416B"/>
    <w:rsid w:val="00504B4A"/>
    <w:rsid w:val="00504EF0"/>
    <w:rsid w:val="00504F35"/>
    <w:rsid w:val="0050529D"/>
    <w:rsid w:val="00505447"/>
    <w:rsid w:val="005055BC"/>
    <w:rsid w:val="00505600"/>
    <w:rsid w:val="005056E7"/>
    <w:rsid w:val="00505A7C"/>
    <w:rsid w:val="0050616C"/>
    <w:rsid w:val="005062AA"/>
    <w:rsid w:val="0050667D"/>
    <w:rsid w:val="005069F1"/>
    <w:rsid w:val="00506A8C"/>
    <w:rsid w:val="00506CB3"/>
    <w:rsid w:val="00507187"/>
    <w:rsid w:val="00507C01"/>
    <w:rsid w:val="005101A4"/>
    <w:rsid w:val="00510349"/>
    <w:rsid w:val="0051034C"/>
    <w:rsid w:val="0051042B"/>
    <w:rsid w:val="0051047A"/>
    <w:rsid w:val="00510721"/>
    <w:rsid w:val="00510CFD"/>
    <w:rsid w:val="005111BF"/>
    <w:rsid w:val="005111EA"/>
    <w:rsid w:val="00511458"/>
    <w:rsid w:val="005115FD"/>
    <w:rsid w:val="00511B9B"/>
    <w:rsid w:val="00512028"/>
    <w:rsid w:val="005120AC"/>
    <w:rsid w:val="00512214"/>
    <w:rsid w:val="00512446"/>
    <w:rsid w:val="005132D6"/>
    <w:rsid w:val="00513390"/>
    <w:rsid w:val="00513938"/>
    <w:rsid w:val="00513D67"/>
    <w:rsid w:val="00513F01"/>
    <w:rsid w:val="00514182"/>
    <w:rsid w:val="005142A3"/>
    <w:rsid w:val="00514D3C"/>
    <w:rsid w:val="00514E74"/>
    <w:rsid w:val="005151F7"/>
    <w:rsid w:val="005155C6"/>
    <w:rsid w:val="005157C7"/>
    <w:rsid w:val="00515D77"/>
    <w:rsid w:val="0051613B"/>
    <w:rsid w:val="005164C5"/>
    <w:rsid w:val="005164ED"/>
    <w:rsid w:val="0051674A"/>
    <w:rsid w:val="00517135"/>
    <w:rsid w:val="00517BF0"/>
    <w:rsid w:val="00517E87"/>
    <w:rsid w:val="00517F0F"/>
    <w:rsid w:val="00520092"/>
    <w:rsid w:val="005200F3"/>
    <w:rsid w:val="00520CE2"/>
    <w:rsid w:val="00520F5E"/>
    <w:rsid w:val="00521593"/>
    <w:rsid w:val="005219B0"/>
    <w:rsid w:val="005219BA"/>
    <w:rsid w:val="00521F76"/>
    <w:rsid w:val="00522296"/>
    <w:rsid w:val="0052261E"/>
    <w:rsid w:val="00522638"/>
    <w:rsid w:val="0052295C"/>
    <w:rsid w:val="00522A2B"/>
    <w:rsid w:val="0052304C"/>
    <w:rsid w:val="005231EF"/>
    <w:rsid w:val="00523BFB"/>
    <w:rsid w:val="005241C0"/>
    <w:rsid w:val="005247B8"/>
    <w:rsid w:val="00524D3C"/>
    <w:rsid w:val="0052548A"/>
    <w:rsid w:val="00525B81"/>
    <w:rsid w:val="00525C14"/>
    <w:rsid w:val="00525E9E"/>
    <w:rsid w:val="00525EA2"/>
    <w:rsid w:val="00525F02"/>
    <w:rsid w:val="005261DB"/>
    <w:rsid w:val="00526ADA"/>
    <w:rsid w:val="00526C42"/>
    <w:rsid w:val="00526F0F"/>
    <w:rsid w:val="00527276"/>
    <w:rsid w:val="00527285"/>
    <w:rsid w:val="005274FC"/>
    <w:rsid w:val="0052755E"/>
    <w:rsid w:val="005306AD"/>
    <w:rsid w:val="00530886"/>
    <w:rsid w:val="00531147"/>
    <w:rsid w:val="0053138B"/>
    <w:rsid w:val="005315A8"/>
    <w:rsid w:val="0053166D"/>
    <w:rsid w:val="00531981"/>
    <w:rsid w:val="00531DF6"/>
    <w:rsid w:val="00531EC5"/>
    <w:rsid w:val="0053246A"/>
    <w:rsid w:val="0053293B"/>
    <w:rsid w:val="00532F50"/>
    <w:rsid w:val="005334C4"/>
    <w:rsid w:val="00533D7E"/>
    <w:rsid w:val="00534242"/>
    <w:rsid w:val="005342CE"/>
    <w:rsid w:val="0053495E"/>
    <w:rsid w:val="00534978"/>
    <w:rsid w:val="00534C9B"/>
    <w:rsid w:val="00534CB6"/>
    <w:rsid w:val="00535999"/>
    <w:rsid w:val="005359D6"/>
    <w:rsid w:val="00535CFE"/>
    <w:rsid w:val="005363F2"/>
    <w:rsid w:val="00536540"/>
    <w:rsid w:val="0053655D"/>
    <w:rsid w:val="005366BE"/>
    <w:rsid w:val="005369D6"/>
    <w:rsid w:val="00537672"/>
    <w:rsid w:val="00537720"/>
    <w:rsid w:val="005379C7"/>
    <w:rsid w:val="00537A83"/>
    <w:rsid w:val="00537AF5"/>
    <w:rsid w:val="00537D8A"/>
    <w:rsid w:val="005401D9"/>
    <w:rsid w:val="00540483"/>
    <w:rsid w:val="00540638"/>
    <w:rsid w:val="0054092E"/>
    <w:rsid w:val="00540A74"/>
    <w:rsid w:val="00540FA0"/>
    <w:rsid w:val="005410F5"/>
    <w:rsid w:val="005411F1"/>
    <w:rsid w:val="005414B5"/>
    <w:rsid w:val="00541C80"/>
    <w:rsid w:val="00541F94"/>
    <w:rsid w:val="005420C0"/>
    <w:rsid w:val="00542239"/>
    <w:rsid w:val="00542712"/>
    <w:rsid w:val="0054284C"/>
    <w:rsid w:val="005429BF"/>
    <w:rsid w:val="00542BC6"/>
    <w:rsid w:val="005435E5"/>
    <w:rsid w:val="00543799"/>
    <w:rsid w:val="005437B6"/>
    <w:rsid w:val="00543801"/>
    <w:rsid w:val="00543A56"/>
    <w:rsid w:val="00543E29"/>
    <w:rsid w:val="00543FB9"/>
    <w:rsid w:val="005445AC"/>
    <w:rsid w:val="005448A6"/>
    <w:rsid w:val="00544ACA"/>
    <w:rsid w:val="00544D9C"/>
    <w:rsid w:val="00545205"/>
    <w:rsid w:val="0054549C"/>
    <w:rsid w:val="005458E3"/>
    <w:rsid w:val="00545966"/>
    <w:rsid w:val="00545A25"/>
    <w:rsid w:val="00546036"/>
    <w:rsid w:val="00546395"/>
    <w:rsid w:val="00546B0C"/>
    <w:rsid w:val="00546F4C"/>
    <w:rsid w:val="005473DC"/>
    <w:rsid w:val="00547627"/>
    <w:rsid w:val="005478FD"/>
    <w:rsid w:val="00547AFC"/>
    <w:rsid w:val="005507E0"/>
    <w:rsid w:val="00550B13"/>
    <w:rsid w:val="0055102A"/>
    <w:rsid w:val="0055102B"/>
    <w:rsid w:val="0055129A"/>
    <w:rsid w:val="00551EAA"/>
    <w:rsid w:val="00552205"/>
    <w:rsid w:val="00552335"/>
    <w:rsid w:val="005524D7"/>
    <w:rsid w:val="005525FC"/>
    <w:rsid w:val="005529F6"/>
    <w:rsid w:val="00552D3E"/>
    <w:rsid w:val="00552D6C"/>
    <w:rsid w:val="0055336E"/>
    <w:rsid w:val="005535BC"/>
    <w:rsid w:val="005535F9"/>
    <w:rsid w:val="005537E6"/>
    <w:rsid w:val="00553813"/>
    <w:rsid w:val="00553A6E"/>
    <w:rsid w:val="005549AE"/>
    <w:rsid w:val="00555166"/>
    <w:rsid w:val="00555295"/>
    <w:rsid w:val="0055534A"/>
    <w:rsid w:val="00555B9C"/>
    <w:rsid w:val="00555D88"/>
    <w:rsid w:val="00555E61"/>
    <w:rsid w:val="0055621E"/>
    <w:rsid w:val="005563E4"/>
    <w:rsid w:val="00556437"/>
    <w:rsid w:val="00556594"/>
    <w:rsid w:val="005565E5"/>
    <w:rsid w:val="005570C6"/>
    <w:rsid w:val="0055773A"/>
    <w:rsid w:val="005577A1"/>
    <w:rsid w:val="005602E1"/>
    <w:rsid w:val="00560757"/>
    <w:rsid w:val="00560D4C"/>
    <w:rsid w:val="005610EA"/>
    <w:rsid w:val="0056117F"/>
    <w:rsid w:val="0056124C"/>
    <w:rsid w:val="0056129A"/>
    <w:rsid w:val="0056149C"/>
    <w:rsid w:val="00561920"/>
    <w:rsid w:val="00561EBA"/>
    <w:rsid w:val="00562A6D"/>
    <w:rsid w:val="005633FA"/>
    <w:rsid w:val="0056370E"/>
    <w:rsid w:val="00563E98"/>
    <w:rsid w:val="005641BB"/>
    <w:rsid w:val="00564253"/>
    <w:rsid w:val="005644B3"/>
    <w:rsid w:val="005649D6"/>
    <w:rsid w:val="00564F59"/>
    <w:rsid w:val="0056502E"/>
    <w:rsid w:val="005652DE"/>
    <w:rsid w:val="0056544B"/>
    <w:rsid w:val="0056568D"/>
    <w:rsid w:val="00565A31"/>
    <w:rsid w:val="00565A85"/>
    <w:rsid w:val="00565E65"/>
    <w:rsid w:val="005661D9"/>
    <w:rsid w:val="0056627F"/>
    <w:rsid w:val="0056635C"/>
    <w:rsid w:val="00566604"/>
    <w:rsid w:val="0056662C"/>
    <w:rsid w:val="005666EC"/>
    <w:rsid w:val="0056683C"/>
    <w:rsid w:val="00566A90"/>
    <w:rsid w:val="00566EFB"/>
    <w:rsid w:val="00566FF9"/>
    <w:rsid w:val="00567731"/>
    <w:rsid w:val="00567EEF"/>
    <w:rsid w:val="0057048A"/>
    <w:rsid w:val="00570767"/>
    <w:rsid w:val="005707C6"/>
    <w:rsid w:val="00570C97"/>
    <w:rsid w:val="00570F10"/>
    <w:rsid w:val="005714AC"/>
    <w:rsid w:val="005716F5"/>
    <w:rsid w:val="005726FA"/>
    <w:rsid w:val="00572772"/>
    <w:rsid w:val="0057297D"/>
    <w:rsid w:val="00573127"/>
    <w:rsid w:val="005734E9"/>
    <w:rsid w:val="0057380E"/>
    <w:rsid w:val="0057399D"/>
    <w:rsid w:val="00573A37"/>
    <w:rsid w:val="00573A98"/>
    <w:rsid w:val="00573FA7"/>
    <w:rsid w:val="005744D3"/>
    <w:rsid w:val="00574BCA"/>
    <w:rsid w:val="00574D70"/>
    <w:rsid w:val="00574E54"/>
    <w:rsid w:val="0057569C"/>
    <w:rsid w:val="0057578F"/>
    <w:rsid w:val="00575A6F"/>
    <w:rsid w:val="00575D44"/>
    <w:rsid w:val="00576080"/>
    <w:rsid w:val="005762F0"/>
    <w:rsid w:val="0057661F"/>
    <w:rsid w:val="00576B12"/>
    <w:rsid w:val="00576BA1"/>
    <w:rsid w:val="00576C6F"/>
    <w:rsid w:val="00577364"/>
    <w:rsid w:val="00580102"/>
    <w:rsid w:val="0058021F"/>
    <w:rsid w:val="005802F8"/>
    <w:rsid w:val="00580409"/>
    <w:rsid w:val="00580461"/>
    <w:rsid w:val="00580577"/>
    <w:rsid w:val="00580893"/>
    <w:rsid w:val="00580C72"/>
    <w:rsid w:val="0058103B"/>
    <w:rsid w:val="005811CF"/>
    <w:rsid w:val="00581970"/>
    <w:rsid w:val="00581E4A"/>
    <w:rsid w:val="00582524"/>
    <w:rsid w:val="0058269C"/>
    <w:rsid w:val="00582AE3"/>
    <w:rsid w:val="005833FA"/>
    <w:rsid w:val="00583949"/>
    <w:rsid w:val="00583BC2"/>
    <w:rsid w:val="00584059"/>
    <w:rsid w:val="005840BB"/>
    <w:rsid w:val="005843B1"/>
    <w:rsid w:val="00584485"/>
    <w:rsid w:val="00584665"/>
    <w:rsid w:val="005849B0"/>
    <w:rsid w:val="00584B3C"/>
    <w:rsid w:val="00585581"/>
    <w:rsid w:val="005857C4"/>
    <w:rsid w:val="00586338"/>
    <w:rsid w:val="005863EC"/>
    <w:rsid w:val="00586695"/>
    <w:rsid w:val="00586778"/>
    <w:rsid w:val="00586D1C"/>
    <w:rsid w:val="00586D87"/>
    <w:rsid w:val="00587854"/>
    <w:rsid w:val="00587915"/>
    <w:rsid w:val="00587946"/>
    <w:rsid w:val="00587BFC"/>
    <w:rsid w:val="005906DB"/>
    <w:rsid w:val="00590AD7"/>
    <w:rsid w:val="005912B3"/>
    <w:rsid w:val="00591446"/>
    <w:rsid w:val="005914D8"/>
    <w:rsid w:val="00591569"/>
    <w:rsid w:val="00591733"/>
    <w:rsid w:val="00592007"/>
    <w:rsid w:val="005924A8"/>
    <w:rsid w:val="00592823"/>
    <w:rsid w:val="00592952"/>
    <w:rsid w:val="00592AF4"/>
    <w:rsid w:val="00592D9E"/>
    <w:rsid w:val="005934E0"/>
    <w:rsid w:val="005935D1"/>
    <w:rsid w:val="00593620"/>
    <w:rsid w:val="00593D33"/>
    <w:rsid w:val="00593DED"/>
    <w:rsid w:val="00593F28"/>
    <w:rsid w:val="0059466A"/>
    <w:rsid w:val="00594A09"/>
    <w:rsid w:val="00594B58"/>
    <w:rsid w:val="00594D7E"/>
    <w:rsid w:val="00594F04"/>
    <w:rsid w:val="0059507D"/>
    <w:rsid w:val="0059560A"/>
    <w:rsid w:val="005956E2"/>
    <w:rsid w:val="00595BCA"/>
    <w:rsid w:val="00596191"/>
    <w:rsid w:val="005961DC"/>
    <w:rsid w:val="005962FA"/>
    <w:rsid w:val="0059717F"/>
    <w:rsid w:val="00597E33"/>
    <w:rsid w:val="005A00C2"/>
    <w:rsid w:val="005A01C8"/>
    <w:rsid w:val="005A0C3B"/>
    <w:rsid w:val="005A0FDE"/>
    <w:rsid w:val="005A1DFF"/>
    <w:rsid w:val="005A2170"/>
    <w:rsid w:val="005A221A"/>
    <w:rsid w:val="005A236A"/>
    <w:rsid w:val="005A26A6"/>
    <w:rsid w:val="005A2856"/>
    <w:rsid w:val="005A2AC8"/>
    <w:rsid w:val="005A2B76"/>
    <w:rsid w:val="005A2D58"/>
    <w:rsid w:val="005A30FA"/>
    <w:rsid w:val="005A31AD"/>
    <w:rsid w:val="005A33AB"/>
    <w:rsid w:val="005A346F"/>
    <w:rsid w:val="005A3FE3"/>
    <w:rsid w:val="005A4592"/>
    <w:rsid w:val="005A45DE"/>
    <w:rsid w:val="005A4808"/>
    <w:rsid w:val="005A492F"/>
    <w:rsid w:val="005A4C32"/>
    <w:rsid w:val="005A4DB4"/>
    <w:rsid w:val="005A4E47"/>
    <w:rsid w:val="005A50CD"/>
    <w:rsid w:val="005A53CF"/>
    <w:rsid w:val="005A544A"/>
    <w:rsid w:val="005A55FE"/>
    <w:rsid w:val="005A5739"/>
    <w:rsid w:val="005A5FEA"/>
    <w:rsid w:val="005A6242"/>
    <w:rsid w:val="005A6AA3"/>
    <w:rsid w:val="005A6C3F"/>
    <w:rsid w:val="005A6CEF"/>
    <w:rsid w:val="005A7253"/>
    <w:rsid w:val="005A747F"/>
    <w:rsid w:val="005A7925"/>
    <w:rsid w:val="005B0070"/>
    <w:rsid w:val="005B0176"/>
    <w:rsid w:val="005B036A"/>
    <w:rsid w:val="005B04FE"/>
    <w:rsid w:val="005B0C35"/>
    <w:rsid w:val="005B0D17"/>
    <w:rsid w:val="005B0E22"/>
    <w:rsid w:val="005B0F33"/>
    <w:rsid w:val="005B0F37"/>
    <w:rsid w:val="005B1271"/>
    <w:rsid w:val="005B1298"/>
    <w:rsid w:val="005B132C"/>
    <w:rsid w:val="005B1760"/>
    <w:rsid w:val="005B1E4B"/>
    <w:rsid w:val="005B27D8"/>
    <w:rsid w:val="005B2B8F"/>
    <w:rsid w:val="005B2EE5"/>
    <w:rsid w:val="005B3CDF"/>
    <w:rsid w:val="005B402A"/>
    <w:rsid w:val="005B42EA"/>
    <w:rsid w:val="005B4323"/>
    <w:rsid w:val="005B4695"/>
    <w:rsid w:val="005B4804"/>
    <w:rsid w:val="005B4ACE"/>
    <w:rsid w:val="005B4DE5"/>
    <w:rsid w:val="005B503B"/>
    <w:rsid w:val="005B51F9"/>
    <w:rsid w:val="005B56CE"/>
    <w:rsid w:val="005B56FF"/>
    <w:rsid w:val="005B5B0F"/>
    <w:rsid w:val="005B5EDF"/>
    <w:rsid w:val="005B6A1F"/>
    <w:rsid w:val="005B6F52"/>
    <w:rsid w:val="005B71C7"/>
    <w:rsid w:val="005B7A0A"/>
    <w:rsid w:val="005C019D"/>
    <w:rsid w:val="005C03C1"/>
    <w:rsid w:val="005C06E2"/>
    <w:rsid w:val="005C0F99"/>
    <w:rsid w:val="005C146B"/>
    <w:rsid w:val="005C153B"/>
    <w:rsid w:val="005C1896"/>
    <w:rsid w:val="005C1B94"/>
    <w:rsid w:val="005C1D3A"/>
    <w:rsid w:val="005C2314"/>
    <w:rsid w:val="005C23F9"/>
    <w:rsid w:val="005C2AD0"/>
    <w:rsid w:val="005C3083"/>
    <w:rsid w:val="005C327D"/>
    <w:rsid w:val="005C3839"/>
    <w:rsid w:val="005C3A0D"/>
    <w:rsid w:val="005C3D02"/>
    <w:rsid w:val="005C4407"/>
    <w:rsid w:val="005C46EC"/>
    <w:rsid w:val="005C49CC"/>
    <w:rsid w:val="005C4BD9"/>
    <w:rsid w:val="005C50C9"/>
    <w:rsid w:val="005C52BA"/>
    <w:rsid w:val="005C5387"/>
    <w:rsid w:val="005C5769"/>
    <w:rsid w:val="005C5DCD"/>
    <w:rsid w:val="005C5EC2"/>
    <w:rsid w:val="005C6425"/>
    <w:rsid w:val="005C6531"/>
    <w:rsid w:val="005C6649"/>
    <w:rsid w:val="005C6CCC"/>
    <w:rsid w:val="005C6F7A"/>
    <w:rsid w:val="005C71B7"/>
    <w:rsid w:val="005C721B"/>
    <w:rsid w:val="005C7362"/>
    <w:rsid w:val="005C74C9"/>
    <w:rsid w:val="005C75E2"/>
    <w:rsid w:val="005C795E"/>
    <w:rsid w:val="005C7CE3"/>
    <w:rsid w:val="005D00CD"/>
    <w:rsid w:val="005D0461"/>
    <w:rsid w:val="005D0748"/>
    <w:rsid w:val="005D0A46"/>
    <w:rsid w:val="005D0DE8"/>
    <w:rsid w:val="005D0E5E"/>
    <w:rsid w:val="005D0EA0"/>
    <w:rsid w:val="005D156D"/>
    <w:rsid w:val="005D1852"/>
    <w:rsid w:val="005D18F9"/>
    <w:rsid w:val="005D1BEA"/>
    <w:rsid w:val="005D23D4"/>
    <w:rsid w:val="005D2463"/>
    <w:rsid w:val="005D2593"/>
    <w:rsid w:val="005D2BAC"/>
    <w:rsid w:val="005D2D29"/>
    <w:rsid w:val="005D3136"/>
    <w:rsid w:val="005D315B"/>
    <w:rsid w:val="005D31FB"/>
    <w:rsid w:val="005D33B1"/>
    <w:rsid w:val="005D33D0"/>
    <w:rsid w:val="005D36F5"/>
    <w:rsid w:val="005D3E1F"/>
    <w:rsid w:val="005D441B"/>
    <w:rsid w:val="005D4533"/>
    <w:rsid w:val="005D479D"/>
    <w:rsid w:val="005D4EB6"/>
    <w:rsid w:val="005D4FA9"/>
    <w:rsid w:val="005D5983"/>
    <w:rsid w:val="005D5BB6"/>
    <w:rsid w:val="005D6428"/>
    <w:rsid w:val="005D6780"/>
    <w:rsid w:val="005D68DC"/>
    <w:rsid w:val="005D6DBC"/>
    <w:rsid w:val="005D6ECA"/>
    <w:rsid w:val="005D7110"/>
    <w:rsid w:val="005D7702"/>
    <w:rsid w:val="005D792A"/>
    <w:rsid w:val="005D7E3A"/>
    <w:rsid w:val="005D7F15"/>
    <w:rsid w:val="005E0213"/>
    <w:rsid w:val="005E028A"/>
    <w:rsid w:val="005E0552"/>
    <w:rsid w:val="005E0B22"/>
    <w:rsid w:val="005E0BE7"/>
    <w:rsid w:val="005E161D"/>
    <w:rsid w:val="005E237B"/>
    <w:rsid w:val="005E27B5"/>
    <w:rsid w:val="005E2D1B"/>
    <w:rsid w:val="005E2DD7"/>
    <w:rsid w:val="005E2E3E"/>
    <w:rsid w:val="005E3D77"/>
    <w:rsid w:val="005E3F38"/>
    <w:rsid w:val="005E3FD8"/>
    <w:rsid w:val="005E47D2"/>
    <w:rsid w:val="005E48CF"/>
    <w:rsid w:val="005E4D0C"/>
    <w:rsid w:val="005E50C4"/>
    <w:rsid w:val="005E5104"/>
    <w:rsid w:val="005E55BA"/>
    <w:rsid w:val="005E565B"/>
    <w:rsid w:val="005E56C3"/>
    <w:rsid w:val="005E5773"/>
    <w:rsid w:val="005E5C4E"/>
    <w:rsid w:val="005E5C5E"/>
    <w:rsid w:val="005E5CA6"/>
    <w:rsid w:val="005E604E"/>
    <w:rsid w:val="005E60E8"/>
    <w:rsid w:val="005E644A"/>
    <w:rsid w:val="005E66FA"/>
    <w:rsid w:val="005E6ABD"/>
    <w:rsid w:val="005E6DEB"/>
    <w:rsid w:val="005E7166"/>
    <w:rsid w:val="005E73DA"/>
    <w:rsid w:val="005E7B40"/>
    <w:rsid w:val="005E7DD1"/>
    <w:rsid w:val="005E7E3C"/>
    <w:rsid w:val="005E7EC6"/>
    <w:rsid w:val="005F01D6"/>
    <w:rsid w:val="005F021C"/>
    <w:rsid w:val="005F051B"/>
    <w:rsid w:val="005F0BC3"/>
    <w:rsid w:val="005F14B2"/>
    <w:rsid w:val="005F1928"/>
    <w:rsid w:val="005F1B28"/>
    <w:rsid w:val="005F1BAE"/>
    <w:rsid w:val="005F2038"/>
    <w:rsid w:val="005F2566"/>
    <w:rsid w:val="005F279D"/>
    <w:rsid w:val="005F334F"/>
    <w:rsid w:val="005F35FB"/>
    <w:rsid w:val="005F3A81"/>
    <w:rsid w:val="005F4367"/>
    <w:rsid w:val="005F47B6"/>
    <w:rsid w:val="005F489F"/>
    <w:rsid w:val="005F497B"/>
    <w:rsid w:val="005F52BC"/>
    <w:rsid w:val="005F553B"/>
    <w:rsid w:val="005F56C5"/>
    <w:rsid w:val="005F573B"/>
    <w:rsid w:val="005F574E"/>
    <w:rsid w:val="005F5FC5"/>
    <w:rsid w:val="005F5FE6"/>
    <w:rsid w:val="005F61D6"/>
    <w:rsid w:val="005F6582"/>
    <w:rsid w:val="005F6B0F"/>
    <w:rsid w:val="005F6E93"/>
    <w:rsid w:val="005F6FB8"/>
    <w:rsid w:val="005F765E"/>
    <w:rsid w:val="005F7AA3"/>
    <w:rsid w:val="006002CA"/>
    <w:rsid w:val="00600B4A"/>
    <w:rsid w:val="00601396"/>
    <w:rsid w:val="0060185B"/>
    <w:rsid w:val="006018FC"/>
    <w:rsid w:val="0060202B"/>
    <w:rsid w:val="0060216B"/>
    <w:rsid w:val="0060273C"/>
    <w:rsid w:val="00602924"/>
    <w:rsid w:val="00602C15"/>
    <w:rsid w:val="00602C70"/>
    <w:rsid w:val="00602CC8"/>
    <w:rsid w:val="00602DAB"/>
    <w:rsid w:val="00603C58"/>
    <w:rsid w:val="00603CC8"/>
    <w:rsid w:val="00603CFA"/>
    <w:rsid w:val="00603E12"/>
    <w:rsid w:val="00603F9F"/>
    <w:rsid w:val="00603FE0"/>
    <w:rsid w:val="00604818"/>
    <w:rsid w:val="00604E12"/>
    <w:rsid w:val="006053BE"/>
    <w:rsid w:val="00605C79"/>
    <w:rsid w:val="00606265"/>
    <w:rsid w:val="006070C9"/>
    <w:rsid w:val="00607EB0"/>
    <w:rsid w:val="00610548"/>
    <w:rsid w:val="00610A66"/>
    <w:rsid w:val="00610B5F"/>
    <w:rsid w:val="00610CE8"/>
    <w:rsid w:val="006110C6"/>
    <w:rsid w:val="00611414"/>
    <w:rsid w:val="0061190C"/>
    <w:rsid w:val="00611A60"/>
    <w:rsid w:val="00612DAD"/>
    <w:rsid w:val="0061376F"/>
    <w:rsid w:val="00613A07"/>
    <w:rsid w:val="0061421D"/>
    <w:rsid w:val="0061448F"/>
    <w:rsid w:val="0061465F"/>
    <w:rsid w:val="00614660"/>
    <w:rsid w:val="0061487C"/>
    <w:rsid w:val="00614976"/>
    <w:rsid w:val="00614A09"/>
    <w:rsid w:val="00615086"/>
    <w:rsid w:val="00615178"/>
    <w:rsid w:val="00615F1E"/>
    <w:rsid w:val="006162D6"/>
    <w:rsid w:val="00616355"/>
    <w:rsid w:val="0061685F"/>
    <w:rsid w:val="00616B2A"/>
    <w:rsid w:val="00616F56"/>
    <w:rsid w:val="0061793C"/>
    <w:rsid w:val="00617C64"/>
    <w:rsid w:val="00617ED2"/>
    <w:rsid w:val="006205AA"/>
    <w:rsid w:val="006206C8"/>
    <w:rsid w:val="0062098C"/>
    <w:rsid w:val="00620F85"/>
    <w:rsid w:val="00620FB9"/>
    <w:rsid w:val="00620FEB"/>
    <w:rsid w:val="006215F9"/>
    <w:rsid w:val="006216A2"/>
    <w:rsid w:val="00621734"/>
    <w:rsid w:val="006218A4"/>
    <w:rsid w:val="00621BB5"/>
    <w:rsid w:val="00622029"/>
    <w:rsid w:val="00622098"/>
    <w:rsid w:val="00622177"/>
    <w:rsid w:val="00622451"/>
    <w:rsid w:val="00622720"/>
    <w:rsid w:val="006228D8"/>
    <w:rsid w:val="00623AC3"/>
    <w:rsid w:val="00623C41"/>
    <w:rsid w:val="00623CE1"/>
    <w:rsid w:val="006241BD"/>
    <w:rsid w:val="00624226"/>
    <w:rsid w:val="00624407"/>
    <w:rsid w:val="00625510"/>
    <w:rsid w:val="00625CA1"/>
    <w:rsid w:val="006273F3"/>
    <w:rsid w:val="0062766C"/>
    <w:rsid w:val="00627684"/>
    <w:rsid w:val="00627873"/>
    <w:rsid w:val="006278D1"/>
    <w:rsid w:val="006279CE"/>
    <w:rsid w:val="00627B5A"/>
    <w:rsid w:val="00627DD6"/>
    <w:rsid w:val="00627FFC"/>
    <w:rsid w:val="00630217"/>
    <w:rsid w:val="00630411"/>
    <w:rsid w:val="00630618"/>
    <w:rsid w:val="0063068C"/>
    <w:rsid w:val="00630A2E"/>
    <w:rsid w:val="0063126A"/>
    <w:rsid w:val="00631C49"/>
    <w:rsid w:val="00632480"/>
    <w:rsid w:val="00632BA4"/>
    <w:rsid w:val="00632C76"/>
    <w:rsid w:val="00632E1D"/>
    <w:rsid w:val="00632E95"/>
    <w:rsid w:val="00632EDB"/>
    <w:rsid w:val="00633166"/>
    <w:rsid w:val="00634270"/>
    <w:rsid w:val="00634457"/>
    <w:rsid w:val="00634B12"/>
    <w:rsid w:val="00634CDB"/>
    <w:rsid w:val="00634DE4"/>
    <w:rsid w:val="00635044"/>
    <w:rsid w:val="006352D6"/>
    <w:rsid w:val="006353F1"/>
    <w:rsid w:val="006356E6"/>
    <w:rsid w:val="006359B9"/>
    <w:rsid w:val="00635FC3"/>
    <w:rsid w:val="00636024"/>
    <w:rsid w:val="0063619E"/>
    <w:rsid w:val="00636416"/>
    <w:rsid w:val="006364DF"/>
    <w:rsid w:val="00636A66"/>
    <w:rsid w:val="00636E5A"/>
    <w:rsid w:val="006370AF"/>
    <w:rsid w:val="0063723D"/>
    <w:rsid w:val="00637662"/>
    <w:rsid w:val="00637D6A"/>
    <w:rsid w:val="00637DD4"/>
    <w:rsid w:val="00640398"/>
    <w:rsid w:val="0064090E"/>
    <w:rsid w:val="00640C85"/>
    <w:rsid w:val="006413C0"/>
    <w:rsid w:val="00641690"/>
    <w:rsid w:val="0064175F"/>
    <w:rsid w:val="006420EF"/>
    <w:rsid w:val="0064214E"/>
    <w:rsid w:val="0064254B"/>
    <w:rsid w:val="0064282A"/>
    <w:rsid w:val="006428BF"/>
    <w:rsid w:val="0064297E"/>
    <w:rsid w:val="00642986"/>
    <w:rsid w:val="00642DD9"/>
    <w:rsid w:val="00643045"/>
    <w:rsid w:val="00643047"/>
    <w:rsid w:val="00643D9F"/>
    <w:rsid w:val="006442BE"/>
    <w:rsid w:val="006446F9"/>
    <w:rsid w:val="00644FD6"/>
    <w:rsid w:val="006451CE"/>
    <w:rsid w:val="006455D4"/>
    <w:rsid w:val="00645DC6"/>
    <w:rsid w:val="00645F0E"/>
    <w:rsid w:val="0064618A"/>
    <w:rsid w:val="00646576"/>
    <w:rsid w:val="0064664B"/>
    <w:rsid w:val="00646C79"/>
    <w:rsid w:val="00646D55"/>
    <w:rsid w:val="00646E19"/>
    <w:rsid w:val="00646EC0"/>
    <w:rsid w:val="006471AC"/>
    <w:rsid w:val="00647424"/>
    <w:rsid w:val="006475D4"/>
    <w:rsid w:val="00647A18"/>
    <w:rsid w:val="0065012B"/>
    <w:rsid w:val="006503FC"/>
    <w:rsid w:val="00650C16"/>
    <w:rsid w:val="00651979"/>
    <w:rsid w:val="00651D6E"/>
    <w:rsid w:val="006527CA"/>
    <w:rsid w:val="00652803"/>
    <w:rsid w:val="0065299A"/>
    <w:rsid w:val="00652FE8"/>
    <w:rsid w:val="006530DD"/>
    <w:rsid w:val="00653110"/>
    <w:rsid w:val="0065324C"/>
    <w:rsid w:val="00653678"/>
    <w:rsid w:val="00653EBD"/>
    <w:rsid w:val="006547FE"/>
    <w:rsid w:val="0065499C"/>
    <w:rsid w:val="006549BE"/>
    <w:rsid w:val="00654B92"/>
    <w:rsid w:val="00655233"/>
    <w:rsid w:val="006552AF"/>
    <w:rsid w:val="006553F8"/>
    <w:rsid w:val="00655456"/>
    <w:rsid w:val="00656017"/>
    <w:rsid w:val="00656545"/>
    <w:rsid w:val="00656866"/>
    <w:rsid w:val="006569FC"/>
    <w:rsid w:val="00656A84"/>
    <w:rsid w:val="00656C73"/>
    <w:rsid w:val="00656DEE"/>
    <w:rsid w:val="0065728C"/>
    <w:rsid w:val="00657D57"/>
    <w:rsid w:val="00660308"/>
    <w:rsid w:val="00660891"/>
    <w:rsid w:val="006608E7"/>
    <w:rsid w:val="0066176A"/>
    <w:rsid w:val="00661C0A"/>
    <w:rsid w:val="00662C9A"/>
    <w:rsid w:val="00662CB2"/>
    <w:rsid w:val="00662D3B"/>
    <w:rsid w:val="00663A10"/>
    <w:rsid w:val="00663C91"/>
    <w:rsid w:val="00663F11"/>
    <w:rsid w:val="0066457A"/>
    <w:rsid w:val="00664D81"/>
    <w:rsid w:val="00665108"/>
    <w:rsid w:val="006657AA"/>
    <w:rsid w:val="00665B7A"/>
    <w:rsid w:val="00665C70"/>
    <w:rsid w:val="00665F86"/>
    <w:rsid w:val="0066643F"/>
    <w:rsid w:val="00666C85"/>
    <w:rsid w:val="00666F6A"/>
    <w:rsid w:val="00666F6B"/>
    <w:rsid w:val="00666F97"/>
    <w:rsid w:val="006675FA"/>
    <w:rsid w:val="006676D9"/>
    <w:rsid w:val="00667BE0"/>
    <w:rsid w:val="00667E4C"/>
    <w:rsid w:val="00670049"/>
    <w:rsid w:val="006707FF"/>
    <w:rsid w:val="00670A7F"/>
    <w:rsid w:val="00670AF0"/>
    <w:rsid w:val="00670AFC"/>
    <w:rsid w:val="00670D66"/>
    <w:rsid w:val="00670ED1"/>
    <w:rsid w:val="006711C2"/>
    <w:rsid w:val="006712D2"/>
    <w:rsid w:val="00671394"/>
    <w:rsid w:val="00671477"/>
    <w:rsid w:val="00671558"/>
    <w:rsid w:val="0067175C"/>
    <w:rsid w:val="00671768"/>
    <w:rsid w:val="006719E8"/>
    <w:rsid w:val="0067205C"/>
    <w:rsid w:val="006721B8"/>
    <w:rsid w:val="00672D1D"/>
    <w:rsid w:val="00672F7C"/>
    <w:rsid w:val="00672FFD"/>
    <w:rsid w:val="006730CC"/>
    <w:rsid w:val="0067392A"/>
    <w:rsid w:val="00673972"/>
    <w:rsid w:val="006739D7"/>
    <w:rsid w:val="00673FB3"/>
    <w:rsid w:val="0067402E"/>
    <w:rsid w:val="0067405A"/>
    <w:rsid w:val="0067454F"/>
    <w:rsid w:val="0067494E"/>
    <w:rsid w:val="00674AB3"/>
    <w:rsid w:val="00674F55"/>
    <w:rsid w:val="00674F7C"/>
    <w:rsid w:val="0067531F"/>
    <w:rsid w:val="0067543B"/>
    <w:rsid w:val="00675E24"/>
    <w:rsid w:val="00675E72"/>
    <w:rsid w:val="006768C1"/>
    <w:rsid w:val="00676DC1"/>
    <w:rsid w:val="00677281"/>
    <w:rsid w:val="00677373"/>
    <w:rsid w:val="006774EF"/>
    <w:rsid w:val="006777BF"/>
    <w:rsid w:val="00680581"/>
    <w:rsid w:val="0068083D"/>
    <w:rsid w:val="0068089D"/>
    <w:rsid w:val="00680FBA"/>
    <w:rsid w:val="00681157"/>
    <w:rsid w:val="0068135F"/>
    <w:rsid w:val="00681830"/>
    <w:rsid w:val="00681A45"/>
    <w:rsid w:val="00681E70"/>
    <w:rsid w:val="0068209F"/>
    <w:rsid w:val="006822B0"/>
    <w:rsid w:val="006824D5"/>
    <w:rsid w:val="00682624"/>
    <w:rsid w:val="006827FA"/>
    <w:rsid w:val="0068292A"/>
    <w:rsid w:val="00682D21"/>
    <w:rsid w:val="00682DA9"/>
    <w:rsid w:val="00683021"/>
    <w:rsid w:val="006830DA"/>
    <w:rsid w:val="00683481"/>
    <w:rsid w:val="006835D6"/>
    <w:rsid w:val="00683672"/>
    <w:rsid w:val="006837CF"/>
    <w:rsid w:val="00684101"/>
    <w:rsid w:val="00684293"/>
    <w:rsid w:val="006844B1"/>
    <w:rsid w:val="006849A1"/>
    <w:rsid w:val="00684C51"/>
    <w:rsid w:val="00685087"/>
    <w:rsid w:val="006852F2"/>
    <w:rsid w:val="006854B5"/>
    <w:rsid w:val="00685EEC"/>
    <w:rsid w:val="00686CE4"/>
    <w:rsid w:val="0068731C"/>
    <w:rsid w:val="00687368"/>
    <w:rsid w:val="006873B1"/>
    <w:rsid w:val="00687869"/>
    <w:rsid w:val="00687A3D"/>
    <w:rsid w:val="00687C77"/>
    <w:rsid w:val="00690330"/>
    <w:rsid w:val="00690576"/>
    <w:rsid w:val="0069064A"/>
    <w:rsid w:val="00690682"/>
    <w:rsid w:val="006908A7"/>
    <w:rsid w:val="00690D3A"/>
    <w:rsid w:val="00690E20"/>
    <w:rsid w:val="00690EEB"/>
    <w:rsid w:val="00691106"/>
    <w:rsid w:val="0069150F"/>
    <w:rsid w:val="0069180E"/>
    <w:rsid w:val="0069234C"/>
    <w:rsid w:val="00692D5F"/>
    <w:rsid w:val="006930AC"/>
    <w:rsid w:val="00693184"/>
    <w:rsid w:val="006932A0"/>
    <w:rsid w:val="006938AE"/>
    <w:rsid w:val="0069399A"/>
    <w:rsid w:val="00693F11"/>
    <w:rsid w:val="00694169"/>
    <w:rsid w:val="00694AAC"/>
    <w:rsid w:val="00694BDA"/>
    <w:rsid w:val="00694DA2"/>
    <w:rsid w:val="0069563C"/>
    <w:rsid w:val="006957F9"/>
    <w:rsid w:val="00695A90"/>
    <w:rsid w:val="00695AE6"/>
    <w:rsid w:val="00696135"/>
    <w:rsid w:val="00696672"/>
    <w:rsid w:val="00696837"/>
    <w:rsid w:val="00696D32"/>
    <w:rsid w:val="00696F93"/>
    <w:rsid w:val="00696FFE"/>
    <w:rsid w:val="0069705B"/>
    <w:rsid w:val="00697081"/>
    <w:rsid w:val="0069743B"/>
    <w:rsid w:val="0069770E"/>
    <w:rsid w:val="00697AE0"/>
    <w:rsid w:val="006A0A9D"/>
    <w:rsid w:val="006A0AA6"/>
    <w:rsid w:val="006A139B"/>
    <w:rsid w:val="006A140F"/>
    <w:rsid w:val="006A160D"/>
    <w:rsid w:val="006A1A96"/>
    <w:rsid w:val="006A1DCE"/>
    <w:rsid w:val="006A1DD3"/>
    <w:rsid w:val="006A206B"/>
    <w:rsid w:val="006A2355"/>
    <w:rsid w:val="006A2425"/>
    <w:rsid w:val="006A2971"/>
    <w:rsid w:val="006A330B"/>
    <w:rsid w:val="006A3500"/>
    <w:rsid w:val="006A39D3"/>
    <w:rsid w:val="006A417E"/>
    <w:rsid w:val="006A5720"/>
    <w:rsid w:val="006A5A07"/>
    <w:rsid w:val="006A5C73"/>
    <w:rsid w:val="006A5E6A"/>
    <w:rsid w:val="006A5FE0"/>
    <w:rsid w:val="006A61B6"/>
    <w:rsid w:val="006A628E"/>
    <w:rsid w:val="006A641A"/>
    <w:rsid w:val="006A64AA"/>
    <w:rsid w:val="006A6BA9"/>
    <w:rsid w:val="006A6C2E"/>
    <w:rsid w:val="006A6E1B"/>
    <w:rsid w:val="006A6E7F"/>
    <w:rsid w:val="006A6FAC"/>
    <w:rsid w:val="006A728B"/>
    <w:rsid w:val="006A7428"/>
    <w:rsid w:val="006A74F2"/>
    <w:rsid w:val="006A7AFD"/>
    <w:rsid w:val="006A7E9E"/>
    <w:rsid w:val="006B00E5"/>
    <w:rsid w:val="006B0276"/>
    <w:rsid w:val="006B0C11"/>
    <w:rsid w:val="006B0F54"/>
    <w:rsid w:val="006B1027"/>
    <w:rsid w:val="006B1237"/>
    <w:rsid w:val="006B1487"/>
    <w:rsid w:val="006B17B4"/>
    <w:rsid w:val="006B1C0D"/>
    <w:rsid w:val="006B1E5B"/>
    <w:rsid w:val="006B2224"/>
    <w:rsid w:val="006B256D"/>
    <w:rsid w:val="006B26D0"/>
    <w:rsid w:val="006B28E5"/>
    <w:rsid w:val="006B2C73"/>
    <w:rsid w:val="006B3AB5"/>
    <w:rsid w:val="006B4886"/>
    <w:rsid w:val="006B4B33"/>
    <w:rsid w:val="006B4CF3"/>
    <w:rsid w:val="006B4F67"/>
    <w:rsid w:val="006B5390"/>
    <w:rsid w:val="006B5AC4"/>
    <w:rsid w:val="006B5BA0"/>
    <w:rsid w:val="006B5C7D"/>
    <w:rsid w:val="006B5D5D"/>
    <w:rsid w:val="006B5DB5"/>
    <w:rsid w:val="006B62A8"/>
    <w:rsid w:val="006B64A6"/>
    <w:rsid w:val="006B6679"/>
    <w:rsid w:val="006B6A7A"/>
    <w:rsid w:val="006B6CB4"/>
    <w:rsid w:val="006B6DD5"/>
    <w:rsid w:val="006B6EA5"/>
    <w:rsid w:val="006B6EC3"/>
    <w:rsid w:val="006B70B5"/>
    <w:rsid w:val="006B719C"/>
    <w:rsid w:val="006B734E"/>
    <w:rsid w:val="006B7386"/>
    <w:rsid w:val="006B75CD"/>
    <w:rsid w:val="006B79CD"/>
    <w:rsid w:val="006B7B53"/>
    <w:rsid w:val="006C0872"/>
    <w:rsid w:val="006C09E6"/>
    <w:rsid w:val="006C0AC1"/>
    <w:rsid w:val="006C0ECD"/>
    <w:rsid w:val="006C12FD"/>
    <w:rsid w:val="006C1488"/>
    <w:rsid w:val="006C14B1"/>
    <w:rsid w:val="006C15E3"/>
    <w:rsid w:val="006C1829"/>
    <w:rsid w:val="006C1ABB"/>
    <w:rsid w:val="006C1C70"/>
    <w:rsid w:val="006C24A1"/>
    <w:rsid w:val="006C24D3"/>
    <w:rsid w:val="006C24F7"/>
    <w:rsid w:val="006C2611"/>
    <w:rsid w:val="006C26E3"/>
    <w:rsid w:val="006C27DE"/>
    <w:rsid w:val="006C299D"/>
    <w:rsid w:val="006C29D7"/>
    <w:rsid w:val="006C2CC7"/>
    <w:rsid w:val="006C311A"/>
    <w:rsid w:val="006C3334"/>
    <w:rsid w:val="006C3476"/>
    <w:rsid w:val="006C39B2"/>
    <w:rsid w:val="006C3DE0"/>
    <w:rsid w:val="006C3E3F"/>
    <w:rsid w:val="006C46F7"/>
    <w:rsid w:val="006C46F9"/>
    <w:rsid w:val="006C4C4D"/>
    <w:rsid w:val="006C4D31"/>
    <w:rsid w:val="006C50A8"/>
    <w:rsid w:val="006C5124"/>
    <w:rsid w:val="006C57A2"/>
    <w:rsid w:val="006C60AA"/>
    <w:rsid w:val="006C6A04"/>
    <w:rsid w:val="006C6BBE"/>
    <w:rsid w:val="006C6E0C"/>
    <w:rsid w:val="006C714C"/>
    <w:rsid w:val="006C7171"/>
    <w:rsid w:val="006D016A"/>
    <w:rsid w:val="006D1140"/>
    <w:rsid w:val="006D1471"/>
    <w:rsid w:val="006D14E7"/>
    <w:rsid w:val="006D1FB2"/>
    <w:rsid w:val="006D257D"/>
    <w:rsid w:val="006D285C"/>
    <w:rsid w:val="006D28FB"/>
    <w:rsid w:val="006D2A76"/>
    <w:rsid w:val="006D35A9"/>
    <w:rsid w:val="006D35FA"/>
    <w:rsid w:val="006D37CE"/>
    <w:rsid w:val="006D393E"/>
    <w:rsid w:val="006D42E1"/>
    <w:rsid w:val="006D42F2"/>
    <w:rsid w:val="006D4A1A"/>
    <w:rsid w:val="006D4DD2"/>
    <w:rsid w:val="006D506A"/>
    <w:rsid w:val="006D5517"/>
    <w:rsid w:val="006D593E"/>
    <w:rsid w:val="006D5BC7"/>
    <w:rsid w:val="006D5C0E"/>
    <w:rsid w:val="006D5E29"/>
    <w:rsid w:val="006D625A"/>
    <w:rsid w:val="006D66E6"/>
    <w:rsid w:val="006D6A29"/>
    <w:rsid w:val="006D6E60"/>
    <w:rsid w:val="006D7590"/>
    <w:rsid w:val="006D7712"/>
    <w:rsid w:val="006D77E3"/>
    <w:rsid w:val="006D7963"/>
    <w:rsid w:val="006D7DD9"/>
    <w:rsid w:val="006D7ED8"/>
    <w:rsid w:val="006D7F13"/>
    <w:rsid w:val="006E0002"/>
    <w:rsid w:val="006E0790"/>
    <w:rsid w:val="006E0884"/>
    <w:rsid w:val="006E0B78"/>
    <w:rsid w:val="006E0BE5"/>
    <w:rsid w:val="006E0C6B"/>
    <w:rsid w:val="006E0C8E"/>
    <w:rsid w:val="006E14B4"/>
    <w:rsid w:val="006E1904"/>
    <w:rsid w:val="006E1DD0"/>
    <w:rsid w:val="006E1F2F"/>
    <w:rsid w:val="006E1FDF"/>
    <w:rsid w:val="006E225F"/>
    <w:rsid w:val="006E242B"/>
    <w:rsid w:val="006E25B6"/>
    <w:rsid w:val="006E280A"/>
    <w:rsid w:val="006E2C77"/>
    <w:rsid w:val="006E2E92"/>
    <w:rsid w:val="006E3048"/>
    <w:rsid w:val="006E31CB"/>
    <w:rsid w:val="006E3B89"/>
    <w:rsid w:val="006E3F80"/>
    <w:rsid w:val="006E4EAF"/>
    <w:rsid w:val="006E5699"/>
    <w:rsid w:val="006E61D3"/>
    <w:rsid w:val="006E688F"/>
    <w:rsid w:val="006E733D"/>
    <w:rsid w:val="006E78A4"/>
    <w:rsid w:val="006E7B9C"/>
    <w:rsid w:val="006E7D04"/>
    <w:rsid w:val="006E7D19"/>
    <w:rsid w:val="006F0226"/>
    <w:rsid w:val="006F044E"/>
    <w:rsid w:val="006F0835"/>
    <w:rsid w:val="006F0904"/>
    <w:rsid w:val="006F0D9D"/>
    <w:rsid w:val="006F0FEC"/>
    <w:rsid w:val="006F1597"/>
    <w:rsid w:val="006F18E1"/>
    <w:rsid w:val="006F1F45"/>
    <w:rsid w:val="006F2146"/>
    <w:rsid w:val="006F2441"/>
    <w:rsid w:val="006F24CF"/>
    <w:rsid w:val="006F27AF"/>
    <w:rsid w:val="006F27F7"/>
    <w:rsid w:val="006F2AA9"/>
    <w:rsid w:val="006F2BA2"/>
    <w:rsid w:val="006F3911"/>
    <w:rsid w:val="006F457B"/>
    <w:rsid w:val="006F462E"/>
    <w:rsid w:val="006F48C8"/>
    <w:rsid w:val="006F4901"/>
    <w:rsid w:val="006F4B68"/>
    <w:rsid w:val="006F4E83"/>
    <w:rsid w:val="006F5842"/>
    <w:rsid w:val="006F5A8D"/>
    <w:rsid w:val="006F5B51"/>
    <w:rsid w:val="006F5C5C"/>
    <w:rsid w:val="006F5EAC"/>
    <w:rsid w:val="006F5EDC"/>
    <w:rsid w:val="006F656F"/>
    <w:rsid w:val="006F6678"/>
    <w:rsid w:val="006F6EBB"/>
    <w:rsid w:val="006F72D6"/>
    <w:rsid w:val="006F7475"/>
    <w:rsid w:val="006F7486"/>
    <w:rsid w:val="006F775F"/>
    <w:rsid w:val="006F77B3"/>
    <w:rsid w:val="006F78A2"/>
    <w:rsid w:val="006F798B"/>
    <w:rsid w:val="006F7A74"/>
    <w:rsid w:val="006F7AF9"/>
    <w:rsid w:val="006F7B43"/>
    <w:rsid w:val="006F7F2C"/>
    <w:rsid w:val="00700063"/>
    <w:rsid w:val="0070156C"/>
    <w:rsid w:val="00701D75"/>
    <w:rsid w:val="00701DF0"/>
    <w:rsid w:val="00701FA9"/>
    <w:rsid w:val="007029E5"/>
    <w:rsid w:val="0070322D"/>
    <w:rsid w:val="007034FD"/>
    <w:rsid w:val="00703531"/>
    <w:rsid w:val="0070359E"/>
    <w:rsid w:val="00703B33"/>
    <w:rsid w:val="007041C8"/>
    <w:rsid w:val="0070422E"/>
    <w:rsid w:val="00704372"/>
    <w:rsid w:val="00704489"/>
    <w:rsid w:val="00704AE7"/>
    <w:rsid w:val="00704C0C"/>
    <w:rsid w:val="007050EC"/>
    <w:rsid w:val="007058E5"/>
    <w:rsid w:val="00705A6A"/>
    <w:rsid w:val="00705B87"/>
    <w:rsid w:val="00705CE3"/>
    <w:rsid w:val="007061ED"/>
    <w:rsid w:val="007062F4"/>
    <w:rsid w:val="007064DA"/>
    <w:rsid w:val="007069B1"/>
    <w:rsid w:val="007074BD"/>
    <w:rsid w:val="00707937"/>
    <w:rsid w:val="00707D64"/>
    <w:rsid w:val="00710050"/>
    <w:rsid w:val="00710D24"/>
    <w:rsid w:val="00711074"/>
    <w:rsid w:val="0071133A"/>
    <w:rsid w:val="00711417"/>
    <w:rsid w:val="00711487"/>
    <w:rsid w:val="0071149A"/>
    <w:rsid w:val="00711C3C"/>
    <w:rsid w:val="0071207D"/>
    <w:rsid w:val="00712AF5"/>
    <w:rsid w:val="00712F11"/>
    <w:rsid w:val="00713A42"/>
    <w:rsid w:val="00713BC0"/>
    <w:rsid w:val="00713DA3"/>
    <w:rsid w:val="00714128"/>
    <w:rsid w:val="0071433E"/>
    <w:rsid w:val="00714928"/>
    <w:rsid w:val="00714CB9"/>
    <w:rsid w:val="0071507E"/>
    <w:rsid w:val="00715161"/>
    <w:rsid w:val="00715D28"/>
    <w:rsid w:val="00716070"/>
    <w:rsid w:val="00716548"/>
    <w:rsid w:val="00716688"/>
    <w:rsid w:val="007166F1"/>
    <w:rsid w:val="00716A2C"/>
    <w:rsid w:val="00716A63"/>
    <w:rsid w:val="00716DEE"/>
    <w:rsid w:val="00716E28"/>
    <w:rsid w:val="00717B53"/>
    <w:rsid w:val="0072002A"/>
    <w:rsid w:val="0072003A"/>
    <w:rsid w:val="0072031B"/>
    <w:rsid w:val="0072044B"/>
    <w:rsid w:val="007206A0"/>
    <w:rsid w:val="00720BA3"/>
    <w:rsid w:val="00720FC8"/>
    <w:rsid w:val="0072138F"/>
    <w:rsid w:val="007218EC"/>
    <w:rsid w:val="00721E5C"/>
    <w:rsid w:val="00722045"/>
    <w:rsid w:val="00722558"/>
    <w:rsid w:val="00722772"/>
    <w:rsid w:val="007227FA"/>
    <w:rsid w:val="00722A81"/>
    <w:rsid w:val="00722C5C"/>
    <w:rsid w:val="00722D15"/>
    <w:rsid w:val="00722F5A"/>
    <w:rsid w:val="00722F92"/>
    <w:rsid w:val="00722FAE"/>
    <w:rsid w:val="0072360E"/>
    <w:rsid w:val="00724448"/>
    <w:rsid w:val="0072462B"/>
    <w:rsid w:val="0072475E"/>
    <w:rsid w:val="00724A1E"/>
    <w:rsid w:val="0072532E"/>
    <w:rsid w:val="0072545E"/>
    <w:rsid w:val="00725766"/>
    <w:rsid w:val="00725DCD"/>
    <w:rsid w:val="0072636C"/>
    <w:rsid w:val="007265EF"/>
    <w:rsid w:val="00726802"/>
    <w:rsid w:val="00726BD5"/>
    <w:rsid w:val="00726CF5"/>
    <w:rsid w:val="00727322"/>
    <w:rsid w:val="007275E5"/>
    <w:rsid w:val="007279DF"/>
    <w:rsid w:val="00727C35"/>
    <w:rsid w:val="00730156"/>
    <w:rsid w:val="007302BC"/>
    <w:rsid w:val="0073032C"/>
    <w:rsid w:val="00730B48"/>
    <w:rsid w:val="00730B61"/>
    <w:rsid w:val="00730F87"/>
    <w:rsid w:val="0073144D"/>
    <w:rsid w:val="00731723"/>
    <w:rsid w:val="00731774"/>
    <w:rsid w:val="00732068"/>
    <w:rsid w:val="007321C9"/>
    <w:rsid w:val="007322B7"/>
    <w:rsid w:val="00732552"/>
    <w:rsid w:val="00732799"/>
    <w:rsid w:val="0073314E"/>
    <w:rsid w:val="00734263"/>
    <w:rsid w:val="00734660"/>
    <w:rsid w:val="007348B9"/>
    <w:rsid w:val="00734AB0"/>
    <w:rsid w:val="00734FDE"/>
    <w:rsid w:val="00735294"/>
    <w:rsid w:val="007352AC"/>
    <w:rsid w:val="0073569B"/>
    <w:rsid w:val="007359EE"/>
    <w:rsid w:val="00735F35"/>
    <w:rsid w:val="0073605F"/>
    <w:rsid w:val="0073659A"/>
    <w:rsid w:val="007368B1"/>
    <w:rsid w:val="00737142"/>
    <w:rsid w:val="00737145"/>
    <w:rsid w:val="00737398"/>
    <w:rsid w:val="00737724"/>
    <w:rsid w:val="00737725"/>
    <w:rsid w:val="00737A02"/>
    <w:rsid w:val="00737A82"/>
    <w:rsid w:val="00737EC6"/>
    <w:rsid w:val="00740094"/>
    <w:rsid w:val="007403ED"/>
    <w:rsid w:val="00740E93"/>
    <w:rsid w:val="0074174F"/>
    <w:rsid w:val="007417FA"/>
    <w:rsid w:val="0074194A"/>
    <w:rsid w:val="00741CD6"/>
    <w:rsid w:val="00741D7B"/>
    <w:rsid w:val="00742BD0"/>
    <w:rsid w:val="00742F01"/>
    <w:rsid w:val="007431E3"/>
    <w:rsid w:val="00743726"/>
    <w:rsid w:val="00743A94"/>
    <w:rsid w:val="0074453F"/>
    <w:rsid w:val="00744AC2"/>
    <w:rsid w:val="00745358"/>
    <w:rsid w:val="00745376"/>
    <w:rsid w:val="00745424"/>
    <w:rsid w:val="00745552"/>
    <w:rsid w:val="007455F6"/>
    <w:rsid w:val="00745618"/>
    <w:rsid w:val="00745779"/>
    <w:rsid w:val="00745AF9"/>
    <w:rsid w:val="00745F89"/>
    <w:rsid w:val="007462BC"/>
    <w:rsid w:val="00746343"/>
    <w:rsid w:val="007463F9"/>
    <w:rsid w:val="00746A5F"/>
    <w:rsid w:val="00747050"/>
    <w:rsid w:val="007475A8"/>
    <w:rsid w:val="007504E7"/>
    <w:rsid w:val="00750728"/>
    <w:rsid w:val="0075153B"/>
    <w:rsid w:val="0075187D"/>
    <w:rsid w:val="00751B52"/>
    <w:rsid w:val="00751B83"/>
    <w:rsid w:val="00751E1C"/>
    <w:rsid w:val="007522A2"/>
    <w:rsid w:val="007527E8"/>
    <w:rsid w:val="007529AC"/>
    <w:rsid w:val="007535D1"/>
    <w:rsid w:val="00753F78"/>
    <w:rsid w:val="007540EF"/>
    <w:rsid w:val="00754717"/>
    <w:rsid w:val="00754956"/>
    <w:rsid w:val="00754ED1"/>
    <w:rsid w:val="00755A2D"/>
    <w:rsid w:val="00755A41"/>
    <w:rsid w:val="007562FF"/>
    <w:rsid w:val="00756433"/>
    <w:rsid w:val="00756774"/>
    <w:rsid w:val="00756A42"/>
    <w:rsid w:val="00756DB6"/>
    <w:rsid w:val="0075743D"/>
    <w:rsid w:val="007575A2"/>
    <w:rsid w:val="007575EC"/>
    <w:rsid w:val="00757862"/>
    <w:rsid w:val="00757B30"/>
    <w:rsid w:val="00757B48"/>
    <w:rsid w:val="00757B97"/>
    <w:rsid w:val="00757DB7"/>
    <w:rsid w:val="00757E1C"/>
    <w:rsid w:val="00757EA9"/>
    <w:rsid w:val="00760215"/>
    <w:rsid w:val="00760471"/>
    <w:rsid w:val="007609A4"/>
    <w:rsid w:val="0076139C"/>
    <w:rsid w:val="0076224D"/>
    <w:rsid w:val="007625ED"/>
    <w:rsid w:val="00762A43"/>
    <w:rsid w:val="00762A98"/>
    <w:rsid w:val="00763580"/>
    <w:rsid w:val="007638E9"/>
    <w:rsid w:val="007641DA"/>
    <w:rsid w:val="00764A78"/>
    <w:rsid w:val="00764FD8"/>
    <w:rsid w:val="0076507B"/>
    <w:rsid w:val="007652EA"/>
    <w:rsid w:val="0076531A"/>
    <w:rsid w:val="00765897"/>
    <w:rsid w:val="00765A28"/>
    <w:rsid w:val="00766245"/>
    <w:rsid w:val="007662C0"/>
    <w:rsid w:val="007664A3"/>
    <w:rsid w:val="007664FD"/>
    <w:rsid w:val="0076656F"/>
    <w:rsid w:val="007666F2"/>
    <w:rsid w:val="0076702E"/>
    <w:rsid w:val="00767265"/>
    <w:rsid w:val="007672D8"/>
    <w:rsid w:val="00767314"/>
    <w:rsid w:val="0076734A"/>
    <w:rsid w:val="00767668"/>
    <w:rsid w:val="007677EA"/>
    <w:rsid w:val="00770182"/>
    <w:rsid w:val="00770634"/>
    <w:rsid w:val="007709B2"/>
    <w:rsid w:val="00770AB7"/>
    <w:rsid w:val="007712EE"/>
    <w:rsid w:val="007712FD"/>
    <w:rsid w:val="00771556"/>
    <w:rsid w:val="00771896"/>
    <w:rsid w:val="00772031"/>
    <w:rsid w:val="00772138"/>
    <w:rsid w:val="007721C2"/>
    <w:rsid w:val="007722B2"/>
    <w:rsid w:val="007722D6"/>
    <w:rsid w:val="0077240F"/>
    <w:rsid w:val="0077251C"/>
    <w:rsid w:val="00772A2C"/>
    <w:rsid w:val="00772E3D"/>
    <w:rsid w:val="007731C4"/>
    <w:rsid w:val="007737EF"/>
    <w:rsid w:val="0077388B"/>
    <w:rsid w:val="00773E03"/>
    <w:rsid w:val="00773E6F"/>
    <w:rsid w:val="00774548"/>
    <w:rsid w:val="00774720"/>
    <w:rsid w:val="007749F4"/>
    <w:rsid w:val="00774E0C"/>
    <w:rsid w:val="00774F42"/>
    <w:rsid w:val="0077513E"/>
    <w:rsid w:val="00775B0E"/>
    <w:rsid w:val="00776F85"/>
    <w:rsid w:val="00777262"/>
    <w:rsid w:val="00777406"/>
    <w:rsid w:val="00780469"/>
    <w:rsid w:val="00780D94"/>
    <w:rsid w:val="00781403"/>
    <w:rsid w:val="007816BC"/>
    <w:rsid w:val="00781709"/>
    <w:rsid w:val="0078198E"/>
    <w:rsid w:val="007823CC"/>
    <w:rsid w:val="007825A9"/>
    <w:rsid w:val="00782668"/>
    <w:rsid w:val="00782B66"/>
    <w:rsid w:val="007832D8"/>
    <w:rsid w:val="007833D1"/>
    <w:rsid w:val="007836E2"/>
    <w:rsid w:val="007838BC"/>
    <w:rsid w:val="007839AE"/>
    <w:rsid w:val="00783D0F"/>
    <w:rsid w:val="007842E2"/>
    <w:rsid w:val="00784664"/>
    <w:rsid w:val="007848F5"/>
    <w:rsid w:val="00785185"/>
    <w:rsid w:val="007852F7"/>
    <w:rsid w:val="007853D3"/>
    <w:rsid w:val="00785518"/>
    <w:rsid w:val="00786D08"/>
    <w:rsid w:val="007871D4"/>
    <w:rsid w:val="00787C33"/>
    <w:rsid w:val="00787D7E"/>
    <w:rsid w:val="00790147"/>
    <w:rsid w:val="0079042E"/>
    <w:rsid w:val="0079076C"/>
    <w:rsid w:val="00790EB2"/>
    <w:rsid w:val="007913C5"/>
    <w:rsid w:val="0079183D"/>
    <w:rsid w:val="00792B3F"/>
    <w:rsid w:val="00792D2D"/>
    <w:rsid w:val="00792FB6"/>
    <w:rsid w:val="00793203"/>
    <w:rsid w:val="0079395F"/>
    <w:rsid w:val="007939D5"/>
    <w:rsid w:val="0079422E"/>
    <w:rsid w:val="00794814"/>
    <w:rsid w:val="00794872"/>
    <w:rsid w:val="00794886"/>
    <w:rsid w:val="00794D6A"/>
    <w:rsid w:val="00795A2F"/>
    <w:rsid w:val="00795C6F"/>
    <w:rsid w:val="00795E1F"/>
    <w:rsid w:val="007961DB"/>
    <w:rsid w:val="0079662A"/>
    <w:rsid w:val="0079694B"/>
    <w:rsid w:val="00796A74"/>
    <w:rsid w:val="00796D4F"/>
    <w:rsid w:val="00797307"/>
    <w:rsid w:val="007973DA"/>
    <w:rsid w:val="00797511"/>
    <w:rsid w:val="00797561"/>
    <w:rsid w:val="00797693"/>
    <w:rsid w:val="00797F26"/>
    <w:rsid w:val="007A0053"/>
    <w:rsid w:val="007A01C7"/>
    <w:rsid w:val="007A08FD"/>
    <w:rsid w:val="007A095A"/>
    <w:rsid w:val="007A0A23"/>
    <w:rsid w:val="007A0C23"/>
    <w:rsid w:val="007A11B5"/>
    <w:rsid w:val="007A1501"/>
    <w:rsid w:val="007A1503"/>
    <w:rsid w:val="007A1916"/>
    <w:rsid w:val="007A22A9"/>
    <w:rsid w:val="007A22FD"/>
    <w:rsid w:val="007A25D7"/>
    <w:rsid w:val="007A2E5D"/>
    <w:rsid w:val="007A2E64"/>
    <w:rsid w:val="007A2ED5"/>
    <w:rsid w:val="007A3247"/>
    <w:rsid w:val="007A3733"/>
    <w:rsid w:val="007A3911"/>
    <w:rsid w:val="007A409B"/>
    <w:rsid w:val="007A47B9"/>
    <w:rsid w:val="007A4976"/>
    <w:rsid w:val="007A4E1F"/>
    <w:rsid w:val="007A4EA9"/>
    <w:rsid w:val="007A5103"/>
    <w:rsid w:val="007A5145"/>
    <w:rsid w:val="007A5AA8"/>
    <w:rsid w:val="007A5BE5"/>
    <w:rsid w:val="007A5D3D"/>
    <w:rsid w:val="007A5E6E"/>
    <w:rsid w:val="007A60B0"/>
    <w:rsid w:val="007A6FD6"/>
    <w:rsid w:val="007A71C4"/>
    <w:rsid w:val="007A76B7"/>
    <w:rsid w:val="007A7720"/>
    <w:rsid w:val="007A7F94"/>
    <w:rsid w:val="007B044A"/>
    <w:rsid w:val="007B04EE"/>
    <w:rsid w:val="007B0D1F"/>
    <w:rsid w:val="007B118B"/>
    <w:rsid w:val="007B16D4"/>
    <w:rsid w:val="007B1737"/>
    <w:rsid w:val="007B1D64"/>
    <w:rsid w:val="007B2C4D"/>
    <w:rsid w:val="007B3042"/>
    <w:rsid w:val="007B30B2"/>
    <w:rsid w:val="007B3581"/>
    <w:rsid w:val="007B37AF"/>
    <w:rsid w:val="007B3815"/>
    <w:rsid w:val="007B3B9F"/>
    <w:rsid w:val="007B3C9C"/>
    <w:rsid w:val="007B4191"/>
    <w:rsid w:val="007B41FB"/>
    <w:rsid w:val="007B446A"/>
    <w:rsid w:val="007B4F18"/>
    <w:rsid w:val="007B4F6B"/>
    <w:rsid w:val="007B5048"/>
    <w:rsid w:val="007B5B22"/>
    <w:rsid w:val="007B5F62"/>
    <w:rsid w:val="007B6676"/>
    <w:rsid w:val="007B66C2"/>
    <w:rsid w:val="007B68CC"/>
    <w:rsid w:val="007B6AAF"/>
    <w:rsid w:val="007B75F1"/>
    <w:rsid w:val="007C03B3"/>
    <w:rsid w:val="007C03F8"/>
    <w:rsid w:val="007C08A1"/>
    <w:rsid w:val="007C1367"/>
    <w:rsid w:val="007C1628"/>
    <w:rsid w:val="007C1811"/>
    <w:rsid w:val="007C1B26"/>
    <w:rsid w:val="007C1E6B"/>
    <w:rsid w:val="007C2484"/>
    <w:rsid w:val="007C2601"/>
    <w:rsid w:val="007C265B"/>
    <w:rsid w:val="007C27AE"/>
    <w:rsid w:val="007C2A43"/>
    <w:rsid w:val="007C2B35"/>
    <w:rsid w:val="007C31B4"/>
    <w:rsid w:val="007C3442"/>
    <w:rsid w:val="007C3454"/>
    <w:rsid w:val="007C392D"/>
    <w:rsid w:val="007C397A"/>
    <w:rsid w:val="007C3A22"/>
    <w:rsid w:val="007C3CCC"/>
    <w:rsid w:val="007C404C"/>
    <w:rsid w:val="007C4694"/>
    <w:rsid w:val="007C4C24"/>
    <w:rsid w:val="007C4D7C"/>
    <w:rsid w:val="007C56F0"/>
    <w:rsid w:val="007C56F5"/>
    <w:rsid w:val="007C571D"/>
    <w:rsid w:val="007C5B6E"/>
    <w:rsid w:val="007C5DDC"/>
    <w:rsid w:val="007C5DF7"/>
    <w:rsid w:val="007C5F5C"/>
    <w:rsid w:val="007C5FAC"/>
    <w:rsid w:val="007C5FCB"/>
    <w:rsid w:val="007C628C"/>
    <w:rsid w:val="007C6B89"/>
    <w:rsid w:val="007C6E57"/>
    <w:rsid w:val="007C7245"/>
    <w:rsid w:val="007C7330"/>
    <w:rsid w:val="007C76F1"/>
    <w:rsid w:val="007D0371"/>
    <w:rsid w:val="007D1021"/>
    <w:rsid w:val="007D108B"/>
    <w:rsid w:val="007D1091"/>
    <w:rsid w:val="007D1600"/>
    <w:rsid w:val="007D16DB"/>
    <w:rsid w:val="007D23DF"/>
    <w:rsid w:val="007D2CB3"/>
    <w:rsid w:val="007D2D4A"/>
    <w:rsid w:val="007D3401"/>
    <w:rsid w:val="007D4382"/>
    <w:rsid w:val="007D43C1"/>
    <w:rsid w:val="007D4507"/>
    <w:rsid w:val="007D4578"/>
    <w:rsid w:val="007D45C4"/>
    <w:rsid w:val="007D48EB"/>
    <w:rsid w:val="007D51D8"/>
    <w:rsid w:val="007D52F4"/>
    <w:rsid w:val="007D5300"/>
    <w:rsid w:val="007D53C5"/>
    <w:rsid w:val="007D5622"/>
    <w:rsid w:val="007D5678"/>
    <w:rsid w:val="007D5AF0"/>
    <w:rsid w:val="007D5E54"/>
    <w:rsid w:val="007D5F42"/>
    <w:rsid w:val="007D635A"/>
    <w:rsid w:val="007D6843"/>
    <w:rsid w:val="007D6BBD"/>
    <w:rsid w:val="007D7A20"/>
    <w:rsid w:val="007D7B7C"/>
    <w:rsid w:val="007E0117"/>
    <w:rsid w:val="007E03D2"/>
    <w:rsid w:val="007E0567"/>
    <w:rsid w:val="007E06AB"/>
    <w:rsid w:val="007E11AB"/>
    <w:rsid w:val="007E1628"/>
    <w:rsid w:val="007E239D"/>
    <w:rsid w:val="007E27F1"/>
    <w:rsid w:val="007E2885"/>
    <w:rsid w:val="007E2DD7"/>
    <w:rsid w:val="007E2EBA"/>
    <w:rsid w:val="007E3542"/>
    <w:rsid w:val="007E3794"/>
    <w:rsid w:val="007E3DFA"/>
    <w:rsid w:val="007E3EBB"/>
    <w:rsid w:val="007E4012"/>
    <w:rsid w:val="007E4033"/>
    <w:rsid w:val="007E47A7"/>
    <w:rsid w:val="007E47D8"/>
    <w:rsid w:val="007E47E8"/>
    <w:rsid w:val="007E4C90"/>
    <w:rsid w:val="007E4F78"/>
    <w:rsid w:val="007E5C55"/>
    <w:rsid w:val="007E5D3F"/>
    <w:rsid w:val="007E63D6"/>
    <w:rsid w:val="007E6441"/>
    <w:rsid w:val="007E68F6"/>
    <w:rsid w:val="007E6B38"/>
    <w:rsid w:val="007E6C8D"/>
    <w:rsid w:val="007E6F7D"/>
    <w:rsid w:val="007E74AD"/>
    <w:rsid w:val="007E7E85"/>
    <w:rsid w:val="007F0960"/>
    <w:rsid w:val="007F0D42"/>
    <w:rsid w:val="007F0EC2"/>
    <w:rsid w:val="007F0ED4"/>
    <w:rsid w:val="007F1220"/>
    <w:rsid w:val="007F1394"/>
    <w:rsid w:val="007F17D6"/>
    <w:rsid w:val="007F1C27"/>
    <w:rsid w:val="007F22BB"/>
    <w:rsid w:val="007F240D"/>
    <w:rsid w:val="007F2946"/>
    <w:rsid w:val="007F2DA9"/>
    <w:rsid w:val="007F2DAE"/>
    <w:rsid w:val="007F3155"/>
    <w:rsid w:val="007F3298"/>
    <w:rsid w:val="007F394A"/>
    <w:rsid w:val="007F48FE"/>
    <w:rsid w:val="007F4F48"/>
    <w:rsid w:val="007F5080"/>
    <w:rsid w:val="007F517A"/>
    <w:rsid w:val="007F541A"/>
    <w:rsid w:val="007F561F"/>
    <w:rsid w:val="007F56F6"/>
    <w:rsid w:val="007F5D7F"/>
    <w:rsid w:val="007F613D"/>
    <w:rsid w:val="007F6754"/>
    <w:rsid w:val="007F67B2"/>
    <w:rsid w:val="007F6987"/>
    <w:rsid w:val="007F6ADA"/>
    <w:rsid w:val="007F72EB"/>
    <w:rsid w:val="007F77A7"/>
    <w:rsid w:val="007F7A88"/>
    <w:rsid w:val="007F7CDC"/>
    <w:rsid w:val="00800098"/>
    <w:rsid w:val="00800D09"/>
    <w:rsid w:val="0080125E"/>
    <w:rsid w:val="00801F54"/>
    <w:rsid w:val="008025E5"/>
    <w:rsid w:val="00802D9D"/>
    <w:rsid w:val="00802F7B"/>
    <w:rsid w:val="00803F3D"/>
    <w:rsid w:val="00804177"/>
    <w:rsid w:val="00804215"/>
    <w:rsid w:val="0080452B"/>
    <w:rsid w:val="00804AC7"/>
    <w:rsid w:val="00804AD3"/>
    <w:rsid w:val="00804F85"/>
    <w:rsid w:val="0080506F"/>
    <w:rsid w:val="008057C8"/>
    <w:rsid w:val="00805ACB"/>
    <w:rsid w:val="00806117"/>
    <w:rsid w:val="00806545"/>
    <w:rsid w:val="008066E0"/>
    <w:rsid w:val="00806744"/>
    <w:rsid w:val="008067DA"/>
    <w:rsid w:val="0080684D"/>
    <w:rsid w:val="0080749C"/>
    <w:rsid w:val="00807532"/>
    <w:rsid w:val="00807CD1"/>
    <w:rsid w:val="00810441"/>
    <w:rsid w:val="00810A28"/>
    <w:rsid w:val="00810F2A"/>
    <w:rsid w:val="00810F6C"/>
    <w:rsid w:val="008113F2"/>
    <w:rsid w:val="00811A3B"/>
    <w:rsid w:val="00811C4C"/>
    <w:rsid w:val="00811D95"/>
    <w:rsid w:val="0081219F"/>
    <w:rsid w:val="008122BA"/>
    <w:rsid w:val="0081254D"/>
    <w:rsid w:val="008125D4"/>
    <w:rsid w:val="008133F8"/>
    <w:rsid w:val="00813606"/>
    <w:rsid w:val="00813AF0"/>
    <w:rsid w:val="00813FB4"/>
    <w:rsid w:val="0081403E"/>
    <w:rsid w:val="0081452C"/>
    <w:rsid w:val="008146A3"/>
    <w:rsid w:val="00814C1C"/>
    <w:rsid w:val="008151A1"/>
    <w:rsid w:val="008152C5"/>
    <w:rsid w:val="008154A1"/>
    <w:rsid w:val="00815764"/>
    <w:rsid w:val="00815848"/>
    <w:rsid w:val="00815ED2"/>
    <w:rsid w:val="0081617F"/>
    <w:rsid w:val="008161B9"/>
    <w:rsid w:val="008162B4"/>
    <w:rsid w:val="00817619"/>
    <w:rsid w:val="00817877"/>
    <w:rsid w:val="00820253"/>
    <w:rsid w:val="00820E68"/>
    <w:rsid w:val="00820EC4"/>
    <w:rsid w:val="00820F30"/>
    <w:rsid w:val="008210BF"/>
    <w:rsid w:val="0082117A"/>
    <w:rsid w:val="0082151F"/>
    <w:rsid w:val="00821C0A"/>
    <w:rsid w:val="0082217B"/>
    <w:rsid w:val="008226AF"/>
    <w:rsid w:val="00822891"/>
    <w:rsid w:val="00822B89"/>
    <w:rsid w:val="00822F14"/>
    <w:rsid w:val="00823022"/>
    <w:rsid w:val="00823211"/>
    <w:rsid w:val="008238F0"/>
    <w:rsid w:val="00823F6E"/>
    <w:rsid w:val="008240BF"/>
    <w:rsid w:val="008242A8"/>
    <w:rsid w:val="00824315"/>
    <w:rsid w:val="00824C32"/>
    <w:rsid w:val="00824CF7"/>
    <w:rsid w:val="0082508B"/>
    <w:rsid w:val="0082529F"/>
    <w:rsid w:val="00825BDF"/>
    <w:rsid w:val="0082624D"/>
    <w:rsid w:val="00826917"/>
    <w:rsid w:val="00826A2B"/>
    <w:rsid w:val="00826AFC"/>
    <w:rsid w:val="00826EEB"/>
    <w:rsid w:val="00827602"/>
    <w:rsid w:val="0082774E"/>
    <w:rsid w:val="00827DB1"/>
    <w:rsid w:val="00830641"/>
    <w:rsid w:val="00830F0D"/>
    <w:rsid w:val="00830F3D"/>
    <w:rsid w:val="00830FB1"/>
    <w:rsid w:val="0083122B"/>
    <w:rsid w:val="00831293"/>
    <w:rsid w:val="0083170B"/>
    <w:rsid w:val="008319C8"/>
    <w:rsid w:val="0083224B"/>
    <w:rsid w:val="008323AD"/>
    <w:rsid w:val="00832456"/>
    <w:rsid w:val="00832A6B"/>
    <w:rsid w:val="00832AF6"/>
    <w:rsid w:val="00832F6D"/>
    <w:rsid w:val="0083337B"/>
    <w:rsid w:val="008334F2"/>
    <w:rsid w:val="00833767"/>
    <w:rsid w:val="00833BCB"/>
    <w:rsid w:val="00833C55"/>
    <w:rsid w:val="00833EEE"/>
    <w:rsid w:val="0083430A"/>
    <w:rsid w:val="008346CA"/>
    <w:rsid w:val="0083487C"/>
    <w:rsid w:val="008348B0"/>
    <w:rsid w:val="0083491B"/>
    <w:rsid w:val="0083494C"/>
    <w:rsid w:val="008351C9"/>
    <w:rsid w:val="008351F7"/>
    <w:rsid w:val="00835330"/>
    <w:rsid w:val="0083585D"/>
    <w:rsid w:val="00835C85"/>
    <w:rsid w:val="00836048"/>
    <w:rsid w:val="008361C8"/>
    <w:rsid w:val="00836364"/>
    <w:rsid w:val="00837001"/>
    <w:rsid w:val="00837048"/>
    <w:rsid w:val="00837798"/>
    <w:rsid w:val="00837891"/>
    <w:rsid w:val="00837992"/>
    <w:rsid w:val="00837ABC"/>
    <w:rsid w:val="00837BAC"/>
    <w:rsid w:val="0084018C"/>
    <w:rsid w:val="008401EE"/>
    <w:rsid w:val="00840C52"/>
    <w:rsid w:val="00840EC7"/>
    <w:rsid w:val="008411AF"/>
    <w:rsid w:val="0084184F"/>
    <w:rsid w:val="008419CD"/>
    <w:rsid w:val="008420CE"/>
    <w:rsid w:val="00842755"/>
    <w:rsid w:val="00843699"/>
    <w:rsid w:val="00843844"/>
    <w:rsid w:val="008438C7"/>
    <w:rsid w:val="008438CE"/>
    <w:rsid w:val="00843AFF"/>
    <w:rsid w:val="00843CDE"/>
    <w:rsid w:val="00844326"/>
    <w:rsid w:val="0084473E"/>
    <w:rsid w:val="00844821"/>
    <w:rsid w:val="00844A52"/>
    <w:rsid w:val="00844A66"/>
    <w:rsid w:val="008451CE"/>
    <w:rsid w:val="00845251"/>
    <w:rsid w:val="00845FB7"/>
    <w:rsid w:val="00846560"/>
    <w:rsid w:val="00846648"/>
    <w:rsid w:val="00846814"/>
    <w:rsid w:val="008473B3"/>
    <w:rsid w:val="00847584"/>
    <w:rsid w:val="00847633"/>
    <w:rsid w:val="00847A15"/>
    <w:rsid w:val="00847D87"/>
    <w:rsid w:val="00847E0A"/>
    <w:rsid w:val="00847E65"/>
    <w:rsid w:val="00850189"/>
    <w:rsid w:val="008510D8"/>
    <w:rsid w:val="00851533"/>
    <w:rsid w:val="008517F3"/>
    <w:rsid w:val="00851943"/>
    <w:rsid w:val="00851A4E"/>
    <w:rsid w:val="00851CAA"/>
    <w:rsid w:val="0085251A"/>
    <w:rsid w:val="00852C0D"/>
    <w:rsid w:val="008531DB"/>
    <w:rsid w:val="008534CB"/>
    <w:rsid w:val="00853504"/>
    <w:rsid w:val="008536F7"/>
    <w:rsid w:val="008549A9"/>
    <w:rsid w:val="008549B3"/>
    <w:rsid w:val="00854C73"/>
    <w:rsid w:val="00854E46"/>
    <w:rsid w:val="00855403"/>
    <w:rsid w:val="00855643"/>
    <w:rsid w:val="00855822"/>
    <w:rsid w:val="00855F14"/>
    <w:rsid w:val="008560C5"/>
    <w:rsid w:val="0085651B"/>
    <w:rsid w:val="00856948"/>
    <w:rsid w:val="00856B99"/>
    <w:rsid w:val="00856CFB"/>
    <w:rsid w:val="00856DFD"/>
    <w:rsid w:val="008571E7"/>
    <w:rsid w:val="00857BB6"/>
    <w:rsid w:val="00857DD2"/>
    <w:rsid w:val="00860101"/>
    <w:rsid w:val="00860C6B"/>
    <w:rsid w:val="008610F0"/>
    <w:rsid w:val="0086191E"/>
    <w:rsid w:val="00862144"/>
    <w:rsid w:val="008623F1"/>
    <w:rsid w:val="00862E44"/>
    <w:rsid w:val="00863060"/>
    <w:rsid w:val="008633E8"/>
    <w:rsid w:val="008635CF"/>
    <w:rsid w:val="008638B2"/>
    <w:rsid w:val="00863A3E"/>
    <w:rsid w:val="00863ED7"/>
    <w:rsid w:val="00863FE8"/>
    <w:rsid w:val="0086448B"/>
    <w:rsid w:val="008644B4"/>
    <w:rsid w:val="00864522"/>
    <w:rsid w:val="0086474F"/>
    <w:rsid w:val="00864770"/>
    <w:rsid w:val="00864DB4"/>
    <w:rsid w:val="00864E8F"/>
    <w:rsid w:val="00865184"/>
    <w:rsid w:val="008655DE"/>
    <w:rsid w:val="00865A23"/>
    <w:rsid w:val="00865D77"/>
    <w:rsid w:val="0086615C"/>
    <w:rsid w:val="00866272"/>
    <w:rsid w:val="008664EF"/>
    <w:rsid w:val="00866A7C"/>
    <w:rsid w:val="00866C50"/>
    <w:rsid w:val="00866D3C"/>
    <w:rsid w:val="00867072"/>
    <w:rsid w:val="00867317"/>
    <w:rsid w:val="008675CC"/>
    <w:rsid w:val="00867CE8"/>
    <w:rsid w:val="00870412"/>
    <w:rsid w:val="00870CEC"/>
    <w:rsid w:val="00871169"/>
    <w:rsid w:val="00871582"/>
    <w:rsid w:val="0087194F"/>
    <w:rsid w:val="00871AEF"/>
    <w:rsid w:val="0087231B"/>
    <w:rsid w:val="008728C1"/>
    <w:rsid w:val="00872ADC"/>
    <w:rsid w:val="00872B86"/>
    <w:rsid w:val="00872D4B"/>
    <w:rsid w:val="00872E11"/>
    <w:rsid w:val="0087319A"/>
    <w:rsid w:val="00873261"/>
    <w:rsid w:val="00873557"/>
    <w:rsid w:val="00873C75"/>
    <w:rsid w:val="00873DF5"/>
    <w:rsid w:val="00874314"/>
    <w:rsid w:val="0087441B"/>
    <w:rsid w:val="0087452B"/>
    <w:rsid w:val="0087491B"/>
    <w:rsid w:val="00874ACB"/>
    <w:rsid w:val="00874B00"/>
    <w:rsid w:val="00874EB5"/>
    <w:rsid w:val="00874F2D"/>
    <w:rsid w:val="00875072"/>
    <w:rsid w:val="008769EA"/>
    <w:rsid w:val="00876A46"/>
    <w:rsid w:val="00876A86"/>
    <w:rsid w:val="00876BBB"/>
    <w:rsid w:val="00876FD5"/>
    <w:rsid w:val="0087719C"/>
    <w:rsid w:val="00877B3F"/>
    <w:rsid w:val="00877CA2"/>
    <w:rsid w:val="00877D72"/>
    <w:rsid w:val="00877D8D"/>
    <w:rsid w:val="00880109"/>
    <w:rsid w:val="008804EB"/>
    <w:rsid w:val="00880546"/>
    <w:rsid w:val="0088094B"/>
    <w:rsid w:val="00880E00"/>
    <w:rsid w:val="00880E89"/>
    <w:rsid w:val="00881069"/>
    <w:rsid w:val="008810E4"/>
    <w:rsid w:val="0088122F"/>
    <w:rsid w:val="00881757"/>
    <w:rsid w:val="008818A7"/>
    <w:rsid w:val="00881DB8"/>
    <w:rsid w:val="00882919"/>
    <w:rsid w:val="00882D2B"/>
    <w:rsid w:val="00882FB5"/>
    <w:rsid w:val="00883448"/>
    <w:rsid w:val="008834CD"/>
    <w:rsid w:val="00883A90"/>
    <w:rsid w:val="00883B72"/>
    <w:rsid w:val="00884370"/>
    <w:rsid w:val="00884B98"/>
    <w:rsid w:val="00886321"/>
    <w:rsid w:val="008866B1"/>
    <w:rsid w:val="00886725"/>
    <w:rsid w:val="00886961"/>
    <w:rsid w:val="00886A5C"/>
    <w:rsid w:val="00886B30"/>
    <w:rsid w:val="00886D0F"/>
    <w:rsid w:val="0088746C"/>
    <w:rsid w:val="008874D9"/>
    <w:rsid w:val="008876B0"/>
    <w:rsid w:val="00887D50"/>
    <w:rsid w:val="00887F17"/>
    <w:rsid w:val="0089074B"/>
    <w:rsid w:val="008908F7"/>
    <w:rsid w:val="008912D9"/>
    <w:rsid w:val="00891718"/>
    <w:rsid w:val="00891A07"/>
    <w:rsid w:val="00891E6B"/>
    <w:rsid w:val="00892092"/>
    <w:rsid w:val="00892A1E"/>
    <w:rsid w:val="008931AC"/>
    <w:rsid w:val="008931E4"/>
    <w:rsid w:val="008935C2"/>
    <w:rsid w:val="008935F4"/>
    <w:rsid w:val="00893B0D"/>
    <w:rsid w:val="00893C5F"/>
    <w:rsid w:val="00894477"/>
    <w:rsid w:val="00894648"/>
    <w:rsid w:val="0089481D"/>
    <w:rsid w:val="00894C2C"/>
    <w:rsid w:val="00894D61"/>
    <w:rsid w:val="0089596F"/>
    <w:rsid w:val="00895C41"/>
    <w:rsid w:val="00896421"/>
    <w:rsid w:val="00896491"/>
    <w:rsid w:val="00896532"/>
    <w:rsid w:val="0089666D"/>
    <w:rsid w:val="008967DC"/>
    <w:rsid w:val="00896A97"/>
    <w:rsid w:val="00896E15"/>
    <w:rsid w:val="00897570"/>
    <w:rsid w:val="008975EA"/>
    <w:rsid w:val="008A0260"/>
    <w:rsid w:val="008A0AF2"/>
    <w:rsid w:val="008A102D"/>
    <w:rsid w:val="008A1603"/>
    <w:rsid w:val="008A1AA4"/>
    <w:rsid w:val="008A2008"/>
    <w:rsid w:val="008A2155"/>
    <w:rsid w:val="008A29B3"/>
    <w:rsid w:val="008A2E5B"/>
    <w:rsid w:val="008A2F28"/>
    <w:rsid w:val="008A3807"/>
    <w:rsid w:val="008A3EDE"/>
    <w:rsid w:val="008A4EE9"/>
    <w:rsid w:val="008A4F56"/>
    <w:rsid w:val="008A53F0"/>
    <w:rsid w:val="008A55F6"/>
    <w:rsid w:val="008A5B09"/>
    <w:rsid w:val="008A5EA3"/>
    <w:rsid w:val="008A67F4"/>
    <w:rsid w:val="008A6898"/>
    <w:rsid w:val="008A698C"/>
    <w:rsid w:val="008A69FE"/>
    <w:rsid w:val="008A6B41"/>
    <w:rsid w:val="008A6B5E"/>
    <w:rsid w:val="008A739B"/>
    <w:rsid w:val="008A7917"/>
    <w:rsid w:val="008A79FA"/>
    <w:rsid w:val="008B009F"/>
    <w:rsid w:val="008B0441"/>
    <w:rsid w:val="008B08CE"/>
    <w:rsid w:val="008B10C4"/>
    <w:rsid w:val="008B13C6"/>
    <w:rsid w:val="008B14D1"/>
    <w:rsid w:val="008B1568"/>
    <w:rsid w:val="008B15C7"/>
    <w:rsid w:val="008B1806"/>
    <w:rsid w:val="008B1AE4"/>
    <w:rsid w:val="008B2157"/>
    <w:rsid w:val="008B2460"/>
    <w:rsid w:val="008B2529"/>
    <w:rsid w:val="008B288F"/>
    <w:rsid w:val="008B2A70"/>
    <w:rsid w:val="008B336E"/>
    <w:rsid w:val="008B3452"/>
    <w:rsid w:val="008B365B"/>
    <w:rsid w:val="008B3679"/>
    <w:rsid w:val="008B36B9"/>
    <w:rsid w:val="008B3725"/>
    <w:rsid w:val="008B3887"/>
    <w:rsid w:val="008B3921"/>
    <w:rsid w:val="008B3C32"/>
    <w:rsid w:val="008B4172"/>
    <w:rsid w:val="008B444E"/>
    <w:rsid w:val="008B501D"/>
    <w:rsid w:val="008B577A"/>
    <w:rsid w:val="008B5A29"/>
    <w:rsid w:val="008B5E40"/>
    <w:rsid w:val="008B6F8D"/>
    <w:rsid w:val="008B709E"/>
    <w:rsid w:val="008B73A3"/>
    <w:rsid w:val="008B7E30"/>
    <w:rsid w:val="008B7E5E"/>
    <w:rsid w:val="008C0FAD"/>
    <w:rsid w:val="008C19D5"/>
    <w:rsid w:val="008C1C93"/>
    <w:rsid w:val="008C2107"/>
    <w:rsid w:val="008C21D5"/>
    <w:rsid w:val="008C254B"/>
    <w:rsid w:val="008C26A6"/>
    <w:rsid w:val="008C2712"/>
    <w:rsid w:val="008C2744"/>
    <w:rsid w:val="008C29F0"/>
    <w:rsid w:val="008C2B4E"/>
    <w:rsid w:val="008C2D04"/>
    <w:rsid w:val="008C2E30"/>
    <w:rsid w:val="008C30D9"/>
    <w:rsid w:val="008C3586"/>
    <w:rsid w:val="008C41C2"/>
    <w:rsid w:val="008C4BB7"/>
    <w:rsid w:val="008C4BE7"/>
    <w:rsid w:val="008C54BF"/>
    <w:rsid w:val="008C5817"/>
    <w:rsid w:val="008C5B60"/>
    <w:rsid w:val="008C5CF9"/>
    <w:rsid w:val="008C6494"/>
    <w:rsid w:val="008C6663"/>
    <w:rsid w:val="008C699A"/>
    <w:rsid w:val="008C6A67"/>
    <w:rsid w:val="008C6B0A"/>
    <w:rsid w:val="008C70F8"/>
    <w:rsid w:val="008C71D0"/>
    <w:rsid w:val="008C7753"/>
    <w:rsid w:val="008C7DDB"/>
    <w:rsid w:val="008D0D15"/>
    <w:rsid w:val="008D1086"/>
    <w:rsid w:val="008D128E"/>
    <w:rsid w:val="008D15E5"/>
    <w:rsid w:val="008D1B3D"/>
    <w:rsid w:val="008D1BD5"/>
    <w:rsid w:val="008D1CA6"/>
    <w:rsid w:val="008D20A1"/>
    <w:rsid w:val="008D2200"/>
    <w:rsid w:val="008D22DA"/>
    <w:rsid w:val="008D2402"/>
    <w:rsid w:val="008D2563"/>
    <w:rsid w:val="008D302E"/>
    <w:rsid w:val="008D320A"/>
    <w:rsid w:val="008D3AD6"/>
    <w:rsid w:val="008D3D74"/>
    <w:rsid w:val="008D40B9"/>
    <w:rsid w:val="008D41BE"/>
    <w:rsid w:val="008D4673"/>
    <w:rsid w:val="008D495A"/>
    <w:rsid w:val="008D5173"/>
    <w:rsid w:val="008D51F0"/>
    <w:rsid w:val="008D51F4"/>
    <w:rsid w:val="008D5362"/>
    <w:rsid w:val="008D5C74"/>
    <w:rsid w:val="008D6217"/>
    <w:rsid w:val="008D6223"/>
    <w:rsid w:val="008D73AF"/>
    <w:rsid w:val="008D764A"/>
    <w:rsid w:val="008D78C2"/>
    <w:rsid w:val="008D7F3F"/>
    <w:rsid w:val="008E014A"/>
    <w:rsid w:val="008E03B1"/>
    <w:rsid w:val="008E0465"/>
    <w:rsid w:val="008E0C96"/>
    <w:rsid w:val="008E0D9E"/>
    <w:rsid w:val="008E0EE3"/>
    <w:rsid w:val="008E0F12"/>
    <w:rsid w:val="008E11E3"/>
    <w:rsid w:val="008E17A9"/>
    <w:rsid w:val="008E1AD2"/>
    <w:rsid w:val="008E1AE1"/>
    <w:rsid w:val="008E1BF4"/>
    <w:rsid w:val="008E1FB7"/>
    <w:rsid w:val="008E211B"/>
    <w:rsid w:val="008E29D8"/>
    <w:rsid w:val="008E2AEB"/>
    <w:rsid w:val="008E2CD6"/>
    <w:rsid w:val="008E30B7"/>
    <w:rsid w:val="008E349E"/>
    <w:rsid w:val="008E3B2C"/>
    <w:rsid w:val="008E3B44"/>
    <w:rsid w:val="008E3BC7"/>
    <w:rsid w:val="008E400F"/>
    <w:rsid w:val="008E4EEF"/>
    <w:rsid w:val="008E4F3F"/>
    <w:rsid w:val="008E51B0"/>
    <w:rsid w:val="008E5597"/>
    <w:rsid w:val="008E55EB"/>
    <w:rsid w:val="008E5633"/>
    <w:rsid w:val="008E650B"/>
    <w:rsid w:val="008E6BDA"/>
    <w:rsid w:val="008E70F4"/>
    <w:rsid w:val="008E7310"/>
    <w:rsid w:val="008E7838"/>
    <w:rsid w:val="008E7ADD"/>
    <w:rsid w:val="008E7B1C"/>
    <w:rsid w:val="008E7DB4"/>
    <w:rsid w:val="008F02FE"/>
    <w:rsid w:val="008F035B"/>
    <w:rsid w:val="008F0618"/>
    <w:rsid w:val="008F0625"/>
    <w:rsid w:val="008F0A80"/>
    <w:rsid w:val="008F0BB7"/>
    <w:rsid w:val="008F0D5C"/>
    <w:rsid w:val="008F0FAC"/>
    <w:rsid w:val="008F166B"/>
    <w:rsid w:val="008F1A07"/>
    <w:rsid w:val="008F1AB0"/>
    <w:rsid w:val="008F1B46"/>
    <w:rsid w:val="008F1BA1"/>
    <w:rsid w:val="008F2397"/>
    <w:rsid w:val="008F276A"/>
    <w:rsid w:val="008F335A"/>
    <w:rsid w:val="008F365C"/>
    <w:rsid w:val="008F3A28"/>
    <w:rsid w:val="008F4702"/>
    <w:rsid w:val="008F4F7B"/>
    <w:rsid w:val="008F4FAB"/>
    <w:rsid w:val="008F4FFC"/>
    <w:rsid w:val="008F5178"/>
    <w:rsid w:val="008F5391"/>
    <w:rsid w:val="008F559B"/>
    <w:rsid w:val="008F602F"/>
    <w:rsid w:val="008F632E"/>
    <w:rsid w:val="008F6426"/>
    <w:rsid w:val="008F64D4"/>
    <w:rsid w:val="008F66CF"/>
    <w:rsid w:val="008F6738"/>
    <w:rsid w:val="008F695D"/>
    <w:rsid w:val="008F6E47"/>
    <w:rsid w:val="008F74D0"/>
    <w:rsid w:val="008F7896"/>
    <w:rsid w:val="008F7971"/>
    <w:rsid w:val="008F7BEA"/>
    <w:rsid w:val="00900385"/>
    <w:rsid w:val="00900436"/>
    <w:rsid w:val="009008D8"/>
    <w:rsid w:val="009008DA"/>
    <w:rsid w:val="0090095B"/>
    <w:rsid w:val="00900AF5"/>
    <w:rsid w:val="00900EC6"/>
    <w:rsid w:val="00901038"/>
    <w:rsid w:val="009017CB"/>
    <w:rsid w:val="00901D41"/>
    <w:rsid w:val="00901E48"/>
    <w:rsid w:val="009025D3"/>
    <w:rsid w:val="00902DAA"/>
    <w:rsid w:val="00903121"/>
    <w:rsid w:val="009031E4"/>
    <w:rsid w:val="009035EA"/>
    <w:rsid w:val="00903866"/>
    <w:rsid w:val="00903DF7"/>
    <w:rsid w:val="00903E50"/>
    <w:rsid w:val="00903F8D"/>
    <w:rsid w:val="00904C00"/>
    <w:rsid w:val="00904D16"/>
    <w:rsid w:val="009054BF"/>
    <w:rsid w:val="009055B5"/>
    <w:rsid w:val="00905952"/>
    <w:rsid w:val="00905A29"/>
    <w:rsid w:val="00905A41"/>
    <w:rsid w:val="00905B4D"/>
    <w:rsid w:val="0090671B"/>
    <w:rsid w:val="00907304"/>
    <w:rsid w:val="00907B3B"/>
    <w:rsid w:val="00907C04"/>
    <w:rsid w:val="00907DD3"/>
    <w:rsid w:val="0091032E"/>
    <w:rsid w:val="0091093A"/>
    <w:rsid w:val="00910E59"/>
    <w:rsid w:val="00911501"/>
    <w:rsid w:val="00911614"/>
    <w:rsid w:val="00911914"/>
    <w:rsid w:val="009119BB"/>
    <w:rsid w:val="00912009"/>
    <w:rsid w:val="009128E3"/>
    <w:rsid w:val="0091292F"/>
    <w:rsid w:val="00912E2C"/>
    <w:rsid w:val="00913556"/>
    <w:rsid w:val="00913773"/>
    <w:rsid w:val="00913CC1"/>
    <w:rsid w:val="00913CF5"/>
    <w:rsid w:val="00913D5E"/>
    <w:rsid w:val="00914804"/>
    <w:rsid w:val="00914940"/>
    <w:rsid w:val="00914A47"/>
    <w:rsid w:val="00915AC2"/>
    <w:rsid w:val="00915AE2"/>
    <w:rsid w:val="00915BE0"/>
    <w:rsid w:val="00915DDF"/>
    <w:rsid w:val="00915FE1"/>
    <w:rsid w:val="00916006"/>
    <w:rsid w:val="0091659A"/>
    <w:rsid w:val="0091682B"/>
    <w:rsid w:val="00916890"/>
    <w:rsid w:val="00916A78"/>
    <w:rsid w:val="00916B2B"/>
    <w:rsid w:val="00916E72"/>
    <w:rsid w:val="00917323"/>
    <w:rsid w:val="00917521"/>
    <w:rsid w:val="009175DF"/>
    <w:rsid w:val="0091787E"/>
    <w:rsid w:val="00917A1B"/>
    <w:rsid w:val="00917B60"/>
    <w:rsid w:val="00917EAA"/>
    <w:rsid w:val="0092016B"/>
    <w:rsid w:val="00920176"/>
    <w:rsid w:val="009202E7"/>
    <w:rsid w:val="00920BA4"/>
    <w:rsid w:val="00920E61"/>
    <w:rsid w:val="0092148F"/>
    <w:rsid w:val="0092149C"/>
    <w:rsid w:val="00921804"/>
    <w:rsid w:val="00921B17"/>
    <w:rsid w:val="00922359"/>
    <w:rsid w:val="0092286F"/>
    <w:rsid w:val="0092296C"/>
    <w:rsid w:val="00922A49"/>
    <w:rsid w:val="009230A9"/>
    <w:rsid w:val="009234DB"/>
    <w:rsid w:val="00923AF5"/>
    <w:rsid w:val="00923F44"/>
    <w:rsid w:val="00924060"/>
    <w:rsid w:val="009241A5"/>
    <w:rsid w:val="00924420"/>
    <w:rsid w:val="00924804"/>
    <w:rsid w:val="00924BC9"/>
    <w:rsid w:val="009251CC"/>
    <w:rsid w:val="00925667"/>
    <w:rsid w:val="00925BBA"/>
    <w:rsid w:val="00925F7B"/>
    <w:rsid w:val="00926088"/>
    <w:rsid w:val="009269D4"/>
    <w:rsid w:val="00926A55"/>
    <w:rsid w:val="00926B6E"/>
    <w:rsid w:val="00926E28"/>
    <w:rsid w:val="00926F75"/>
    <w:rsid w:val="009272C6"/>
    <w:rsid w:val="009273A8"/>
    <w:rsid w:val="0092758C"/>
    <w:rsid w:val="009300AF"/>
    <w:rsid w:val="00930175"/>
    <w:rsid w:val="0093039A"/>
    <w:rsid w:val="009305CA"/>
    <w:rsid w:val="00931595"/>
    <w:rsid w:val="009319A7"/>
    <w:rsid w:val="00931A47"/>
    <w:rsid w:val="00931C1A"/>
    <w:rsid w:val="00931DDA"/>
    <w:rsid w:val="009321A5"/>
    <w:rsid w:val="00932321"/>
    <w:rsid w:val="00932842"/>
    <w:rsid w:val="0093295E"/>
    <w:rsid w:val="00932AEF"/>
    <w:rsid w:val="00932B89"/>
    <w:rsid w:val="00932CDB"/>
    <w:rsid w:val="0093304F"/>
    <w:rsid w:val="00933170"/>
    <w:rsid w:val="0093376F"/>
    <w:rsid w:val="009337FA"/>
    <w:rsid w:val="009338F7"/>
    <w:rsid w:val="009339B4"/>
    <w:rsid w:val="00933CA9"/>
    <w:rsid w:val="00933E82"/>
    <w:rsid w:val="00934251"/>
    <w:rsid w:val="00934293"/>
    <w:rsid w:val="00934694"/>
    <w:rsid w:val="009347F2"/>
    <w:rsid w:val="00934BDD"/>
    <w:rsid w:val="00934D32"/>
    <w:rsid w:val="0093515D"/>
    <w:rsid w:val="0093524B"/>
    <w:rsid w:val="009362AF"/>
    <w:rsid w:val="009364C9"/>
    <w:rsid w:val="0093680E"/>
    <w:rsid w:val="00936A35"/>
    <w:rsid w:val="00936C31"/>
    <w:rsid w:val="00936E38"/>
    <w:rsid w:val="00936F1B"/>
    <w:rsid w:val="009379B8"/>
    <w:rsid w:val="00937B19"/>
    <w:rsid w:val="00937C5D"/>
    <w:rsid w:val="00937ED6"/>
    <w:rsid w:val="0094017D"/>
    <w:rsid w:val="0094043A"/>
    <w:rsid w:val="009408E7"/>
    <w:rsid w:val="009410EA"/>
    <w:rsid w:val="0094133D"/>
    <w:rsid w:val="0094167E"/>
    <w:rsid w:val="0094175B"/>
    <w:rsid w:val="00941D28"/>
    <w:rsid w:val="00941F92"/>
    <w:rsid w:val="00941FD9"/>
    <w:rsid w:val="0094224E"/>
    <w:rsid w:val="00942BBD"/>
    <w:rsid w:val="00942E3F"/>
    <w:rsid w:val="0094328C"/>
    <w:rsid w:val="00943302"/>
    <w:rsid w:val="00943821"/>
    <w:rsid w:val="009438CD"/>
    <w:rsid w:val="00943C5B"/>
    <w:rsid w:val="00943EAC"/>
    <w:rsid w:val="00943FD8"/>
    <w:rsid w:val="0094401E"/>
    <w:rsid w:val="009440C5"/>
    <w:rsid w:val="0094485D"/>
    <w:rsid w:val="009450ED"/>
    <w:rsid w:val="009451E5"/>
    <w:rsid w:val="00945C50"/>
    <w:rsid w:val="00945FD6"/>
    <w:rsid w:val="009464B1"/>
    <w:rsid w:val="009468D2"/>
    <w:rsid w:val="00946D6F"/>
    <w:rsid w:val="00947197"/>
    <w:rsid w:val="0094738E"/>
    <w:rsid w:val="0094758C"/>
    <w:rsid w:val="00947590"/>
    <w:rsid w:val="00947666"/>
    <w:rsid w:val="00947755"/>
    <w:rsid w:val="0094792E"/>
    <w:rsid w:val="00947A68"/>
    <w:rsid w:val="00947A71"/>
    <w:rsid w:val="00947AE7"/>
    <w:rsid w:val="00950826"/>
    <w:rsid w:val="009508FB"/>
    <w:rsid w:val="00950920"/>
    <w:rsid w:val="00950A0B"/>
    <w:rsid w:val="00950D38"/>
    <w:rsid w:val="0095116E"/>
    <w:rsid w:val="0095186B"/>
    <w:rsid w:val="00951F80"/>
    <w:rsid w:val="009522CA"/>
    <w:rsid w:val="0095302C"/>
    <w:rsid w:val="00953225"/>
    <w:rsid w:val="0095344B"/>
    <w:rsid w:val="0095386B"/>
    <w:rsid w:val="00953B08"/>
    <w:rsid w:val="00953D4D"/>
    <w:rsid w:val="00953F6E"/>
    <w:rsid w:val="0095438F"/>
    <w:rsid w:val="00954B09"/>
    <w:rsid w:val="00954DF3"/>
    <w:rsid w:val="009552E7"/>
    <w:rsid w:val="00955B69"/>
    <w:rsid w:val="00955BE3"/>
    <w:rsid w:val="00955C19"/>
    <w:rsid w:val="00956742"/>
    <w:rsid w:val="009567CB"/>
    <w:rsid w:val="00956A22"/>
    <w:rsid w:val="00956D96"/>
    <w:rsid w:val="009570B3"/>
    <w:rsid w:val="00957227"/>
    <w:rsid w:val="0095752A"/>
    <w:rsid w:val="009576D4"/>
    <w:rsid w:val="00957E23"/>
    <w:rsid w:val="00960129"/>
    <w:rsid w:val="00960307"/>
    <w:rsid w:val="00960482"/>
    <w:rsid w:val="00961193"/>
    <w:rsid w:val="00961E18"/>
    <w:rsid w:val="00961E36"/>
    <w:rsid w:val="00961F01"/>
    <w:rsid w:val="00961F98"/>
    <w:rsid w:val="00961FC8"/>
    <w:rsid w:val="009620F9"/>
    <w:rsid w:val="009627C2"/>
    <w:rsid w:val="009628BF"/>
    <w:rsid w:val="00962D05"/>
    <w:rsid w:val="0096326B"/>
    <w:rsid w:val="00963443"/>
    <w:rsid w:val="00963CCD"/>
    <w:rsid w:val="00963E64"/>
    <w:rsid w:val="00964117"/>
    <w:rsid w:val="009643B6"/>
    <w:rsid w:val="00964AA7"/>
    <w:rsid w:val="00964FCC"/>
    <w:rsid w:val="009651FB"/>
    <w:rsid w:val="00965445"/>
    <w:rsid w:val="0096583A"/>
    <w:rsid w:val="00965E27"/>
    <w:rsid w:val="00965EAF"/>
    <w:rsid w:val="00966C0B"/>
    <w:rsid w:val="00966DB1"/>
    <w:rsid w:val="00967157"/>
    <w:rsid w:val="0096742E"/>
    <w:rsid w:val="00967BD7"/>
    <w:rsid w:val="009700D0"/>
    <w:rsid w:val="0097020D"/>
    <w:rsid w:val="009702AD"/>
    <w:rsid w:val="00970523"/>
    <w:rsid w:val="009706EA"/>
    <w:rsid w:val="009708F0"/>
    <w:rsid w:val="00970C6C"/>
    <w:rsid w:val="009710E5"/>
    <w:rsid w:val="009712E5"/>
    <w:rsid w:val="00971315"/>
    <w:rsid w:val="00971464"/>
    <w:rsid w:val="00971890"/>
    <w:rsid w:val="00971EB1"/>
    <w:rsid w:val="0097205F"/>
    <w:rsid w:val="00972137"/>
    <w:rsid w:val="009726F5"/>
    <w:rsid w:val="00972759"/>
    <w:rsid w:val="00973115"/>
    <w:rsid w:val="009735AF"/>
    <w:rsid w:val="009737D0"/>
    <w:rsid w:val="00973EB8"/>
    <w:rsid w:val="00974222"/>
    <w:rsid w:val="0097447B"/>
    <w:rsid w:val="00974741"/>
    <w:rsid w:val="00974DB6"/>
    <w:rsid w:val="00974FF6"/>
    <w:rsid w:val="00975004"/>
    <w:rsid w:val="00975371"/>
    <w:rsid w:val="00975378"/>
    <w:rsid w:val="00975828"/>
    <w:rsid w:val="00975C64"/>
    <w:rsid w:val="00975D51"/>
    <w:rsid w:val="00975FA0"/>
    <w:rsid w:val="00976117"/>
    <w:rsid w:val="0097659E"/>
    <w:rsid w:val="00976922"/>
    <w:rsid w:val="00976929"/>
    <w:rsid w:val="00976D0F"/>
    <w:rsid w:val="00976EF8"/>
    <w:rsid w:val="00977544"/>
    <w:rsid w:val="00977A89"/>
    <w:rsid w:val="00977F87"/>
    <w:rsid w:val="0098005C"/>
    <w:rsid w:val="00980742"/>
    <w:rsid w:val="00980934"/>
    <w:rsid w:val="0098143C"/>
    <w:rsid w:val="00981953"/>
    <w:rsid w:val="00981F52"/>
    <w:rsid w:val="009821E3"/>
    <w:rsid w:val="00982282"/>
    <w:rsid w:val="0098255E"/>
    <w:rsid w:val="009827F3"/>
    <w:rsid w:val="0098294C"/>
    <w:rsid w:val="00982E10"/>
    <w:rsid w:val="00982EA1"/>
    <w:rsid w:val="0098354E"/>
    <w:rsid w:val="009841CB"/>
    <w:rsid w:val="0098422A"/>
    <w:rsid w:val="00984E3E"/>
    <w:rsid w:val="00984EFF"/>
    <w:rsid w:val="00985065"/>
    <w:rsid w:val="00985926"/>
    <w:rsid w:val="00986281"/>
    <w:rsid w:val="00986664"/>
    <w:rsid w:val="00986686"/>
    <w:rsid w:val="00986C1D"/>
    <w:rsid w:val="00987CB1"/>
    <w:rsid w:val="00987E21"/>
    <w:rsid w:val="0099073E"/>
    <w:rsid w:val="009907C7"/>
    <w:rsid w:val="0099119F"/>
    <w:rsid w:val="009912F8"/>
    <w:rsid w:val="009916A2"/>
    <w:rsid w:val="009919B9"/>
    <w:rsid w:val="00991A48"/>
    <w:rsid w:val="00992034"/>
    <w:rsid w:val="009920DC"/>
    <w:rsid w:val="00992CB9"/>
    <w:rsid w:val="0099302C"/>
    <w:rsid w:val="009931F2"/>
    <w:rsid w:val="009932B6"/>
    <w:rsid w:val="0099346F"/>
    <w:rsid w:val="00993579"/>
    <w:rsid w:val="0099398C"/>
    <w:rsid w:val="00993A36"/>
    <w:rsid w:val="00993A3E"/>
    <w:rsid w:val="00993C80"/>
    <w:rsid w:val="00993DE8"/>
    <w:rsid w:val="0099407C"/>
    <w:rsid w:val="00994424"/>
    <w:rsid w:val="0099469C"/>
    <w:rsid w:val="00994CDC"/>
    <w:rsid w:val="00994EA9"/>
    <w:rsid w:val="00994EB6"/>
    <w:rsid w:val="00994F5A"/>
    <w:rsid w:val="00995545"/>
    <w:rsid w:val="009955E5"/>
    <w:rsid w:val="00995747"/>
    <w:rsid w:val="009958FA"/>
    <w:rsid w:val="00995E42"/>
    <w:rsid w:val="00995FB8"/>
    <w:rsid w:val="00996AFA"/>
    <w:rsid w:val="00996B70"/>
    <w:rsid w:val="00996F10"/>
    <w:rsid w:val="009971B3"/>
    <w:rsid w:val="009971BF"/>
    <w:rsid w:val="009975FA"/>
    <w:rsid w:val="0099766C"/>
    <w:rsid w:val="00997681"/>
    <w:rsid w:val="00997B1E"/>
    <w:rsid w:val="00997D37"/>
    <w:rsid w:val="009A0238"/>
    <w:rsid w:val="009A0571"/>
    <w:rsid w:val="009A06F3"/>
    <w:rsid w:val="009A0F58"/>
    <w:rsid w:val="009A11FD"/>
    <w:rsid w:val="009A1345"/>
    <w:rsid w:val="009A167D"/>
    <w:rsid w:val="009A1B22"/>
    <w:rsid w:val="009A1D61"/>
    <w:rsid w:val="009A2172"/>
    <w:rsid w:val="009A21CA"/>
    <w:rsid w:val="009A25FD"/>
    <w:rsid w:val="009A269B"/>
    <w:rsid w:val="009A2885"/>
    <w:rsid w:val="009A3307"/>
    <w:rsid w:val="009A39E1"/>
    <w:rsid w:val="009A3A50"/>
    <w:rsid w:val="009A3F91"/>
    <w:rsid w:val="009A4082"/>
    <w:rsid w:val="009A43C7"/>
    <w:rsid w:val="009A446A"/>
    <w:rsid w:val="009A48FE"/>
    <w:rsid w:val="009A4AE4"/>
    <w:rsid w:val="009A50AC"/>
    <w:rsid w:val="009A522F"/>
    <w:rsid w:val="009A5489"/>
    <w:rsid w:val="009A55B7"/>
    <w:rsid w:val="009A5829"/>
    <w:rsid w:val="009A5A82"/>
    <w:rsid w:val="009A5B75"/>
    <w:rsid w:val="009A64D4"/>
    <w:rsid w:val="009A71EF"/>
    <w:rsid w:val="009A75AC"/>
    <w:rsid w:val="009A75D0"/>
    <w:rsid w:val="009A764D"/>
    <w:rsid w:val="009A76D2"/>
    <w:rsid w:val="009A7844"/>
    <w:rsid w:val="009B0705"/>
    <w:rsid w:val="009B0AB3"/>
    <w:rsid w:val="009B0D05"/>
    <w:rsid w:val="009B107D"/>
    <w:rsid w:val="009B1096"/>
    <w:rsid w:val="009B11B7"/>
    <w:rsid w:val="009B12C7"/>
    <w:rsid w:val="009B15DA"/>
    <w:rsid w:val="009B16BE"/>
    <w:rsid w:val="009B1ED9"/>
    <w:rsid w:val="009B21C5"/>
    <w:rsid w:val="009B2739"/>
    <w:rsid w:val="009B2C64"/>
    <w:rsid w:val="009B2E95"/>
    <w:rsid w:val="009B2F9B"/>
    <w:rsid w:val="009B3314"/>
    <w:rsid w:val="009B3A39"/>
    <w:rsid w:val="009B3C7E"/>
    <w:rsid w:val="009B3C88"/>
    <w:rsid w:val="009B464A"/>
    <w:rsid w:val="009B510D"/>
    <w:rsid w:val="009B5446"/>
    <w:rsid w:val="009B58DA"/>
    <w:rsid w:val="009B5CBE"/>
    <w:rsid w:val="009B5DF2"/>
    <w:rsid w:val="009B636A"/>
    <w:rsid w:val="009B646B"/>
    <w:rsid w:val="009B65E1"/>
    <w:rsid w:val="009B6728"/>
    <w:rsid w:val="009B6979"/>
    <w:rsid w:val="009B6C11"/>
    <w:rsid w:val="009B6C84"/>
    <w:rsid w:val="009B6E6B"/>
    <w:rsid w:val="009B70F9"/>
    <w:rsid w:val="009B774D"/>
    <w:rsid w:val="009B7A08"/>
    <w:rsid w:val="009B7F5B"/>
    <w:rsid w:val="009C0127"/>
    <w:rsid w:val="009C02B2"/>
    <w:rsid w:val="009C0A1D"/>
    <w:rsid w:val="009C0DDD"/>
    <w:rsid w:val="009C0F0E"/>
    <w:rsid w:val="009C1083"/>
    <w:rsid w:val="009C10A7"/>
    <w:rsid w:val="009C131D"/>
    <w:rsid w:val="009C2203"/>
    <w:rsid w:val="009C233A"/>
    <w:rsid w:val="009C279F"/>
    <w:rsid w:val="009C27B3"/>
    <w:rsid w:val="009C3099"/>
    <w:rsid w:val="009C34E7"/>
    <w:rsid w:val="009C364A"/>
    <w:rsid w:val="009C3C5E"/>
    <w:rsid w:val="009C4026"/>
    <w:rsid w:val="009C4303"/>
    <w:rsid w:val="009C43CB"/>
    <w:rsid w:val="009C4629"/>
    <w:rsid w:val="009C5605"/>
    <w:rsid w:val="009C5A10"/>
    <w:rsid w:val="009C5D38"/>
    <w:rsid w:val="009C6051"/>
    <w:rsid w:val="009C70C6"/>
    <w:rsid w:val="009C7421"/>
    <w:rsid w:val="009C7427"/>
    <w:rsid w:val="009C74B8"/>
    <w:rsid w:val="009C7914"/>
    <w:rsid w:val="009C79D9"/>
    <w:rsid w:val="009C7A16"/>
    <w:rsid w:val="009D0297"/>
    <w:rsid w:val="009D0723"/>
    <w:rsid w:val="009D0BA2"/>
    <w:rsid w:val="009D0F73"/>
    <w:rsid w:val="009D1734"/>
    <w:rsid w:val="009D1814"/>
    <w:rsid w:val="009D1D34"/>
    <w:rsid w:val="009D1DC7"/>
    <w:rsid w:val="009D2012"/>
    <w:rsid w:val="009D256E"/>
    <w:rsid w:val="009D2CBA"/>
    <w:rsid w:val="009D2F97"/>
    <w:rsid w:val="009D339E"/>
    <w:rsid w:val="009D35A7"/>
    <w:rsid w:val="009D3A2C"/>
    <w:rsid w:val="009D3AE5"/>
    <w:rsid w:val="009D4073"/>
    <w:rsid w:val="009D4BA7"/>
    <w:rsid w:val="009D4FCF"/>
    <w:rsid w:val="009D52D6"/>
    <w:rsid w:val="009D59C8"/>
    <w:rsid w:val="009D59E6"/>
    <w:rsid w:val="009D5A01"/>
    <w:rsid w:val="009D60C3"/>
    <w:rsid w:val="009D6206"/>
    <w:rsid w:val="009D6548"/>
    <w:rsid w:val="009D6583"/>
    <w:rsid w:val="009D67B3"/>
    <w:rsid w:val="009D694B"/>
    <w:rsid w:val="009D71ED"/>
    <w:rsid w:val="009D730B"/>
    <w:rsid w:val="009D76EF"/>
    <w:rsid w:val="009E0085"/>
    <w:rsid w:val="009E01F2"/>
    <w:rsid w:val="009E0871"/>
    <w:rsid w:val="009E0DCE"/>
    <w:rsid w:val="009E1197"/>
    <w:rsid w:val="009E1C86"/>
    <w:rsid w:val="009E1D8F"/>
    <w:rsid w:val="009E1E28"/>
    <w:rsid w:val="009E22EF"/>
    <w:rsid w:val="009E28E5"/>
    <w:rsid w:val="009E2965"/>
    <w:rsid w:val="009E2B7C"/>
    <w:rsid w:val="009E2D38"/>
    <w:rsid w:val="009E2F0D"/>
    <w:rsid w:val="009E31C6"/>
    <w:rsid w:val="009E3444"/>
    <w:rsid w:val="009E3539"/>
    <w:rsid w:val="009E37AF"/>
    <w:rsid w:val="009E37F4"/>
    <w:rsid w:val="009E3E04"/>
    <w:rsid w:val="009E3E08"/>
    <w:rsid w:val="009E42DC"/>
    <w:rsid w:val="009E4462"/>
    <w:rsid w:val="009E464E"/>
    <w:rsid w:val="009E4864"/>
    <w:rsid w:val="009E49A0"/>
    <w:rsid w:val="009E4B6F"/>
    <w:rsid w:val="009E4DE0"/>
    <w:rsid w:val="009E50FA"/>
    <w:rsid w:val="009E5164"/>
    <w:rsid w:val="009E527F"/>
    <w:rsid w:val="009E5345"/>
    <w:rsid w:val="009E56C7"/>
    <w:rsid w:val="009E5C94"/>
    <w:rsid w:val="009E5DAF"/>
    <w:rsid w:val="009E5E8F"/>
    <w:rsid w:val="009E5FB2"/>
    <w:rsid w:val="009E63F1"/>
    <w:rsid w:val="009E678B"/>
    <w:rsid w:val="009E6808"/>
    <w:rsid w:val="009E68D5"/>
    <w:rsid w:val="009E6B99"/>
    <w:rsid w:val="009E709E"/>
    <w:rsid w:val="009E731D"/>
    <w:rsid w:val="009E7AC8"/>
    <w:rsid w:val="009F0047"/>
    <w:rsid w:val="009F080A"/>
    <w:rsid w:val="009F0D26"/>
    <w:rsid w:val="009F1834"/>
    <w:rsid w:val="009F1D03"/>
    <w:rsid w:val="009F226E"/>
    <w:rsid w:val="009F2A83"/>
    <w:rsid w:val="009F2A9C"/>
    <w:rsid w:val="009F2BA9"/>
    <w:rsid w:val="009F2C8E"/>
    <w:rsid w:val="009F2F1B"/>
    <w:rsid w:val="009F34BD"/>
    <w:rsid w:val="009F4257"/>
    <w:rsid w:val="009F4622"/>
    <w:rsid w:val="009F4A33"/>
    <w:rsid w:val="009F4D29"/>
    <w:rsid w:val="009F53BC"/>
    <w:rsid w:val="009F5465"/>
    <w:rsid w:val="009F54D3"/>
    <w:rsid w:val="009F563E"/>
    <w:rsid w:val="009F5C59"/>
    <w:rsid w:val="009F601D"/>
    <w:rsid w:val="009F64A1"/>
    <w:rsid w:val="009F6898"/>
    <w:rsid w:val="009F6DF1"/>
    <w:rsid w:val="009F7428"/>
    <w:rsid w:val="009F7767"/>
    <w:rsid w:val="009F7BF7"/>
    <w:rsid w:val="009F7EA9"/>
    <w:rsid w:val="009F7F0C"/>
    <w:rsid w:val="00A002BE"/>
    <w:rsid w:val="00A00BBD"/>
    <w:rsid w:val="00A013D3"/>
    <w:rsid w:val="00A01A6B"/>
    <w:rsid w:val="00A01A9C"/>
    <w:rsid w:val="00A01FD0"/>
    <w:rsid w:val="00A02DB6"/>
    <w:rsid w:val="00A02FDC"/>
    <w:rsid w:val="00A033D0"/>
    <w:rsid w:val="00A037B7"/>
    <w:rsid w:val="00A03C5E"/>
    <w:rsid w:val="00A04090"/>
    <w:rsid w:val="00A0422A"/>
    <w:rsid w:val="00A04351"/>
    <w:rsid w:val="00A04457"/>
    <w:rsid w:val="00A04524"/>
    <w:rsid w:val="00A04C0C"/>
    <w:rsid w:val="00A04D4D"/>
    <w:rsid w:val="00A050C8"/>
    <w:rsid w:val="00A0529F"/>
    <w:rsid w:val="00A056F7"/>
    <w:rsid w:val="00A0578E"/>
    <w:rsid w:val="00A0588B"/>
    <w:rsid w:val="00A05C5D"/>
    <w:rsid w:val="00A05C67"/>
    <w:rsid w:val="00A05EE3"/>
    <w:rsid w:val="00A05F25"/>
    <w:rsid w:val="00A06555"/>
    <w:rsid w:val="00A06B2F"/>
    <w:rsid w:val="00A06B4E"/>
    <w:rsid w:val="00A06B81"/>
    <w:rsid w:val="00A06F4B"/>
    <w:rsid w:val="00A07028"/>
    <w:rsid w:val="00A0751C"/>
    <w:rsid w:val="00A075F3"/>
    <w:rsid w:val="00A077F7"/>
    <w:rsid w:val="00A07A4C"/>
    <w:rsid w:val="00A07C06"/>
    <w:rsid w:val="00A100A5"/>
    <w:rsid w:val="00A1014A"/>
    <w:rsid w:val="00A10307"/>
    <w:rsid w:val="00A108DF"/>
    <w:rsid w:val="00A114A8"/>
    <w:rsid w:val="00A1176E"/>
    <w:rsid w:val="00A123BB"/>
    <w:rsid w:val="00A12410"/>
    <w:rsid w:val="00A124BE"/>
    <w:rsid w:val="00A12C62"/>
    <w:rsid w:val="00A12D82"/>
    <w:rsid w:val="00A131BF"/>
    <w:rsid w:val="00A13908"/>
    <w:rsid w:val="00A13EBA"/>
    <w:rsid w:val="00A13FCE"/>
    <w:rsid w:val="00A140B3"/>
    <w:rsid w:val="00A147C7"/>
    <w:rsid w:val="00A14B67"/>
    <w:rsid w:val="00A14D1A"/>
    <w:rsid w:val="00A14D8F"/>
    <w:rsid w:val="00A14E57"/>
    <w:rsid w:val="00A1515D"/>
    <w:rsid w:val="00A152CA"/>
    <w:rsid w:val="00A152CD"/>
    <w:rsid w:val="00A153D4"/>
    <w:rsid w:val="00A15468"/>
    <w:rsid w:val="00A15E93"/>
    <w:rsid w:val="00A16286"/>
    <w:rsid w:val="00A162AA"/>
    <w:rsid w:val="00A1634C"/>
    <w:rsid w:val="00A166BF"/>
    <w:rsid w:val="00A166F4"/>
    <w:rsid w:val="00A1699E"/>
    <w:rsid w:val="00A16A06"/>
    <w:rsid w:val="00A16FEA"/>
    <w:rsid w:val="00A172BA"/>
    <w:rsid w:val="00A17659"/>
    <w:rsid w:val="00A17E2A"/>
    <w:rsid w:val="00A20169"/>
    <w:rsid w:val="00A20388"/>
    <w:rsid w:val="00A20742"/>
    <w:rsid w:val="00A20865"/>
    <w:rsid w:val="00A2143C"/>
    <w:rsid w:val="00A215CF"/>
    <w:rsid w:val="00A216A9"/>
    <w:rsid w:val="00A216D0"/>
    <w:rsid w:val="00A21EB7"/>
    <w:rsid w:val="00A22024"/>
    <w:rsid w:val="00A2294D"/>
    <w:rsid w:val="00A22C23"/>
    <w:rsid w:val="00A22DC9"/>
    <w:rsid w:val="00A232F7"/>
    <w:rsid w:val="00A23586"/>
    <w:rsid w:val="00A23605"/>
    <w:rsid w:val="00A23621"/>
    <w:rsid w:val="00A23705"/>
    <w:rsid w:val="00A2370F"/>
    <w:rsid w:val="00A23725"/>
    <w:rsid w:val="00A237F3"/>
    <w:rsid w:val="00A24600"/>
    <w:rsid w:val="00A24E7C"/>
    <w:rsid w:val="00A24EE5"/>
    <w:rsid w:val="00A24F20"/>
    <w:rsid w:val="00A250A5"/>
    <w:rsid w:val="00A254E8"/>
    <w:rsid w:val="00A2594C"/>
    <w:rsid w:val="00A25B67"/>
    <w:rsid w:val="00A267F2"/>
    <w:rsid w:val="00A27438"/>
    <w:rsid w:val="00A274F1"/>
    <w:rsid w:val="00A27BD1"/>
    <w:rsid w:val="00A27D4E"/>
    <w:rsid w:val="00A27ED9"/>
    <w:rsid w:val="00A305F5"/>
    <w:rsid w:val="00A30750"/>
    <w:rsid w:val="00A30CDA"/>
    <w:rsid w:val="00A31227"/>
    <w:rsid w:val="00A3130D"/>
    <w:rsid w:val="00A31B46"/>
    <w:rsid w:val="00A31F23"/>
    <w:rsid w:val="00A32043"/>
    <w:rsid w:val="00A32328"/>
    <w:rsid w:val="00A32518"/>
    <w:rsid w:val="00A328A1"/>
    <w:rsid w:val="00A329BB"/>
    <w:rsid w:val="00A32BAA"/>
    <w:rsid w:val="00A32FD6"/>
    <w:rsid w:val="00A3327F"/>
    <w:rsid w:val="00A332F0"/>
    <w:rsid w:val="00A33864"/>
    <w:rsid w:val="00A33A24"/>
    <w:rsid w:val="00A34219"/>
    <w:rsid w:val="00A3431E"/>
    <w:rsid w:val="00A34704"/>
    <w:rsid w:val="00A348FE"/>
    <w:rsid w:val="00A352D1"/>
    <w:rsid w:val="00A35355"/>
    <w:rsid w:val="00A355EF"/>
    <w:rsid w:val="00A3569C"/>
    <w:rsid w:val="00A35C79"/>
    <w:rsid w:val="00A3601F"/>
    <w:rsid w:val="00A360D7"/>
    <w:rsid w:val="00A363CE"/>
    <w:rsid w:val="00A36539"/>
    <w:rsid w:val="00A36CE8"/>
    <w:rsid w:val="00A36D2C"/>
    <w:rsid w:val="00A36E15"/>
    <w:rsid w:val="00A36E5D"/>
    <w:rsid w:val="00A370A8"/>
    <w:rsid w:val="00A3711C"/>
    <w:rsid w:val="00A37224"/>
    <w:rsid w:val="00A37421"/>
    <w:rsid w:val="00A3760D"/>
    <w:rsid w:val="00A37C68"/>
    <w:rsid w:val="00A407DA"/>
    <w:rsid w:val="00A40DDE"/>
    <w:rsid w:val="00A415F9"/>
    <w:rsid w:val="00A4182E"/>
    <w:rsid w:val="00A41A3D"/>
    <w:rsid w:val="00A41E56"/>
    <w:rsid w:val="00A41ED7"/>
    <w:rsid w:val="00A41F41"/>
    <w:rsid w:val="00A4202D"/>
    <w:rsid w:val="00A4351B"/>
    <w:rsid w:val="00A43D0E"/>
    <w:rsid w:val="00A44981"/>
    <w:rsid w:val="00A44A69"/>
    <w:rsid w:val="00A44F40"/>
    <w:rsid w:val="00A451CB"/>
    <w:rsid w:val="00A45238"/>
    <w:rsid w:val="00A4534C"/>
    <w:rsid w:val="00A45605"/>
    <w:rsid w:val="00A456FC"/>
    <w:rsid w:val="00A45814"/>
    <w:rsid w:val="00A45B49"/>
    <w:rsid w:val="00A45F23"/>
    <w:rsid w:val="00A45F5C"/>
    <w:rsid w:val="00A460D6"/>
    <w:rsid w:val="00A46270"/>
    <w:rsid w:val="00A46704"/>
    <w:rsid w:val="00A46903"/>
    <w:rsid w:val="00A46EFF"/>
    <w:rsid w:val="00A46F00"/>
    <w:rsid w:val="00A47097"/>
    <w:rsid w:val="00A4752E"/>
    <w:rsid w:val="00A501C5"/>
    <w:rsid w:val="00A501D6"/>
    <w:rsid w:val="00A5077F"/>
    <w:rsid w:val="00A50D3A"/>
    <w:rsid w:val="00A50D83"/>
    <w:rsid w:val="00A5118E"/>
    <w:rsid w:val="00A5138E"/>
    <w:rsid w:val="00A51542"/>
    <w:rsid w:val="00A51740"/>
    <w:rsid w:val="00A51B84"/>
    <w:rsid w:val="00A51EFF"/>
    <w:rsid w:val="00A5218C"/>
    <w:rsid w:val="00A5221D"/>
    <w:rsid w:val="00A52875"/>
    <w:rsid w:val="00A52B92"/>
    <w:rsid w:val="00A52BB5"/>
    <w:rsid w:val="00A52E35"/>
    <w:rsid w:val="00A532AF"/>
    <w:rsid w:val="00A53303"/>
    <w:rsid w:val="00A53628"/>
    <w:rsid w:val="00A53F38"/>
    <w:rsid w:val="00A54856"/>
    <w:rsid w:val="00A54AAF"/>
    <w:rsid w:val="00A54DE4"/>
    <w:rsid w:val="00A550C8"/>
    <w:rsid w:val="00A557C6"/>
    <w:rsid w:val="00A55850"/>
    <w:rsid w:val="00A55C90"/>
    <w:rsid w:val="00A5628B"/>
    <w:rsid w:val="00A562AE"/>
    <w:rsid w:val="00A56725"/>
    <w:rsid w:val="00A5690D"/>
    <w:rsid w:val="00A56CCC"/>
    <w:rsid w:val="00A570CE"/>
    <w:rsid w:val="00A57512"/>
    <w:rsid w:val="00A5758A"/>
    <w:rsid w:val="00A575EF"/>
    <w:rsid w:val="00A57815"/>
    <w:rsid w:val="00A60AC6"/>
    <w:rsid w:val="00A60DD0"/>
    <w:rsid w:val="00A60E7C"/>
    <w:rsid w:val="00A60EB6"/>
    <w:rsid w:val="00A61491"/>
    <w:rsid w:val="00A617D0"/>
    <w:rsid w:val="00A61832"/>
    <w:rsid w:val="00A619E1"/>
    <w:rsid w:val="00A61A65"/>
    <w:rsid w:val="00A61D3E"/>
    <w:rsid w:val="00A61F46"/>
    <w:rsid w:val="00A62B02"/>
    <w:rsid w:val="00A62EB1"/>
    <w:rsid w:val="00A62F2A"/>
    <w:rsid w:val="00A6301D"/>
    <w:rsid w:val="00A63227"/>
    <w:rsid w:val="00A6359D"/>
    <w:rsid w:val="00A64478"/>
    <w:rsid w:val="00A645AB"/>
    <w:rsid w:val="00A646BC"/>
    <w:rsid w:val="00A64B45"/>
    <w:rsid w:val="00A64FA8"/>
    <w:rsid w:val="00A651D2"/>
    <w:rsid w:val="00A6549D"/>
    <w:rsid w:val="00A656D8"/>
    <w:rsid w:val="00A65954"/>
    <w:rsid w:val="00A66042"/>
    <w:rsid w:val="00A669AC"/>
    <w:rsid w:val="00A66A63"/>
    <w:rsid w:val="00A67012"/>
    <w:rsid w:val="00A67090"/>
    <w:rsid w:val="00A67154"/>
    <w:rsid w:val="00A67F1F"/>
    <w:rsid w:val="00A67F21"/>
    <w:rsid w:val="00A706AB"/>
    <w:rsid w:val="00A7112A"/>
    <w:rsid w:val="00A71525"/>
    <w:rsid w:val="00A7162F"/>
    <w:rsid w:val="00A7164D"/>
    <w:rsid w:val="00A716C1"/>
    <w:rsid w:val="00A71A27"/>
    <w:rsid w:val="00A72F5C"/>
    <w:rsid w:val="00A74071"/>
    <w:rsid w:val="00A741B2"/>
    <w:rsid w:val="00A7488D"/>
    <w:rsid w:val="00A74BBD"/>
    <w:rsid w:val="00A7514C"/>
    <w:rsid w:val="00A753D7"/>
    <w:rsid w:val="00A75AB0"/>
    <w:rsid w:val="00A75C7A"/>
    <w:rsid w:val="00A75D5C"/>
    <w:rsid w:val="00A761A9"/>
    <w:rsid w:val="00A76356"/>
    <w:rsid w:val="00A76DE0"/>
    <w:rsid w:val="00A77612"/>
    <w:rsid w:val="00A77624"/>
    <w:rsid w:val="00A77998"/>
    <w:rsid w:val="00A77C45"/>
    <w:rsid w:val="00A800A9"/>
    <w:rsid w:val="00A80AF3"/>
    <w:rsid w:val="00A80CBB"/>
    <w:rsid w:val="00A8124D"/>
    <w:rsid w:val="00A812BD"/>
    <w:rsid w:val="00A814A5"/>
    <w:rsid w:val="00A81547"/>
    <w:rsid w:val="00A8163B"/>
    <w:rsid w:val="00A82073"/>
    <w:rsid w:val="00A824B0"/>
    <w:rsid w:val="00A82C98"/>
    <w:rsid w:val="00A8345D"/>
    <w:rsid w:val="00A8346D"/>
    <w:rsid w:val="00A83D02"/>
    <w:rsid w:val="00A83EF3"/>
    <w:rsid w:val="00A83FEC"/>
    <w:rsid w:val="00A84094"/>
    <w:rsid w:val="00A8415C"/>
    <w:rsid w:val="00A84629"/>
    <w:rsid w:val="00A848DC"/>
    <w:rsid w:val="00A84BC3"/>
    <w:rsid w:val="00A85265"/>
    <w:rsid w:val="00A85331"/>
    <w:rsid w:val="00A85477"/>
    <w:rsid w:val="00A8564D"/>
    <w:rsid w:val="00A85AA4"/>
    <w:rsid w:val="00A85CDB"/>
    <w:rsid w:val="00A8622B"/>
    <w:rsid w:val="00A8671B"/>
    <w:rsid w:val="00A86792"/>
    <w:rsid w:val="00A867EA"/>
    <w:rsid w:val="00A86801"/>
    <w:rsid w:val="00A872A6"/>
    <w:rsid w:val="00A8744A"/>
    <w:rsid w:val="00A874C1"/>
    <w:rsid w:val="00A87579"/>
    <w:rsid w:val="00A876E6"/>
    <w:rsid w:val="00A8776E"/>
    <w:rsid w:val="00A87BBF"/>
    <w:rsid w:val="00A9007B"/>
    <w:rsid w:val="00A90584"/>
    <w:rsid w:val="00A9075E"/>
    <w:rsid w:val="00A90AF2"/>
    <w:rsid w:val="00A91043"/>
    <w:rsid w:val="00A91281"/>
    <w:rsid w:val="00A91421"/>
    <w:rsid w:val="00A91782"/>
    <w:rsid w:val="00A91A24"/>
    <w:rsid w:val="00A91E12"/>
    <w:rsid w:val="00A91F5C"/>
    <w:rsid w:val="00A92587"/>
    <w:rsid w:val="00A92E95"/>
    <w:rsid w:val="00A92EB1"/>
    <w:rsid w:val="00A932AB"/>
    <w:rsid w:val="00A93C02"/>
    <w:rsid w:val="00A93C17"/>
    <w:rsid w:val="00A93EC2"/>
    <w:rsid w:val="00A942B0"/>
    <w:rsid w:val="00A94622"/>
    <w:rsid w:val="00A948E1"/>
    <w:rsid w:val="00A94AEA"/>
    <w:rsid w:val="00A94B38"/>
    <w:rsid w:val="00A94DBE"/>
    <w:rsid w:val="00A94E59"/>
    <w:rsid w:val="00A95068"/>
    <w:rsid w:val="00A950D1"/>
    <w:rsid w:val="00A9516A"/>
    <w:rsid w:val="00A954A2"/>
    <w:rsid w:val="00A95C51"/>
    <w:rsid w:val="00A95E0E"/>
    <w:rsid w:val="00A9623D"/>
    <w:rsid w:val="00A9642F"/>
    <w:rsid w:val="00A9656C"/>
    <w:rsid w:val="00A96651"/>
    <w:rsid w:val="00A97466"/>
    <w:rsid w:val="00A976B6"/>
    <w:rsid w:val="00A97879"/>
    <w:rsid w:val="00A97AAB"/>
    <w:rsid w:val="00A97DAA"/>
    <w:rsid w:val="00AA0618"/>
    <w:rsid w:val="00AA0D9B"/>
    <w:rsid w:val="00AA101C"/>
    <w:rsid w:val="00AA11CC"/>
    <w:rsid w:val="00AA1366"/>
    <w:rsid w:val="00AA1DC7"/>
    <w:rsid w:val="00AA2292"/>
    <w:rsid w:val="00AA2BBD"/>
    <w:rsid w:val="00AA2DBC"/>
    <w:rsid w:val="00AA327D"/>
    <w:rsid w:val="00AA328C"/>
    <w:rsid w:val="00AA3547"/>
    <w:rsid w:val="00AA3654"/>
    <w:rsid w:val="00AA3B3E"/>
    <w:rsid w:val="00AA3D17"/>
    <w:rsid w:val="00AA3E6F"/>
    <w:rsid w:val="00AA42B0"/>
    <w:rsid w:val="00AA438D"/>
    <w:rsid w:val="00AA43B9"/>
    <w:rsid w:val="00AA43D2"/>
    <w:rsid w:val="00AA4C5A"/>
    <w:rsid w:val="00AA4D3F"/>
    <w:rsid w:val="00AA66A2"/>
    <w:rsid w:val="00AA6839"/>
    <w:rsid w:val="00AA684B"/>
    <w:rsid w:val="00AA698E"/>
    <w:rsid w:val="00AA6B2B"/>
    <w:rsid w:val="00AA6F1C"/>
    <w:rsid w:val="00AA6F57"/>
    <w:rsid w:val="00AA6FBD"/>
    <w:rsid w:val="00AA7114"/>
    <w:rsid w:val="00AA7326"/>
    <w:rsid w:val="00AA7498"/>
    <w:rsid w:val="00AA7789"/>
    <w:rsid w:val="00AA7D19"/>
    <w:rsid w:val="00AA7F41"/>
    <w:rsid w:val="00AB034D"/>
    <w:rsid w:val="00AB03F8"/>
    <w:rsid w:val="00AB04B8"/>
    <w:rsid w:val="00AB067F"/>
    <w:rsid w:val="00AB0986"/>
    <w:rsid w:val="00AB0A0B"/>
    <w:rsid w:val="00AB0AB2"/>
    <w:rsid w:val="00AB1779"/>
    <w:rsid w:val="00AB1B1F"/>
    <w:rsid w:val="00AB2335"/>
    <w:rsid w:val="00AB246C"/>
    <w:rsid w:val="00AB27CF"/>
    <w:rsid w:val="00AB2C1F"/>
    <w:rsid w:val="00AB2EE9"/>
    <w:rsid w:val="00AB2F51"/>
    <w:rsid w:val="00AB3606"/>
    <w:rsid w:val="00AB3A1C"/>
    <w:rsid w:val="00AB3EBC"/>
    <w:rsid w:val="00AB424D"/>
    <w:rsid w:val="00AB5100"/>
    <w:rsid w:val="00AB5217"/>
    <w:rsid w:val="00AB545B"/>
    <w:rsid w:val="00AB5B4F"/>
    <w:rsid w:val="00AB5BA5"/>
    <w:rsid w:val="00AB6018"/>
    <w:rsid w:val="00AB630C"/>
    <w:rsid w:val="00AB67E3"/>
    <w:rsid w:val="00AB6B5B"/>
    <w:rsid w:val="00AB6D1D"/>
    <w:rsid w:val="00AB6DA2"/>
    <w:rsid w:val="00AB7000"/>
    <w:rsid w:val="00AB73EE"/>
    <w:rsid w:val="00AB7F6C"/>
    <w:rsid w:val="00AC020E"/>
    <w:rsid w:val="00AC02E4"/>
    <w:rsid w:val="00AC076A"/>
    <w:rsid w:val="00AC10F2"/>
    <w:rsid w:val="00AC16D2"/>
    <w:rsid w:val="00AC16E0"/>
    <w:rsid w:val="00AC1CC9"/>
    <w:rsid w:val="00AC23C8"/>
    <w:rsid w:val="00AC27DF"/>
    <w:rsid w:val="00AC2A12"/>
    <w:rsid w:val="00AC2A3E"/>
    <w:rsid w:val="00AC2BB8"/>
    <w:rsid w:val="00AC2C34"/>
    <w:rsid w:val="00AC30B8"/>
    <w:rsid w:val="00AC3191"/>
    <w:rsid w:val="00AC36AD"/>
    <w:rsid w:val="00AC4606"/>
    <w:rsid w:val="00AC4D21"/>
    <w:rsid w:val="00AC544F"/>
    <w:rsid w:val="00AC56D7"/>
    <w:rsid w:val="00AC5B4C"/>
    <w:rsid w:val="00AC5D87"/>
    <w:rsid w:val="00AC61F4"/>
    <w:rsid w:val="00AC6255"/>
    <w:rsid w:val="00AC628F"/>
    <w:rsid w:val="00AC6301"/>
    <w:rsid w:val="00AC63EA"/>
    <w:rsid w:val="00AC7215"/>
    <w:rsid w:val="00AC7307"/>
    <w:rsid w:val="00AC7318"/>
    <w:rsid w:val="00AC7543"/>
    <w:rsid w:val="00AC7AE3"/>
    <w:rsid w:val="00AC7C80"/>
    <w:rsid w:val="00AD049D"/>
    <w:rsid w:val="00AD04A2"/>
    <w:rsid w:val="00AD07C4"/>
    <w:rsid w:val="00AD0AE4"/>
    <w:rsid w:val="00AD0B95"/>
    <w:rsid w:val="00AD0F2C"/>
    <w:rsid w:val="00AD1490"/>
    <w:rsid w:val="00AD1701"/>
    <w:rsid w:val="00AD1F76"/>
    <w:rsid w:val="00AD20BA"/>
    <w:rsid w:val="00AD2204"/>
    <w:rsid w:val="00AD2213"/>
    <w:rsid w:val="00AD245C"/>
    <w:rsid w:val="00AD2678"/>
    <w:rsid w:val="00AD2A5D"/>
    <w:rsid w:val="00AD2EE7"/>
    <w:rsid w:val="00AD31B1"/>
    <w:rsid w:val="00AD31CC"/>
    <w:rsid w:val="00AD338D"/>
    <w:rsid w:val="00AD395B"/>
    <w:rsid w:val="00AD3F46"/>
    <w:rsid w:val="00AD41D7"/>
    <w:rsid w:val="00AD4544"/>
    <w:rsid w:val="00AD5285"/>
    <w:rsid w:val="00AD5388"/>
    <w:rsid w:val="00AD5CEE"/>
    <w:rsid w:val="00AD5EB3"/>
    <w:rsid w:val="00AD675E"/>
    <w:rsid w:val="00AD6916"/>
    <w:rsid w:val="00AD6BF6"/>
    <w:rsid w:val="00AD718A"/>
    <w:rsid w:val="00AD7656"/>
    <w:rsid w:val="00AD7B16"/>
    <w:rsid w:val="00AD7F1A"/>
    <w:rsid w:val="00AE0786"/>
    <w:rsid w:val="00AE083E"/>
    <w:rsid w:val="00AE0846"/>
    <w:rsid w:val="00AE08BF"/>
    <w:rsid w:val="00AE0AE9"/>
    <w:rsid w:val="00AE0B5B"/>
    <w:rsid w:val="00AE0ED9"/>
    <w:rsid w:val="00AE118C"/>
    <w:rsid w:val="00AE162A"/>
    <w:rsid w:val="00AE1CF2"/>
    <w:rsid w:val="00AE29FE"/>
    <w:rsid w:val="00AE2CBC"/>
    <w:rsid w:val="00AE38F4"/>
    <w:rsid w:val="00AE3CA6"/>
    <w:rsid w:val="00AE3FDD"/>
    <w:rsid w:val="00AE4271"/>
    <w:rsid w:val="00AE4443"/>
    <w:rsid w:val="00AE4556"/>
    <w:rsid w:val="00AE4C98"/>
    <w:rsid w:val="00AE4E14"/>
    <w:rsid w:val="00AE4E42"/>
    <w:rsid w:val="00AE5193"/>
    <w:rsid w:val="00AE530B"/>
    <w:rsid w:val="00AE5BA9"/>
    <w:rsid w:val="00AE5E3A"/>
    <w:rsid w:val="00AE63AF"/>
    <w:rsid w:val="00AE6827"/>
    <w:rsid w:val="00AE71AC"/>
    <w:rsid w:val="00AE7607"/>
    <w:rsid w:val="00AE7958"/>
    <w:rsid w:val="00AF11D2"/>
    <w:rsid w:val="00AF1558"/>
    <w:rsid w:val="00AF1667"/>
    <w:rsid w:val="00AF18CA"/>
    <w:rsid w:val="00AF1968"/>
    <w:rsid w:val="00AF20B4"/>
    <w:rsid w:val="00AF27E4"/>
    <w:rsid w:val="00AF29D9"/>
    <w:rsid w:val="00AF2B53"/>
    <w:rsid w:val="00AF2BA4"/>
    <w:rsid w:val="00AF2BEB"/>
    <w:rsid w:val="00AF2BF1"/>
    <w:rsid w:val="00AF2EEB"/>
    <w:rsid w:val="00AF338D"/>
    <w:rsid w:val="00AF3553"/>
    <w:rsid w:val="00AF3A7E"/>
    <w:rsid w:val="00AF412E"/>
    <w:rsid w:val="00AF41E9"/>
    <w:rsid w:val="00AF42F8"/>
    <w:rsid w:val="00AF4306"/>
    <w:rsid w:val="00AF458A"/>
    <w:rsid w:val="00AF555D"/>
    <w:rsid w:val="00AF5AA1"/>
    <w:rsid w:val="00AF61F3"/>
    <w:rsid w:val="00AF691B"/>
    <w:rsid w:val="00AF6BA8"/>
    <w:rsid w:val="00AF7768"/>
    <w:rsid w:val="00AF7AD2"/>
    <w:rsid w:val="00AF7C68"/>
    <w:rsid w:val="00AF7DB3"/>
    <w:rsid w:val="00AF7E75"/>
    <w:rsid w:val="00B00277"/>
    <w:rsid w:val="00B0073C"/>
    <w:rsid w:val="00B00B7A"/>
    <w:rsid w:val="00B00D1C"/>
    <w:rsid w:val="00B01367"/>
    <w:rsid w:val="00B01516"/>
    <w:rsid w:val="00B02204"/>
    <w:rsid w:val="00B02921"/>
    <w:rsid w:val="00B02CA2"/>
    <w:rsid w:val="00B02E50"/>
    <w:rsid w:val="00B0387C"/>
    <w:rsid w:val="00B03F3A"/>
    <w:rsid w:val="00B04E0B"/>
    <w:rsid w:val="00B05207"/>
    <w:rsid w:val="00B052A1"/>
    <w:rsid w:val="00B052FD"/>
    <w:rsid w:val="00B055A2"/>
    <w:rsid w:val="00B056E4"/>
    <w:rsid w:val="00B05F5B"/>
    <w:rsid w:val="00B0602C"/>
    <w:rsid w:val="00B0619A"/>
    <w:rsid w:val="00B061A1"/>
    <w:rsid w:val="00B06925"/>
    <w:rsid w:val="00B06F3E"/>
    <w:rsid w:val="00B06FBB"/>
    <w:rsid w:val="00B07232"/>
    <w:rsid w:val="00B07DBA"/>
    <w:rsid w:val="00B10230"/>
    <w:rsid w:val="00B1034B"/>
    <w:rsid w:val="00B104A9"/>
    <w:rsid w:val="00B1055C"/>
    <w:rsid w:val="00B107D4"/>
    <w:rsid w:val="00B1096C"/>
    <w:rsid w:val="00B10C0F"/>
    <w:rsid w:val="00B10E82"/>
    <w:rsid w:val="00B10FE5"/>
    <w:rsid w:val="00B12646"/>
    <w:rsid w:val="00B12887"/>
    <w:rsid w:val="00B12973"/>
    <w:rsid w:val="00B131B6"/>
    <w:rsid w:val="00B136E1"/>
    <w:rsid w:val="00B13783"/>
    <w:rsid w:val="00B137D6"/>
    <w:rsid w:val="00B13F46"/>
    <w:rsid w:val="00B13F60"/>
    <w:rsid w:val="00B1424A"/>
    <w:rsid w:val="00B144C5"/>
    <w:rsid w:val="00B14869"/>
    <w:rsid w:val="00B14B91"/>
    <w:rsid w:val="00B14F14"/>
    <w:rsid w:val="00B15109"/>
    <w:rsid w:val="00B156D8"/>
    <w:rsid w:val="00B16327"/>
    <w:rsid w:val="00B16510"/>
    <w:rsid w:val="00B165F3"/>
    <w:rsid w:val="00B17678"/>
    <w:rsid w:val="00B1795D"/>
    <w:rsid w:val="00B200A2"/>
    <w:rsid w:val="00B20A2B"/>
    <w:rsid w:val="00B20A88"/>
    <w:rsid w:val="00B20F90"/>
    <w:rsid w:val="00B210F2"/>
    <w:rsid w:val="00B216D6"/>
    <w:rsid w:val="00B2183D"/>
    <w:rsid w:val="00B2192D"/>
    <w:rsid w:val="00B222C9"/>
    <w:rsid w:val="00B22D9A"/>
    <w:rsid w:val="00B22EA4"/>
    <w:rsid w:val="00B22F86"/>
    <w:rsid w:val="00B23053"/>
    <w:rsid w:val="00B231B3"/>
    <w:rsid w:val="00B23269"/>
    <w:rsid w:val="00B23587"/>
    <w:rsid w:val="00B23796"/>
    <w:rsid w:val="00B23949"/>
    <w:rsid w:val="00B23B1B"/>
    <w:rsid w:val="00B23F21"/>
    <w:rsid w:val="00B24128"/>
    <w:rsid w:val="00B245E5"/>
    <w:rsid w:val="00B24DAD"/>
    <w:rsid w:val="00B24E08"/>
    <w:rsid w:val="00B24F1B"/>
    <w:rsid w:val="00B24F24"/>
    <w:rsid w:val="00B253F1"/>
    <w:rsid w:val="00B25B66"/>
    <w:rsid w:val="00B26268"/>
    <w:rsid w:val="00B26402"/>
    <w:rsid w:val="00B2701E"/>
    <w:rsid w:val="00B2766D"/>
    <w:rsid w:val="00B27691"/>
    <w:rsid w:val="00B27A67"/>
    <w:rsid w:val="00B27C13"/>
    <w:rsid w:val="00B27CCB"/>
    <w:rsid w:val="00B301BD"/>
    <w:rsid w:val="00B30870"/>
    <w:rsid w:val="00B30B8C"/>
    <w:rsid w:val="00B30D29"/>
    <w:rsid w:val="00B30FB2"/>
    <w:rsid w:val="00B31125"/>
    <w:rsid w:val="00B3193C"/>
    <w:rsid w:val="00B31971"/>
    <w:rsid w:val="00B31A29"/>
    <w:rsid w:val="00B3221B"/>
    <w:rsid w:val="00B329A4"/>
    <w:rsid w:val="00B32EB6"/>
    <w:rsid w:val="00B33247"/>
    <w:rsid w:val="00B3340A"/>
    <w:rsid w:val="00B33D49"/>
    <w:rsid w:val="00B33FC7"/>
    <w:rsid w:val="00B3415A"/>
    <w:rsid w:val="00B34276"/>
    <w:rsid w:val="00B34298"/>
    <w:rsid w:val="00B34377"/>
    <w:rsid w:val="00B343CB"/>
    <w:rsid w:val="00B34573"/>
    <w:rsid w:val="00B349E4"/>
    <w:rsid w:val="00B34C19"/>
    <w:rsid w:val="00B355E9"/>
    <w:rsid w:val="00B35E50"/>
    <w:rsid w:val="00B36082"/>
    <w:rsid w:val="00B3674F"/>
    <w:rsid w:val="00B368CA"/>
    <w:rsid w:val="00B36B76"/>
    <w:rsid w:val="00B36F72"/>
    <w:rsid w:val="00B371B7"/>
    <w:rsid w:val="00B37486"/>
    <w:rsid w:val="00B375BC"/>
    <w:rsid w:val="00B375BE"/>
    <w:rsid w:val="00B376A3"/>
    <w:rsid w:val="00B378CB"/>
    <w:rsid w:val="00B37F12"/>
    <w:rsid w:val="00B401CE"/>
    <w:rsid w:val="00B40598"/>
    <w:rsid w:val="00B408A2"/>
    <w:rsid w:val="00B4097F"/>
    <w:rsid w:val="00B40C85"/>
    <w:rsid w:val="00B40F36"/>
    <w:rsid w:val="00B40FAE"/>
    <w:rsid w:val="00B41A3F"/>
    <w:rsid w:val="00B41A65"/>
    <w:rsid w:val="00B41B35"/>
    <w:rsid w:val="00B42139"/>
    <w:rsid w:val="00B4249F"/>
    <w:rsid w:val="00B42713"/>
    <w:rsid w:val="00B42739"/>
    <w:rsid w:val="00B42E8E"/>
    <w:rsid w:val="00B432E9"/>
    <w:rsid w:val="00B434BD"/>
    <w:rsid w:val="00B43A92"/>
    <w:rsid w:val="00B43F65"/>
    <w:rsid w:val="00B4407C"/>
    <w:rsid w:val="00B44313"/>
    <w:rsid w:val="00B44337"/>
    <w:rsid w:val="00B443CD"/>
    <w:rsid w:val="00B44637"/>
    <w:rsid w:val="00B44B2A"/>
    <w:rsid w:val="00B457A5"/>
    <w:rsid w:val="00B457FF"/>
    <w:rsid w:val="00B45B5A"/>
    <w:rsid w:val="00B460B7"/>
    <w:rsid w:val="00B46299"/>
    <w:rsid w:val="00B4662D"/>
    <w:rsid w:val="00B46749"/>
    <w:rsid w:val="00B46EA6"/>
    <w:rsid w:val="00B474DB"/>
    <w:rsid w:val="00B47B3C"/>
    <w:rsid w:val="00B50818"/>
    <w:rsid w:val="00B50D26"/>
    <w:rsid w:val="00B51E64"/>
    <w:rsid w:val="00B5214A"/>
    <w:rsid w:val="00B52938"/>
    <w:rsid w:val="00B52A13"/>
    <w:rsid w:val="00B52A79"/>
    <w:rsid w:val="00B530D3"/>
    <w:rsid w:val="00B5345B"/>
    <w:rsid w:val="00B535AC"/>
    <w:rsid w:val="00B536FF"/>
    <w:rsid w:val="00B53802"/>
    <w:rsid w:val="00B53837"/>
    <w:rsid w:val="00B53C26"/>
    <w:rsid w:val="00B53FD8"/>
    <w:rsid w:val="00B54060"/>
    <w:rsid w:val="00B5426A"/>
    <w:rsid w:val="00B54376"/>
    <w:rsid w:val="00B54609"/>
    <w:rsid w:val="00B548C3"/>
    <w:rsid w:val="00B55180"/>
    <w:rsid w:val="00B55A5A"/>
    <w:rsid w:val="00B569E9"/>
    <w:rsid w:val="00B572B4"/>
    <w:rsid w:val="00B605DF"/>
    <w:rsid w:val="00B608CF"/>
    <w:rsid w:val="00B60B60"/>
    <w:rsid w:val="00B60CB5"/>
    <w:rsid w:val="00B61132"/>
    <w:rsid w:val="00B6132E"/>
    <w:rsid w:val="00B6151C"/>
    <w:rsid w:val="00B6155A"/>
    <w:rsid w:val="00B61A42"/>
    <w:rsid w:val="00B61C60"/>
    <w:rsid w:val="00B62060"/>
    <w:rsid w:val="00B62098"/>
    <w:rsid w:val="00B624D7"/>
    <w:rsid w:val="00B6251B"/>
    <w:rsid w:val="00B62A96"/>
    <w:rsid w:val="00B62FD4"/>
    <w:rsid w:val="00B63066"/>
    <w:rsid w:val="00B6328E"/>
    <w:rsid w:val="00B63419"/>
    <w:rsid w:val="00B63A25"/>
    <w:rsid w:val="00B63CE0"/>
    <w:rsid w:val="00B641A8"/>
    <w:rsid w:val="00B64202"/>
    <w:rsid w:val="00B64588"/>
    <w:rsid w:val="00B64AE4"/>
    <w:rsid w:val="00B64BE9"/>
    <w:rsid w:val="00B65390"/>
    <w:rsid w:val="00B65DB2"/>
    <w:rsid w:val="00B66129"/>
    <w:rsid w:val="00B66177"/>
    <w:rsid w:val="00B667F8"/>
    <w:rsid w:val="00B6754C"/>
    <w:rsid w:val="00B67805"/>
    <w:rsid w:val="00B679B7"/>
    <w:rsid w:val="00B67F77"/>
    <w:rsid w:val="00B67FAB"/>
    <w:rsid w:val="00B70166"/>
    <w:rsid w:val="00B703A5"/>
    <w:rsid w:val="00B70532"/>
    <w:rsid w:val="00B70981"/>
    <w:rsid w:val="00B70A4E"/>
    <w:rsid w:val="00B7185A"/>
    <w:rsid w:val="00B71BE9"/>
    <w:rsid w:val="00B72E3A"/>
    <w:rsid w:val="00B7312F"/>
    <w:rsid w:val="00B73534"/>
    <w:rsid w:val="00B737F5"/>
    <w:rsid w:val="00B73A71"/>
    <w:rsid w:val="00B74D85"/>
    <w:rsid w:val="00B74E0A"/>
    <w:rsid w:val="00B754BC"/>
    <w:rsid w:val="00B7587E"/>
    <w:rsid w:val="00B758F1"/>
    <w:rsid w:val="00B76232"/>
    <w:rsid w:val="00B7692B"/>
    <w:rsid w:val="00B769C5"/>
    <w:rsid w:val="00B769F3"/>
    <w:rsid w:val="00B76AD0"/>
    <w:rsid w:val="00B76C25"/>
    <w:rsid w:val="00B76F24"/>
    <w:rsid w:val="00B76FF3"/>
    <w:rsid w:val="00B77687"/>
    <w:rsid w:val="00B77EDD"/>
    <w:rsid w:val="00B80539"/>
    <w:rsid w:val="00B80622"/>
    <w:rsid w:val="00B807BD"/>
    <w:rsid w:val="00B80C4A"/>
    <w:rsid w:val="00B814FB"/>
    <w:rsid w:val="00B824C8"/>
    <w:rsid w:val="00B82521"/>
    <w:rsid w:val="00B82CD6"/>
    <w:rsid w:val="00B82F66"/>
    <w:rsid w:val="00B8309F"/>
    <w:rsid w:val="00B831FF"/>
    <w:rsid w:val="00B833A5"/>
    <w:rsid w:val="00B84076"/>
    <w:rsid w:val="00B8471D"/>
    <w:rsid w:val="00B84970"/>
    <w:rsid w:val="00B84981"/>
    <w:rsid w:val="00B84AF0"/>
    <w:rsid w:val="00B84DC9"/>
    <w:rsid w:val="00B850D4"/>
    <w:rsid w:val="00B85163"/>
    <w:rsid w:val="00B85C77"/>
    <w:rsid w:val="00B860B2"/>
    <w:rsid w:val="00B86512"/>
    <w:rsid w:val="00B86783"/>
    <w:rsid w:val="00B86F30"/>
    <w:rsid w:val="00B8758F"/>
    <w:rsid w:val="00B8768D"/>
    <w:rsid w:val="00B87E50"/>
    <w:rsid w:val="00B909CE"/>
    <w:rsid w:val="00B90E0B"/>
    <w:rsid w:val="00B90E73"/>
    <w:rsid w:val="00B911A8"/>
    <w:rsid w:val="00B928EA"/>
    <w:rsid w:val="00B92A2B"/>
    <w:rsid w:val="00B92D1A"/>
    <w:rsid w:val="00B92EFA"/>
    <w:rsid w:val="00B934B7"/>
    <w:rsid w:val="00B934E3"/>
    <w:rsid w:val="00B93DC2"/>
    <w:rsid w:val="00B93F9B"/>
    <w:rsid w:val="00B94696"/>
    <w:rsid w:val="00B948C2"/>
    <w:rsid w:val="00B94BBF"/>
    <w:rsid w:val="00B94C44"/>
    <w:rsid w:val="00B95082"/>
    <w:rsid w:val="00B958EB"/>
    <w:rsid w:val="00B96031"/>
    <w:rsid w:val="00B96403"/>
    <w:rsid w:val="00B964C3"/>
    <w:rsid w:val="00B976F9"/>
    <w:rsid w:val="00B97745"/>
    <w:rsid w:val="00B97748"/>
    <w:rsid w:val="00B97A11"/>
    <w:rsid w:val="00B97B40"/>
    <w:rsid w:val="00BA07CA"/>
    <w:rsid w:val="00BA07F3"/>
    <w:rsid w:val="00BA084D"/>
    <w:rsid w:val="00BA0929"/>
    <w:rsid w:val="00BA0941"/>
    <w:rsid w:val="00BA0A60"/>
    <w:rsid w:val="00BA0BB7"/>
    <w:rsid w:val="00BA0F69"/>
    <w:rsid w:val="00BA13B1"/>
    <w:rsid w:val="00BA169D"/>
    <w:rsid w:val="00BA16C5"/>
    <w:rsid w:val="00BA22C3"/>
    <w:rsid w:val="00BA2E46"/>
    <w:rsid w:val="00BA358E"/>
    <w:rsid w:val="00BA359E"/>
    <w:rsid w:val="00BA3657"/>
    <w:rsid w:val="00BA37D4"/>
    <w:rsid w:val="00BA3A0A"/>
    <w:rsid w:val="00BA3A79"/>
    <w:rsid w:val="00BA422A"/>
    <w:rsid w:val="00BA4480"/>
    <w:rsid w:val="00BA51D0"/>
    <w:rsid w:val="00BA567F"/>
    <w:rsid w:val="00BA57A6"/>
    <w:rsid w:val="00BA5E4E"/>
    <w:rsid w:val="00BA64FF"/>
    <w:rsid w:val="00BA6795"/>
    <w:rsid w:val="00BA6831"/>
    <w:rsid w:val="00BA6832"/>
    <w:rsid w:val="00BA6896"/>
    <w:rsid w:val="00BA6979"/>
    <w:rsid w:val="00BA716F"/>
    <w:rsid w:val="00BA7605"/>
    <w:rsid w:val="00BA768B"/>
    <w:rsid w:val="00BA7B1F"/>
    <w:rsid w:val="00BA7BCB"/>
    <w:rsid w:val="00BB0C88"/>
    <w:rsid w:val="00BB0F23"/>
    <w:rsid w:val="00BB0F86"/>
    <w:rsid w:val="00BB1648"/>
    <w:rsid w:val="00BB2699"/>
    <w:rsid w:val="00BB2B1B"/>
    <w:rsid w:val="00BB2C46"/>
    <w:rsid w:val="00BB2F6D"/>
    <w:rsid w:val="00BB301F"/>
    <w:rsid w:val="00BB3020"/>
    <w:rsid w:val="00BB3041"/>
    <w:rsid w:val="00BB30E4"/>
    <w:rsid w:val="00BB3C3E"/>
    <w:rsid w:val="00BB3D49"/>
    <w:rsid w:val="00BB3D63"/>
    <w:rsid w:val="00BB3DB2"/>
    <w:rsid w:val="00BB3F34"/>
    <w:rsid w:val="00BB40E3"/>
    <w:rsid w:val="00BB481C"/>
    <w:rsid w:val="00BB4D10"/>
    <w:rsid w:val="00BB5061"/>
    <w:rsid w:val="00BB5430"/>
    <w:rsid w:val="00BB5713"/>
    <w:rsid w:val="00BB6182"/>
    <w:rsid w:val="00BB64A7"/>
    <w:rsid w:val="00BB66F9"/>
    <w:rsid w:val="00BB6B12"/>
    <w:rsid w:val="00BB6EFA"/>
    <w:rsid w:val="00BB6F8F"/>
    <w:rsid w:val="00BB7297"/>
    <w:rsid w:val="00BB7911"/>
    <w:rsid w:val="00BC001D"/>
    <w:rsid w:val="00BC00EC"/>
    <w:rsid w:val="00BC0122"/>
    <w:rsid w:val="00BC0907"/>
    <w:rsid w:val="00BC0979"/>
    <w:rsid w:val="00BC0C99"/>
    <w:rsid w:val="00BC13FC"/>
    <w:rsid w:val="00BC142A"/>
    <w:rsid w:val="00BC164A"/>
    <w:rsid w:val="00BC165F"/>
    <w:rsid w:val="00BC16D3"/>
    <w:rsid w:val="00BC1ABC"/>
    <w:rsid w:val="00BC219F"/>
    <w:rsid w:val="00BC22A7"/>
    <w:rsid w:val="00BC271F"/>
    <w:rsid w:val="00BC2B5B"/>
    <w:rsid w:val="00BC33D9"/>
    <w:rsid w:val="00BC35A3"/>
    <w:rsid w:val="00BC361B"/>
    <w:rsid w:val="00BC3C0F"/>
    <w:rsid w:val="00BC3F84"/>
    <w:rsid w:val="00BC45C3"/>
    <w:rsid w:val="00BC4771"/>
    <w:rsid w:val="00BC4922"/>
    <w:rsid w:val="00BC4BFF"/>
    <w:rsid w:val="00BC4EDC"/>
    <w:rsid w:val="00BC52C3"/>
    <w:rsid w:val="00BC53CA"/>
    <w:rsid w:val="00BC54A0"/>
    <w:rsid w:val="00BC5575"/>
    <w:rsid w:val="00BC567F"/>
    <w:rsid w:val="00BC569F"/>
    <w:rsid w:val="00BC5792"/>
    <w:rsid w:val="00BC5A05"/>
    <w:rsid w:val="00BC5A6E"/>
    <w:rsid w:val="00BC5AC2"/>
    <w:rsid w:val="00BC6522"/>
    <w:rsid w:val="00BC65D5"/>
    <w:rsid w:val="00BC6BE5"/>
    <w:rsid w:val="00BC6C07"/>
    <w:rsid w:val="00BC6D4C"/>
    <w:rsid w:val="00BC7207"/>
    <w:rsid w:val="00BC75D6"/>
    <w:rsid w:val="00BC773A"/>
    <w:rsid w:val="00BC7DD1"/>
    <w:rsid w:val="00BD002A"/>
    <w:rsid w:val="00BD036F"/>
    <w:rsid w:val="00BD04D5"/>
    <w:rsid w:val="00BD0550"/>
    <w:rsid w:val="00BD08A7"/>
    <w:rsid w:val="00BD14B6"/>
    <w:rsid w:val="00BD1DE9"/>
    <w:rsid w:val="00BD1E64"/>
    <w:rsid w:val="00BD20F9"/>
    <w:rsid w:val="00BD2DA1"/>
    <w:rsid w:val="00BD2DEC"/>
    <w:rsid w:val="00BD2FEE"/>
    <w:rsid w:val="00BD320E"/>
    <w:rsid w:val="00BD3242"/>
    <w:rsid w:val="00BD3C97"/>
    <w:rsid w:val="00BD4096"/>
    <w:rsid w:val="00BD45AF"/>
    <w:rsid w:val="00BD47D3"/>
    <w:rsid w:val="00BD48D7"/>
    <w:rsid w:val="00BD561E"/>
    <w:rsid w:val="00BD58B7"/>
    <w:rsid w:val="00BD5A48"/>
    <w:rsid w:val="00BD6C94"/>
    <w:rsid w:val="00BD6E3C"/>
    <w:rsid w:val="00BD73F3"/>
    <w:rsid w:val="00BD7698"/>
    <w:rsid w:val="00BD7B24"/>
    <w:rsid w:val="00BD7F9F"/>
    <w:rsid w:val="00BE000C"/>
    <w:rsid w:val="00BE04CC"/>
    <w:rsid w:val="00BE093B"/>
    <w:rsid w:val="00BE0BC2"/>
    <w:rsid w:val="00BE0E02"/>
    <w:rsid w:val="00BE0E74"/>
    <w:rsid w:val="00BE1276"/>
    <w:rsid w:val="00BE14D7"/>
    <w:rsid w:val="00BE1993"/>
    <w:rsid w:val="00BE1B67"/>
    <w:rsid w:val="00BE20F9"/>
    <w:rsid w:val="00BE2746"/>
    <w:rsid w:val="00BE27C2"/>
    <w:rsid w:val="00BE281C"/>
    <w:rsid w:val="00BE32C0"/>
    <w:rsid w:val="00BE3AF4"/>
    <w:rsid w:val="00BE3D76"/>
    <w:rsid w:val="00BE3E9D"/>
    <w:rsid w:val="00BE40C6"/>
    <w:rsid w:val="00BE473A"/>
    <w:rsid w:val="00BE47AC"/>
    <w:rsid w:val="00BE49F4"/>
    <w:rsid w:val="00BE4E92"/>
    <w:rsid w:val="00BE4F6A"/>
    <w:rsid w:val="00BE52D6"/>
    <w:rsid w:val="00BE653A"/>
    <w:rsid w:val="00BE6B9F"/>
    <w:rsid w:val="00BE6EC6"/>
    <w:rsid w:val="00BE701B"/>
    <w:rsid w:val="00BE7458"/>
    <w:rsid w:val="00BE7504"/>
    <w:rsid w:val="00BE75F7"/>
    <w:rsid w:val="00BE7611"/>
    <w:rsid w:val="00BE762E"/>
    <w:rsid w:val="00BE7FA2"/>
    <w:rsid w:val="00BF06DC"/>
    <w:rsid w:val="00BF07C6"/>
    <w:rsid w:val="00BF0D46"/>
    <w:rsid w:val="00BF1063"/>
    <w:rsid w:val="00BF159F"/>
    <w:rsid w:val="00BF1E24"/>
    <w:rsid w:val="00BF27CB"/>
    <w:rsid w:val="00BF2AD8"/>
    <w:rsid w:val="00BF2ADC"/>
    <w:rsid w:val="00BF30E5"/>
    <w:rsid w:val="00BF31CC"/>
    <w:rsid w:val="00BF320B"/>
    <w:rsid w:val="00BF3498"/>
    <w:rsid w:val="00BF36A2"/>
    <w:rsid w:val="00BF38EF"/>
    <w:rsid w:val="00BF38F1"/>
    <w:rsid w:val="00BF3A9A"/>
    <w:rsid w:val="00BF3E04"/>
    <w:rsid w:val="00BF456D"/>
    <w:rsid w:val="00BF4FFA"/>
    <w:rsid w:val="00BF57C8"/>
    <w:rsid w:val="00BF5C35"/>
    <w:rsid w:val="00BF5D27"/>
    <w:rsid w:val="00BF6747"/>
    <w:rsid w:val="00BF6BEC"/>
    <w:rsid w:val="00BF6E97"/>
    <w:rsid w:val="00BF6F6C"/>
    <w:rsid w:val="00BF6FA0"/>
    <w:rsid w:val="00BF7265"/>
    <w:rsid w:val="00BF76D3"/>
    <w:rsid w:val="00BF7E61"/>
    <w:rsid w:val="00C001D8"/>
    <w:rsid w:val="00C0029A"/>
    <w:rsid w:val="00C00807"/>
    <w:rsid w:val="00C00DDC"/>
    <w:rsid w:val="00C00FD0"/>
    <w:rsid w:val="00C012B7"/>
    <w:rsid w:val="00C01399"/>
    <w:rsid w:val="00C013B0"/>
    <w:rsid w:val="00C013C1"/>
    <w:rsid w:val="00C015B6"/>
    <w:rsid w:val="00C01C52"/>
    <w:rsid w:val="00C01E18"/>
    <w:rsid w:val="00C02010"/>
    <w:rsid w:val="00C0236A"/>
    <w:rsid w:val="00C02467"/>
    <w:rsid w:val="00C027C1"/>
    <w:rsid w:val="00C02ACA"/>
    <w:rsid w:val="00C02D3B"/>
    <w:rsid w:val="00C02E84"/>
    <w:rsid w:val="00C02FC5"/>
    <w:rsid w:val="00C035FB"/>
    <w:rsid w:val="00C03B30"/>
    <w:rsid w:val="00C03E9B"/>
    <w:rsid w:val="00C040C6"/>
    <w:rsid w:val="00C04714"/>
    <w:rsid w:val="00C048CE"/>
    <w:rsid w:val="00C04A83"/>
    <w:rsid w:val="00C04ADB"/>
    <w:rsid w:val="00C04BD0"/>
    <w:rsid w:val="00C04FDD"/>
    <w:rsid w:val="00C050FE"/>
    <w:rsid w:val="00C057B7"/>
    <w:rsid w:val="00C05887"/>
    <w:rsid w:val="00C05E4D"/>
    <w:rsid w:val="00C05FB2"/>
    <w:rsid w:val="00C0622D"/>
    <w:rsid w:val="00C06941"/>
    <w:rsid w:val="00C069EE"/>
    <w:rsid w:val="00C06B8D"/>
    <w:rsid w:val="00C06FDE"/>
    <w:rsid w:val="00C070F5"/>
    <w:rsid w:val="00C073C2"/>
    <w:rsid w:val="00C074E7"/>
    <w:rsid w:val="00C07701"/>
    <w:rsid w:val="00C07798"/>
    <w:rsid w:val="00C07BF8"/>
    <w:rsid w:val="00C10159"/>
    <w:rsid w:val="00C10316"/>
    <w:rsid w:val="00C103C8"/>
    <w:rsid w:val="00C112FD"/>
    <w:rsid w:val="00C1141D"/>
    <w:rsid w:val="00C115D7"/>
    <w:rsid w:val="00C11EB6"/>
    <w:rsid w:val="00C11F89"/>
    <w:rsid w:val="00C12634"/>
    <w:rsid w:val="00C12C03"/>
    <w:rsid w:val="00C12CA2"/>
    <w:rsid w:val="00C12DB4"/>
    <w:rsid w:val="00C13BEE"/>
    <w:rsid w:val="00C1425A"/>
    <w:rsid w:val="00C1460F"/>
    <w:rsid w:val="00C14643"/>
    <w:rsid w:val="00C14A50"/>
    <w:rsid w:val="00C14AF2"/>
    <w:rsid w:val="00C14B19"/>
    <w:rsid w:val="00C14B31"/>
    <w:rsid w:val="00C15484"/>
    <w:rsid w:val="00C1568D"/>
    <w:rsid w:val="00C1575F"/>
    <w:rsid w:val="00C15F39"/>
    <w:rsid w:val="00C16111"/>
    <w:rsid w:val="00C1629B"/>
    <w:rsid w:val="00C162E5"/>
    <w:rsid w:val="00C1672D"/>
    <w:rsid w:val="00C1730D"/>
    <w:rsid w:val="00C1743B"/>
    <w:rsid w:val="00C1796F"/>
    <w:rsid w:val="00C17E43"/>
    <w:rsid w:val="00C20042"/>
    <w:rsid w:val="00C201D7"/>
    <w:rsid w:val="00C204DE"/>
    <w:rsid w:val="00C20759"/>
    <w:rsid w:val="00C2078F"/>
    <w:rsid w:val="00C207F5"/>
    <w:rsid w:val="00C20D59"/>
    <w:rsid w:val="00C212A7"/>
    <w:rsid w:val="00C214D3"/>
    <w:rsid w:val="00C21611"/>
    <w:rsid w:val="00C218A8"/>
    <w:rsid w:val="00C21CC7"/>
    <w:rsid w:val="00C2209C"/>
    <w:rsid w:val="00C2240A"/>
    <w:rsid w:val="00C2270B"/>
    <w:rsid w:val="00C22729"/>
    <w:rsid w:val="00C22950"/>
    <w:rsid w:val="00C22C07"/>
    <w:rsid w:val="00C22DBB"/>
    <w:rsid w:val="00C22F27"/>
    <w:rsid w:val="00C22F3F"/>
    <w:rsid w:val="00C235AD"/>
    <w:rsid w:val="00C235F2"/>
    <w:rsid w:val="00C236EF"/>
    <w:rsid w:val="00C237BE"/>
    <w:rsid w:val="00C242A1"/>
    <w:rsid w:val="00C24436"/>
    <w:rsid w:val="00C245E3"/>
    <w:rsid w:val="00C24935"/>
    <w:rsid w:val="00C249A6"/>
    <w:rsid w:val="00C24C88"/>
    <w:rsid w:val="00C25906"/>
    <w:rsid w:val="00C25EBB"/>
    <w:rsid w:val="00C261CF"/>
    <w:rsid w:val="00C26C3A"/>
    <w:rsid w:val="00C273EC"/>
    <w:rsid w:val="00C27712"/>
    <w:rsid w:val="00C27774"/>
    <w:rsid w:val="00C27900"/>
    <w:rsid w:val="00C27AB4"/>
    <w:rsid w:val="00C307B6"/>
    <w:rsid w:val="00C30CAB"/>
    <w:rsid w:val="00C30CB8"/>
    <w:rsid w:val="00C312DC"/>
    <w:rsid w:val="00C32534"/>
    <w:rsid w:val="00C325A1"/>
    <w:rsid w:val="00C32B6F"/>
    <w:rsid w:val="00C32BEB"/>
    <w:rsid w:val="00C33040"/>
    <w:rsid w:val="00C330C8"/>
    <w:rsid w:val="00C33C43"/>
    <w:rsid w:val="00C3405A"/>
    <w:rsid w:val="00C3408B"/>
    <w:rsid w:val="00C34623"/>
    <w:rsid w:val="00C34692"/>
    <w:rsid w:val="00C348AB"/>
    <w:rsid w:val="00C348C2"/>
    <w:rsid w:val="00C348C6"/>
    <w:rsid w:val="00C34952"/>
    <w:rsid w:val="00C34C71"/>
    <w:rsid w:val="00C34D6B"/>
    <w:rsid w:val="00C34E28"/>
    <w:rsid w:val="00C3505B"/>
    <w:rsid w:val="00C35245"/>
    <w:rsid w:val="00C3524E"/>
    <w:rsid w:val="00C3558F"/>
    <w:rsid w:val="00C35B8D"/>
    <w:rsid w:val="00C35E6D"/>
    <w:rsid w:val="00C35ECD"/>
    <w:rsid w:val="00C363A9"/>
    <w:rsid w:val="00C36A25"/>
    <w:rsid w:val="00C36BBE"/>
    <w:rsid w:val="00C36FCC"/>
    <w:rsid w:val="00C37416"/>
    <w:rsid w:val="00C376A2"/>
    <w:rsid w:val="00C3795C"/>
    <w:rsid w:val="00C37AEC"/>
    <w:rsid w:val="00C37CE1"/>
    <w:rsid w:val="00C4022B"/>
    <w:rsid w:val="00C40C8F"/>
    <w:rsid w:val="00C40F47"/>
    <w:rsid w:val="00C40FEF"/>
    <w:rsid w:val="00C4108E"/>
    <w:rsid w:val="00C411D4"/>
    <w:rsid w:val="00C41BC1"/>
    <w:rsid w:val="00C41CBE"/>
    <w:rsid w:val="00C425A7"/>
    <w:rsid w:val="00C42BF0"/>
    <w:rsid w:val="00C42E26"/>
    <w:rsid w:val="00C42F42"/>
    <w:rsid w:val="00C42FCF"/>
    <w:rsid w:val="00C42FE4"/>
    <w:rsid w:val="00C432EF"/>
    <w:rsid w:val="00C4330B"/>
    <w:rsid w:val="00C436A6"/>
    <w:rsid w:val="00C4396D"/>
    <w:rsid w:val="00C439E8"/>
    <w:rsid w:val="00C4401D"/>
    <w:rsid w:val="00C44095"/>
    <w:rsid w:val="00C440D8"/>
    <w:rsid w:val="00C44380"/>
    <w:rsid w:val="00C444D9"/>
    <w:rsid w:val="00C44756"/>
    <w:rsid w:val="00C45503"/>
    <w:rsid w:val="00C4551A"/>
    <w:rsid w:val="00C45FBC"/>
    <w:rsid w:val="00C463F1"/>
    <w:rsid w:val="00C4673E"/>
    <w:rsid w:val="00C46CAC"/>
    <w:rsid w:val="00C4720E"/>
    <w:rsid w:val="00C47C22"/>
    <w:rsid w:val="00C47CD2"/>
    <w:rsid w:val="00C50229"/>
    <w:rsid w:val="00C5023D"/>
    <w:rsid w:val="00C50374"/>
    <w:rsid w:val="00C50472"/>
    <w:rsid w:val="00C5077F"/>
    <w:rsid w:val="00C50BA9"/>
    <w:rsid w:val="00C511BE"/>
    <w:rsid w:val="00C51A62"/>
    <w:rsid w:val="00C51E4A"/>
    <w:rsid w:val="00C51ED7"/>
    <w:rsid w:val="00C52169"/>
    <w:rsid w:val="00C523C6"/>
    <w:rsid w:val="00C52417"/>
    <w:rsid w:val="00C5244B"/>
    <w:rsid w:val="00C5260F"/>
    <w:rsid w:val="00C52B6F"/>
    <w:rsid w:val="00C532C0"/>
    <w:rsid w:val="00C53404"/>
    <w:rsid w:val="00C539CA"/>
    <w:rsid w:val="00C53AC4"/>
    <w:rsid w:val="00C53D98"/>
    <w:rsid w:val="00C53F32"/>
    <w:rsid w:val="00C53FC3"/>
    <w:rsid w:val="00C54165"/>
    <w:rsid w:val="00C546A7"/>
    <w:rsid w:val="00C54E3C"/>
    <w:rsid w:val="00C54E93"/>
    <w:rsid w:val="00C55152"/>
    <w:rsid w:val="00C55420"/>
    <w:rsid w:val="00C55607"/>
    <w:rsid w:val="00C55A47"/>
    <w:rsid w:val="00C55ECA"/>
    <w:rsid w:val="00C561F4"/>
    <w:rsid w:val="00C562BE"/>
    <w:rsid w:val="00C56551"/>
    <w:rsid w:val="00C5685D"/>
    <w:rsid w:val="00C56FE6"/>
    <w:rsid w:val="00C57D37"/>
    <w:rsid w:val="00C6008C"/>
    <w:rsid w:val="00C60954"/>
    <w:rsid w:val="00C60A8B"/>
    <w:rsid w:val="00C60AEA"/>
    <w:rsid w:val="00C60D14"/>
    <w:rsid w:val="00C611DE"/>
    <w:rsid w:val="00C6124E"/>
    <w:rsid w:val="00C61283"/>
    <w:rsid w:val="00C619CA"/>
    <w:rsid w:val="00C62058"/>
    <w:rsid w:val="00C620F4"/>
    <w:rsid w:val="00C627FB"/>
    <w:rsid w:val="00C62CBF"/>
    <w:rsid w:val="00C62E15"/>
    <w:rsid w:val="00C62F59"/>
    <w:rsid w:val="00C6360D"/>
    <w:rsid w:val="00C63897"/>
    <w:rsid w:val="00C6437C"/>
    <w:rsid w:val="00C644B7"/>
    <w:rsid w:val="00C64F32"/>
    <w:rsid w:val="00C658A9"/>
    <w:rsid w:val="00C65BB1"/>
    <w:rsid w:val="00C65CAA"/>
    <w:rsid w:val="00C664A0"/>
    <w:rsid w:val="00C66B43"/>
    <w:rsid w:val="00C66E52"/>
    <w:rsid w:val="00C6763A"/>
    <w:rsid w:val="00C6769F"/>
    <w:rsid w:val="00C7004B"/>
    <w:rsid w:val="00C7007B"/>
    <w:rsid w:val="00C7007D"/>
    <w:rsid w:val="00C702DE"/>
    <w:rsid w:val="00C70B2B"/>
    <w:rsid w:val="00C70D29"/>
    <w:rsid w:val="00C711ED"/>
    <w:rsid w:val="00C71799"/>
    <w:rsid w:val="00C7197F"/>
    <w:rsid w:val="00C721D2"/>
    <w:rsid w:val="00C72322"/>
    <w:rsid w:val="00C7234E"/>
    <w:rsid w:val="00C7251F"/>
    <w:rsid w:val="00C7291F"/>
    <w:rsid w:val="00C72B3B"/>
    <w:rsid w:val="00C72ECB"/>
    <w:rsid w:val="00C72F28"/>
    <w:rsid w:val="00C73395"/>
    <w:rsid w:val="00C7349D"/>
    <w:rsid w:val="00C73A90"/>
    <w:rsid w:val="00C73D39"/>
    <w:rsid w:val="00C73E62"/>
    <w:rsid w:val="00C74741"/>
    <w:rsid w:val="00C74E15"/>
    <w:rsid w:val="00C752C5"/>
    <w:rsid w:val="00C75565"/>
    <w:rsid w:val="00C7568E"/>
    <w:rsid w:val="00C75B2B"/>
    <w:rsid w:val="00C77683"/>
    <w:rsid w:val="00C778CE"/>
    <w:rsid w:val="00C779DC"/>
    <w:rsid w:val="00C77AD2"/>
    <w:rsid w:val="00C80412"/>
    <w:rsid w:val="00C8046A"/>
    <w:rsid w:val="00C80E2B"/>
    <w:rsid w:val="00C8166E"/>
    <w:rsid w:val="00C816A7"/>
    <w:rsid w:val="00C8197E"/>
    <w:rsid w:val="00C822C2"/>
    <w:rsid w:val="00C823C3"/>
    <w:rsid w:val="00C82CF2"/>
    <w:rsid w:val="00C834F5"/>
    <w:rsid w:val="00C83532"/>
    <w:rsid w:val="00C83797"/>
    <w:rsid w:val="00C83968"/>
    <w:rsid w:val="00C83AE5"/>
    <w:rsid w:val="00C83C88"/>
    <w:rsid w:val="00C83CCE"/>
    <w:rsid w:val="00C8406C"/>
    <w:rsid w:val="00C84162"/>
    <w:rsid w:val="00C845F7"/>
    <w:rsid w:val="00C8489A"/>
    <w:rsid w:val="00C84B0A"/>
    <w:rsid w:val="00C84B8E"/>
    <w:rsid w:val="00C84E64"/>
    <w:rsid w:val="00C852C6"/>
    <w:rsid w:val="00C8564F"/>
    <w:rsid w:val="00C85673"/>
    <w:rsid w:val="00C85D08"/>
    <w:rsid w:val="00C86302"/>
    <w:rsid w:val="00C8634D"/>
    <w:rsid w:val="00C86774"/>
    <w:rsid w:val="00C86A37"/>
    <w:rsid w:val="00C86D27"/>
    <w:rsid w:val="00C870B9"/>
    <w:rsid w:val="00C87CFC"/>
    <w:rsid w:val="00C87D00"/>
    <w:rsid w:val="00C901A3"/>
    <w:rsid w:val="00C90757"/>
    <w:rsid w:val="00C90CD8"/>
    <w:rsid w:val="00C90DA9"/>
    <w:rsid w:val="00C91010"/>
    <w:rsid w:val="00C9124D"/>
    <w:rsid w:val="00C91A45"/>
    <w:rsid w:val="00C9210D"/>
    <w:rsid w:val="00C9228B"/>
    <w:rsid w:val="00C92825"/>
    <w:rsid w:val="00C92C14"/>
    <w:rsid w:val="00C93082"/>
    <w:rsid w:val="00C93C5D"/>
    <w:rsid w:val="00C93F95"/>
    <w:rsid w:val="00C9409A"/>
    <w:rsid w:val="00C94370"/>
    <w:rsid w:val="00C94682"/>
    <w:rsid w:val="00C94AED"/>
    <w:rsid w:val="00C95160"/>
    <w:rsid w:val="00C951C5"/>
    <w:rsid w:val="00C95249"/>
    <w:rsid w:val="00C953C5"/>
    <w:rsid w:val="00C95699"/>
    <w:rsid w:val="00C959EE"/>
    <w:rsid w:val="00C95CC6"/>
    <w:rsid w:val="00C95DE6"/>
    <w:rsid w:val="00C95EB9"/>
    <w:rsid w:val="00C95FA7"/>
    <w:rsid w:val="00C964CF"/>
    <w:rsid w:val="00C965C5"/>
    <w:rsid w:val="00C96781"/>
    <w:rsid w:val="00C967E4"/>
    <w:rsid w:val="00C96A84"/>
    <w:rsid w:val="00C96D35"/>
    <w:rsid w:val="00C972D7"/>
    <w:rsid w:val="00C9758A"/>
    <w:rsid w:val="00C97C6C"/>
    <w:rsid w:val="00CA01BC"/>
    <w:rsid w:val="00CA0295"/>
    <w:rsid w:val="00CA0663"/>
    <w:rsid w:val="00CA076E"/>
    <w:rsid w:val="00CA0B26"/>
    <w:rsid w:val="00CA0B69"/>
    <w:rsid w:val="00CA10EC"/>
    <w:rsid w:val="00CA10FD"/>
    <w:rsid w:val="00CA1B17"/>
    <w:rsid w:val="00CA1EC6"/>
    <w:rsid w:val="00CA2223"/>
    <w:rsid w:val="00CA23A9"/>
    <w:rsid w:val="00CA241A"/>
    <w:rsid w:val="00CA2528"/>
    <w:rsid w:val="00CA29C8"/>
    <w:rsid w:val="00CA2A9F"/>
    <w:rsid w:val="00CA32CD"/>
    <w:rsid w:val="00CA3371"/>
    <w:rsid w:val="00CA383B"/>
    <w:rsid w:val="00CA3B8A"/>
    <w:rsid w:val="00CA3BBA"/>
    <w:rsid w:val="00CA3BF0"/>
    <w:rsid w:val="00CA3BF3"/>
    <w:rsid w:val="00CA4829"/>
    <w:rsid w:val="00CA519C"/>
    <w:rsid w:val="00CA5CF7"/>
    <w:rsid w:val="00CA5D48"/>
    <w:rsid w:val="00CA5F40"/>
    <w:rsid w:val="00CA63BB"/>
    <w:rsid w:val="00CA644F"/>
    <w:rsid w:val="00CA6468"/>
    <w:rsid w:val="00CA64EA"/>
    <w:rsid w:val="00CA6998"/>
    <w:rsid w:val="00CA6D2A"/>
    <w:rsid w:val="00CA7E5D"/>
    <w:rsid w:val="00CB018A"/>
    <w:rsid w:val="00CB01BC"/>
    <w:rsid w:val="00CB023C"/>
    <w:rsid w:val="00CB0405"/>
    <w:rsid w:val="00CB0972"/>
    <w:rsid w:val="00CB0A7C"/>
    <w:rsid w:val="00CB0C40"/>
    <w:rsid w:val="00CB1324"/>
    <w:rsid w:val="00CB17F4"/>
    <w:rsid w:val="00CB1805"/>
    <w:rsid w:val="00CB1A3E"/>
    <w:rsid w:val="00CB1AEA"/>
    <w:rsid w:val="00CB203D"/>
    <w:rsid w:val="00CB318E"/>
    <w:rsid w:val="00CB3600"/>
    <w:rsid w:val="00CB3BD7"/>
    <w:rsid w:val="00CB420E"/>
    <w:rsid w:val="00CB5E72"/>
    <w:rsid w:val="00CB5F7F"/>
    <w:rsid w:val="00CB6126"/>
    <w:rsid w:val="00CB66A9"/>
    <w:rsid w:val="00CB6955"/>
    <w:rsid w:val="00CB69CD"/>
    <w:rsid w:val="00CB7000"/>
    <w:rsid w:val="00CB71A9"/>
    <w:rsid w:val="00CB7241"/>
    <w:rsid w:val="00CB75CF"/>
    <w:rsid w:val="00CB76D5"/>
    <w:rsid w:val="00CB76EF"/>
    <w:rsid w:val="00CB77CE"/>
    <w:rsid w:val="00CB7C03"/>
    <w:rsid w:val="00CB7C92"/>
    <w:rsid w:val="00CB7E80"/>
    <w:rsid w:val="00CB7E88"/>
    <w:rsid w:val="00CB7F29"/>
    <w:rsid w:val="00CC0001"/>
    <w:rsid w:val="00CC00D5"/>
    <w:rsid w:val="00CC0495"/>
    <w:rsid w:val="00CC07F8"/>
    <w:rsid w:val="00CC0E89"/>
    <w:rsid w:val="00CC11E4"/>
    <w:rsid w:val="00CC1452"/>
    <w:rsid w:val="00CC153C"/>
    <w:rsid w:val="00CC2858"/>
    <w:rsid w:val="00CC2FBF"/>
    <w:rsid w:val="00CC317E"/>
    <w:rsid w:val="00CC3CC8"/>
    <w:rsid w:val="00CC3F80"/>
    <w:rsid w:val="00CC4117"/>
    <w:rsid w:val="00CC477F"/>
    <w:rsid w:val="00CC4A30"/>
    <w:rsid w:val="00CC535A"/>
    <w:rsid w:val="00CC53B4"/>
    <w:rsid w:val="00CC5809"/>
    <w:rsid w:val="00CC5846"/>
    <w:rsid w:val="00CC59CC"/>
    <w:rsid w:val="00CC5BDA"/>
    <w:rsid w:val="00CC5E2F"/>
    <w:rsid w:val="00CC62EA"/>
    <w:rsid w:val="00CC674D"/>
    <w:rsid w:val="00CC6DD5"/>
    <w:rsid w:val="00CC6E57"/>
    <w:rsid w:val="00CC6EE6"/>
    <w:rsid w:val="00CC70B6"/>
    <w:rsid w:val="00CC71A4"/>
    <w:rsid w:val="00CC72B8"/>
    <w:rsid w:val="00CC7555"/>
    <w:rsid w:val="00CC7643"/>
    <w:rsid w:val="00CC77B4"/>
    <w:rsid w:val="00CC7F28"/>
    <w:rsid w:val="00CD00EA"/>
    <w:rsid w:val="00CD028A"/>
    <w:rsid w:val="00CD0B71"/>
    <w:rsid w:val="00CD0BB5"/>
    <w:rsid w:val="00CD0C68"/>
    <w:rsid w:val="00CD1059"/>
    <w:rsid w:val="00CD11AD"/>
    <w:rsid w:val="00CD1223"/>
    <w:rsid w:val="00CD140F"/>
    <w:rsid w:val="00CD14D1"/>
    <w:rsid w:val="00CD1A98"/>
    <w:rsid w:val="00CD1F5B"/>
    <w:rsid w:val="00CD2168"/>
    <w:rsid w:val="00CD274C"/>
    <w:rsid w:val="00CD278C"/>
    <w:rsid w:val="00CD291B"/>
    <w:rsid w:val="00CD296E"/>
    <w:rsid w:val="00CD3181"/>
    <w:rsid w:val="00CD3966"/>
    <w:rsid w:val="00CD55A2"/>
    <w:rsid w:val="00CD5602"/>
    <w:rsid w:val="00CD5793"/>
    <w:rsid w:val="00CD5FE9"/>
    <w:rsid w:val="00CD6548"/>
    <w:rsid w:val="00CD658C"/>
    <w:rsid w:val="00CD6CC1"/>
    <w:rsid w:val="00CD6F19"/>
    <w:rsid w:val="00CD7176"/>
    <w:rsid w:val="00CD7191"/>
    <w:rsid w:val="00CD7371"/>
    <w:rsid w:val="00CD73E6"/>
    <w:rsid w:val="00CD7443"/>
    <w:rsid w:val="00CD786B"/>
    <w:rsid w:val="00CD7AB4"/>
    <w:rsid w:val="00CD7FDA"/>
    <w:rsid w:val="00CE0108"/>
    <w:rsid w:val="00CE0181"/>
    <w:rsid w:val="00CE0B94"/>
    <w:rsid w:val="00CE0FED"/>
    <w:rsid w:val="00CE147F"/>
    <w:rsid w:val="00CE14B5"/>
    <w:rsid w:val="00CE1A15"/>
    <w:rsid w:val="00CE1AEE"/>
    <w:rsid w:val="00CE1B38"/>
    <w:rsid w:val="00CE209D"/>
    <w:rsid w:val="00CE2365"/>
    <w:rsid w:val="00CE2631"/>
    <w:rsid w:val="00CE2C4A"/>
    <w:rsid w:val="00CE3281"/>
    <w:rsid w:val="00CE3C45"/>
    <w:rsid w:val="00CE40D2"/>
    <w:rsid w:val="00CE45E8"/>
    <w:rsid w:val="00CE4873"/>
    <w:rsid w:val="00CE4E60"/>
    <w:rsid w:val="00CE513B"/>
    <w:rsid w:val="00CE5156"/>
    <w:rsid w:val="00CE547E"/>
    <w:rsid w:val="00CE5CD9"/>
    <w:rsid w:val="00CE611D"/>
    <w:rsid w:val="00CE6406"/>
    <w:rsid w:val="00CE64E2"/>
    <w:rsid w:val="00CE6941"/>
    <w:rsid w:val="00CE6F07"/>
    <w:rsid w:val="00CE6F1E"/>
    <w:rsid w:val="00CE72FD"/>
    <w:rsid w:val="00CE76E3"/>
    <w:rsid w:val="00CE786B"/>
    <w:rsid w:val="00CE7E86"/>
    <w:rsid w:val="00CF0265"/>
    <w:rsid w:val="00CF03F6"/>
    <w:rsid w:val="00CF0BC7"/>
    <w:rsid w:val="00CF111C"/>
    <w:rsid w:val="00CF1442"/>
    <w:rsid w:val="00CF1577"/>
    <w:rsid w:val="00CF15CF"/>
    <w:rsid w:val="00CF1725"/>
    <w:rsid w:val="00CF17AD"/>
    <w:rsid w:val="00CF1DA4"/>
    <w:rsid w:val="00CF1E3E"/>
    <w:rsid w:val="00CF1F75"/>
    <w:rsid w:val="00CF23C8"/>
    <w:rsid w:val="00CF27BD"/>
    <w:rsid w:val="00CF2B30"/>
    <w:rsid w:val="00CF2D30"/>
    <w:rsid w:val="00CF2D56"/>
    <w:rsid w:val="00CF2F92"/>
    <w:rsid w:val="00CF305E"/>
    <w:rsid w:val="00CF30EE"/>
    <w:rsid w:val="00CF44AF"/>
    <w:rsid w:val="00CF4637"/>
    <w:rsid w:val="00CF4C93"/>
    <w:rsid w:val="00CF4ECE"/>
    <w:rsid w:val="00CF4F37"/>
    <w:rsid w:val="00CF501B"/>
    <w:rsid w:val="00CF53C8"/>
    <w:rsid w:val="00CF5A37"/>
    <w:rsid w:val="00CF5A43"/>
    <w:rsid w:val="00CF5FB6"/>
    <w:rsid w:val="00CF603E"/>
    <w:rsid w:val="00CF66BE"/>
    <w:rsid w:val="00CF66D2"/>
    <w:rsid w:val="00CF6714"/>
    <w:rsid w:val="00CF6BD2"/>
    <w:rsid w:val="00CF6F82"/>
    <w:rsid w:val="00CF709F"/>
    <w:rsid w:val="00CF7377"/>
    <w:rsid w:val="00CF76F8"/>
    <w:rsid w:val="00CF7957"/>
    <w:rsid w:val="00CF7DD4"/>
    <w:rsid w:val="00CF7F5F"/>
    <w:rsid w:val="00D004C6"/>
    <w:rsid w:val="00D00852"/>
    <w:rsid w:val="00D00859"/>
    <w:rsid w:val="00D00B96"/>
    <w:rsid w:val="00D00E06"/>
    <w:rsid w:val="00D010CB"/>
    <w:rsid w:val="00D01A51"/>
    <w:rsid w:val="00D01BE2"/>
    <w:rsid w:val="00D02391"/>
    <w:rsid w:val="00D029CF"/>
    <w:rsid w:val="00D02F6E"/>
    <w:rsid w:val="00D02F9C"/>
    <w:rsid w:val="00D0301C"/>
    <w:rsid w:val="00D03166"/>
    <w:rsid w:val="00D033A6"/>
    <w:rsid w:val="00D037F7"/>
    <w:rsid w:val="00D03EAE"/>
    <w:rsid w:val="00D04135"/>
    <w:rsid w:val="00D049A0"/>
    <w:rsid w:val="00D04D58"/>
    <w:rsid w:val="00D04F05"/>
    <w:rsid w:val="00D04FC8"/>
    <w:rsid w:val="00D05869"/>
    <w:rsid w:val="00D058B9"/>
    <w:rsid w:val="00D05927"/>
    <w:rsid w:val="00D05A61"/>
    <w:rsid w:val="00D05C6A"/>
    <w:rsid w:val="00D05C89"/>
    <w:rsid w:val="00D05DD9"/>
    <w:rsid w:val="00D05E6C"/>
    <w:rsid w:val="00D064A2"/>
    <w:rsid w:val="00D06C95"/>
    <w:rsid w:val="00D06D48"/>
    <w:rsid w:val="00D07904"/>
    <w:rsid w:val="00D07A84"/>
    <w:rsid w:val="00D07B66"/>
    <w:rsid w:val="00D07EEA"/>
    <w:rsid w:val="00D10607"/>
    <w:rsid w:val="00D10999"/>
    <w:rsid w:val="00D10AE2"/>
    <w:rsid w:val="00D11774"/>
    <w:rsid w:val="00D11C32"/>
    <w:rsid w:val="00D120C1"/>
    <w:rsid w:val="00D1223E"/>
    <w:rsid w:val="00D1255E"/>
    <w:rsid w:val="00D12868"/>
    <w:rsid w:val="00D12E73"/>
    <w:rsid w:val="00D12E88"/>
    <w:rsid w:val="00D1304A"/>
    <w:rsid w:val="00D131ED"/>
    <w:rsid w:val="00D132B0"/>
    <w:rsid w:val="00D13D6F"/>
    <w:rsid w:val="00D13DAB"/>
    <w:rsid w:val="00D13F08"/>
    <w:rsid w:val="00D13FE7"/>
    <w:rsid w:val="00D14010"/>
    <w:rsid w:val="00D1412F"/>
    <w:rsid w:val="00D141D0"/>
    <w:rsid w:val="00D1449E"/>
    <w:rsid w:val="00D1474F"/>
    <w:rsid w:val="00D14B1A"/>
    <w:rsid w:val="00D14CE7"/>
    <w:rsid w:val="00D15337"/>
    <w:rsid w:val="00D156C1"/>
    <w:rsid w:val="00D157FB"/>
    <w:rsid w:val="00D15AE0"/>
    <w:rsid w:val="00D15B4D"/>
    <w:rsid w:val="00D15F25"/>
    <w:rsid w:val="00D167AC"/>
    <w:rsid w:val="00D16D84"/>
    <w:rsid w:val="00D16E5C"/>
    <w:rsid w:val="00D17150"/>
    <w:rsid w:val="00D176D6"/>
    <w:rsid w:val="00D17845"/>
    <w:rsid w:val="00D17BA4"/>
    <w:rsid w:val="00D17D6A"/>
    <w:rsid w:val="00D20128"/>
    <w:rsid w:val="00D204C2"/>
    <w:rsid w:val="00D20623"/>
    <w:rsid w:val="00D207B4"/>
    <w:rsid w:val="00D20A8A"/>
    <w:rsid w:val="00D20B5C"/>
    <w:rsid w:val="00D21694"/>
    <w:rsid w:val="00D21A39"/>
    <w:rsid w:val="00D21F73"/>
    <w:rsid w:val="00D22987"/>
    <w:rsid w:val="00D22CE7"/>
    <w:rsid w:val="00D23190"/>
    <w:rsid w:val="00D235DC"/>
    <w:rsid w:val="00D23A79"/>
    <w:rsid w:val="00D2403F"/>
    <w:rsid w:val="00D24551"/>
    <w:rsid w:val="00D24563"/>
    <w:rsid w:val="00D245AF"/>
    <w:rsid w:val="00D2502F"/>
    <w:rsid w:val="00D250C9"/>
    <w:rsid w:val="00D252A4"/>
    <w:rsid w:val="00D25491"/>
    <w:rsid w:val="00D2549D"/>
    <w:rsid w:val="00D254BC"/>
    <w:rsid w:val="00D2613A"/>
    <w:rsid w:val="00D264F4"/>
    <w:rsid w:val="00D26B95"/>
    <w:rsid w:val="00D26E83"/>
    <w:rsid w:val="00D271CB"/>
    <w:rsid w:val="00D27575"/>
    <w:rsid w:val="00D27680"/>
    <w:rsid w:val="00D278D6"/>
    <w:rsid w:val="00D2794C"/>
    <w:rsid w:val="00D27F10"/>
    <w:rsid w:val="00D30185"/>
    <w:rsid w:val="00D308BE"/>
    <w:rsid w:val="00D30C27"/>
    <w:rsid w:val="00D30C7E"/>
    <w:rsid w:val="00D31930"/>
    <w:rsid w:val="00D3274A"/>
    <w:rsid w:val="00D33360"/>
    <w:rsid w:val="00D333E1"/>
    <w:rsid w:val="00D33D33"/>
    <w:rsid w:val="00D33DAD"/>
    <w:rsid w:val="00D34109"/>
    <w:rsid w:val="00D34659"/>
    <w:rsid w:val="00D34CA8"/>
    <w:rsid w:val="00D34DDA"/>
    <w:rsid w:val="00D350BE"/>
    <w:rsid w:val="00D35781"/>
    <w:rsid w:val="00D35B2D"/>
    <w:rsid w:val="00D365E2"/>
    <w:rsid w:val="00D36AFC"/>
    <w:rsid w:val="00D374FE"/>
    <w:rsid w:val="00D375E7"/>
    <w:rsid w:val="00D3787D"/>
    <w:rsid w:val="00D37FE1"/>
    <w:rsid w:val="00D40445"/>
    <w:rsid w:val="00D40722"/>
    <w:rsid w:val="00D4077D"/>
    <w:rsid w:val="00D40B16"/>
    <w:rsid w:val="00D41797"/>
    <w:rsid w:val="00D4240B"/>
    <w:rsid w:val="00D4265F"/>
    <w:rsid w:val="00D42A32"/>
    <w:rsid w:val="00D42A73"/>
    <w:rsid w:val="00D42AB4"/>
    <w:rsid w:val="00D42AD4"/>
    <w:rsid w:val="00D42C5C"/>
    <w:rsid w:val="00D42DE9"/>
    <w:rsid w:val="00D435C1"/>
    <w:rsid w:val="00D436E5"/>
    <w:rsid w:val="00D43BF7"/>
    <w:rsid w:val="00D43CB8"/>
    <w:rsid w:val="00D43E7E"/>
    <w:rsid w:val="00D43EB4"/>
    <w:rsid w:val="00D4478A"/>
    <w:rsid w:val="00D44CD8"/>
    <w:rsid w:val="00D44D4D"/>
    <w:rsid w:val="00D44D8A"/>
    <w:rsid w:val="00D44F2F"/>
    <w:rsid w:val="00D45009"/>
    <w:rsid w:val="00D45643"/>
    <w:rsid w:val="00D4580D"/>
    <w:rsid w:val="00D45BAF"/>
    <w:rsid w:val="00D45DF6"/>
    <w:rsid w:val="00D463F1"/>
    <w:rsid w:val="00D4689D"/>
    <w:rsid w:val="00D468F7"/>
    <w:rsid w:val="00D46D83"/>
    <w:rsid w:val="00D46FB2"/>
    <w:rsid w:val="00D47420"/>
    <w:rsid w:val="00D4768B"/>
    <w:rsid w:val="00D47979"/>
    <w:rsid w:val="00D501A0"/>
    <w:rsid w:val="00D5059E"/>
    <w:rsid w:val="00D50806"/>
    <w:rsid w:val="00D50836"/>
    <w:rsid w:val="00D50B37"/>
    <w:rsid w:val="00D50D40"/>
    <w:rsid w:val="00D510AB"/>
    <w:rsid w:val="00D51130"/>
    <w:rsid w:val="00D5160C"/>
    <w:rsid w:val="00D5163B"/>
    <w:rsid w:val="00D51ACD"/>
    <w:rsid w:val="00D51CFD"/>
    <w:rsid w:val="00D523D4"/>
    <w:rsid w:val="00D52A08"/>
    <w:rsid w:val="00D52AC6"/>
    <w:rsid w:val="00D52D89"/>
    <w:rsid w:val="00D52DC6"/>
    <w:rsid w:val="00D53111"/>
    <w:rsid w:val="00D5317A"/>
    <w:rsid w:val="00D5341F"/>
    <w:rsid w:val="00D5375F"/>
    <w:rsid w:val="00D53A41"/>
    <w:rsid w:val="00D53B01"/>
    <w:rsid w:val="00D53CFC"/>
    <w:rsid w:val="00D53E8E"/>
    <w:rsid w:val="00D54132"/>
    <w:rsid w:val="00D541C0"/>
    <w:rsid w:val="00D5442A"/>
    <w:rsid w:val="00D54A73"/>
    <w:rsid w:val="00D54DC7"/>
    <w:rsid w:val="00D55312"/>
    <w:rsid w:val="00D5561F"/>
    <w:rsid w:val="00D55D47"/>
    <w:rsid w:val="00D55F51"/>
    <w:rsid w:val="00D560CA"/>
    <w:rsid w:val="00D5784C"/>
    <w:rsid w:val="00D57C6F"/>
    <w:rsid w:val="00D57F64"/>
    <w:rsid w:val="00D60080"/>
    <w:rsid w:val="00D60217"/>
    <w:rsid w:val="00D606AA"/>
    <w:rsid w:val="00D6073B"/>
    <w:rsid w:val="00D60DBD"/>
    <w:rsid w:val="00D60E35"/>
    <w:rsid w:val="00D60EB4"/>
    <w:rsid w:val="00D615DF"/>
    <w:rsid w:val="00D6163C"/>
    <w:rsid w:val="00D616E4"/>
    <w:rsid w:val="00D617A3"/>
    <w:rsid w:val="00D61CFA"/>
    <w:rsid w:val="00D6232C"/>
    <w:rsid w:val="00D623D9"/>
    <w:rsid w:val="00D624FE"/>
    <w:rsid w:val="00D6260D"/>
    <w:rsid w:val="00D62812"/>
    <w:rsid w:val="00D629E9"/>
    <w:rsid w:val="00D62C69"/>
    <w:rsid w:val="00D62E46"/>
    <w:rsid w:val="00D632D1"/>
    <w:rsid w:val="00D634B5"/>
    <w:rsid w:val="00D637E3"/>
    <w:rsid w:val="00D63842"/>
    <w:rsid w:val="00D638E5"/>
    <w:rsid w:val="00D638EC"/>
    <w:rsid w:val="00D63A7B"/>
    <w:rsid w:val="00D63ADF"/>
    <w:rsid w:val="00D63C63"/>
    <w:rsid w:val="00D63C93"/>
    <w:rsid w:val="00D63FD3"/>
    <w:rsid w:val="00D641A2"/>
    <w:rsid w:val="00D64824"/>
    <w:rsid w:val="00D6493B"/>
    <w:rsid w:val="00D64BAA"/>
    <w:rsid w:val="00D64D39"/>
    <w:rsid w:val="00D64F2A"/>
    <w:rsid w:val="00D65119"/>
    <w:rsid w:val="00D65572"/>
    <w:rsid w:val="00D659E4"/>
    <w:rsid w:val="00D65B28"/>
    <w:rsid w:val="00D65D1A"/>
    <w:rsid w:val="00D6635B"/>
    <w:rsid w:val="00D66654"/>
    <w:rsid w:val="00D66784"/>
    <w:rsid w:val="00D667BF"/>
    <w:rsid w:val="00D66B6B"/>
    <w:rsid w:val="00D670B4"/>
    <w:rsid w:val="00D671D4"/>
    <w:rsid w:val="00D672DE"/>
    <w:rsid w:val="00D67472"/>
    <w:rsid w:val="00D6751D"/>
    <w:rsid w:val="00D676BB"/>
    <w:rsid w:val="00D677ED"/>
    <w:rsid w:val="00D708D2"/>
    <w:rsid w:val="00D7090E"/>
    <w:rsid w:val="00D70AE7"/>
    <w:rsid w:val="00D70C2A"/>
    <w:rsid w:val="00D70D13"/>
    <w:rsid w:val="00D713EB"/>
    <w:rsid w:val="00D71824"/>
    <w:rsid w:val="00D71FFF"/>
    <w:rsid w:val="00D7202D"/>
    <w:rsid w:val="00D7228B"/>
    <w:rsid w:val="00D7256A"/>
    <w:rsid w:val="00D7270F"/>
    <w:rsid w:val="00D728F2"/>
    <w:rsid w:val="00D73050"/>
    <w:rsid w:val="00D7320E"/>
    <w:rsid w:val="00D7373D"/>
    <w:rsid w:val="00D73880"/>
    <w:rsid w:val="00D740A5"/>
    <w:rsid w:val="00D74109"/>
    <w:rsid w:val="00D74114"/>
    <w:rsid w:val="00D741C9"/>
    <w:rsid w:val="00D756A5"/>
    <w:rsid w:val="00D75B18"/>
    <w:rsid w:val="00D762C3"/>
    <w:rsid w:val="00D76328"/>
    <w:rsid w:val="00D7662C"/>
    <w:rsid w:val="00D76DD9"/>
    <w:rsid w:val="00D77233"/>
    <w:rsid w:val="00D77451"/>
    <w:rsid w:val="00D77792"/>
    <w:rsid w:val="00D77E72"/>
    <w:rsid w:val="00D80AE9"/>
    <w:rsid w:val="00D80E34"/>
    <w:rsid w:val="00D80EF4"/>
    <w:rsid w:val="00D80FD9"/>
    <w:rsid w:val="00D810D3"/>
    <w:rsid w:val="00D814C1"/>
    <w:rsid w:val="00D82552"/>
    <w:rsid w:val="00D826C3"/>
    <w:rsid w:val="00D82C83"/>
    <w:rsid w:val="00D82DF8"/>
    <w:rsid w:val="00D8379C"/>
    <w:rsid w:val="00D83DB9"/>
    <w:rsid w:val="00D83F7D"/>
    <w:rsid w:val="00D840BC"/>
    <w:rsid w:val="00D84954"/>
    <w:rsid w:val="00D84BF5"/>
    <w:rsid w:val="00D84EE1"/>
    <w:rsid w:val="00D85288"/>
    <w:rsid w:val="00D85C8D"/>
    <w:rsid w:val="00D85DEF"/>
    <w:rsid w:val="00D860DE"/>
    <w:rsid w:val="00D862E1"/>
    <w:rsid w:val="00D86D1F"/>
    <w:rsid w:val="00D86DCB"/>
    <w:rsid w:val="00D87049"/>
    <w:rsid w:val="00D8751A"/>
    <w:rsid w:val="00D87675"/>
    <w:rsid w:val="00D876AE"/>
    <w:rsid w:val="00D878D7"/>
    <w:rsid w:val="00D87A71"/>
    <w:rsid w:val="00D87D4E"/>
    <w:rsid w:val="00D87EED"/>
    <w:rsid w:val="00D90443"/>
    <w:rsid w:val="00D905FE"/>
    <w:rsid w:val="00D906B1"/>
    <w:rsid w:val="00D91BFC"/>
    <w:rsid w:val="00D91DC1"/>
    <w:rsid w:val="00D91EBB"/>
    <w:rsid w:val="00D92260"/>
    <w:rsid w:val="00D92434"/>
    <w:rsid w:val="00D92444"/>
    <w:rsid w:val="00D92609"/>
    <w:rsid w:val="00D92859"/>
    <w:rsid w:val="00D9292A"/>
    <w:rsid w:val="00D92B7E"/>
    <w:rsid w:val="00D92CEF"/>
    <w:rsid w:val="00D92ED0"/>
    <w:rsid w:val="00D9317D"/>
    <w:rsid w:val="00D937D1"/>
    <w:rsid w:val="00D93D35"/>
    <w:rsid w:val="00D941DA"/>
    <w:rsid w:val="00D942D2"/>
    <w:rsid w:val="00D94679"/>
    <w:rsid w:val="00D94BC9"/>
    <w:rsid w:val="00D94C96"/>
    <w:rsid w:val="00D9502E"/>
    <w:rsid w:val="00D95275"/>
    <w:rsid w:val="00D95B81"/>
    <w:rsid w:val="00D95E42"/>
    <w:rsid w:val="00D95EB1"/>
    <w:rsid w:val="00D96451"/>
    <w:rsid w:val="00D9654C"/>
    <w:rsid w:val="00D96995"/>
    <w:rsid w:val="00D96D24"/>
    <w:rsid w:val="00D96FBA"/>
    <w:rsid w:val="00D97266"/>
    <w:rsid w:val="00D972FE"/>
    <w:rsid w:val="00D97501"/>
    <w:rsid w:val="00D978B3"/>
    <w:rsid w:val="00D97F2B"/>
    <w:rsid w:val="00DA001B"/>
    <w:rsid w:val="00DA0039"/>
    <w:rsid w:val="00DA0205"/>
    <w:rsid w:val="00DA0D03"/>
    <w:rsid w:val="00DA0DAF"/>
    <w:rsid w:val="00DA18EB"/>
    <w:rsid w:val="00DA1A2A"/>
    <w:rsid w:val="00DA1AE4"/>
    <w:rsid w:val="00DA1C7E"/>
    <w:rsid w:val="00DA1F1B"/>
    <w:rsid w:val="00DA23DE"/>
    <w:rsid w:val="00DA246B"/>
    <w:rsid w:val="00DA2737"/>
    <w:rsid w:val="00DA28D7"/>
    <w:rsid w:val="00DA2A65"/>
    <w:rsid w:val="00DA32F8"/>
    <w:rsid w:val="00DA3C88"/>
    <w:rsid w:val="00DA3DDB"/>
    <w:rsid w:val="00DA3FE8"/>
    <w:rsid w:val="00DA4012"/>
    <w:rsid w:val="00DA4209"/>
    <w:rsid w:val="00DA42BB"/>
    <w:rsid w:val="00DA4A63"/>
    <w:rsid w:val="00DA4C6A"/>
    <w:rsid w:val="00DA4E26"/>
    <w:rsid w:val="00DA4EC8"/>
    <w:rsid w:val="00DA505F"/>
    <w:rsid w:val="00DA5533"/>
    <w:rsid w:val="00DA5AB7"/>
    <w:rsid w:val="00DA5D48"/>
    <w:rsid w:val="00DA658D"/>
    <w:rsid w:val="00DA6A25"/>
    <w:rsid w:val="00DA6D53"/>
    <w:rsid w:val="00DA7312"/>
    <w:rsid w:val="00DA76F5"/>
    <w:rsid w:val="00DA7BDE"/>
    <w:rsid w:val="00DA7D65"/>
    <w:rsid w:val="00DB0611"/>
    <w:rsid w:val="00DB0701"/>
    <w:rsid w:val="00DB1093"/>
    <w:rsid w:val="00DB11F0"/>
    <w:rsid w:val="00DB18BC"/>
    <w:rsid w:val="00DB19B0"/>
    <w:rsid w:val="00DB1D0B"/>
    <w:rsid w:val="00DB1EB5"/>
    <w:rsid w:val="00DB209B"/>
    <w:rsid w:val="00DB26E8"/>
    <w:rsid w:val="00DB2BC1"/>
    <w:rsid w:val="00DB2C94"/>
    <w:rsid w:val="00DB2E15"/>
    <w:rsid w:val="00DB3240"/>
    <w:rsid w:val="00DB33D4"/>
    <w:rsid w:val="00DB37B7"/>
    <w:rsid w:val="00DB3D75"/>
    <w:rsid w:val="00DB3F3D"/>
    <w:rsid w:val="00DB420F"/>
    <w:rsid w:val="00DB4904"/>
    <w:rsid w:val="00DB4ABB"/>
    <w:rsid w:val="00DB53A3"/>
    <w:rsid w:val="00DB5537"/>
    <w:rsid w:val="00DB5621"/>
    <w:rsid w:val="00DB56D1"/>
    <w:rsid w:val="00DB57B5"/>
    <w:rsid w:val="00DB57EE"/>
    <w:rsid w:val="00DB5BBE"/>
    <w:rsid w:val="00DB5C06"/>
    <w:rsid w:val="00DB65D0"/>
    <w:rsid w:val="00DB6631"/>
    <w:rsid w:val="00DB6E0B"/>
    <w:rsid w:val="00DB6F37"/>
    <w:rsid w:val="00DB6F83"/>
    <w:rsid w:val="00DB71EE"/>
    <w:rsid w:val="00DB7ED2"/>
    <w:rsid w:val="00DB7F44"/>
    <w:rsid w:val="00DB7F53"/>
    <w:rsid w:val="00DB7FE6"/>
    <w:rsid w:val="00DC07E5"/>
    <w:rsid w:val="00DC094B"/>
    <w:rsid w:val="00DC1122"/>
    <w:rsid w:val="00DC1436"/>
    <w:rsid w:val="00DC1728"/>
    <w:rsid w:val="00DC1927"/>
    <w:rsid w:val="00DC1A49"/>
    <w:rsid w:val="00DC3042"/>
    <w:rsid w:val="00DC30A4"/>
    <w:rsid w:val="00DC3312"/>
    <w:rsid w:val="00DC3378"/>
    <w:rsid w:val="00DC3479"/>
    <w:rsid w:val="00DC3610"/>
    <w:rsid w:val="00DC3696"/>
    <w:rsid w:val="00DC36B5"/>
    <w:rsid w:val="00DC3F02"/>
    <w:rsid w:val="00DC4261"/>
    <w:rsid w:val="00DC431D"/>
    <w:rsid w:val="00DC4824"/>
    <w:rsid w:val="00DC48B0"/>
    <w:rsid w:val="00DC4FC0"/>
    <w:rsid w:val="00DC5751"/>
    <w:rsid w:val="00DC5D88"/>
    <w:rsid w:val="00DC5EC2"/>
    <w:rsid w:val="00DC6CA4"/>
    <w:rsid w:val="00DC6DBA"/>
    <w:rsid w:val="00DC6E61"/>
    <w:rsid w:val="00DC6EEA"/>
    <w:rsid w:val="00DC6FFB"/>
    <w:rsid w:val="00DC70EA"/>
    <w:rsid w:val="00DC72A3"/>
    <w:rsid w:val="00DC778E"/>
    <w:rsid w:val="00DC7BEA"/>
    <w:rsid w:val="00DC7DDC"/>
    <w:rsid w:val="00DC7E67"/>
    <w:rsid w:val="00DD0118"/>
    <w:rsid w:val="00DD02BE"/>
    <w:rsid w:val="00DD0339"/>
    <w:rsid w:val="00DD05B3"/>
    <w:rsid w:val="00DD0627"/>
    <w:rsid w:val="00DD0896"/>
    <w:rsid w:val="00DD0C58"/>
    <w:rsid w:val="00DD0C8A"/>
    <w:rsid w:val="00DD1395"/>
    <w:rsid w:val="00DD1A39"/>
    <w:rsid w:val="00DD1CF2"/>
    <w:rsid w:val="00DD1DEC"/>
    <w:rsid w:val="00DD1E02"/>
    <w:rsid w:val="00DD369D"/>
    <w:rsid w:val="00DD37C9"/>
    <w:rsid w:val="00DD3A8B"/>
    <w:rsid w:val="00DD3D9B"/>
    <w:rsid w:val="00DD401C"/>
    <w:rsid w:val="00DD4755"/>
    <w:rsid w:val="00DD476D"/>
    <w:rsid w:val="00DD50B8"/>
    <w:rsid w:val="00DD54CA"/>
    <w:rsid w:val="00DD5515"/>
    <w:rsid w:val="00DD6900"/>
    <w:rsid w:val="00DD75A0"/>
    <w:rsid w:val="00DD778E"/>
    <w:rsid w:val="00DD7A5C"/>
    <w:rsid w:val="00DD7C99"/>
    <w:rsid w:val="00DD7F1F"/>
    <w:rsid w:val="00DE02C2"/>
    <w:rsid w:val="00DE052D"/>
    <w:rsid w:val="00DE0783"/>
    <w:rsid w:val="00DE0E81"/>
    <w:rsid w:val="00DE0F32"/>
    <w:rsid w:val="00DE137B"/>
    <w:rsid w:val="00DE15DE"/>
    <w:rsid w:val="00DE1756"/>
    <w:rsid w:val="00DE1797"/>
    <w:rsid w:val="00DE18AC"/>
    <w:rsid w:val="00DE19BF"/>
    <w:rsid w:val="00DE1D77"/>
    <w:rsid w:val="00DE25C8"/>
    <w:rsid w:val="00DE2878"/>
    <w:rsid w:val="00DE32A0"/>
    <w:rsid w:val="00DE3392"/>
    <w:rsid w:val="00DE3646"/>
    <w:rsid w:val="00DE3D24"/>
    <w:rsid w:val="00DE42F3"/>
    <w:rsid w:val="00DE43ED"/>
    <w:rsid w:val="00DE4544"/>
    <w:rsid w:val="00DE45A7"/>
    <w:rsid w:val="00DE4686"/>
    <w:rsid w:val="00DE4A8F"/>
    <w:rsid w:val="00DE522C"/>
    <w:rsid w:val="00DE526C"/>
    <w:rsid w:val="00DE5A8C"/>
    <w:rsid w:val="00DE5C90"/>
    <w:rsid w:val="00DE5EF2"/>
    <w:rsid w:val="00DE62B9"/>
    <w:rsid w:val="00DE6C4F"/>
    <w:rsid w:val="00DE73AA"/>
    <w:rsid w:val="00DE790D"/>
    <w:rsid w:val="00DE7DA3"/>
    <w:rsid w:val="00DE7EFD"/>
    <w:rsid w:val="00DF00CD"/>
    <w:rsid w:val="00DF088F"/>
    <w:rsid w:val="00DF0A52"/>
    <w:rsid w:val="00DF0ABC"/>
    <w:rsid w:val="00DF0C14"/>
    <w:rsid w:val="00DF0D93"/>
    <w:rsid w:val="00DF11F7"/>
    <w:rsid w:val="00DF1527"/>
    <w:rsid w:val="00DF16B2"/>
    <w:rsid w:val="00DF16F5"/>
    <w:rsid w:val="00DF1C72"/>
    <w:rsid w:val="00DF1E27"/>
    <w:rsid w:val="00DF23B7"/>
    <w:rsid w:val="00DF2B0E"/>
    <w:rsid w:val="00DF2C74"/>
    <w:rsid w:val="00DF2DE4"/>
    <w:rsid w:val="00DF2E84"/>
    <w:rsid w:val="00DF307C"/>
    <w:rsid w:val="00DF32A9"/>
    <w:rsid w:val="00DF3451"/>
    <w:rsid w:val="00DF35F6"/>
    <w:rsid w:val="00DF3DFA"/>
    <w:rsid w:val="00DF3DFF"/>
    <w:rsid w:val="00DF3F12"/>
    <w:rsid w:val="00DF43CB"/>
    <w:rsid w:val="00DF4A3E"/>
    <w:rsid w:val="00DF4DAC"/>
    <w:rsid w:val="00DF57F3"/>
    <w:rsid w:val="00DF5B5F"/>
    <w:rsid w:val="00DF5D86"/>
    <w:rsid w:val="00DF5EBD"/>
    <w:rsid w:val="00DF69E4"/>
    <w:rsid w:val="00DF6C1A"/>
    <w:rsid w:val="00DF753A"/>
    <w:rsid w:val="00DF7E88"/>
    <w:rsid w:val="00E001AB"/>
    <w:rsid w:val="00E001CF"/>
    <w:rsid w:val="00E0030A"/>
    <w:rsid w:val="00E00572"/>
    <w:rsid w:val="00E00BFB"/>
    <w:rsid w:val="00E01407"/>
    <w:rsid w:val="00E016A3"/>
    <w:rsid w:val="00E016FD"/>
    <w:rsid w:val="00E02072"/>
    <w:rsid w:val="00E0248E"/>
    <w:rsid w:val="00E02574"/>
    <w:rsid w:val="00E026F9"/>
    <w:rsid w:val="00E02778"/>
    <w:rsid w:val="00E02CAE"/>
    <w:rsid w:val="00E032D3"/>
    <w:rsid w:val="00E03698"/>
    <w:rsid w:val="00E036A1"/>
    <w:rsid w:val="00E03D30"/>
    <w:rsid w:val="00E04039"/>
    <w:rsid w:val="00E04061"/>
    <w:rsid w:val="00E04246"/>
    <w:rsid w:val="00E04269"/>
    <w:rsid w:val="00E045B0"/>
    <w:rsid w:val="00E047EC"/>
    <w:rsid w:val="00E04A6C"/>
    <w:rsid w:val="00E04BF9"/>
    <w:rsid w:val="00E050D0"/>
    <w:rsid w:val="00E05C31"/>
    <w:rsid w:val="00E05DD6"/>
    <w:rsid w:val="00E05E73"/>
    <w:rsid w:val="00E06728"/>
    <w:rsid w:val="00E06BDC"/>
    <w:rsid w:val="00E06F41"/>
    <w:rsid w:val="00E07564"/>
    <w:rsid w:val="00E07840"/>
    <w:rsid w:val="00E079D7"/>
    <w:rsid w:val="00E07E1E"/>
    <w:rsid w:val="00E07E65"/>
    <w:rsid w:val="00E104D2"/>
    <w:rsid w:val="00E1068C"/>
    <w:rsid w:val="00E10BAA"/>
    <w:rsid w:val="00E10DBD"/>
    <w:rsid w:val="00E1100E"/>
    <w:rsid w:val="00E11605"/>
    <w:rsid w:val="00E1163A"/>
    <w:rsid w:val="00E11A28"/>
    <w:rsid w:val="00E11B29"/>
    <w:rsid w:val="00E11F5F"/>
    <w:rsid w:val="00E11FB3"/>
    <w:rsid w:val="00E120B2"/>
    <w:rsid w:val="00E12169"/>
    <w:rsid w:val="00E12903"/>
    <w:rsid w:val="00E129E9"/>
    <w:rsid w:val="00E13916"/>
    <w:rsid w:val="00E145F5"/>
    <w:rsid w:val="00E1470A"/>
    <w:rsid w:val="00E14810"/>
    <w:rsid w:val="00E14D8D"/>
    <w:rsid w:val="00E151DA"/>
    <w:rsid w:val="00E15366"/>
    <w:rsid w:val="00E15739"/>
    <w:rsid w:val="00E158BF"/>
    <w:rsid w:val="00E15D39"/>
    <w:rsid w:val="00E1647B"/>
    <w:rsid w:val="00E16A8F"/>
    <w:rsid w:val="00E16B9E"/>
    <w:rsid w:val="00E174F7"/>
    <w:rsid w:val="00E17679"/>
    <w:rsid w:val="00E20381"/>
    <w:rsid w:val="00E20383"/>
    <w:rsid w:val="00E20B94"/>
    <w:rsid w:val="00E20B9A"/>
    <w:rsid w:val="00E2125D"/>
    <w:rsid w:val="00E21562"/>
    <w:rsid w:val="00E21750"/>
    <w:rsid w:val="00E217E9"/>
    <w:rsid w:val="00E2259C"/>
    <w:rsid w:val="00E22830"/>
    <w:rsid w:val="00E22AE3"/>
    <w:rsid w:val="00E22DAD"/>
    <w:rsid w:val="00E22DEB"/>
    <w:rsid w:val="00E230A7"/>
    <w:rsid w:val="00E23117"/>
    <w:rsid w:val="00E23235"/>
    <w:rsid w:val="00E235F2"/>
    <w:rsid w:val="00E23BFD"/>
    <w:rsid w:val="00E23C34"/>
    <w:rsid w:val="00E24313"/>
    <w:rsid w:val="00E24C1C"/>
    <w:rsid w:val="00E24F43"/>
    <w:rsid w:val="00E256BB"/>
    <w:rsid w:val="00E25B25"/>
    <w:rsid w:val="00E25B4F"/>
    <w:rsid w:val="00E25B7F"/>
    <w:rsid w:val="00E2623B"/>
    <w:rsid w:val="00E262F0"/>
    <w:rsid w:val="00E266CC"/>
    <w:rsid w:val="00E268DF"/>
    <w:rsid w:val="00E2734A"/>
    <w:rsid w:val="00E273AC"/>
    <w:rsid w:val="00E2747D"/>
    <w:rsid w:val="00E276DC"/>
    <w:rsid w:val="00E279A3"/>
    <w:rsid w:val="00E27CEA"/>
    <w:rsid w:val="00E27D04"/>
    <w:rsid w:val="00E27DD9"/>
    <w:rsid w:val="00E303B7"/>
    <w:rsid w:val="00E30975"/>
    <w:rsid w:val="00E30EB6"/>
    <w:rsid w:val="00E31872"/>
    <w:rsid w:val="00E31E51"/>
    <w:rsid w:val="00E32162"/>
    <w:rsid w:val="00E3218A"/>
    <w:rsid w:val="00E323A7"/>
    <w:rsid w:val="00E323D2"/>
    <w:rsid w:val="00E32828"/>
    <w:rsid w:val="00E32BA7"/>
    <w:rsid w:val="00E330F2"/>
    <w:rsid w:val="00E33607"/>
    <w:rsid w:val="00E3370B"/>
    <w:rsid w:val="00E33D0B"/>
    <w:rsid w:val="00E33DE7"/>
    <w:rsid w:val="00E33FA6"/>
    <w:rsid w:val="00E34743"/>
    <w:rsid w:val="00E34AA4"/>
    <w:rsid w:val="00E34B4C"/>
    <w:rsid w:val="00E34D15"/>
    <w:rsid w:val="00E3519E"/>
    <w:rsid w:val="00E35355"/>
    <w:rsid w:val="00E35A8A"/>
    <w:rsid w:val="00E35B2B"/>
    <w:rsid w:val="00E35D3A"/>
    <w:rsid w:val="00E35F3E"/>
    <w:rsid w:val="00E3669F"/>
    <w:rsid w:val="00E36BFB"/>
    <w:rsid w:val="00E37852"/>
    <w:rsid w:val="00E37A5D"/>
    <w:rsid w:val="00E37CD0"/>
    <w:rsid w:val="00E37D4E"/>
    <w:rsid w:val="00E40169"/>
    <w:rsid w:val="00E40512"/>
    <w:rsid w:val="00E4057C"/>
    <w:rsid w:val="00E4058F"/>
    <w:rsid w:val="00E406C2"/>
    <w:rsid w:val="00E41A95"/>
    <w:rsid w:val="00E42725"/>
    <w:rsid w:val="00E42CB2"/>
    <w:rsid w:val="00E42D8D"/>
    <w:rsid w:val="00E42E85"/>
    <w:rsid w:val="00E4356E"/>
    <w:rsid w:val="00E43F04"/>
    <w:rsid w:val="00E44259"/>
    <w:rsid w:val="00E44F66"/>
    <w:rsid w:val="00E4519F"/>
    <w:rsid w:val="00E453BE"/>
    <w:rsid w:val="00E45A00"/>
    <w:rsid w:val="00E45EF5"/>
    <w:rsid w:val="00E466C0"/>
    <w:rsid w:val="00E46768"/>
    <w:rsid w:val="00E46F33"/>
    <w:rsid w:val="00E478B2"/>
    <w:rsid w:val="00E4798E"/>
    <w:rsid w:val="00E47A4A"/>
    <w:rsid w:val="00E507AB"/>
    <w:rsid w:val="00E50837"/>
    <w:rsid w:val="00E50F66"/>
    <w:rsid w:val="00E50FC8"/>
    <w:rsid w:val="00E51230"/>
    <w:rsid w:val="00E51435"/>
    <w:rsid w:val="00E515EB"/>
    <w:rsid w:val="00E51841"/>
    <w:rsid w:val="00E5190C"/>
    <w:rsid w:val="00E5203F"/>
    <w:rsid w:val="00E520D7"/>
    <w:rsid w:val="00E52241"/>
    <w:rsid w:val="00E5296A"/>
    <w:rsid w:val="00E529B7"/>
    <w:rsid w:val="00E52D42"/>
    <w:rsid w:val="00E52E63"/>
    <w:rsid w:val="00E52E90"/>
    <w:rsid w:val="00E5325D"/>
    <w:rsid w:val="00E532D1"/>
    <w:rsid w:val="00E532D3"/>
    <w:rsid w:val="00E532D5"/>
    <w:rsid w:val="00E5342D"/>
    <w:rsid w:val="00E53947"/>
    <w:rsid w:val="00E53F8B"/>
    <w:rsid w:val="00E5445C"/>
    <w:rsid w:val="00E54560"/>
    <w:rsid w:val="00E545C1"/>
    <w:rsid w:val="00E548CC"/>
    <w:rsid w:val="00E54A1B"/>
    <w:rsid w:val="00E54A44"/>
    <w:rsid w:val="00E54D7F"/>
    <w:rsid w:val="00E550BD"/>
    <w:rsid w:val="00E552C1"/>
    <w:rsid w:val="00E55873"/>
    <w:rsid w:val="00E55FEC"/>
    <w:rsid w:val="00E56013"/>
    <w:rsid w:val="00E566FC"/>
    <w:rsid w:val="00E569DE"/>
    <w:rsid w:val="00E56BED"/>
    <w:rsid w:val="00E56C92"/>
    <w:rsid w:val="00E5725E"/>
    <w:rsid w:val="00E574AC"/>
    <w:rsid w:val="00E57759"/>
    <w:rsid w:val="00E57A39"/>
    <w:rsid w:val="00E57E2E"/>
    <w:rsid w:val="00E600C1"/>
    <w:rsid w:val="00E6012C"/>
    <w:rsid w:val="00E60211"/>
    <w:rsid w:val="00E608E2"/>
    <w:rsid w:val="00E60FD6"/>
    <w:rsid w:val="00E61975"/>
    <w:rsid w:val="00E61A70"/>
    <w:rsid w:val="00E61ABA"/>
    <w:rsid w:val="00E61E32"/>
    <w:rsid w:val="00E6203A"/>
    <w:rsid w:val="00E620DA"/>
    <w:rsid w:val="00E626CF"/>
    <w:rsid w:val="00E62748"/>
    <w:rsid w:val="00E62811"/>
    <w:rsid w:val="00E62B57"/>
    <w:rsid w:val="00E62D79"/>
    <w:rsid w:val="00E62D9A"/>
    <w:rsid w:val="00E63501"/>
    <w:rsid w:val="00E639AC"/>
    <w:rsid w:val="00E64396"/>
    <w:rsid w:val="00E64B81"/>
    <w:rsid w:val="00E65301"/>
    <w:rsid w:val="00E65346"/>
    <w:rsid w:val="00E653BA"/>
    <w:rsid w:val="00E65729"/>
    <w:rsid w:val="00E65FC9"/>
    <w:rsid w:val="00E65FF4"/>
    <w:rsid w:val="00E66779"/>
    <w:rsid w:val="00E66BE2"/>
    <w:rsid w:val="00E677DF"/>
    <w:rsid w:val="00E67EA0"/>
    <w:rsid w:val="00E7017F"/>
    <w:rsid w:val="00E708EB"/>
    <w:rsid w:val="00E70C06"/>
    <w:rsid w:val="00E70D5E"/>
    <w:rsid w:val="00E70F1A"/>
    <w:rsid w:val="00E711AF"/>
    <w:rsid w:val="00E711C2"/>
    <w:rsid w:val="00E7127D"/>
    <w:rsid w:val="00E712F3"/>
    <w:rsid w:val="00E71361"/>
    <w:rsid w:val="00E71EFC"/>
    <w:rsid w:val="00E72327"/>
    <w:rsid w:val="00E723D8"/>
    <w:rsid w:val="00E72AB6"/>
    <w:rsid w:val="00E72C4D"/>
    <w:rsid w:val="00E73062"/>
    <w:rsid w:val="00E735D6"/>
    <w:rsid w:val="00E7380D"/>
    <w:rsid w:val="00E73BB4"/>
    <w:rsid w:val="00E73DB9"/>
    <w:rsid w:val="00E748FD"/>
    <w:rsid w:val="00E74B1A"/>
    <w:rsid w:val="00E74D06"/>
    <w:rsid w:val="00E74F4C"/>
    <w:rsid w:val="00E750AE"/>
    <w:rsid w:val="00E751EC"/>
    <w:rsid w:val="00E75211"/>
    <w:rsid w:val="00E754A7"/>
    <w:rsid w:val="00E754D9"/>
    <w:rsid w:val="00E75ADA"/>
    <w:rsid w:val="00E75CF7"/>
    <w:rsid w:val="00E76160"/>
    <w:rsid w:val="00E76312"/>
    <w:rsid w:val="00E76D19"/>
    <w:rsid w:val="00E770CF"/>
    <w:rsid w:val="00E77471"/>
    <w:rsid w:val="00E77923"/>
    <w:rsid w:val="00E77D46"/>
    <w:rsid w:val="00E804B6"/>
    <w:rsid w:val="00E807E7"/>
    <w:rsid w:val="00E80B5F"/>
    <w:rsid w:val="00E80D45"/>
    <w:rsid w:val="00E80DA4"/>
    <w:rsid w:val="00E80F3C"/>
    <w:rsid w:val="00E810C9"/>
    <w:rsid w:val="00E81265"/>
    <w:rsid w:val="00E81359"/>
    <w:rsid w:val="00E814D9"/>
    <w:rsid w:val="00E81D64"/>
    <w:rsid w:val="00E8202D"/>
    <w:rsid w:val="00E8247B"/>
    <w:rsid w:val="00E827C9"/>
    <w:rsid w:val="00E82965"/>
    <w:rsid w:val="00E83683"/>
    <w:rsid w:val="00E83696"/>
    <w:rsid w:val="00E83720"/>
    <w:rsid w:val="00E8382A"/>
    <w:rsid w:val="00E83B28"/>
    <w:rsid w:val="00E848F0"/>
    <w:rsid w:val="00E84A83"/>
    <w:rsid w:val="00E84D91"/>
    <w:rsid w:val="00E8507C"/>
    <w:rsid w:val="00E855F8"/>
    <w:rsid w:val="00E85650"/>
    <w:rsid w:val="00E85799"/>
    <w:rsid w:val="00E85834"/>
    <w:rsid w:val="00E8588C"/>
    <w:rsid w:val="00E85EEC"/>
    <w:rsid w:val="00E86708"/>
    <w:rsid w:val="00E86FE4"/>
    <w:rsid w:val="00E87072"/>
    <w:rsid w:val="00E87736"/>
    <w:rsid w:val="00E8787C"/>
    <w:rsid w:val="00E87A45"/>
    <w:rsid w:val="00E87B27"/>
    <w:rsid w:val="00E90020"/>
    <w:rsid w:val="00E9060D"/>
    <w:rsid w:val="00E90955"/>
    <w:rsid w:val="00E90D04"/>
    <w:rsid w:val="00E90E7A"/>
    <w:rsid w:val="00E91045"/>
    <w:rsid w:val="00E913D8"/>
    <w:rsid w:val="00E915A8"/>
    <w:rsid w:val="00E919CE"/>
    <w:rsid w:val="00E91C03"/>
    <w:rsid w:val="00E91E44"/>
    <w:rsid w:val="00E922C7"/>
    <w:rsid w:val="00E925A7"/>
    <w:rsid w:val="00E92A1E"/>
    <w:rsid w:val="00E92CDE"/>
    <w:rsid w:val="00E92E80"/>
    <w:rsid w:val="00E92F7B"/>
    <w:rsid w:val="00E9320E"/>
    <w:rsid w:val="00E9323E"/>
    <w:rsid w:val="00E937B2"/>
    <w:rsid w:val="00E937F8"/>
    <w:rsid w:val="00E93922"/>
    <w:rsid w:val="00E93E98"/>
    <w:rsid w:val="00E9419C"/>
    <w:rsid w:val="00E9462B"/>
    <w:rsid w:val="00E9464F"/>
    <w:rsid w:val="00E94709"/>
    <w:rsid w:val="00E947DA"/>
    <w:rsid w:val="00E95393"/>
    <w:rsid w:val="00E954F5"/>
    <w:rsid w:val="00E95539"/>
    <w:rsid w:val="00E956D3"/>
    <w:rsid w:val="00E9585B"/>
    <w:rsid w:val="00E95A0D"/>
    <w:rsid w:val="00E95A68"/>
    <w:rsid w:val="00E95CE1"/>
    <w:rsid w:val="00E95E08"/>
    <w:rsid w:val="00E9683E"/>
    <w:rsid w:val="00E9697F"/>
    <w:rsid w:val="00E969B2"/>
    <w:rsid w:val="00E969F5"/>
    <w:rsid w:val="00E971CF"/>
    <w:rsid w:val="00E9770D"/>
    <w:rsid w:val="00E978AC"/>
    <w:rsid w:val="00E97B3B"/>
    <w:rsid w:val="00E97DEB"/>
    <w:rsid w:val="00EA0961"/>
    <w:rsid w:val="00EA0B6E"/>
    <w:rsid w:val="00EA0C3C"/>
    <w:rsid w:val="00EA0F10"/>
    <w:rsid w:val="00EA245B"/>
    <w:rsid w:val="00EA25B5"/>
    <w:rsid w:val="00EA26E1"/>
    <w:rsid w:val="00EA291A"/>
    <w:rsid w:val="00EA2C20"/>
    <w:rsid w:val="00EA34AD"/>
    <w:rsid w:val="00EA393C"/>
    <w:rsid w:val="00EA3C87"/>
    <w:rsid w:val="00EA41CF"/>
    <w:rsid w:val="00EA45D0"/>
    <w:rsid w:val="00EA47D8"/>
    <w:rsid w:val="00EA4810"/>
    <w:rsid w:val="00EA4A88"/>
    <w:rsid w:val="00EA5627"/>
    <w:rsid w:val="00EA5756"/>
    <w:rsid w:val="00EA575E"/>
    <w:rsid w:val="00EA5BEB"/>
    <w:rsid w:val="00EA5C65"/>
    <w:rsid w:val="00EA622E"/>
    <w:rsid w:val="00EA651E"/>
    <w:rsid w:val="00EA66C6"/>
    <w:rsid w:val="00EA6C68"/>
    <w:rsid w:val="00EA7119"/>
    <w:rsid w:val="00EA7409"/>
    <w:rsid w:val="00EA76BF"/>
    <w:rsid w:val="00EA7979"/>
    <w:rsid w:val="00EA7C64"/>
    <w:rsid w:val="00EA7EF9"/>
    <w:rsid w:val="00EB0619"/>
    <w:rsid w:val="00EB0785"/>
    <w:rsid w:val="00EB07C7"/>
    <w:rsid w:val="00EB0A95"/>
    <w:rsid w:val="00EB0B16"/>
    <w:rsid w:val="00EB0DDB"/>
    <w:rsid w:val="00EB10C7"/>
    <w:rsid w:val="00EB10DA"/>
    <w:rsid w:val="00EB123A"/>
    <w:rsid w:val="00EB1A69"/>
    <w:rsid w:val="00EB1BCD"/>
    <w:rsid w:val="00EB1D3E"/>
    <w:rsid w:val="00EB1F7B"/>
    <w:rsid w:val="00EB29AF"/>
    <w:rsid w:val="00EB2C26"/>
    <w:rsid w:val="00EB3126"/>
    <w:rsid w:val="00EB337E"/>
    <w:rsid w:val="00EB3A18"/>
    <w:rsid w:val="00EB4037"/>
    <w:rsid w:val="00EB405B"/>
    <w:rsid w:val="00EB4479"/>
    <w:rsid w:val="00EB4514"/>
    <w:rsid w:val="00EB4F7A"/>
    <w:rsid w:val="00EB507B"/>
    <w:rsid w:val="00EB52EF"/>
    <w:rsid w:val="00EB5488"/>
    <w:rsid w:val="00EB5569"/>
    <w:rsid w:val="00EB5D73"/>
    <w:rsid w:val="00EB6003"/>
    <w:rsid w:val="00EB6405"/>
    <w:rsid w:val="00EB66F4"/>
    <w:rsid w:val="00EB6825"/>
    <w:rsid w:val="00EB6B23"/>
    <w:rsid w:val="00EB6B83"/>
    <w:rsid w:val="00EB6CED"/>
    <w:rsid w:val="00EB6CF4"/>
    <w:rsid w:val="00EB6EB2"/>
    <w:rsid w:val="00EB7013"/>
    <w:rsid w:val="00EB7285"/>
    <w:rsid w:val="00EB743C"/>
    <w:rsid w:val="00EB78C4"/>
    <w:rsid w:val="00EB7C3E"/>
    <w:rsid w:val="00EB7E9E"/>
    <w:rsid w:val="00EB7FA5"/>
    <w:rsid w:val="00EC0166"/>
    <w:rsid w:val="00EC052A"/>
    <w:rsid w:val="00EC0A3B"/>
    <w:rsid w:val="00EC0C56"/>
    <w:rsid w:val="00EC0F20"/>
    <w:rsid w:val="00EC10B6"/>
    <w:rsid w:val="00EC1559"/>
    <w:rsid w:val="00EC1932"/>
    <w:rsid w:val="00EC21AB"/>
    <w:rsid w:val="00EC2515"/>
    <w:rsid w:val="00EC27F8"/>
    <w:rsid w:val="00EC29AA"/>
    <w:rsid w:val="00EC2B6B"/>
    <w:rsid w:val="00EC2E22"/>
    <w:rsid w:val="00EC3BBA"/>
    <w:rsid w:val="00EC3D1A"/>
    <w:rsid w:val="00EC414C"/>
    <w:rsid w:val="00EC42C9"/>
    <w:rsid w:val="00EC42D3"/>
    <w:rsid w:val="00EC46A6"/>
    <w:rsid w:val="00EC4CC8"/>
    <w:rsid w:val="00EC577E"/>
    <w:rsid w:val="00EC5C7B"/>
    <w:rsid w:val="00EC5E78"/>
    <w:rsid w:val="00EC5EA9"/>
    <w:rsid w:val="00EC5FCD"/>
    <w:rsid w:val="00EC651C"/>
    <w:rsid w:val="00EC6AAE"/>
    <w:rsid w:val="00EC6C07"/>
    <w:rsid w:val="00EC706B"/>
    <w:rsid w:val="00EC7630"/>
    <w:rsid w:val="00EC7F77"/>
    <w:rsid w:val="00ED003B"/>
    <w:rsid w:val="00ED070C"/>
    <w:rsid w:val="00ED0BA4"/>
    <w:rsid w:val="00ED1074"/>
    <w:rsid w:val="00ED112A"/>
    <w:rsid w:val="00ED12DA"/>
    <w:rsid w:val="00ED1528"/>
    <w:rsid w:val="00ED24B3"/>
    <w:rsid w:val="00ED24DF"/>
    <w:rsid w:val="00ED26E0"/>
    <w:rsid w:val="00ED29E7"/>
    <w:rsid w:val="00ED29E8"/>
    <w:rsid w:val="00ED2ACA"/>
    <w:rsid w:val="00ED2D9D"/>
    <w:rsid w:val="00ED2EAE"/>
    <w:rsid w:val="00ED3466"/>
    <w:rsid w:val="00ED3ACD"/>
    <w:rsid w:val="00ED3CF1"/>
    <w:rsid w:val="00ED3F22"/>
    <w:rsid w:val="00ED46BE"/>
    <w:rsid w:val="00ED4961"/>
    <w:rsid w:val="00ED4BC7"/>
    <w:rsid w:val="00ED5445"/>
    <w:rsid w:val="00ED5617"/>
    <w:rsid w:val="00ED593E"/>
    <w:rsid w:val="00ED5B39"/>
    <w:rsid w:val="00ED5EBD"/>
    <w:rsid w:val="00ED5F71"/>
    <w:rsid w:val="00ED60DB"/>
    <w:rsid w:val="00ED621B"/>
    <w:rsid w:val="00ED6227"/>
    <w:rsid w:val="00ED62A8"/>
    <w:rsid w:val="00ED62CC"/>
    <w:rsid w:val="00ED669F"/>
    <w:rsid w:val="00ED6A42"/>
    <w:rsid w:val="00ED6E51"/>
    <w:rsid w:val="00ED71B1"/>
    <w:rsid w:val="00ED7350"/>
    <w:rsid w:val="00ED782E"/>
    <w:rsid w:val="00ED787B"/>
    <w:rsid w:val="00ED793A"/>
    <w:rsid w:val="00ED7D29"/>
    <w:rsid w:val="00ED7D69"/>
    <w:rsid w:val="00ED7F27"/>
    <w:rsid w:val="00EE027B"/>
    <w:rsid w:val="00EE0C3C"/>
    <w:rsid w:val="00EE1549"/>
    <w:rsid w:val="00EE1AA3"/>
    <w:rsid w:val="00EE1C2E"/>
    <w:rsid w:val="00EE27E2"/>
    <w:rsid w:val="00EE2826"/>
    <w:rsid w:val="00EE2F88"/>
    <w:rsid w:val="00EE3520"/>
    <w:rsid w:val="00EE354B"/>
    <w:rsid w:val="00EE3E0D"/>
    <w:rsid w:val="00EE41BB"/>
    <w:rsid w:val="00EE4390"/>
    <w:rsid w:val="00EE4612"/>
    <w:rsid w:val="00EE503D"/>
    <w:rsid w:val="00EE52AA"/>
    <w:rsid w:val="00EE5532"/>
    <w:rsid w:val="00EE5576"/>
    <w:rsid w:val="00EE5677"/>
    <w:rsid w:val="00EE5957"/>
    <w:rsid w:val="00EE6121"/>
    <w:rsid w:val="00EE6172"/>
    <w:rsid w:val="00EE61B9"/>
    <w:rsid w:val="00EE63CC"/>
    <w:rsid w:val="00EE71EE"/>
    <w:rsid w:val="00EE7461"/>
    <w:rsid w:val="00EE7587"/>
    <w:rsid w:val="00EE7871"/>
    <w:rsid w:val="00EE7E4F"/>
    <w:rsid w:val="00EF0A90"/>
    <w:rsid w:val="00EF0C5A"/>
    <w:rsid w:val="00EF0CDE"/>
    <w:rsid w:val="00EF13E9"/>
    <w:rsid w:val="00EF1460"/>
    <w:rsid w:val="00EF1B29"/>
    <w:rsid w:val="00EF1C8A"/>
    <w:rsid w:val="00EF1F6B"/>
    <w:rsid w:val="00EF201A"/>
    <w:rsid w:val="00EF29DA"/>
    <w:rsid w:val="00EF2CC8"/>
    <w:rsid w:val="00EF2D0E"/>
    <w:rsid w:val="00EF2D6E"/>
    <w:rsid w:val="00EF2FC4"/>
    <w:rsid w:val="00EF3002"/>
    <w:rsid w:val="00EF306D"/>
    <w:rsid w:val="00EF3455"/>
    <w:rsid w:val="00EF3B2D"/>
    <w:rsid w:val="00EF40D8"/>
    <w:rsid w:val="00EF42AB"/>
    <w:rsid w:val="00EF4338"/>
    <w:rsid w:val="00EF50EB"/>
    <w:rsid w:val="00EF5167"/>
    <w:rsid w:val="00EF5501"/>
    <w:rsid w:val="00EF5821"/>
    <w:rsid w:val="00EF596D"/>
    <w:rsid w:val="00EF5A2E"/>
    <w:rsid w:val="00EF65A8"/>
    <w:rsid w:val="00EF6645"/>
    <w:rsid w:val="00EF6816"/>
    <w:rsid w:val="00EF6E58"/>
    <w:rsid w:val="00EF6E85"/>
    <w:rsid w:val="00EF70BF"/>
    <w:rsid w:val="00EF70D6"/>
    <w:rsid w:val="00EF7187"/>
    <w:rsid w:val="00EF72F0"/>
    <w:rsid w:val="00EF7362"/>
    <w:rsid w:val="00EF79D3"/>
    <w:rsid w:val="00EF7A94"/>
    <w:rsid w:val="00EF7ADF"/>
    <w:rsid w:val="00EF7F9F"/>
    <w:rsid w:val="00F00067"/>
    <w:rsid w:val="00F00794"/>
    <w:rsid w:val="00F00799"/>
    <w:rsid w:val="00F00CC2"/>
    <w:rsid w:val="00F00F49"/>
    <w:rsid w:val="00F01A95"/>
    <w:rsid w:val="00F01CAE"/>
    <w:rsid w:val="00F01DFA"/>
    <w:rsid w:val="00F020A0"/>
    <w:rsid w:val="00F0266A"/>
    <w:rsid w:val="00F02B33"/>
    <w:rsid w:val="00F035F5"/>
    <w:rsid w:val="00F0363E"/>
    <w:rsid w:val="00F03AB7"/>
    <w:rsid w:val="00F03CFE"/>
    <w:rsid w:val="00F0434D"/>
    <w:rsid w:val="00F04390"/>
    <w:rsid w:val="00F0477F"/>
    <w:rsid w:val="00F04C20"/>
    <w:rsid w:val="00F04D8D"/>
    <w:rsid w:val="00F05000"/>
    <w:rsid w:val="00F0504F"/>
    <w:rsid w:val="00F057A6"/>
    <w:rsid w:val="00F058D6"/>
    <w:rsid w:val="00F05ABA"/>
    <w:rsid w:val="00F05E5E"/>
    <w:rsid w:val="00F065B6"/>
    <w:rsid w:val="00F06618"/>
    <w:rsid w:val="00F06B96"/>
    <w:rsid w:val="00F06E06"/>
    <w:rsid w:val="00F07010"/>
    <w:rsid w:val="00F072A0"/>
    <w:rsid w:val="00F074FA"/>
    <w:rsid w:val="00F0775B"/>
    <w:rsid w:val="00F07BAA"/>
    <w:rsid w:val="00F07C37"/>
    <w:rsid w:val="00F07D86"/>
    <w:rsid w:val="00F07DDC"/>
    <w:rsid w:val="00F1006D"/>
    <w:rsid w:val="00F101C0"/>
    <w:rsid w:val="00F10267"/>
    <w:rsid w:val="00F106A0"/>
    <w:rsid w:val="00F10AD3"/>
    <w:rsid w:val="00F1148F"/>
    <w:rsid w:val="00F11F2A"/>
    <w:rsid w:val="00F122E1"/>
    <w:rsid w:val="00F12581"/>
    <w:rsid w:val="00F12F31"/>
    <w:rsid w:val="00F1313C"/>
    <w:rsid w:val="00F1367A"/>
    <w:rsid w:val="00F1378B"/>
    <w:rsid w:val="00F13A10"/>
    <w:rsid w:val="00F13EDB"/>
    <w:rsid w:val="00F141A5"/>
    <w:rsid w:val="00F14314"/>
    <w:rsid w:val="00F1485F"/>
    <w:rsid w:val="00F151CB"/>
    <w:rsid w:val="00F15602"/>
    <w:rsid w:val="00F15C03"/>
    <w:rsid w:val="00F15D25"/>
    <w:rsid w:val="00F15DCF"/>
    <w:rsid w:val="00F160C5"/>
    <w:rsid w:val="00F161D1"/>
    <w:rsid w:val="00F16C3B"/>
    <w:rsid w:val="00F16F95"/>
    <w:rsid w:val="00F17745"/>
    <w:rsid w:val="00F17A2D"/>
    <w:rsid w:val="00F17BC6"/>
    <w:rsid w:val="00F17C64"/>
    <w:rsid w:val="00F2035D"/>
    <w:rsid w:val="00F2037C"/>
    <w:rsid w:val="00F20892"/>
    <w:rsid w:val="00F20A09"/>
    <w:rsid w:val="00F20B59"/>
    <w:rsid w:val="00F21358"/>
    <w:rsid w:val="00F220B4"/>
    <w:rsid w:val="00F2239F"/>
    <w:rsid w:val="00F2292A"/>
    <w:rsid w:val="00F22A61"/>
    <w:rsid w:val="00F22AC4"/>
    <w:rsid w:val="00F22F02"/>
    <w:rsid w:val="00F23113"/>
    <w:rsid w:val="00F235DC"/>
    <w:rsid w:val="00F238AE"/>
    <w:rsid w:val="00F239FD"/>
    <w:rsid w:val="00F24AAE"/>
    <w:rsid w:val="00F2507A"/>
    <w:rsid w:val="00F2523D"/>
    <w:rsid w:val="00F2553B"/>
    <w:rsid w:val="00F2559A"/>
    <w:rsid w:val="00F2564A"/>
    <w:rsid w:val="00F256F5"/>
    <w:rsid w:val="00F25E92"/>
    <w:rsid w:val="00F25F08"/>
    <w:rsid w:val="00F263DB"/>
    <w:rsid w:val="00F26DF4"/>
    <w:rsid w:val="00F26EB5"/>
    <w:rsid w:val="00F26F3D"/>
    <w:rsid w:val="00F2737B"/>
    <w:rsid w:val="00F27C61"/>
    <w:rsid w:val="00F27F00"/>
    <w:rsid w:val="00F3013F"/>
    <w:rsid w:val="00F30283"/>
    <w:rsid w:val="00F30580"/>
    <w:rsid w:val="00F30757"/>
    <w:rsid w:val="00F308AC"/>
    <w:rsid w:val="00F30E11"/>
    <w:rsid w:val="00F31C52"/>
    <w:rsid w:val="00F320EA"/>
    <w:rsid w:val="00F32248"/>
    <w:rsid w:val="00F32A5D"/>
    <w:rsid w:val="00F32E6E"/>
    <w:rsid w:val="00F331A8"/>
    <w:rsid w:val="00F33203"/>
    <w:rsid w:val="00F336E1"/>
    <w:rsid w:val="00F337AC"/>
    <w:rsid w:val="00F33F4C"/>
    <w:rsid w:val="00F34502"/>
    <w:rsid w:val="00F347B6"/>
    <w:rsid w:val="00F3491B"/>
    <w:rsid w:val="00F34B71"/>
    <w:rsid w:val="00F34BEF"/>
    <w:rsid w:val="00F3549D"/>
    <w:rsid w:val="00F360AF"/>
    <w:rsid w:val="00F36156"/>
    <w:rsid w:val="00F36191"/>
    <w:rsid w:val="00F362A3"/>
    <w:rsid w:val="00F3645C"/>
    <w:rsid w:val="00F36700"/>
    <w:rsid w:val="00F36E39"/>
    <w:rsid w:val="00F37135"/>
    <w:rsid w:val="00F372F1"/>
    <w:rsid w:val="00F373E2"/>
    <w:rsid w:val="00F374A7"/>
    <w:rsid w:val="00F37944"/>
    <w:rsid w:val="00F379D6"/>
    <w:rsid w:val="00F37B04"/>
    <w:rsid w:val="00F40B0A"/>
    <w:rsid w:val="00F40C41"/>
    <w:rsid w:val="00F40C7B"/>
    <w:rsid w:val="00F40D15"/>
    <w:rsid w:val="00F40F06"/>
    <w:rsid w:val="00F412FD"/>
    <w:rsid w:val="00F414BA"/>
    <w:rsid w:val="00F4154D"/>
    <w:rsid w:val="00F416B6"/>
    <w:rsid w:val="00F4179E"/>
    <w:rsid w:val="00F4182F"/>
    <w:rsid w:val="00F41B8A"/>
    <w:rsid w:val="00F41DD0"/>
    <w:rsid w:val="00F41ECA"/>
    <w:rsid w:val="00F42130"/>
    <w:rsid w:val="00F42203"/>
    <w:rsid w:val="00F42243"/>
    <w:rsid w:val="00F42373"/>
    <w:rsid w:val="00F42440"/>
    <w:rsid w:val="00F425C2"/>
    <w:rsid w:val="00F42BAA"/>
    <w:rsid w:val="00F42E01"/>
    <w:rsid w:val="00F43039"/>
    <w:rsid w:val="00F434FA"/>
    <w:rsid w:val="00F43731"/>
    <w:rsid w:val="00F43B67"/>
    <w:rsid w:val="00F43BF7"/>
    <w:rsid w:val="00F4431A"/>
    <w:rsid w:val="00F4477A"/>
    <w:rsid w:val="00F44C84"/>
    <w:rsid w:val="00F44F99"/>
    <w:rsid w:val="00F4510D"/>
    <w:rsid w:val="00F45304"/>
    <w:rsid w:val="00F4542F"/>
    <w:rsid w:val="00F45491"/>
    <w:rsid w:val="00F4592E"/>
    <w:rsid w:val="00F45C0A"/>
    <w:rsid w:val="00F45D6A"/>
    <w:rsid w:val="00F45EF2"/>
    <w:rsid w:val="00F465C3"/>
    <w:rsid w:val="00F46A9E"/>
    <w:rsid w:val="00F46B6F"/>
    <w:rsid w:val="00F46FB1"/>
    <w:rsid w:val="00F47013"/>
    <w:rsid w:val="00F475AD"/>
    <w:rsid w:val="00F475BA"/>
    <w:rsid w:val="00F47698"/>
    <w:rsid w:val="00F47743"/>
    <w:rsid w:val="00F478B4"/>
    <w:rsid w:val="00F47BF4"/>
    <w:rsid w:val="00F47FA6"/>
    <w:rsid w:val="00F5022C"/>
    <w:rsid w:val="00F50249"/>
    <w:rsid w:val="00F50253"/>
    <w:rsid w:val="00F503DC"/>
    <w:rsid w:val="00F50400"/>
    <w:rsid w:val="00F5090F"/>
    <w:rsid w:val="00F50940"/>
    <w:rsid w:val="00F50AC2"/>
    <w:rsid w:val="00F51023"/>
    <w:rsid w:val="00F51139"/>
    <w:rsid w:val="00F51992"/>
    <w:rsid w:val="00F51A42"/>
    <w:rsid w:val="00F5205F"/>
    <w:rsid w:val="00F521FD"/>
    <w:rsid w:val="00F52265"/>
    <w:rsid w:val="00F52B32"/>
    <w:rsid w:val="00F52FD3"/>
    <w:rsid w:val="00F53920"/>
    <w:rsid w:val="00F54269"/>
    <w:rsid w:val="00F542C6"/>
    <w:rsid w:val="00F553F2"/>
    <w:rsid w:val="00F55C60"/>
    <w:rsid w:val="00F562FC"/>
    <w:rsid w:val="00F5646B"/>
    <w:rsid w:val="00F5657E"/>
    <w:rsid w:val="00F56A0D"/>
    <w:rsid w:val="00F56E88"/>
    <w:rsid w:val="00F57672"/>
    <w:rsid w:val="00F57A86"/>
    <w:rsid w:val="00F57B83"/>
    <w:rsid w:val="00F6071C"/>
    <w:rsid w:val="00F60745"/>
    <w:rsid w:val="00F60A9B"/>
    <w:rsid w:val="00F60B24"/>
    <w:rsid w:val="00F61423"/>
    <w:rsid w:val="00F6181F"/>
    <w:rsid w:val="00F618E7"/>
    <w:rsid w:val="00F61AC2"/>
    <w:rsid w:val="00F61C96"/>
    <w:rsid w:val="00F61D79"/>
    <w:rsid w:val="00F62230"/>
    <w:rsid w:val="00F62B90"/>
    <w:rsid w:val="00F62BE4"/>
    <w:rsid w:val="00F62C7C"/>
    <w:rsid w:val="00F62FD1"/>
    <w:rsid w:val="00F6302D"/>
    <w:rsid w:val="00F63621"/>
    <w:rsid w:val="00F63778"/>
    <w:rsid w:val="00F63896"/>
    <w:rsid w:val="00F638E9"/>
    <w:rsid w:val="00F63A02"/>
    <w:rsid w:val="00F63D14"/>
    <w:rsid w:val="00F63D59"/>
    <w:rsid w:val="00F64C38"/>
    <w:rsid w:val="00F64E3F"/>
    <w:rsid w:val="00F6552B"/>
    <w:rsid w:val="00F65843"/>
    <w:rsid w:val="00F65956"/>
    <w:rsid w:val="00F65999"/>
    <w:rsid w:val="00F65E9B"/>
    <w:rsid w:val="00F66261"/>
    <w:rsid w:val="00F66267"/>
    <w:rsid w:val="00F6658D"/>
    <w:rsid w:val="00F6662F"/>
    <w:rsid w:val="00F6683D"/>
    <w:rsid w:val="00F6694C"/>
    <w:rsid w:val="00F66A3F"/>
    <w:rsid w:val="00F66E36"/>
    <w:rsid w:val="00F673D7"/>
    <w:rsid w:val="00F677A0"/>
    <w:rsid w:val="00F67A85"/>
    <w:rsid w:val="00F70039"/>
    <w:rsid w:val="00F714A2"/>
    <w:rsid w:val="00F718DE"/>
    <w:rsid w:val="00F71917"/>
    <w:rsid w:val="00F71BF1"/>
    <w:rsid w:val="00F71D19"/>
    <w:rsid w:val="00F72456"/>
    <w:rsid w:val="00F72B69"/>
    <w:rsid w:val="00F7308B"/>
    <w:rsid w:val="00F731CE"/>
    <w:rsid w:val="00F73250"/>
    <w:rsid w:val="00F732B8"/>
    <w:rsid w:val="00F74233"/>
    <w:rsid w:val="00F743A5"/>
    <w:rsid w:val="00F743DD"/>
    <w:rsid w:val="00F7449A"/>
    <w:rsid w:val="00F75271"/>
    <w:rsid w:val="00F753CC"/>
    <w:rsid w:val="00F75537"/>
    <w:rsid w:val="00F75A7D"/>
    <w:rsid w:val="00F75C3A"/>
    <w:rsid w:val="00F7602E"/>
    <w:rsid w:val="00F76439"/>
    <w:rsid w:val="00F7660E"/>
    <w:rsid w:val="00F7681C"/>
    <w:rsid w:val="00F76ABA"/>
    <w:rsid w:val="00F76E81"/>
    <w:rsid w:val="00F77266"/>
    <w:rsid w:val="00F774F0"/>
    <w:rsid w:val="00F77DBF"/>
    <w:rsid w:val="00F8006A"/>
    <w:rsid w:val="00F80107"/>
    <w:rsid w:val="00F80342"/>
    <w:rsid w:val="00F8034B"/>
    <w:rsid w:val="00F80628"/>
    <w:rsid w:val="00F8069B"/>
    <w:rsid w:val="00F80A99"/>
    <w:rsid w:val="00F80C58"/>
    <w:rsid w:val="00F812EE"/>
    <w:rsid w:val="00F814DE"/>
    <w:rsid w:val="00F81C0C"/>
    <w:rsid w:val="00F8205A"/>
    <w:rsid w:val="00F8236B"/>
    <w:rsid w:val="00F83249"/>
    <w:rsid w:val="00F83A07"/>
    <w:rsid w:val="00F83B1D"/>
    <w:rsid w:val="00F83C97"/>
    <w:rsid w:val="00F845BC"/>
    <w:rsid w:val="00F849F9"/>
    <w:rsid w:val="00F851AA"/>
    <w:rsid w:val="00F85344"/>
    <w:rsid w:val="00F85709"/>
    <w:rsid w:val="00F85C82"/>
    <w:rsid w:val="00F85CEE"/>
    <w:rsid w:val="00F860D7"/>
    <w:rsid w:val="00F8651E"/>
    <w:rsid w:val="00F86A52"/>
    <w:rsid w:val="00F8701B"/>
    <w:rsid w:val="00F871E2"/>
    <w:rsid w:val="00F872E8"/>
    <w:rsid w:val="00F87388"/>
    <w:rsid w:val="00F874E3"/>
    <w:rsid w:val="00F87762"/>
    <w:rsid w:val="00F87A18"/>
    <w:rsid w:val="00F87DF6"/>
    <w:rsid w:val="00F907D9"/>
    <w:rsid w:val="00F90B68"/>
    <w:rsid w:val="00F90CF4"/>
    <w:rsid w:val="00F913E2"/>
    <w:rsid w:val="00F918A8"/>
    <w:rsid w:val="00F91BC7"/>
    <w:rsid w:val="00F91F07"/>
    <w:rsid w:val="00F92097"/>
    <w:rsid w:val="00F920A7"/>
    <w:rsid w:val="00F92748"/>
    <w:rsid w:val="00F92C54"/>
    <w:rsid w:val="00F9311B"/>
    <w:rsid w:val="00F932D5"/>
    <w:rsid w:val="00F93789"/>
    <w:rsid w:val="00F93A44"/>
    <w:rsid w:val="00F940A2"/>
    <w:rsid w:val="00F941A7"/>
    <w:rsid w:val="00F9421E"/>
    <w:rsid w:val="00F943EE"/>
    <w:rsid w:val="00F94484"/>
    <w:rsid w:val="00F94724"/>
    <w:rsid w:val="00F94B6D"/>
    <w:rsid w:val="00F94F7B"/>
    <w:rsid w:val="00F9563B"/>
    <w:rsid w:val="00F959B5"/>
    <w:rsid w:val="00F96023"/>
    <w:rsid w:val="00F9611C"/>
    <w:rsid w:val="00F96A40"/>
    <w:rsid w:val="00F96B81"/>
    <w:rsid w:val="00F97055"/>
    <w:rsid w:val="00F974B0"/>
    <w:rsid w:val="00F9751A"/>
    <w:rsid w:val="00F979C1"/>
    <w:rsid w:val="00F97DD1"/>
    <w:rsid w:val="00FA0C14"/>
    <w:rsid w:val="00FA143E"/>
    <w:rsid w:val="00FA15D7"/>
    <w:rsid w:val="00FA1A46"/>
    <w:rsid w:val="00FA1B86"/>
    <w:rsid w:val="00FA1DD8"/>
    <w:rsid w:val="00FA2480"/>
    <w:rsid w:val="00FA2596"/>
    <w:rsid w:val="00FA2CA5"/>
    <w:rsid w:val="00FA4B6C"/>
    <w:rsid w:val="00FA4B81"/>
    <w:rsid w:val="00FA5270"/>
    <w:rsid w:val="00FA5379"/>
    <w:rsid w:val="00FA5504"/>
    <w:rsid w:val="00FA5692"/>
    <w:rsid w:val="00FA5693"/>
    <w:rsid w:val="00FA57C8"/>
    <w:rsid w:val="00FA5BA6"/>
    <w:rsid w:val="00FA5C20"/>
    <w:rsid w:val="00FA5C86"/>
    <w:rsid w:val="00FA60DB"/>
    <w:rsid w:val="00FA6193"/>
    <w:rsid w:val="00FA6760"/>
    <w:rsid w:val="00FA6846"/>
    <w:rsid w:val="00FA68A9"/>
    <w:rsid w:val="00FA6A66"/>
    <w:rsid w:val="00FA6EEE"/>
    <w:rsid w:val="00FA7185"/>
    <w:rsid w:val="00FA7297"/>
    <w:rsid w:val="00FA77C4"/>
    <w:rsid w:val="00FA7A09"/>
    <w:rsid w:val="00FA7B36"/>
    <w:rsid w:val="00FA7CFC"/>
    <w:rsid w:val="00FB0B00"/>
    <w:rsid w:val="00FB0D26"/>
    <w:rsid w:val="00FB1131"/>
    <w:rsid w:val="00FB1276"/>
    <w:rsid w:val="00FB1293"/>
    <w:rsid w:val="00FB208D"/>
    <w:rsid w:val="00FB298F"/>
    <w:rsid w:val="00FB2D2E"/>
    <w:rsid w:val="00FB2F8C"/>
    <w:rsid w:val="00FB39C6"/>
    <w:rsid w:val="00FB3B23"/>
    <w:rsid w:val="00FB464A"/>
    <w:rsid w:val="00FB4766"/>
    <w:rsid w:val="00FB5052"/>
    <w:rsid w:val="00FB558D"/>
    <w:rsid w:val="00FB58B9"/>
    <w:rsid w:val="00FB64B4"/>
    <w:rsid w:val="00FB695B"/>
    <w:rsid w:val="00FB69EE"/>
    <w:rsid w:val="00FB7385"/>
    <w:rsid w:val="00FB743F"/>
    <w:rsid w:val="00FC02AC"/>
    <w:rsid w:val="00FC0367"/>
    <w:rsid w:val="00FC097B"/>
    <w:rsid w:val="00FC0BE2"/>
    <w:rsid w:val="00FC0D84"/>
    <w:rsid w:val="00FC115D"/>
    <w:rsid w:val="00FC1433"/>
    <w:rsid w:val="00FC1AC9"/>
    <w:rsid w:val="00FC1B8D"/>
    <w:rsid w:val="00FC1DF9"/>
    <w:rsid w:val="00FC23ED"/>
    <w:rsid w:val="00FC2419"/>
    <w:rsid w:val="00FC2C89"/>
    <w:rsid w:val="00FC307F"/>
    <w:rsid w:val="00FC35A0"/>
    <w:rsid w:val="00FC390E"/>
    <w:rsid w:val="00FC3970"/>
    <w:rsid w:val="00FC411C"/>
    <w:rsid w:val="00FC45A8"/>
    <w:rsid w:val="00FC45AE"/>
    <w:rsid w:val="00FC4650"/>
    <w:rsid w:val="00FC46C7"/>
    <w:rsid w:val="00FC4C4A"/>
    <w:rsid w:val="00FC4CA1"/>
    <w:rsid w:val="00FC4DAE"/>
    <w:rsid w:val="00FC4EAC"/>
    <w:rsid w:val="00FC4F79"/>
    <w:rsid w:val="00FC5162"/>
    <w:rsid w:val="00FC52AB"/>
    <w:rsid w:val="00FC58D3"/>
    <w:rsid w:val="00FC5ABC"/>
    <w:rsid w:val="00FC5C76"/>
    <w:rsid w:val="00FC5ED2"/>
    <w:rsid w:val="00FC605E"/>
    <w:rsid w:val="00FC66C7"/>
    <w:rsid w:val="00FC6AF9"/>
    <w:rsid w:val="00FC6B60"/>
    <w:rsid w:val="00FC6EE8"/>
    <w:rsid w:val="00FC721C"/>
    <w:rsid w:val="00FC7660"/>
    <w:rsid w:val="00FC785B"/>
    <w:rsid w:val="00FC7A58"/>
    <w:rsid w:val="00FC7A80"/>
    <w:rsid w:val="00FD032B"/>
    <w:rsid w:val="00FD0761"/>
    <w:rsid w:val="00FD0847"/>
    <w:rsid w:val="00FD0950"/>
    <w:rsid w:val="00FD0A1D"/>
    <w:rsid w:val="00FD0F4E"/>
    <w:rsid w:val="00FD125B"/>
    <w:rsid w:val="00FD139E"/>
    <w:rsid w:val="00FD17F4"/>
    <w:rsid w:val="00FD1D54"/>
    <w:rsid w:val="00FD1FB8"/>
    <w:rsid w:val="00FD205E"/>
    <w:rsid w:val="00FD22DF"/>
    <w:rsid w:val="00FD2357"/>
    <w:rsid w:val="00FD37CB"/>
    <w:rsid w:val="00FD3BC4"/>
    <w:rsid w:val="00FD3FFF"/>
    <w:rsid w:val="00FD41EC"/>
    <w:rsid w:val="00FD43FC"/>
    <w:rsid w:val="00FD43FF"/>
    <w:rsid w:val="00FD46EB"/>
    <w:rsid w:val="00FD4C7F"/>
    <w:rsid w:val="00FD4F9F"/>
    <w:rsid w:val="00FD5A5A"/>
    <w:rsid w:val="00FD5BDF"/>
    <w:rsid w:val="00FD5CC6"/>
    <w:rsid w:val="00FD5EF9"/>
    <w:rsid w:val="00FD6770"/>
    <w:rsid w:val="00FD68B9"/>
    <w:rsid w:val="00FD69BD"/>
    <w:rsid w:val="00FD6B87"/>
    <w:rsid w:val="00FD6DC8"/>
    <w:rsid w:val="00FD6DF3"/>
    <w:rsid w:val="00FD6EE2"/>
    <w:rsid w:val="00FD708D"/>
    <w:rsid w:val="00FD733D"/>
    <w:rsid w:val="00FD7869"/>
    <w:rsid w:val="00FD7A5D"/>
    <w:rsid w:val="00FD7E97"/>
    <w:rsid w:val="00FD7F5F"/>
    <w:rsid w:val="00FE0AA6"/>
    <w:rsid w:val="00FE0CD5"/>
    <w:rsid w:val="00FE1338"/>
    <w:rsid w:val="00FE18AE"/>
    <w:rsid w:val="00FE1A7B"/>
    <w:rsid w:val="00FE2535"/>
    <w:rsid w:val="00FE2680"/>
    <w:rsid w:val="00FE2964"/>
    <w:rsid w:val="00FE2BB9"/>
    <w:rsid w:val="00FE3008"/>
    <w:rsid w:val="00FE3EA2"/>
    <w:rsid w:val="00FE473F"/>
    <w:rsid w:val="00FE4D3D"/>
    <w:rsid w:val="00FE570F"/>
    <w:rsid w:val="00FE5B8A"/>
    <w:rsid w:val="00FE6841"/>
    <w:rsid w:val="00FE70E2"/>
    <w:rsid w:val="00FE784A"/>
    <w:rsid w:val="00FE793A"/>
    <w:rsid w:val="00FE793D"/>
    <w:rsid w:val="00FE7A2D"/>
    <w:rsid w:val="00FF06CB"/>
    <w:rsid w:val="00FF06DE"/>
    <w:rsid w:val="00FF0AEF"/>
    <w:rsid w:val="00FF11F1"/>
    <w:rsid w:val="00FF120C"/>
    <w:rsid w:val="00FF1543"/>
    <w:rsid w:val="00FF16E6"/>
    <w:rsid w:val="00FF16F0"/>
    <w:rsid w:val="00FF181A"/>
    <w:rsid w:val="00FF1F22"/>
    <w:rsid w:val="00FF1F96"/>
    <w:rsid w:val="00FF2229"/>
    <w:rsid w:val="00FF2346"/>
    <w:rsid w:val="00FF2B84"/>
    <w:rsid w:val="00FF2FD9"/>
    <w:rsid w:val="00FF317F"/>
    <w:rsid w:val="00FF3314"/>
    <w:rsid w:val="00FF3462"/>
    <w:rsid w:val="00FF34F0"/>
    <w:rsid w:val="00FF353B"/>
    <w:rsid w:val="00FF385F"/>
    <w:rsid w:val="00FF4B14"/>
    <w:rsid w:val="00FF4F8F"/>
    <w:rsid w:val="00FF503D"/>
    <w:rsid w:val="00FF5179"/>
    <w:rsid w:val="00FF5996"/>
    <w:rsid w:val="00FF5B9D"/>
    <w:rsid w:val="00FF5BE2"/>
    <w:rsid w:val="00FF5CF4"/>
    <w:rsid w:val="00FF611A"/>
    <w:rsid w:val="00FF63FB"/>
    <w:rsid w:val="00FF6838"/>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6113"/>
    <o:shapelayout v:ext="edit">
      <o:idmap v:ext="edit" data="1"/>
    </o:shapelayout>
  </w:shapeDefaults>
  <w:decimalSymbol w:val=","/>
  <w:listSeparator w:val=";"/>
  <w14:docId w14:val="44986ACE"/>
  <w15:docId w15:val="{96D38640-7AA3-40D8-826F-633C452D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FA2"/>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D42A32"/>
    <w:pPr>
      <w:spacing w:after="0" w:line="240" w:lineRule="auto"/>
    </w:pPr>
    <w:rPr>
      <w:rFonts w:ascii="Calibri Light" w:hAnsi="Calibri Light"/>
      <w:color w:val="17365D" w:themeColor="text2" w:themeShade="BF"/>
      <w:sz w:val="20"/>
      <w:szCs w:val="20"/>
    </w:rPr>
  </w:style>
  <w:style w:type="character" w:customStyle="1" w:styleId="VoetnoottekstChar">
    <w:name w:val="Voetnoottekst Char"/>
    <w:basedOn w:val="Standaardalinea-lettertype"/>
    <w:link w:val="Voetnoottekst"/>
    <w:uiPriority w:val="99"/>
    <w:semiHidden/>
    <w:rsid w:val="00D42A32"/>
    <w:rPr>
      <w:rFonts w:ascii="Calibri Light" w:hAnsi="Calibri Light"/>
      <w:color w:val="17365D" w:themeColor="text2" w:themeShade="BF"/>
      <w:sz w:val="20"/>
      <w:szCs w:val="20"/>
    </w:rPr>
  </w:style>
  <w:style w:type="character" w:styleId="Voetnootmarkering">
    <w:name w:val="footnote reference"/>
    <w:basedOn w:val="Standaardalinea-lettertype"/>
    <w:uiPriority w:val="99"/>
    <w:unhideWhenUsed/>
    <w:rsid w:val="00BE7FA2"/>
    <w:rPr>
      <w:rFonts w:asciiTheme="minorHAnsi" w:hAnsiTheme="minorHAnsi"/>
      <w:b w:val="0"/>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72138F"/>
    <w:rPr>
      <w:rFonts w:asciiTheme="minorHAnsi" w:hAnsiTheme="minorHAnsi"/>
      <w:b/>
      <w:i/>
      <w:color w:val="E36C0A" w:themeColor="accent6" w:themeShade="BF"/>
      <w:sz w:val="24"/>
      <w:szCs w:val="24"/>
    </w:rPr>
  </w:style>
  <w:style w:type="character" w:customStyle="1" w:styleId="voegwoord">
    <w:name w:val="voegwoord"/>
    <w:basedOn w:val="Standaardalinea-lettertype"/>
    <w:uiPriority w:val="1"/>
    <w:qFormat/>
    <w:rsid w:val="00D95B81"/>
    <w:rPr>
      <w:rFonts w:asciiTheme="minorHAnsi" w:hAnsiTheme="minorHAnsi"/>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ntwoord">
    <w:name w:val="Antwoord"/>
    <w:basedOn w:val="Standaardalinea-lettertype"/>
    <w:uiPriority w:val="1"/>
    <w:qFormat/>
    <w:rsid w:val="00DE1797"/>
    <w:rPr>
      <w:b/>
      <w:color w:val="00B050"/>
      <w:u w:val="single"/>
      <w:vertAlign w:val="superscript"/>
    </w:rPr>
  </w:style>
  <w:style w:type="character" w:customStyle="1" w:styleId="Stijlmiddel">
    <w:name w:val="Stijlmiddel"/>
    <w:basedOn w:val="Standaardalinea-lettertype"/>
    <w:uiPriority w:val="1"/>
    <w:qFormat/>
    <w:rsid w:val="00C13BEE"/>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03624402">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143815797">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customXml" Target="ink/ink4.xml"/><Relationship Id="rId34" Type="http://schemas.openxmlformats.org/officeDocument/2006/relationships/customXml" Target="ink/ink12.xm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ustomXml" Target="ink/ink9.xml"/><Relationship Id="rId11" Type="http://schemas.openxmlformats.org/officeDocument/2006/relationships/image" Target="media/image1.emf"/><Relationship Id="rId24" Type="http://schemas.openxmlformats.org/officeDocument/2006/relationships/customXml" Target="ink/ink6.xml"/><Relationship Id="rId32" Type="http://schemas.openxmlformats.org/officeDocument/2006/relationships/customXml" Target="ink/ink11.xml"/><Relationship Id="rId37" Type="http://schemas.openxmlformats.org/officeDocument/2006/relationships/image" Target="media/image13.png"/><Relationship Id="rId40" Type="http://schemas.openxmlformats.org/officeDocument/2006/relationships/customXml" Target="ink/ink15.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ink/ink5.xml"/><Relationship Id="rId28" Type="http://schemas.openxmlformats.org/officeDocument/2006/relationships/image" Target="media/image9.png"/><Relationship Id="rId36" Type="http://schemas.openxmlformats.org/officeDocument/2006/relationships/customXml" Target="ink/ink1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customXml" Target="ink/ink8.xml"/><Relationship Id="rId30" Type="http://schemas.openxmlformats.org/officeDocument/2006/relationships/customXml" Target="ink/ink10.xml"/><Relationship Id="rId35" Type="http://schemas.openxmlformats.org/officeDocument/2006/relationships/image" Target="media/image1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tilus.nl" TargetMode="External"/><Relationship Id="rId17" Type="http://schemas.openxmlformats.org/officeDocument/2006/relationships/customXml" Target="ink/ink1.xml"/><Relationship Id="rId25" Type="http://schemas.openxmlformats.org/officeDocument/2006/relationships/customXml" Target="ink/ink7.xml"/><Relationship Id="rId33" Type="http://schemas.openxmlformats.org/officeDocument/2006/relationships/image" Target="media/image11.png"/><Relationship Id="rId38" Type="http://schemas.openxmlformats.org/officeDocument/2006/relationships/customXml" Target="ink/ink14.xml"/><Relationship Id="rId46" Type="http://schemas.openxmlformats.org/officeDocument/2006/relationships/header" Target="header3.xml"/><Relationship Id="rId20" Type="http://schemas.openxmlformats.org/officeDocument/2006/relationships/customXml" Target="ink/ink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32.86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38.34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21,'2341'0,"-2134"-10,20-1,780 12,-1116-1,86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33.5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1,'3474'0,"-3450"0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18.74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23,'13'-4,"1"0,0 1,0 0,0 1,0 0,1 1,27 3,-2-3,1137-3,-635 6,-70-3,498 3,-635 7,253 2,-7-12,-563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10.7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3,'892'-2,"942"5,-1318 5,412 3,-563 0,-7-1,1655-10,-1972-4,-28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06.6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06.19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20.92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2.0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4.71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705.59">429 183,'0'0</inkml:trace>
  <inkml:trace contextRef="#ctx0" brushRef="#br0" timeOffset="890.14">429 183,'0'0</inkml:trace>
  <inkml:trace contextRef="#ctx0" brushRef="#br0" timeOffset="1470.24">102 223,'0'0</inkml:trace>
  <inkml:trace contextRef="#ctx0" brushRef="#br0" timeOffset="1661.49">102 223,'0'0</inkml:trace>
  <inkml:trace contextRef="#ctx0" brushRef="#br0" timeOffset="2080.29">367 204,'0'0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3.78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3.20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35.3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165.08">1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8.23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427 732,'0'0</inkml:trace>
  <inkml:trace contextRef="#ctx0" brushRef="#br0" timeOffset="1">0 793,'0'0</inkml:trace>
  <inkml:trace contextRef="#ctx0" brushRef="#br0" timeOffset="2">0 793,'0'0</inkml:trace>
  <inkml:trace contextRef="#ctx0" brushRef="#br0" timeOffset="3">427 1,'0'0</inkml:trace>
  <inkml:trace contextRef="#ctx0" brushRef="#br0" timeOffset="4">427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7.92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1" ma:contentTypeDescription="Een nieuw document maken." ma:contentTypeScope="" ma:versionID="2277aace2b94db3b096a11e534b029c4">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cf5855649412c9a5ad85d6aabf3986e3"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2.xml><?xml version="1.0" encoding="utf-8"?>
<ds:datastoreItem xmlns:ds="http://schemas.openxmlformats.org/officeDocument/2006/customXml" ds:itemID="{AB7C9EFD-297B-4E90-8478-69C5D02F849E}">
  <ds:schemaRefs>
    <ds:schemaRef ds:uri="http://schemas.microsoft.com/office/2006/metadata/contentType"/>
    <ds:schemaRef ds:uri="http://schemas.microsoft.com/office/2006/metadata/properties/metaAttributes"/>
    <ds:schemaRef ds:uri="http://www.w3.org/2000/xmlns/"/>
    <ds:schemaRef ds:uri="http://www.w3.org/2001/XMLSchema"/>
    <ds:schemaRef ds:uri="7ebd262f-237c-4621-aee1-f21638b3eaa2"/>
    <ds:schemaRef ds:uri="e32639ae-8f6d-4911-b66a-adb5dd1289a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22D9B-026A-4CB2-9A43-92B1CAB79F87}">
  <ds:schemaRefs>
    <ds:schemaRef ds:uri="http://purl.org/dc/dcmitype/"/>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http://schemas.microsoft.com/office/infopath/2007/PartnerControls"/>
    <ds:schemaRef ds:uri="e32639ae-8f6d-4911-b66a-adb5dd1289a2"/>
    <ds:schemaRef ds:uri="7ebd262f-237c-4621-aee1-f21638b3eaa2"/>
    <ds:schemaRef ds:uri="http://schemas.microsoft.com/office/2006/metadata/properties"/>
  </ds:schemaRefs>
</ds:datastoreItem>
</file>

<file path=customXml/itemProps4.xml><?xml version="1.0" encoding="utf-8"?>
<ds:datastoreItem xmlns:ds="http://schemas.openxmlformats.org/officeDocument/2006/customXml" ds:itemID="{3AC47811-3293-4B05-93CC-2B37DFD9DAC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18791</Words>
  <Characters>103354</Characters>
  <Application>Microsoft Office Word</Application>
  <DocSecurity>0</DocSecurity>
  <Lines>861</Lines>
  <Paragraphs>243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2</cp:revision>
  <dcterms:created xsi:type="dcterms:W3CDTF">2021-03-18T18:21:00Z</dcterms:created>
  <dcterms:modified xsi:type="dcterms:W3CDTF">2021-03-18T18:21:00Z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